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018E5" w14:textId="77777777" w:rsidR="00817214" w:rsidRPr="00364EB8" w:rsidRDefault="00817214" w:rsidP="00817214">
      <w:pPr>
        <w:pStyle w:val="Heading2"/>
        <w:keepNext w:val="0"/>
        <w:numPr>
          <w:ilvl w:val="0"/>
          <w:numId w:val="0"/>
        </w:numPr>
        <w:spacing w:line="276" w:lineRule="auto"/>
        <w:jc w:val="center"/>
        <w:rPr>
          <w:rFonts w:ascii="Arial" w:hAnsi="Arial" w:cs="Arial"/>
          <w:b/>
          <w:bCs/>
          <w:sz w:val="24"/>
          <w:szCs w:val="24"/>
        </w:rPr>
      </w:pPr>
      <w:r w:rsidRPr="00364EB8">
        <w:rPr>
          <w:rFonts w:ascii="Arial" w:hAnsi="Arial" w:cs="Arial"/>
          <w:b/>
          <w:bCs/>
          <w:sz w:val="24"/>
          <w:szCs w:val="24"/>
        </w:rPr>
        <w:t>MASTER SERVICES AGREEMENT</w:t>
      </w:r>
    </w:p>
    <w:p w14:paraId="43E7BED7" w14:textId="77777777" w:rsidR="00817214" w:rsidRPr="00364EB8" w:rsidRDefault="00817214" w:rsidP="00817214">
      <w:pPr>
        <w:spacing w:line="276" w:lineRule="auto"/>
        <w:jc w:val="center"/>
        <w:rPr>
          <w:rFonts w:ascii="Arial" w:hAnsi="Arial" w:cs="Arial"/>
        </w:rPr>
      </w:pPr>
    </w:p>
    <w:p w14:paraId="2C911A0B" w14:textId="77777777" w:rsidR="00817214" w:rsidRPr="00364EB8" w:rsidRDefault="00817214" w:rsidP="00817214">
      <w:pPr>
        <w:spacing w:line="276" w:lineRule="auto"/>
        <w:jc w:val="center"/>
        <w:rPr>
          <w:rFonts w:ascii="Arial" w:hAnsi="Arial" w:cs="Arial"/>
        </w:rPr>
      </w:pPr>
    </w:p>
    <w:p w14:paraId="55A0ECF7" w14:textId="77777777" w:rsidR="00817214" w:rsidRPr="00364EB8" w:rsidRDefault="00817214" w:rsidP="00817214">
      <w:pPr>
        <w:spacing w:line="276" w:lineRule="auto"/>
        <w:jc w:val="center"/>
        <w:rPr>
          <w:rFonts w:ascii="Arial" w:hAnsi="Arial" w:cs="Arial"/>
        </w:rPr>
      </w:pPr>
      <w:bookmarkStart w:id="0" w:name="_Toc4900362"/>
      <w:r w:rsidRPr="00364EB8">
        <w:rPr>
          <w:rFonts w:ascii="Arial" w:hAnsi="Arial" w:cs="Arial"/>
        </w:rPr>
        <w:t>between</w:t>
      </w:r>
      <w:bookmarkEnd w:id="0"/>
    </w:p>
    <w:p w14:paraId="19AF98D3" w14:textId="77777777" w:rsidR="00817214" w:rsidRPr="00364EB8" w:rsidRDefault="00817214" w:rsidP="00817214">
      <w:pPr>
        <w:spacing w:line="276" w:lineRule="auto"/>
        <w:jc w:val="center"/>
        <w:rPr>
          <w:rFonts w:ascii="Arial" w:hAnsi="Arial" w:cs="Arial"/>
        </w:rPr>
      </w:pPr>
    </w:p>
    <w:p w14:paraId="00868902" w14:textId="77777777" w:rsidR="007E50C4" w:rsidRPr="00364EB8" w:rsidRDefault="007E50C4" w:rsidP="007E50C4">
      <w:pPr>
        <w:spacing w:line="276" w:lineRule="auto"/>
        <w:jc w:val="center"/>
        <w:rPr>
          <w:rFonts w:ascii="Arial" w:hAnsi="Arial" w:cs="Arial"/>
        </w:rPr>
      </w:pPr>
      <w:r w:rsidRPr="00364EB8">
        <w:rPr>
          <w:rFonts w:ascii="Arial" w:hAnsi="Arial" w:cs="Arial"/>
          <w:b/>
          <w:bCs/>
        </w:rPr>
        <w:t xml:space="preserve">DEPARTMENT OF </w:t>
      </w:r>
      <w:r w:rsidR="00952657">
        <w:rPr>
          <w:rFonts w:ascii="Arial" w:hAnsi="Arial" w:cs="Arial"/>
          <w:b/>
          <w:bCs/>
        </w:rPr>
        <w:t xml:space="preserve">EMPLOYMENT AND </w:t>
      </w:r>
      <w:r w:rsidRPr="00364EB8">
        <w:rPr>
          <w:rFonts w:ascii="Arial" w:hAnsi="Arial" w:cs="Arial"/>
          <w:b/>
          <w:bCs/>
        </w:rPr>
        <w:t xml:space="preserve">LABOUR </w:t>
      </w:r>
    </w:p>
    <w:p w14:paraId="4442C79A" w14:textId="77777777" w:rsidR="007E50C4" w:rsidRPr="00364EB8" w:rsidRDefault="007E50C4" w:rsidP="007E50C4">
      <w:pPr>
        <w:spacing w:line="276" w:lineRule="auto"/>
        <w:jc w:val="center"/>
        <w:rPr>
          <w:rFonts w:ascii="Arial" w:hAnsi="Arial" w:cs="Arial"/>
        </w:rPr>
      </w:pPr>
    </w:p>
    <w:p w14:paraId="50F0296D" w14:textId="77777777" w:rsidR="007E50C4" w:rsidRPr="00364EB8" w:rsidRDefault="007E50C4" w:rsidP="007E50C4">
      <w:pPr>
        <w:spacing w:line="276" w:lineRule="auto"/>
        <w:jc w:val="center"/>
        <w:rPr>
          <w:rFonts w:ascii="Arial" w:hAnsi="Arial" w:cs="Arial"/>
          <w:b/>
        </w:rPr>
      </w:pPr>
      <w:r w:rsidRPr="00364EB8">
        <w:rPr>
          <w:rFonts w:ascii="Arial" w:hAnsi="Arial" w:cs="Arial"/>
          <w:b/>
        </w:rPr>
        <w:t xml:space="preserve"> </w:t>
      </w:r>
    </w:p>
    <w:p w14:paraId="28720EAB" w14:textId="77777777" w:rsidR="007E50C4" w:rsidRPr="00364EB8" w:rsidRDefault="007E50C4" w:rsidP="007E50C4">
      <w:pPr>
        <w:pStyle w:val="BodyText"/>
        <w:jc w:val="center"/>
        <w:rPr>
          <w:rFonts w:ascii="Arial" w:hAnsi="Arial" w:cs="Arial"/>
          <w:sz w:val="24"/>
          <w:szCs w:val="24"/>
        </w:rPr>
      </w:pPr>
      <w:r w:rsidRPr="00364EB8">
        <w:rPr>
          <w:rFonts w:ascii="Arial" w:hAnsi="Arial" w:cs="Arial"/>
          <w:sz w:val="24"/>
          <w:szCs w:val="24"/>
        </w:rPr>
        <w:t>(hereinafter referred to as the "Client")</w:t>
      </w:r>
    </w:p>
    <w:p w14:paraId="3AA98851" w14:textId="77777777" w:rsidR="007E50C4" w:rsidRPr="00364EB8" w:rsidRDefault="007E50C4" w:rsidP="007E50C4">
      <w:pPr>
        <w:pStyle w:val="BodyText"/>
        <w:jc w:val="center"/>
        <w:rPr>
          <w:rFonts w:ascii="Arial" w:hAnsi="Arial" w:cs="Arial"/>
          <w:sz w:val="24"/>
          <w:szCs w:val="24"/>
        </w:rPr>
      </w:pPr>
      <w:r w:rsidRPr="00364EB8">
        <w:rPr>
          <w:rFonts w:ascii="Arial" w:hAnsi="Arial" w:cs="Arial"/>
          <w:sz w:val="24"/>
          <w:szCs w:val="24"/>
        </w:rPr>
        <w:t xml:space="preserve">duly represented by </w:t>
      </w:r>
      <w:r w:rsidR="00DF0600">
        <w:rPr>
          <w:rFonts w:ascii="Arial" w:hAnsi="Arial" w:cs="Arial"/>
          <w:b/>
          <w:sz w:val="24"/>
          <w:szCs w:val="24"/>
        </w:rPr>
        <w:t>THOBILE LAMATI</w:t>
      </w:r>
    </w:p>
    <w:p w14:paraId="14DF6F3C" w14:textId="77777777" w:rsidR="007E50C4" w:rsidRPr="00364EB8" w:rsidRDefault="007E50C4" w:rsidP="007E50C4">
      <w:pPr>
        <w:pStyle w:val="BodyText"/>
        <w:jc w:val="center"/>
        <w:rPr>
          <w:rFonts w:ascii="Arial" w:hAnsi="Arial" w:cs="Arial"/>
          <w:sz w:val="24"/>
          <w:szCs w:val="24"/>
        </w:rPr>
      </w:pPr>
      <w:r w:rsidRPr="00364EB8">
        <w:rPr>
          <w:rFonts w:ascii="Arial" w:hAnsi="Arial" w:cs="Arial"/>
          <w:sz w:val="24"/>
          <w:szCs w:val="24"/>
        </w:rPr>
        <w:t>in his capacity as the</w:t>
      </w:r>
      <w:r w:rsidRPr="00364EB8">
        <w:rPr>
          <w:rFonts w:ascii="Arial" w:hAnsi="Arial" w:cs="Arial"/>
          <w:b/>
          <w:sz w:val="24"/>
          <w:szCs w:val="24"/>
        </w:rPr>
        <w:t xml:space="preserve"> Director-General of the Department of </w:t>
      </w:r>
      <w:r w:rsidR="00952657">
        <w:rPr>
          <w:rFonts w:ascii="Arial" w:hAnsi="Arial" w:cs="Arial"/>
          <w:b/>
          <w:sz w:val="24"/>
          <w:szCs w:val="24"/>
        </w:rPr>
        <w:t xml:space="preserve">Employment and </w:t>
      </w:r>
      <w:r w:rsidRPr="00364EB8">
        <w:rPr>
          <w:rFonts w:ascii="Arial" w:hAnsi="Arial" w:cs="Arial"/>
          <w:b/>
          <w:sz w:val="24"/>
          <w:szCs w:val="24"/>
        </w:rPr>
        <w:t>Labour</w:t>
      </w:r>
    </w:p>
    <w:p w14:paraId="5ABB022C" w14:textId="77777777" w:rsidR="007E50C4" w:rsidRPr="00364EB8" w:rsidRDefault="007E50C4" w:rsidP="007E50C4">
      <w:pPr>
        <w:pStyle w:val="BodyText"/>
        <w:jc w:val="center"/>
        <w:rPr>
          <w:rFonts w:ascii="Arial" w:hAnsi="Arial" w:cs="Arial"/>
          <w:sz w:val="24"/>
          <w:szCs w:val="24"/>
        </w:rPr>
      </w:pPr>
      <w:r w:rsidRPr="00364EB8">
        <w:rPr>
          <w:rFonts w:ascii="Arial" w:hAnsi="Arial" w:cs="Arial"/>
          <w:sz w:val="24"/>
          <w:szCs w:val="24"/>
        </w:rPr>
        <w:t>duly authorised thereto</w:t>
      </w:r>
    </w:p>
    <w:p w14:paraId="534F46B9" w14:textId="77777777" w:rsidR="007E50C4" w:rsidRPr="00364EB8" w:rsidRDefault="007E50C4" w:rsidP="007E50C4">
      <w:pPr>
        <w:pStyle w:val="BodyText"/>
        <w:jc w:val="center"/>
        <w:rPr>
          <w:rFonts w:ascii="Arial" w:hAnsi="Arial" w:cs="Arial"/>
          <w:b/>
          <w:sz w:val="24"/>
          <w:szCs w:val="24"/>
        </w:rPr>
      </w:pPr>
    </w:p>
    <w:p w14:paraId="235900E6" w14:textId="77777777" w:rsidR="00817214" w:rsidRPr="00364EB8" w:rsidRDefault="007E50C4" w:rsidP="00817214">
      <w:pPr>
        <w:spacing w:line="276" w:lineRule="auto"/>
        <w:jc w:val="center"/>
        <w:rPr>
          <w:rFonts w:ascii="Arial" w:hAnsi="Arial" w:cs="Arial"/>
        </w:rPr>
      </w:pPr>
      <w:r w:rsidRPr="00364EB8">
        <w:rPr>
          <w:rFonts w:ascii="Arial" w:hAnsi="Arial" w:cs="Arial"/>
        </w:rPr>
        <w:t xml:space="preserve">and </w:t>
      </w:r>
    </w:p>
    <w:p w14:paraId="28843B4B" w14:textId="77777777" w:rsidR="007E50C4" w:rsidRPr="00364EB8" w:rsidRDefault="007E50C4" w:rsidP="00817214">
      <w:pPr>
        <w:spacing w:line="276" w:lineRule="auto"/>
        <w:jc w:val="center"/>
        <w:rPr>
          <w:rFonts w:ascii="Arial" w:hAnsi="Arial" w:cs="Arial"/>
        </w:rPr>
      </w:pPr>
    </w:p>
    <w:p w14:paraId="73E36783" w14:textId="77777777" w:rsidR="007E50C4" w:rsidRPr="00364EB8" w:rsidRDefault="007E50C4" w:rsidP="00817214">
      <w:pPr>
        <w:spacing w:line="276" w:lineRule="auto"/>
        <w:jc w:val="center"/>
        <w:rPr>
          <w:rFonts w:ascii="Arial" w:hAnsi="Arial" w:cs="Arial"/>
        </w:rPr>
      </w:pPr>
    </w:p>
    <w:p w14:paraId="7607006D" w14:textId="245B4C38" w:rsidR="00641DDF" w:rsidRPr="00D72BA6" w:rsidRDefault="00365AC4" w:rsidP="00641DDF">
      <w:pPr>
        <w:spacing w:line="360" w:lineRule="auto"/>
        <w:jc w:val="center"/>
        <w:rPr>
          <w:rFonts w:ascii="Arial" w:hAnsi="Arial" w:cs="Arial"/>
          <w:b/>
          <w:bCs/>
        </w:rPr>
      </w:pPr>
      <w:r w:rsidRPr="00D72BA6">
        <w:rPr>
          <w:rFonts w:ascii="Arial" w:hAnsi="Arial" w:cs="Arial"/>
          <w:b/>
          <w:bCs/>
        </w:rPr>
        <w:t>__________________________</w:t>
      </w:r>
    </w:p>
    <w:p w14:paraId="05A84EE9" w14:textId="77777777" w:rsidR="00817214" w:rsidRPr="00D72BA6" w:rsidRDefault="00817214" w:rsidP="00817214">
      <w:pPr>
        <w:spacing w:line="276" w:lineRule="auto"/>
        <w:jc w:val="center"/>
        <w:rPr>
          <w:rFonts w:ascii="Arial" w:hAnsi="Arial" w:cs="Arial"/>
          <w:b/>
          <w:bCs/>
        </w:rPr>
      </w:pPr>
    </w:p>
    <w:p w14:paraId="24E7F71F" w14:textId="1723CF8F" w:rsidR="00817214" w:rsidRPr="00D72BA6" w:rsidRDefault="00817214" w:rsidP="00817214">
      <w:pPr>
        <w:pStyle w:val="BodyText"/>
        <w:jc w:val="center"/>
        <w:rPr>
          <w:rFonts w:ascii="Arial" w:eastAsia="Myriad Pro" w:hAnsi="Arial" w:cs="Arial"/>
          <w:spacing w:val="42"/>
          <w:sz w:val="24"/>
          <w:szCs w:val="24"/>
        </w:rPr>
      </w:pPr>
      <w:r w:rsidRPr="00D72BA6">
        <w:rPr>
          <w:rFonts w:ascii="Arial" w:hAnsi="Arial" w:cs="Arial"/>
          <w:sz w:val="24"/>
          <w:szCs w:val="24"/>
        </w:rPr>
        <w:t>(</w:t>
      </w:r>
      <w:r w:rsidRPr="00D72BA6">
        <w:rPr>
          <w:rFonts w:ascii="Arial" w:hAnsi="Arial" w:cs="Arial"/>
          <w:b/>
          <w:sz w:val="24"/>
          <w:szCs w:val="24"/>
        </w:rPr>
        <w:t>Company</w:t>
      </w:r>
      <w:r w:rsidRPr="00D72BA6">
        <w:rPr>
          <w:rFonts w:ascii="Arial" w:hAnsi="Arial" w:cs="Arial"/>
          <w:sz w:val="24"/>
          <w:szCs w:val="24"/>
        </w:rPr>
        <w:t xml:space="preserve"> Registration Number: </w:t>
      </w:r>
      <w:r w:rsidR="00365AC4" w:rsidRPr="00D72BA6">
        <w:rPr>
          <w:rFonts w:ascii="Arial" w:hAnsi="Arial" w:cs="Arial"/>
          <w:b/>
          <w:bCs/>
        </w:rPr>
        <w:t>__________________</w:t>
      </w:r>
      <w:r w:rsidRPr="00D72BA6">
        <w:rPr>
          <w:rFonts w:ascii="Arial" w:hAnsi="Arial" w:cs="Arial"/>
          <w:sz w:val="24"/>
          <w:szCs w:val="24"/>
        </w:rPr>
        <w:t>) a South African corporation duly organized</w:t>
      </w:r>
      <w:r w:rsidRPr="00D72BA6">
        <w:rPr>
          <w:rFonts w:ascii="Arial" w:hAnsi="Arial" w:cs="Arial"/>
          <w:spacing w:val="42"/>
          <w:sz w:val="24"/>
          <w:szCs w:val="24"/>
        </w:rPr>
        <w:t xml:space="preserve"> </w:t>
      </w:r>
      <w:r w:rsidRPr="00D72BA6">
        <w:rPr>
          <w:rFonts w:ascii="Arial" w:hAnsi="Arial" w:cs="Arial"/>
          <w:sz w:val="24"/>
          <w:szCs w:val="24"/>
        </w:rPr>
        <w:t>under</w:t>
      </w:r>
      <w:r w:rsidRPr="00D72BA6">
        <w:rPr>
          <w:rFonts w:ascii="Arial" w:hAnsi="Arial" w:cs="Arial"/>
          <w:spacing w:val="41"/>
          <w:sz w:val="24"/>
          <w:szCs w:val="24"/>
        </w:rPr>
        <w:t xml:space="preserve"> </w:t>
      </w:r>
      <w:r w:rsidRPr="00D72BA6">
        <w:rPr>
          <w:rFonts w:ascii="Arial" w:hAnsi="Arial" w:cs="Arial"/>
          <w:sz w:val="24"/>
          <w:szCs w:val="24"/>
        </w:rPr>
        <w:t>law</w:t>
      </w:r>
    </w:p>
    <w:p w14:paraId="720015C2" w14:textId="77777777" w:rsidR="00817214" w:rsidRPr="00D72BA6" w:rsidRDefault="00817214" w:rsidP="00817214">
      <w:pPr>
        <w:spacing w:line="276" w:lineRule="auto"/>
        <w:jc w:val="center"/>
        <w:rPr>
          <w:rFonts w:ascii="Arial" w:hAnsi="Arial" w:cs="Arial"/>
        </w:rPr>
      </w:pPr>
    </w:p>
    <w:p w14:paraId="084FA7D8" w14:textId="77777777" w:rsidR="00817214" w:rsidRPr="00D72BA6" w:rsidRDefault="00817214" w:rsidP="00817214">
      <w:pPr>
        <w:pStyle w:val="BodyText"/>
        <w:jc w:val="center"/>
        <w:rPr>
          <w:rFonts w:ascii="Arial" w:eastAsia="Myriad Pro" w:hAnsi="Arial" w:cs="Arial"/>
          <w:spacing w:val="44"/>
          <w:sz w:val="24"/>
          <w:szCs w:val="24"/>
        </w:rPr>
      </w:pPr>
      <w:r w:rsidRPr="00D72BA6">
        <w:rPr>
          <w:rFonts w:ascii="Arial" w:hAnsi="Arial" w:cs="Arial"/>
          <w:sz w:val="24"/>
          <w:szCs w:val="24"/>
        </w:rPr>
        <w:t>("</w:t>
      </w:r>
      <w:r w:rsidRPr="00D72BA6">
        <w:rPr>
          <w:rFonts w:ascii="Arial" w:eastAsia="Myriad Pro" w:hAnsi="Arial" w:cs="Arial"/>
          <w:sz w:val="24"/>
          <w:szCs w:val="24"/>
        </w:rPr>
        <w:t>(hereinafter</w:t>
      </w:r>
      <w:r w:rsidRPr="00D72BA6">
        <w:rPr>
          <w:rFonts w:ascii="Arial" w:eastAsia="Myriad Pro" w:hAnsi="Arial" w:cs="Arial"/>
          <w:spacing w:val="44"/>
          <w:sz w:val="24"/>
          <w:szCs w:val="24"/>
        </w:rPr>
        <w:t xml:space="preserve"> </w:t>
      </w:r>
      <w:r w:rsidRPr="00D72BA6">
        <w:rPr>
          <w:rFonts w:ascii="Arial" w:eastAsia="Myriad Pro" w:hAnsi="Arial" w:cs="Arial"/>
          <w:sz w:val="24"/>
          <w:szCs w:val="24"/>
        </w:rPr>
        <w:t xml:space="preserve">referred </w:t>
      </w:r>
      <w:r w:rsidRPr="00D72BA6">
        <w:rPr>
          <w:rFonts w:ascii="Arial" w:eastAsia="Myriad Pro" w:hAnsi="Arial" w:cs="Arial"/>
          <w:spacing w:val="4"/>
          <w:sz w:val="24"/>
          <w:szCs w:val="24"/>
        </w:rPr>
        <w:t>to</w:t>
      </w:r>
      <w:r w:rsidRPr="00D72BA6">
        <w:rPr>
          <w:rFonts w:ascii="Arial" w:eastAsia="Myriad Pro" w:hAnsi="Arial" w:cs="Arial"/>
          <w:sz w:val="24"/>
          <w:szCs w:val="24"/>
        </w:rPr>
        <w:t xml:space="preserve"> </w:t>
      </w:r>
      <w:r w:rsidRPr="00D72BA6">
        <w:rPr>
          <w:rFonts w:ascii="Arial" w:eastAsia="Myriad Pro" w:hAnsi="Arial" w:cs="Arial"/>
          <w:spacing w:val="3"/>
          <w:sz w:val="24"/>
          <w:szCs w:val="24"/>
        </w:rPr>
        <w:t>as</w:t>
      </w:r>
      <w:r w:rsidRPr="00D72BA6">
        <w:rPr>
          <w:rFonts w:ascii="Arial" w:eastAsia="Myriad Pro" w:hAnsi="Arial" w:cs="Arial"/>
          <w:sz w:val="24"/>
          <w:szCs w:val="24"/>
        </w:rPr>
        <w:t xml:space="preserve"> </w:t>
      </w:r>
      <w:r w:rsidRPr="00D72BA6">
        <w:rPr>
          <w:rFonts w:ascii="Arial" w:eastAsia="Myriad Pro" w:hAnsi="Arial" w:cs="Arial"/>
          <w:spacing w:val="1"/>
          <w:sz w:val="24"/>
          <w:szCs w:val="24"/>
        </w:rPr>
        <w:t>the</w:t>
      </w:r>
      <w:r w:rsidRPr="00D72BA6">
        <w:rPr>
          <w:rFonts w:ascii="Arial" w:eastAsia="Myriad Pro" w:hAnsi="Arial" w:cs="Arial"/>
          <w:sz w:val="24"/>
          <w:szCs w:val="24"/>
        </w:rPr>
        <w:t xml:space="preserve"> </w:t>
      </w:r>
      <w:r w:rsidRPr="00D72BA6">
        <w:rPr>
          <w:rFonts w:ascii="Arial" w:eastAsia="Myriad Pro" w:hAnsi="Arial" w:cs="Arial"/>
          <w:spacing w:val="2"/>
          <w:sz w:val="24"/>
          <w:szCs w:val="24"/>
        </w:rPr>
        <w:t>“</w:t>
      </w:r>
      <w:r w:rsidRPr="00D72BA6">
        <w:rPr>
          <w:rFonts w:ascii="Arial" w:hAnsi="Arial" w:cs="Arial"/>
          <w:b/>
          <w:sz w:val="24"/>
          <w:szCs w:val="24"/>
        </w:rPr>
        <w:t>Service Provider</w:t>
      </w:r>
      <w:r w:rsidRPr="00D72BA6">
        <w:rPr>
          <w:rFonts w:ascii="Arial" w:eastAsia="Myriad Pro" w:hAnsi="Arial" w:cs="Arial"/>
          <w:sz w:val="24"/>
          <w:szCs w:val="24"/>
        </w:rPr>
        <w:t>”</w:t>
      </w:r>
      <w:r w:rsidRPr="00D72BA6">
        <w:rPr>
          <w:rFonts w:ascii="Arial" w:eastAsia="Myriad Pro" w:hAnsi="Arial" w:cs="Arial"/>
          <w:spacing w:val="44"/>
          <w:sz w:val="24"/>
          <w:szCs w:val="24"/>
        </w:rPr>
        <w:t>)</w:t>
      </w:r>
    </w:p>
    <w:p w14:paraId="0019D18C" w14:textId="593594FE" w:rsidR="002F2A2D" w:rsidRPr="00D72BA6" w:rsidRDefault="00817214" w:rsidP="002F2A2D">
      <w:pPr>
        <w:spacing w:line="360" w:lineRule="auto"/>
        <w:jc w:val="center"/>
        <w:rPr>
          <w:rFonts w:ascii="Arial" w:hAnsi="Arial" w:cs="Arial"/>
          <w:b/>
          <w:bCs/>
        </w:rPr>
      </w:pPr>
      <w:r w:rsidRPr="00D72BA6">
        <w:rPr>
          <w:rFonts w:ascii="Arial" w:eastAsia="Myriad Pro" w:hAnsi="Arial" w:cs="Arial"/>
        </w:rPr>
        <w:t xml:space="preserve">duly represented by </w:t>
      </w:r>
      <w:r w:rsidR="00365AC4" w:rsidRPr="00D72BA6">
        <w:rPr>
          <w:rFonts w:ascii="Arial" w:hAnsi="Arial" w:cs="Arial"/>
          <w:b/>
          <w:bCs/>
        </w:rPr>
        <w:t>_______________________</w:t>
      </w:r>
    </w:p>
    <w:p w14:paraId="72E6C063" w14:textId="5F52A1E6" w:rsidR="00817214" w:rsidRPr="00D72BA6" w:rsidRDefault="00817214" w:rsidP="00817214">
      <w:pPr>
        <w:pStyle w:val="BodyText"/>
        <w:jc w:val="center"/>
        <w:rPr>
          <w:rFonts w:ascii="Arial" w:eastAsia="Myriad Pro" w:hAnsi="Arial" w:cs="Arial"/>
          <w:spacing w:val="44"/>
          <w:sz w:val="24"/>
          <w:szCs w:val="24"/>
        </w:rPr>
      </w:pPr>
    </w:p>
    <w:p w14:paraId="79F6D275" w14:textId="0E0728D4" w:rsidR="002F2A2D" w:rsidRPr="00364EB8" w:rsidRDefault="00C33F30" w:rsidP="002F2A2D">
      <w:pPr>
        <w:spacing w:line="360" w:lineRule="auto"/>
        <w:jc w:val="center"/>
        <w:rPr>
          <w:rFonts w:ascii="Arial" w:hAnsi="Arial" w:cs="Arial"/>
          <w:b/>
          <w:bCs/>
        </w:rPr>
      </w:pPr>
      <w:r w:rsidRPr="00D72BA6">
        <w:rPr>
          <w:rFonts w:ascii="Arial" w:hAnsi="Arial" w:cs="Arial"/>
        </w:rPr>
        <w:t>in his</w:t>
      </w:r>
      <w:r w:rsidR="00817214" w:rsidRPr="00D72BA6">
        <w:rPr>
          <w:rFonts w:ascii="Arial" w:hAnsi="Arial" w:cs="Arial"/>
        </w:rPr>
        <w:t xml:space="preserve"> capacity as the </w:t>
      </w:r>
      <w:r w:rsidR="00365AC4" w:rsidRPr="00D72BA6">
        <w:rPr>
          <w:rFonts w:ascii="Arial" w:hAnsi="Arial" w:cs="Arial"/>
          <w:b/>
          <w:bCs/>
        </w:rPr>
        <w:t>___________________</w:t>
      </w:r>
    </w:p>
    <w:p w14:paraId="196F9BA4" w14:textId="0F383285" w:rsidR="00817214" w:rsidRPr="00364EB8" w:rsidRDefault="00641DDF" w:rsidP="00817214">
      <w:pPr>
        <w:pStyle w:val="BodyText"/>
        <w:jc w:val="center"/>
        <w:rPr>
          <w:rFonts w:ascii="Arial" w:hAnsi="Arial" w:cs="Arial"/>
          <w:sz w:val="24"/>
          <w:szCs w:val="24"/>
        </w:rPr>
      </w:pPr>
      <w:r w:rsidRPr="00364EB8">
        <w:rPr>
          <w:rFonts w:ascii="Arial" w:hAnsi="Arial" w:cs="Arial"/>
          <w:b/>
          <w:sz w:val="24"/>
          <w:szCs w:val="24"/>
        </w:rPr>
        <w:t xml:space="preserve">of </w:t>
      </w:r>
      <w:r w:rsidR="00F56697">
        <w:rPr>
          <w:rFonts w:ascii="Arial" w:hAnsi="Arial" w:cs="Arial"/>
          <w:b/>
          <w:sz w:val="24"/>
          <w:szCs w:val="24"/>
        </w:rPr>
        <w:t xml:space="preserve">the </w:t>
      </w:r>
      <w:r w:rsidRPr="00364EB8">
        <w:rPr>
          <w:rFonts w:ascii="Arial" w:hAnsi="Arial" w:cs="Arial"/>
          <w:b/>
          <w:sz w:val="24"/>
          <w:szCs w:val="24"/>
        </w:rPr>
        <w:t>Service Provider</w:t>
      </w:r>
    </w:p>
    <w:p w14:paraId="69B297DA" w14:textId="77777777" w:rsidR="007E50C4" w:rsidRPr="00364EB8" w:rsidRDefault="007E50C4" w:rsidP="007E50C4">
      <w:pPr>
        <w:pStyle w:val="BodyText"/>
        <w:jc w:val="center"/>
        <w:rPr>
          <w:rFonts w:ascii="Arial" w:hAnsi="Arial" w:cs="Arial"/>
          <w:sz w:val="24"/>
          <w:szCs w:val="24"/>
        </w:rPr>
      </w:pPr>
      <w:r w:rsidRPr="00364EB8">
        <w:rPr>
          <w:rFonts w:ascii="Arial" w:hAnsi="Arial" w:cs="Arial"/>
          <w:sz w:val="24"/>
          <w:szCs w:val="24"/>
        </w:rPr>
        <w:t>duly authorised thereto</w:t>
      </w:r>
    </w:p>
    <w:p w14:paraId="037865A8" w14:textId="77777777" w:rsidR="00817214" w:rsidRPr="00364EB8" w:rsidRDefault="00817214" w:rsidP="00817214">
      <w:pPr>
        <w:spacing w:line="276" w:lineRule="auto"/>
        <w:jc w:val="center"/>
        <w:rPr>
          <w:rFonts w:ascii="Arial" w:hAnsi="Arial" w:cs="Arial"/>
        </w:rPr>
      </w:pPr>
    </w:p>
    <w:p w14:paraId="3CE0A13E" w14:textId="77777777" w:rsidR="00817214" w:rsidRPr="00364EB8" w:rsidRDefault="00817214" w:rsidP="00817214">
      <w:pPr>
        <w:spacing w:line="276" w:lineRule="auto"/>
        <w:jc w:val="center"/>
        <w:rPr>
          <w:rFonts w:ascii="Arial" w:hAnsi="Arial" w:cs="Arial"/>
        </w:rPr>
      </w:pPr>
    </w:p>
    <w:p w14:paraId="10969EBE" w14:textId="77777777" w:rsidR="00817214" w:rsidRPr="00364EB8" w:rsidRDefault="00817214" w:rsidP="00817214">
      <w:pPr>
        <w:spacing w:line="276" w:lineRule="auto"/>
        <w:jc w:val="center"/>
        <w:rPr>
          <w:rFonts w:ascii="Arial" w:hAnsi="Arial" w:cs="Arial"/>
        </w:rPr>
      </w:pPr>
    </w:p>
    <w:p w14:paraId="7D54A2FB" w14:textId="77777777" w:rsidR="00817214" w:rsidRPr="00364EB8" w:rsidRDefault="00817214" w:rsidP="00817214">
      <w:pPr>
        <w:spacing w:line="276" w:lineRule="auto"/>
        <w:jc w:val="center"/>
        <w:rPr>
          <w:rFonts w:ascii="Arial" w:hAnsi="Arial" w:cs="Arial"/>
        </w:rPr>
      </w:pPr>
    </w:p>
    <w:p w14:paraId="32FD6DB9" w14:textId="77777777" w:rsidR="00817214" w:rsidRPr="00364EB8" w:rsidRDefault="00817214" w:rsidP="00817214">
      <w:pPr>
        <w:spacing w:line="276" w:lineRule="auto"/>
        <w:jc w:val="center"/>
        <w:rPr>
          <w:rFonts w:ascii="Arial" w:hAnsi="Arial" w:cs="Arial"/>
        </w:rPr>
      </w:pPr>
    </w:p>
    <w:p w14:paraId="3F671378" w14:textId="77777777" w:rsidR="00585F05" w:rsidRPr="00364EB8" w:rsidRDefault="00585F05" w:rsidP="00585F05">
      <w:pPr>
        <w:rPr>
          <w:rFonts w:ascii="Arial" w:hAnsi="Arial" w:cs="Arial"/>
        </w:rPr>
      </w:pPr>
    </w:p>
    <w:p w14:paraId="7062C473" w14:textId="77777777" w:rsidR="00585F05" w:rsidRPr="00364EB8" w:rsidRDefault="00585F05" w:rsidP="00585F05">
      <w:pPr>
        <w:rPr>
          <w:rFonts w:ascii="Arial" w:hAnsi="Arial" w:cs="Arial"/>
        </w:rPr>
      </w:pPr>
    </w:p>
    <w:p w14:paraId="18175229" w14:textId="77777777" w:rsidR="00585F05" w:rsidRPr="00364EB8" w:rsidRDefault="00585F05" w:rsidP="00585F05">
      <w:pPr>
        <w:rPr>
          <w:rFonts w:ascii="Arial" w:hAnsi="Arial" w:cs="Arial"/>
        </w:rPr>
      </w:pPr>
    </w:p>
    <w:p w14:paraId="51B7B567" w14:textId="77777777" w:rsidR="00585F05" w:rsidRPr="00364EB8" w:rsidRDefault="00585F05" w:rsidP="00585F05">
      <w:pPr>
        <w:rPr>
          <w:rFonts w:ascii="Arial" w:hAnsi="Arial" w:cs="Arial"/>
        </w:rPr>
      </w:pPr>
    </w:p>
    <w:p w14:paraId="73A232F5" w14:textId="77777777" w:rsidR="00585F05" w:rsidRPr="00364EB8" w:rsidRDefault="00585F05" w:rsidP="00585F05">
      <w:pPr>
        <w:pStyle w:val="Heading2"/>
        <w:keepNext w:val="0"/>
        <w:numPr>
          <w:ilvl w:val="0"/>
          <w:numId w:val="0"/>
        </w:numPr>
        <w:jc w:val="center"/>
        <w:rPr>
          <w:rFonts w:ascii="Arial" w:hAnsi="Arial" w:cs="Arial"/>
          <w:b/>
          <w:bCs/>
          <w:sz w:val="24"/>
          <w:szCs w:val="24"/>
        </w:rPr>
      </w:pPr>
      <w:bookmarkStart w:id="1" w:name="_Toc4900361"/>
    </w:p>
    <w:bookmarkEnd w:id="1"/>
    <w:p w14:paraId="3089C722" w14:textId="77777777" w:rsidR="00585F05" w:rsidRPr="00364EB8" w:rsidRDefault="00585F05" w:rsidP="00585F05">
      <w:pPr>
        <w:spacing w:line="276" w:lineRule="auto"/>
        <w:jc w:val="center"/>
        <w:rPr>
          <w:rFonts w:ascii="Arial" w:hAnsi="Arial" w:cs="Arial"/>
          <w:b/>
          <w:sz w:val="20"/>
          <w:szCs w:val="20"/>
          <w:lang w:eastAsia="en-GB"/>
        </w:rPr>
      </w:pPr>
      <w:r w:rsidRPr="00D72BA6">
        <w:rPr>
          <w:rFonts w:ascii="Arial" w:hAnsi="Arial" w:cs="Arial"/>
          <w:b/>
          <w:sz w:val="20"/>
          <w:szCs w:val="20"/>
          <w:lang w:eastAsia="en-GB"/>
        </w:rPr>
        <w:t>TABLE OF CONTENTS</w:t>
      </w:r>
    </w:p>
    <w:p w14:paraId="30A92D02" w14:textId="77777777" w:rsidR="00585F05" w:rsidRPr="00364EB8" w:rsidRDefault="00585F05" w:rsidP="00585F05">
      <w:pPr>
        <w:tabs>
          <w:tab w:val="right" w:pos="8787"/>
        </w:tabs>
        <w:spacing w:line="276" w:lineRule="auto"/>
        <w:rPr>
          <w:rFonts w:ascii="Arial" w:hAnsi="Arial" w:cs="Arial"/>
          <w:b/>
          <w:sz w:val="20"/>
          <w:szCs w:val="20"/>
          <w:lang w:eastAsia="en-GB"/>
        </w:rPr>
      </w:pPr>
      <w:r w:rsidRPr="00364EB8">
        <w:rPr>
          <w:rFonts w:ascii="Arial" w:hAnsi="Arial" w:cs="Arial"/>
          <w:b/>
          <w:sz w:val="20"/>
          <w:szCs w:val="20"/>
          <w:lang w:eastAsia="en-GB"/>
        </w:rPr>
        <w:t>CLAUSE</w:t>
      </w:r>
      <w:r w:rsidRPr="00364EB8">
        <w:rPr>
          <w:rFonts w:ascii="Arial" w:hAnsi="Arial" w:cs="Arial"/>
          <w:b/>
          <w:sz w:val="20"/>
          <w:szCs w:val="20"/>
          <w:lang w:eastAsia="en-GB"/>
        </w:rPr>
        <w:tab/>
        <w:t>PAGE</w:t>
      </w:r>
    </w:p>
    <w:p w14:paraId="16C09904" w14:textId="7152EA36" w:rsidR="00D72BA6" w:rsidRDefault="00585F05">
      <w:pPr>
        <w:pStyle w:val="TOC1"/>
        <w:rPr>
          <w:rFonts w:asciiTheme="minorHAnsi" w:eastAsiaTheme="minorEastAsia" w:hAnsiTheme="minorHAnsi" w:cstheme="minorBidi"/>
          <w:b w:val="0"/>
          <w:kern w:val="2"/>
          <w:sz w:val="24"/>
          <w:lang w:val="en-ZA" w:eastAsia="en-GB"/>
          <w14:ligatures w14:val="standardContextual"/>
        </w:rPr>
      </w:pPr>
      <w:r w:rsidRPr="00364EB8">
        <w:rPr>
          <w:rFonts w:ascii="Arial" w:hAnsi="Arial" w:cs="Arial"/>
          <w:sz w:val="20"/>
          <w:szCs w:val="20"/>
          <w:lang w:val="en-ZA" w:eastAsia="en-GB"/>
        </w:rPr>
        <w:fldChar w:fldCharType="begin"/>
      </w:r>
      <w:r w:rsidRPr="00364EB8">
        <w:rPr>
          <w:rFonts w:ascii="Arial" w:hAnsi="Arial" w:cs="Arial"/>
          <w:sz w:val="20"/>
          <w:szCs w:val="20"/>
          <w:lang w:val="en-ZA" w:eastAsia="en-GB"/>
        </w:rPr>
        <w:instrText xml:space="preserve"> TOC \o "1-1" \u </w:instrText>
      </w:r>
      <w:r w:rsidRPr="00364EB8">
        <w:rPr>
          <w:rFonts w:ascii="Arial" w:hAnsi="Arial" w:cs="Arial"/>
          <w:sz w:val="20"/>
          <w:szCs w:val="20"/>
          <w:lang w:val="en-ZA" w:eastAsia="en-GB"/>
        </w:rPr>
        <w:fldChar w:fldCharType="separate"/>
      </w:r>
      <w:r w:rsidR="00D72BA6" w:rsidRPr="00894CB8">
        <w:rPr>
          <w:rFonts w:ascii="Arial" w:hAnsi="Arial" w:cs="Arial"/>
        </w:rPr>
        <w:t>PREAMBLE</w:t>
      </w:r>
      <w:r w:rsidR="00D72BA6">
        <w:tab/>
      </w:r>
      <w:r w:rsidR="00D72BA6">
        <w:fldChar w:fldCharType="begin"/>
      </w:r>
      <w:r w:rsidR="00D72BA6">
        <w:instrText xml:space="preserve"> PAGEREF _Toc140409562 \h </w:instrText>
      </w:r>
      <w:r w:rsidR="00D72BA6">
        <w:fldChar w:fldCharType="separate"/>
      </w:r>
      <w:r w:rsidR="00D72BA6">
        <w:t>3</w:t>
      </w:r>
      <w:r w:rsidR="00D72BA6">
        <w:fldChar w:fldCharType="end"/>
      </w:r>
    </w:p>
    <w:p w14:paraId="75BADF1E" w14:textId="08A604C9" w:rsidR="00D72BA6" w:rsidRDefault="00D72BA6">
      <w:pPr>
        <w:pStyle w:val="TOC1"/>
        <w:rPr>
          <w:rFonts w:asciiTheme="minorHAnsi" w:eastAsiaTheme="minorEastAsia" w:hAnsiTheme="minorHAnsi" w:cstheme="minorBidi"/>
          <w:b w:val="0"/>
          <w:kern w:val="2"/>
          <w:sz w:val="24"/>
          <w:lang w:val="en-ZA" w:eastAsia="en-GB"/>
          <w14:ligatures w14:val="standardContextual"/>
        </w:rPr>
      </w:pPr>
      <w:r>
        <w:t>1.</w:t>
      </w:r>
      <w:r>
        <w:rPr>
          <w:rFonts w:asciiTheme="minorHAnsi" w:eastAsiaTheme="minorEastAsia" w:hAnsiTheme="minorHAnsi" w:cstheme="minorBidi"/>
          <w:b w:val="0"/>
          <w:kern w:val="2"/>
          <w:sz w:val="24"/>
          <w:lang w:val="en-ZA" w:eastAsia="en-GB"/>
          <w14:ligatures w14:val="standardContextual"/>
        </w:rPr>
        <w:tab/>
      </w:r>
      <w:r>
        <w:t>DEFINITIONS AND INTERPRETATION</w:t>
      </w:r>
      <w:r>
        <w:tab/>
      </w:r>
      <w:r>
        <w:fldChar w:fldCharType="begin"/>
      </w:r>
      <w:r>
        <w:instrText xml:space="preserve"> PAGEREF _Toc140409563 \h </w:instrText>
      </w:r>
      <w:r>
        <w:fldChar w:fldCharType="separate"/>
      </w:r>
      <w:r>
        <w:t>3</w:t>
      </w:r>
      <w:r>
        <w:fldChar w:fldCharType="end"/>
      </w:r>
    </w:p>
    <w:p w14:paraId="1D0E6DFC" w14:textId="38C8FD58" w:rsidR="00D72BA6" w:rsidRDefault="00D72BA6">
      <w:pPr>
        <w:pStyle w:val="TOC1"/>
        <w:rPr>
          <w:rFonts w:asciiTheme="minorHAnsi" w:eastAsiaTheme="minorEastAsia" w:hAnsiTheme="minorHAnsi" w:cstheme="minorBidi"/>
          <w:b w:val="0"/>
          <w:kern w:val="2"/>
          <w:sz w:val="24"/>
          <w:lang w:val="en-ZA" w:eastAsia="en-GB"/>
          <w14:ligatures w14:val="standardContextual"/>
        </w:rPr>
      </w:pPr>
      <w:r>
        <w:t>2.</w:t>
      </w:r>
      <w:r>
        <w:rPr>
          <w:rFonts w:asciiTheme="minorHAnsi" w:eastAsiaTheme="minorEastAsia" w:hAnsiTheme="minorHAnsi" w:cstheme="minorBidi"/>
          <w:b w:val="0"/>
          <w:kern w:val="2"/>
          <w:sz w:val="24"/>
          <w:lang w:val="en-ZA" w:eastAsia="en-GB"/>
          <w14:ligatures w14:val="standardContextual"/>
        </w:rPr>
        <w:tab/>
      </w:r>
      <w:r>
        <w:t>COMMENCEMENT AND DURATION</w:t>
      </w:r>
      <w:r>
        <w:tab/>
      </w:r>
      <w:r>
        <w:fldChar w:fldCharType="begin"/>
      </w:r>
      <w:r>
        <w:instrText xml:space="preserve"> PAGEREF _Toc140409564 \h </w:instrText>
      </w:r>
      <w:r>
        <w:fldChar w:fldCharType="separate"/>
      </w:r>
      <w:r>
        <w:t>9</w:t>
      </w:r>
      <w:r>
        <w:fldChar w:fldCharType="end"/>
      </w:r>
    </w:p>
    <w:p w14:paraId="4D9E23F4" w14:textId="441BC21A" w:rsidR="00D72BA6" w:rsidRDefault="00D72BA6">
      <w:pPr>
        <w:pStyle w:val="TOC1"/>
        <w:rPr>
          <w:rFonts w:asciiTheme="minorHAnsi" w:eastAsiaTheme="minorEastAsia" w:hAnsiTheme="minorHAnsi" w:cstheme="minorBidi"/>
          <w:b w:val="0"/>
          <w:kern w:val="2"/>
          <w:sz w:val="24"/>
          <w:lang w:val="en-ZA" w:eastAsia="en-GB"/>
          <w14:ligatures w14:val="standardContextual"/>
        </w:rPr>
      </w:pPr>
      <w:r>
        <w:t>3.</w:t>
      </w:r>
      <w:r>
        <w:rPr>
          <w:rFonts w:asciiTheme="minorHAnsi" w:eastAsiaTheme="minorEastAsia" w:hAnsiTheme="minorHAnsi" w:cstheme="minorBidi"/>
          <w:b w:val="0"/>
          <w:kern w:val="2"/>
          <w:sz w:val="24"/>
          <w:lang w:val="en-ZA" w:eastAsia="en-GB"/>
          <w14:ligatures w14:val="standardContextual"/>
        </w:rPr>
        <w:tab/>
      </w:r>
      <w:r>
        <w:t>SCOPE OF SERVICES</w:t>
      </w:r>
      <w:r>
        <w:tab/>
      </w:r>
      <w:r>
        <w:fldChar w:fldCharType="begin"/>
      </w:r>
      <w:r>
        <w:instrText xml:space="preserve"> PAGEREF _Toc140409565 \h </w:instrText>
      </w:r>
      <w:r>
        <w:fldChar w:fldCharType="separate"/>
      </w:r>
      <w:r>
        <w:t>9</w:t>
      </w:r>
      <w:r>
        <w:fldChar w:fldCharType="end"/>
      </w:r>
    </w:p>
    <w:p w14:paraId="46D62573" w14:textId="54CFCBA7" w:rsidR="00D72BA6" w:rsidRDefault="00D72BA6">
      <w:pPr>
        <w:pStyle w:val="TOC1"/>
        <w:rPr>
          <w:rFonts w:asciiTheme="minorHAnsi" w:eastAsiaTheme="minorEastAsia" w:hAnsiTheme="minorHAnsi" w:cstheme="minorBidi"/>
          <w:b w:val="0"/>
          <w:kern w:val="2"/>
          <w:sz w:val="24"/>
          <w:lang w:val="en-ZA" w:eastAsia="en-GB"/>
          <w14:ligatures w14:val="standardContextual"/>
        </w:rPr>
      </w:pPr>
      <w:r>
        <w:t>4.</w:t>
      </w:r>
      <w:r>
        <w:rPr>
          <w:rFonts w:asciiTheme="minorHAnsi" w:eastAsiaTheme="minorEastAsia" w:hAnsiTheme="minorHAnsi" w:cstheme="minorBidi"/>
          <w:b w:val="0"/>
          <w:kern w:val="2"/>
          <w:sz w:val="24"/>
          <w:lang w:val="en-ZA" w:eastAsia="en-GB"/>
          <w14:ligatures w14:val="standardContextual"/>
        </w:rPr>
        <w:tab/>
      </w:r>
      <w:r>
        <w:t>FEES AND CHARGES</w:t>
      </w:r>
      <w:r>
        <w:tab/>
      </w:r>
      <w:r>
        <w:fldChar w:fldCharType="begin"/>
      </w:r>
      <w:r>
        <w:instrText xml:space="preserve"> PAGEREF _Toc140409566 \h </w:instrText>
      </w:r>
      <w:r>
        <w:fldChar w:fldCharType="separate"/>
      </w:r>
      <w:r>
        <w:t>12</w:t>
      </w:r>
      <w:r>
        <w:fldChar w:fldCharType="end"/>
      </w:r>
    </w:p>
    <w:p w14:paraId="20679681" w14:textId="6C30143D" w:rsidR="00D72BA6" w:rsidRDefault="00D72BA6">
      <w:pPr>
        <w:pStyle w:val="TOC1"/>
        <w:rPr>
          <w:rFonts w:asciiTheme="minorHAnsi" w:eastAsiaTheme="minorEastAsia" w:hAnsiTheme="minorHAnsi" w:cstheme="minorBidi"/>
          <w:b w:val="0"/>
          <w:kern w:val="2"/>
          <w:sz w:val="24"/>
          <w:lang w:val="en-ZA" w:eastAsia="en-GB"/>
          <w14:ligatures w14:val="standardContextual"/>
        </w:rPr>
      </w:pPr>
      <w:r>
        <w:t>5.</w:t>
      </w:r>
      <w:r>
        <w:rPr>
          <w:rFonts w:asciiTheme="minorHAnsi" w:eastAsiaTheme="minorEastAsia" w:hAnsiTheme="minorHAnsi" w:cstheme="minorBidi"/>
          <w:b w:val="0"/>
          <w:kern w:val="2"/>
          <w:sz w:val="24"/>
          <w:lang w:val="en-ZA" w:eastAsia="en-GB"/>
          <w14:ligatures w14:val="standardContextual"/>
        </w:rPr>
        <w:tab/>
      </w:r>
      <w:r>
        <w:t>PAYMENT</w:t>
      </w:r>
      <w:r>
        <w:tab/>
      </w:r>
      <w:r>
        <w:fldChar w:fldCharType="begin"/>
      </w:r>
      <w:r>
        <w:instrText xml:space="preserve"> PAGEREF _Toc140409567 \h </w:instrText>
      </w:r>
      <w:r>
        <w:fldChar w:fldCharType="separate"/>
      </w:r>
      <w:r>
        <w:t>12</w:t>
      </w:r>
      <w:r>
        <w:fldChar w:fldCharType="end"/>
      </w:r>
    </w:p>
    <w:p w14:paraId="410591A7" w14:textId="0E827B32" w:rsidR="00D72BA6" w:rsidRDefault="00D72BA6">
      <w:pPr>
        <w:pStyle w:val="TOC1"/>
        <w:rPr>
          <w:rFonts w:asciiTheme="minorHAnsi" w:eastAsiaTheme="minorEastAsia" w:hAnsiTheme="minorHAnsi" w:cstheme="minorBidi"/>
          <w:b w:val="0"/>
          <w:kern w:val="2"/>
          <w:sz w:val="24"/>
          <w:lang w:val="en-ZA" w:eastAsia="en-GB"/>
          <w14:ligatures w14:val="standardContextual"/>
        </w:rPr>
      </w:pPr>
      <w:r>
        <w:t>6.</w:t>
      </w:r>
      <w:r>
        <w:rPr>
          <w:rFonts w:asciiTheme="minorHAnsi" w:eastAsiaTheme="minorEastAsia" w:hAnsiTheme="minorHAnsi" w:cstheme="minorBidi"/>
          <w:b w:val="0"/>
          <w:kern w:val="2"/>
          <w:sz w:val="24"/>
          <w:lang w:val="en-ZA" w:eastAsia="en-GB"/>
          <w14:ligatures w14:val="standardContextual"/>
        </w:rPr>
        <w:tab/>
      </w:r>
      <w:r>
        <w:t>SERVICE LEVEL AND PROJECT ANNEXURE</w:t>
      </w:r>
      <w:r>
        <w:tab/>
      </w:r>
      <w:r>
        <w:fldChar w:fldCharType="begin"/>
      </w:r>
      <w:r>
        <w:instrText xml:space="preserve"> PAGEREF _Toc140409568 \h </w:instrText>
      </w:r>
      <w:r>
        <w:fldChar w:fldCharType="separate"/>
      </w:r>
      <w:r>
        <w:t>13</w:t>
      </w:r>
      <w:r>
        <w:fldChar w:fldCharType="end"/>
      </w:r>
    </w:p>
    <w:p w14:paraId="0DB195C1" w14:textId="0B7CC2CD" w:rsidR="00D72BA6" w:rsidRDefault="00D72BA6">
      <w:pPr>
        <w:pStyle w:val="TOC1"/>
        <w:rPr>
          <w:rFonts w:asciiTheme="minorHAnsi" w:eastAsiaTheme="minorEastAsia" w:hAnsiTheme="minorHAnsi" w:cstheme="minorBidi"/>
          <w:b w:val="0"/>
          <w:kern w:val="2"/>
          <w:sz w:val="24"/>
          <w:lang w:val="en-ZA" w:eastAsia="en-GB"/>
          <w14:ligatures w14:val="standardContextual"/>
        </w:rPr>
      </w:pPr>
      <w:r>
        <w:t>7.</w:t>
      </w:r>
      <w:r>
        <w:rPr>
          <w:rFonts w:asciiTheme="minorHAnsi" w:eastAsiaTheme="minorEastAsia" w:hAnsiTheme="minorHAnsi" w:cstheme="minorBidi"/>
          <w:b w:val="0"/>
          <w:kern w:val="2"/>
          <w:sz w:val="24"/>
          <w:lang w:val="en-ZA" w:eastAsia="en-GB"/>
          <w14:ligatures w14:val="standardContextual"/>
        </w:rPr>
        <w:tab/>
      </w:r>
      <w:r>
        <w:t>WARRANTY</w:t>
      </w:r>
      <w:r>
        <w:tab/>
      </w:r>
      <w:r>
        <w:fldChar w:fldCharType="begin"/>
      </w:r>
      <w:r>
        <w:instrText xml:space="preserve"> PAGEREF _Toc140409569 \h </w:instrText>
      </w:r>
      <w:r>
        <w:fldChar w:fldCharType="separate"/>
      </w:r>
      <w:r>
        <w:t>14</w:t>
      </w:r>
      <w:r>
        <w:fldChar w:fldCharType="end"/>
      </w:r>
    </w:p>
    <w:p w14:paraId="70CAB7AB" w14:textId="4351924A" w:rsidR="00D72BA6" w:rsidRDefault="00D72BA6">
      <w:pPr>
        <w:pStyle w:val="TOC1"/>
        <w:rPr>
          <w:rFonts w:asciiTheme="minorHAnsi" w:eastAsiaTheme="minorEastAsia" w:hAnsiTheme="minorHAnsi" w:cstheme="minorBidi"/>
          <w:b w:val="0"/>
          <w:kern w:val="2"/>
          <w:sz w:val="24"/>
          <w:lang w:val="en-ZA" w:eastAsia="en-GB"/>
          <w14:ligatures w14:val="standardContextual"/>
        </w:rPr>
      </w:pPr>
      <w:r>
        <w:t>8.</w:t>
      </w:r>
      <w:r>
        <w:rPr>
          <w:rFonts w:asciiTheme="minorHAnsi" w:eastAsiaTheme="minorEastAsia" w:hAnsiTheme="minorHAnsi" w:cstheme="minorBidi"/>
          <w:b w:val="0"/>
          <w:kern w:val="2"/>
          <w:sz w:val="24"/>
          <w:lang w:val="en-ZA" w:eastAsia="en-GB"/>
          <w14:ligatures w14:val="standardContextual"/>
        </w:rPr>
        <w:tab/>
      </w:r>
      <w:r>
        <w:t>SERVICE PROVIDER OBLIGATIONS</w:t>
      </w:r>
      <w:r>
        <w:tab/>
      </w:r>
      <w:r>
        <w:fldChar w:fldCharType="begin"/>
      </w:r>
      <w:r>
        <w:instrText xml:space="preserve"> PAGEREF _Toc140409570 \h </w:instrText>
      </w:r>
      <w:r>
        <w:fldChar w:fldCharType="separate"/>
      </w:r>
      <w:r>
        <w:t>15</w:t>
      </w:r>
      <w:r>
        <w:fldChar w:fldCharType="end"/>
      </w:r>
    </w:p>
    <w:p w14:paraId="2BF521EB" w14:textId="77380536" w:rsidR="00D72BA6" w:rsidRDefault="00D72BA6">
      <w:pPr>
        <w:pStyle w:val="TOC1"/>
        <w:rPr>
          <w:rFonts w:asciiTheme="minorHAnsi" w:eastAsiaTheme="minorEastAsia" w:hAnsiTheme="minorHAnsi" w:cstheme="minorBidi"/>
          <w:b w:val="0"/>
          <w:kern w:val="2"/>
          <w:sz w:val="24"/>
          <w:lang w:val="en-ZA" w:eastAsia="en-GB"/>
          <w14:ligatures w14:val="standardContextual"/>
        </w:rPr>
      </w:pPr>
      <w:r>
        <w:t>9.</w:t>
      </w:r>
      <w:r>
        <w:rPr>
          <w:rFonts w:asciiTheme="minorHAnsi" w:eastAsiaTheme="minorEastAsia" w:hAnsiTheme="minorHAnsi" w:cstheme="minorBidi"/>
          <w:b w:val="0"/>
          <w:kern w:val="2"/>
          <w:sz w:val="24"/>
          <w:lang w:val="en-ZA" w:eastAsia="en-GB"/>
          <w14:ligatures w14:val="standardContextual"/>
        </w:rPr>
        <w:tab/>
      </w:r>
      <w:r>
        <w:t>CLIENT OBLIGATIONS</w:t>
      </w:r>
      <w:r>
        <w:tab/>
      </w:r>
      <w:r>
        <w:fldChar w:fldCharType="begin"/>
      </w:r>
      <w:r>
        <w:instrText xml:space="preserve"> PAGEREF _Toc140409571 \h </w:instrText>
      </w:r>
      <w:r>
        <w:fldChar w:fldCharType="separate"/>
      </w:r>
      <w:r>
        <w:t>16</w:t>
      </w:r>
      <w:r>
        <w:fldChar w:fldCharType="end"/>
      </w:r>
    </w:p>
    <w:p w14:paraId="76230584" w14:textId="5851BEF8" w:rsidR="00D72BA6" w:rsidRDefault="00D72BA6">
      <w:pPr>
        <w:pStyle w:val="TOC1"/>
        <w:rPr>
          <w:rFonts w:asciiTheme="minorHAnsi" w:eastAsiaTheme="minorEastAsia" w:hAnsiTheme="minorHAnsi" w:cstheme="minorBidi"/>
          <w:b w:val="0"/>
          <w:kern w:val="2"/>
          <w:sz w:val="24"/>
          <w:lang w:val="en-ZA" w:eastAsia="en-GB"/>
          <w14:ligatures w14:val="standardContextual"/>
        </w:rPr>
      </w:pPr>
      <w:r>
        <w:t>10.</w:t>
      </w:r>
      <w:r>
        <w:rPr>
          <w:rFonts w:asciiTheme="minorHAnsi" w:eastAsiaTheme="minorEastAsia" w:hAnsiTheme="minorHAnsi" w:cstheme="minorBidi"/>
          <w:b w:val="0"/>
          <w:kern w:val="2"/>
          <w:sz w:val="24"/>
          <w:lang w:val="en-ZA" w:eastAsia="en-GB"/>
          <w14:ligatures w14:val="standardContextual"/>
        </w:rPr>
        <w:tab/>
      </w:r>
      <w:r>
        <w:t>INTELLECTUAL PROPERTY RIGHTS</w:t>
      </w:r>
      <w:r>
        <w:tab/>
      </w:r>
      <w:r>
        <w:fldChar w:fldCharType="begin"/>
      </w:r>
      <w:r>
        <w:instrText xml:space="preserve"> PAGEREF _Toc140409572 \h </w:instrText>
      </w:r>
      <w:r>
        <w:fldChar w:fldCharType="separate"/>
      </w:r>
      <w:r>
        <w:t>16</w:t>
      </w:r>
      <w:r>
        <w:fldChar w:fldCharType="end"/>
      </w:r>
    </w:p>
    <w:p w14:paraId="38978E4B" w14:textId="6AAC2039" w:rsidR="00D72BA6" w:rsidRDefault="00D72BA6">
      <w:pPr>
        <w:pStyle w:val="TOC1"/>
        <w:rPr>
          <w:rFonts w:asciiTheme="minorHAnsi" w:eastAsiaTheme="minorEastAsia" w:hAnsiTheme="minorHAnsi" w:cstheme="minorBidi"/>
          <w:b w:val="0"/>
          <w:kern w:val="2"/>
          <w:sz w:val="24"/>
          <w:lang w:val="en-ZA" w:eastAsia="en-GB"/>
          <w14:ligatures w14:val="standardContextual"/>
        </w:rPr>
      </w:pPr>
      <w:r>
        <w:t>11.</w:t>
      </w:r>
      <w:r>
        <w:rPr>
          <w:rFonts w:asciiTheme="minorHAnsi" w:eastAsiaTheme="minorEastAsia" w:hAnsiTheme="minorHAnsi" w:cstheme="minorBidi"/>
          <w:b w:val="0"/>
          <w:kern w:val="2"/>
          <w:sz w:val="24"/>
          <w:lang w:val="en-ZA" w:eastAsia="en-GB"/>
          <w14:ligatures w14:val="standardContextual"/>
        </w:rPr>
        <w:tab/>
      </w:r>
      <w:r>
        <w:t>CONFIDENTIALITY AND NON</w:t>
      </w:r>
      <w:r>
        <w:noBreakHyphen/>
        <w:t>DISCLOSURE</w:t>
      </w:r>
      <w:r>
        <w:tab/>
      </w:r>
      <w:r>
        <w:fldChar w:fldCharType="begin"/>
      </w:r>
      <w:r>
        <w:instrText xml:space="preserve"> PAGEREF _Toc140409573 \h </w:instrText>
      </w:r>
      <w:r>
        <w:fldChar w:fldCharType="separate"/>
      </w:r>
      <w:r>
        <w:t>17</w:t>
      </w:r>
      <w:r>
        <w:fldChar w:fldCharType="end"/>
      </w:r>
    </w:p>
    <w:p w14:paraId="293A981B" w14:textId="45F97034" w:rsidR="00D72BA6" w:rsidRDefault="00D72BA6">
      <w:pPr>
        <w:pStyle w:val="TOC1"/>
        <w:rPr>
          <w:rFonts w:asciiTheme="minorHAnsi" w:eastAsiaTheme="minorEastAsia" w:hAnsiTheme="minorHAnsi" w:cstheme="minorBidi"/>
          <w:b w:val="0"/>
          <w:kern w:val="2"/>
          <w:sz w:val="24"/>
          <w:lang w:val="en-ZA" w:eastAsia="en-GB"/>
          <w14:ligatures w14:val="standardContextual"/>
        </w:rPr>
      </w:pPr>
      <w:r>
        <w:t>12.</w:t>
      </w:r>
      <w:r>
        <w:rPr>
          <w:rFonts w:asciiTheme="minorHAnsi" w:eastAsiaTheme="minorEastAsia" w:hAnsiTheme="minorHAnsi" w:cstheme="minorBidi"/>
          <w:b w:val="0"/>
          <w:kern w:val="2"/>
          <w:sz w:val="24"/>
          <w:lang w:val="en-ZA" w:eastAsia="en-GB"/>
          <w14:ligatures w14:val="standardContextual"/>
        </w:rPr>
        <w:tab/>
      </w:r>
      <w:r>
        <w:t>PROTECTION OF PERSONAL INFORMATION</w:t>
      </w:r>
      <w:r>
        <w:tab/>
      </w:r>
      <w:r>
        <w:fldChar w:fldCharType="begin"/>
      </w:r>
      <w:r>
        <w:instrText xml:space="preserve"> PAGEREF _Toc140409574 \h </w:instrText>
      </w:r>
      <w:r>
        <w:fldChar w:fldCharType="separate"/>
      </w:r>
      <w:r>
        <w:t>19</w:t>
      </w:r>
      <w:r>
        <w:fldChar w:fldCharType="end"/>
      </w:r>
    </w:p>
    <w:p w14:paraId="47EA1AE0" w14:textId="761BB09C" w:rsidR="00D72BA6" w:rsidRDefault="00D72BA6">
      <w:pPr>
        <w:pStyle w:val="TOC1"/>
        <w:rPr>
          <w:rFonts w:asciiTheme="minorHAnsi" w:eastAsiaTheme="minorEastAsia" w:hAnsiTheme="minorHAnsi" w:cstheme="minorBidi"/>
          <w:b w:val="0"/>
          <w:kern w:val="2"/>
          <w:sz w:val="24"/>
          <w:lang w:val="en-ZA" w:eastAsia="en-GB"/>
          <w14:ligatures w14:val="standardContextual"/>
        </w:rPr>
      </w:pPr>
      <w:r>
        <w:t>13.</w:t>
      </w:r>
      <w:r>
        <w:rPr>
          <w:rFonts w:asciiTheme="minorHAnsi" w:eastAsiaTheme="minorEastAsia" w:hAnsiTheme="minorHAnsi" w:cstheme="minorBidi"/>
          <w:b w:val="0"/>
          <w:kern w:val="2"/>
          <w:sz w:val="24"/>
          <w:lang w:val="en-ZA" w:eastAsia="en-GB"/>
          <w14:ligatures w14:val="standardContextual"/>
        </w:rPr>
        <w:tab/>
      </w:r>
      <w:r>
        <w:t>DATA RETENTION</w:t>
      </w:r>
      <w:r>
        <w:tab/>
      </w:r>
      <w:r>
        <w:fldChar w:fldCharType="begin"/>
      </w:r>
      <w:r>
        <w:instrText xml:space="preserve"> PAGEREF _Toc140409575 \h </w:instrText>
      </w:r>
      <w:r>
        <w:fldChar w:fldCharType="separate"/>
      </w:r>
      <w:r>
        <w:t>21</w:t>
      </w:r>
      <w:r>
        <w:fldChar w:fldCharType="end"/>
      </w:r>
    </w:p>
    <w:p w14:paraId="7B15DFC2" w14:textId="5B9E44F7" w:rsidR="00D72BA6" w:rsidRDefault="00D72BA6">
      <w:pPr>
        <w:pStyle w:val="TOC1"/>
        <w:rPr>
          <w:rFonts w:asciiTheme="minorHAnsi" w:eastAsiaTheme="minorEastAsia" w:hAnsiTheme="minorHAnsi" w:cstheme="minorBidi"/>
          <w:b w:val="0"/>
          <w:kern w:val="2"/>
          <w:sz w:val="24"/>
          <w:lang w:val="en-ZA" w:eastAsia="en-GB"/>
          <w14:ligatures w14:val="standardContextual"/>
        </w:rPr>
      </w:pPr>
      <w:r>
        <w:t>14.</w:t>
      </w:r>
      <w:r>
        <w:rPr>
          <w:rFonts w:asciiTheme="minorHAnsi" w:eastAsiaTheme="minorEastAsia" w:hAnsiTheme="minorHAnsi" w:cstheme="minorBidi"/>
          <w:b w:val="0"/>
          <w:kern w:val="2"/>
          <w:sz w:val="24"/>
          <w:lang w:val="en-ZA" w:eastAsia="en-GB"/>
          <w14:ligatures w14:val="standardContextual"/>
        </w:rPr>
        <w:tab/>
      </w:r>
      <w:r>
        <w:t>DOCUMENTATION AND REPORTING</w:t>
      </w:r>
      <w:r>
        <w:tab/>
      </w:r>
      <w:r>
        <w:fldChar w:fldCharType="begin"/>
      </w:r>
      <w:r>
        <w:instrText xml:space="preserve"> PAGEREF _Toc140409576 \h </w:instrText>
      </w:r>
      <w:r>
        <w:fldChar w:fldCharType="separate"/>
      </w:r>
      <w:r>
        <w:t>21</w:t>
      </w:r>
      <w:r>
        <w:fldChar w:fldCharType="end"/>
      </w:r>
    </w:p>
    <w:p w14:paraId="11361442" w14:textId="26E1D7EE" w:rsidR="00D72BA6" w:rsidRDefault="00D72BA6">
      <w:pPr>
        <w:pStyle w:val="TOC1"/>
        <w:rPr>
          <w:rFonts w:asciiTheme="minorHAnsi" w:eastAsiaTheme="minorEastAsia" w:hAnsiTheme="minorHAnsi" w:cstheme="minorBidi"/>
          <w:b w:val="0"/>
          <w:kern w:val="2"/>
          <w:sz w:val="24"/>
          <w:lang w:val="en-ZA" w:eastAsia="en-GB"/>
          <w14:ligatures w14:val="standardContextual"/>
        </w:rPr>
      </w:pPr>
      <w:r>
        <w:t>15.</w:t>
      </w:r>
      <w:r>
        <w:rPr>
          <w:rFonts w:asciiTheme="minorHAnsi" w:eastAsiaTheme="minorEastAsia" w:hAnsiTheme="minorHAnsi" w:cstheme="minorBidi"/>
          <w:b w:val="0"/>
          <w:kern w:val="2"/>
          <w:sz w:val="24"/>
          <w:lang w:val="en-ZA" w:eastAsia="en-GB"/>
          <w14:ligatures w14:val="standardContextual"/>
        </w:rPr>
        <w:tab/>
      </w:r>
      <w:r>
        <w:t>ACCEPTANCE TESTING PROCEDURES AND CRITERIA</w:t>
      </w:r>
      <w:r>
        <w:tab/>
      </w:r>
      <w:r>
        <w:fldChar w:fldCharType="begin"/>
      </w:r>
      <w:r>
        <w:instrText xml:space="preserve"> PAGEREF _Toc140409577 \h </w:instrText>
      </w:r>
      <w:r>
        <w:fldChar w:fldCharType="separate"/>
      </w:r>
      <w:r>
        <w:t>21</w:t>
      </w:r>
      <w:r>
        <w:fldChar w:fldCharType="end"/>
      </w:r>
    </w:p>
    <w:p w14:paraId="62B3E857" w14:textId="1A9FB135" w:rsidR="00D72BA6" w:rsidRDefault="00D72BA6">
      <w:pPr>
        <w:pStyle w:val="TOC1"/>
        <w:rPr>
          <w:rFonts w:asciiTheme="minorHAnsi" w:eastAsiaTheme="minorEastAsia" w:hAnsiTheme="minorHAnsi" w:cstheme="minorBidi"/>
          <w:b w:val="0"/>
          <w:kern w:val="2"/>
          <w:sz w:val="24"/>
          <w:lang w:val="en-ZA" w:eastAsia="en-GB"/>
          <w14:ligatures w14:val="standardContextual"/>
        </w:rPr>
      </w:pPr>
      <w:r>
        <w:t>16.</w:t>
      </w:r>
      <w:r>
        <w:rPr>
          <w:rFonts w:asciiTheme="minorHAnsi" w:eastAsiaTheme="minorEastAsia" w:hAnsiTheme="minorHAnsi" w:cstheme="minorBidi"/>
          <w:b w:val="0"/>
          <w:kern w:val="2"/>
          <w:sz w:val="24"/>
          <w:lang w:val="en-ZA" w:eastAsia="en-GB"/>
          <w14:ligatures w14:val="standardContextual"/>
        </w:rPr>
        <w:tab/>
      </w:r>
      <w:r>
        <w:t>CHANGE ORDER PROCEDURE</w:t>
      </w:r>
      <w:r>
        <w:tab/>
      </w:r>
      <w:r>
        <w:fldChar w:fldCharType="begin"/>
      </w:r>
      <w:r>
        <w:instrText xml:space="preserve"> PAGEREF _Toc140409578 \h </w:instrText>
      </w:r>
      <w:r>
        <w:fldChar w:fldCharType="separate"/>
      </w:r>
      <w:r>
        <w:t>22</w:t>
      </w:r>
      <w:r>
        <w:fldChar w:fldCharType="end"/>
      </w:r>
    </w:p>
    <w:p w14:paraId="2AE52C92" w14:textId="44C02A1A" w:rsidR="00D72BA6" w:rsidRDefault="00D72BA6">
      <w:pPr>
        <w:pStyle w:val="TOC1"/>
        <w:rPr>
          <w:rFonts w:asciiTheme="minorHAnsi" w:eastAsiaTheme="minorEastAsia" w:hAnsiTheme="minorHAnsi" w:cstheme="minorBidi"/>
          <w:b w:val="0"/>
          <w:kern w:val="2"/>
          <w:sz w:val="24"/>
          <w:lang w:val="en-ZA" w:eastAsia="en-GB"/>
          <w14:ligatures w14:val="standardContextual"/>
        </w:rPr>
      </w:pPr>
      <w:r>
        <w:t>17.</w:t>
      </w:r>
      <w:r>
        <w:rPr>
          <w:rFonts w:asciiTheme="minorHAnsi" w:eastAsiaTheme="minorEastAsia" w:hAnsiTheme="minorHAnsi" w:cstheme="minorBidi"/>
          <w:b w:val="0"/>
          <w:kern w:val="2"/>
          <w:sz w:val="24"/>
          <w:lang w:val="en-ZA" w:eastAsia="en-GB"/>
          <w14:ligatures w14:val="standardContextual"/>
        </w:rPr>
        <w:tab/>
      </w:r>
      <w:r>
        <w:t>SUB</w:t>
      </w:r>
      <w:r>
        <w:noBreakHyphen/>
        <w:t>CONTRACTORS</w:t>
      </w:r>
      <w:r>
        <w:tab/>
      </w:r>
      <w:r>
        <w:fldChar w:fldCharType="begin"/>
      </w:r>
      <w:r>
        <w:instrText xml:space="preserve"> PAGEREF _Toc140409579 \h </w:instrText>
      </w:r>
      <w:r>
        <w:fldChar w:fldCharType="separate"/>
      </w:r>
      <w:r>
        <w:t>24</w:t>
      </w:r>
      <w:r>
        <w:fldChar w:fldCharType="end"/>
      </w:r>
    </w:p>
    <w:p w14:paraId="34EBA426" w14:textId="030D9A9D" w:rsidR="00D72BA6" w:rsidRDefault="00D72BA6">
      <w:pPr>
        <w:pStyle w:val="TOC1"/>
        <w:rPr>
          <w:rFonts w:asciiTheme="minorHAnsi" w:eastAsiaTheme="minorEastAsia" w:hAnsiTheme="minorHAnsi" w:cstheme="minorBidi"/>
          <w:b w:val="0"/>
          <w:kern w:val="2"/>
          <w:sz w:val="24"/>
          <w:lang w:val="en-ZA" w:eastAsia="en-GB"/>
          <w14:ligatures w14:val="standardContextual"/>
        </w:rPr>
      </w:pPr>
      <w:r>
        <w:t>18.</w:t>
      </w:r>
      <w:r>
        <w:rPr>
          <w:rFonts w:asciiTheme="minorHAnsi" w:eastAsiaTheme="minorEastAsia" w:hAnsiTheme="minorHAnsi" w:cstheme="minorBidi"/>
          <w:b w:val="0"/>
          <w:kern w:val="2"/>
          <w:sz w:val="24"/>
          <w:lang w:val="en-ZA" w:eastAsia="en-GB"/>
          <w14:ligatures w14:val="standardContextual"/>
        </w:rPr>
        <w:tab/>
      </w:r>
      <w:r>
        <w:t>BREACH</w:t>
      </w:r>
      <w:r>
        <w:tab/>
      </w:r>
      <w:r>
        <w:fldChar w:fldCharType="begin"/>
      </w:r>
      <w:r>
        <w:instrText xml:space="preserve"> PAGEREF _Toc140409580 \h </w:instrText>
      </w:r>
      <w:r>
        <w:fldChar w:fldCharType="separate"/>
      </w:r>
      <w:r>
        <w:t>24</w:t>
      </w:r>
      <w:r>
        <w:fldChar w:fldCharType="end"/>
      </w:r>
    </w:p>
    <w:p w14:paraId="4F0507BE" w14:textId="2916B8CC" w:rsidR="00D72BA6" w:rsidRDefault="00D72BA6">
      <w:pPr>
        <w:pStyle w:val="TOC1"/>
        <w:rPr>
          <w:rFonts w:asciiTheme="minorHAnsi" w:eastAsiaTheme="minorEastAsia" w:hAnsiTheme="minorHAnsi" w:cstheme="minorBidi"/>
          <w:b w:val="0"/>
          <w:kern w:val="2"/>
          <w:sz w:val="24"/>
          <w:lang w:val="en-ZA" w:eastAsia="en-GB"/>
          <w14:ligatures w14:val="standardContextual"/>
        </w:rPr>
      </w:pPr>
      <w:r>
        <w:t>19.</w:t>
      </w:r>
      <w:r>
        <w:rPr>
          <w:rFonts w:asciiTheme="minorHAnsi" w:eastAsiaTheme="minorEastAsia" w:hAnsiTheme="minorHAnsi" w:cstheme="minorBidi"/>
          <w:b w:val="0"/>
          <w:kern w:val="2"/>
          <w:sz w:val="24"/>
          <w:lang w:val="en-ZA" w:eastAsia="en-GB"/>
          <w14:ligatures w14:val="standardContextual"/>
        </w:rPr>
        <w:tab/>
      </w:r>
      <w:r>
        <w:t>TERMINATION</w:t>
      </w:r>
      <w:r>
        <w:tab/>
      </w:r>
      <w:r>
        <w:fldChar w:fldCharType="begin"/>
      </w:r>
      <w:r>
        <w:instrText xml:space="preserve"> PAGEREF _Toc140409581 \h </w:instrText>
      </w:r>
      <w:r>
        <w:fldChar w:fldCharType="separate"/>
      </w:r>
      <w:r>
        <w:t>25</w:t>
      </w:r>
      <w:r>
        <w:fldChar w:fldCharType="end"/>
      </w:r>
    </w:p>
    <w:p w14:paraId="0F06D7DF" w14:textId="05B13B28" w:rsidR="00D72BA6" w:rsidRDefault="00D72BA6">
      <w:pPr>
        <w:pStyle w:val="TOC1"/>
        <w:rPr>
          <w:rFonts w:asciiTheme="minorHAnsi" w:eastAsiaTheme="minorEastAsia" w:hAnsiTheme="minorHAnsi" w:cstheme="minorBidi"/>
          <w:b w:val="0"/>
          <w:kern w:val="2"/>
          <w:sz w:val="24"/>
          <w:lang w:val="en-ZA" w:eastAsia="en-GB"/>
          <w14:ligatures w14:val="standardContextual"/>
        </w:rPr>
      </w:pPr>
      <w:r>
        <w:t>20.</w:t>
      </w:r>
      <w:r>
        <w:rPr>
          <w:rFonts w:asciiTheme="minorHAnsi" w:eastAsiaTheme="minorEastAsia" w:hAnsiTheme="minorHAnsi" w:cstheme="minorBidi"/>
          <w:b w:val="0"/>
          <w:kern w:val="2"/>
          <w:sz w:val="24"/>
          <w:lang w:val="en-ZA" w:eastAsia="en-GB"/>
          <w14:ligatures w14:val="standardContextual"/>
        </w:rPr>
        <w:tab/>
      </w:r>
      <w:r>
        <w:t>LIMITATION OF LIABILITY</w:t>
      </w:r>
      <w:r>
        <w:tab/>
      </w:r>
      <w:r>
        <w:fldChar w:fldCharType="begin"/>
      </w:r>
      <w:r>
        <w:instrText xml:space="preserve"> PAGEREF _Toc140409582 \h </w:instrText>
      </w:r>
      <w:r>
        <w:fldChar w:fldCharType="separate"/>
      </w:r>
      <w:r>
        <w:t>25</w:t>
      </w:r>
      <w:r>
        <w:fldChar w:fldCharType="end"/>
      </w:r>
    </w:p>
    <w:p w14:paraId="1494434E" w14:textId="648A97F7" w:rsidR="00D72BA6" w:rsidRDefault="00D72BA6">
      <w:pPr>
        <w:pStyle w:val="TOC1"/>
        <w:rPr>
          <w:rFonts w:asciiTheme="minorHAnsi" w:eastAsiaTheme="minorEastAsia" w:hAnsiTheme="minorHAnsi" w:cstheme="minorBidi"/>
          <w:b w:val="0"/>
          <w:kern w:val="2"/>
          <w:sz w:val="24"/>
          <w:lang w:val="en-ZA" w:eastAsia="en-GB"/>
          <w14:ligatures w14:val="standardContextual"/>
        </w:rPr>
      </w:pPr>
      <w:r>
        <w:t>21.</w:t>
      </w:r>
      <w:r>
        <w:rPr>
          <w:rFonts w:asciiTheme="minorHAnsi" w:eastAsiaTheme="minorEastAsia" w:hAnsiTheme="minorHAnsi" w:cstheme="minorBidi"/>
          <w:b w:val="0"/>
          <w:kern w:val="2"/>
          <w:sz w:val="24"/>
          <w:lang w:val="en-ZA" w:eastAsia="en-GB"/>
          <w14:ligatures w14:val="standardContextual"/>
        </w:rPr>
        <w:tab/>
      </w:r>
      <w:r>
        <w:t>PENALTIES</w:t>
      </w:r>
      <w:r>
        <w:tab/>
      </w:r>
      <w:r>
        <w:fldChar w:fldCharType="begin"/>
      </w:r>
      <w:r>
        <w:instrText xml:space="preserve"> PAGEREF _Toc140409583 \h </w:instrText>
      </w:r>
      <w:r>
        <w:fldChar w:fldCharType="separate"/>
      </w:r>
      <w:r>
        <w:t>25</w:t>
      </w:r>
      <w:r>
        <w:fldChar w:fldCharType="end"/>
      </w:r>
    </w:p>
    <w:p w14:paraId="16E6D125" w14:textId="7D986C8D" w:rsidR="00D72BA6" w:rsidRDefault="00D72BA6">
      <w:pPr>
        <w:pStyle w:val="TOC1"/>
        <w:rPr>
          <w:rFonts w:asciiTheme="minorHAnsi" w:eastAsiaTheme="minorEastAsia" w:hAnsiTheme="minorHAnsi" w:cstheme="minorBidi"/>
          <w:b w:val="0"/>
          <w:kern w:val="2"/>
          <w:sz w:val="24"/>
          <w:lang w:val="en-ZA" w:eastAsia="en-GB"/>
          <w14:ligatures w14:val="standardContextual"/>
        </w:rPr>
      </w:pPr>
      <w:r>
        <w:t>22.</w:t>
      </w:r>
      <w:r>
        <w:rPr>
          <w:rFonts w:asciiTheme="minorHAnsi" w:eastAsiaTheme="minorEastAsia" w:hAnsiTheme="minorHAnsi" w:cstheme="minorBidi"/>
          <w:b w:val="0"/>
          <w:kern w:val="2"/>
          <w:sz w:val="24"/>
          <w:lang w:val="en-ZA" w:eastAsia="en-GB"/>
          <w14:ligatures w14:val="standardContextual"/>
        </w:rPr>
        <w:tab/>
      </w:r>
      <w:r>
        <w:t>INTELLECTUAL PROPERTY INDEMNIFICATION</w:t>
      </w:r>
      <w:r>
        <w:tab/>
      </w:r>
      <w:r>
        <w:fldChar w:fldCharType="begin"/>
      </w:r>
      <w:r>
        <w:instrText xml:space="preserve"> PAGEREF _Toc140409584 \h </w:instrText>
      </w:r>
      <w:r>
        <w:fldChar w:fldCharType="separate"/>
      </w:r>
      <w:r>
        <w:t>25</w:t>
      </w:r>
      <w:r>
        <w:fldChar w:fldCharType="end"/>
      </w:r>
    </w:p>
    <w:p w14:paraId="2FF228B2" w14:textId="567DFA83" w:rsidR="00D72BA6" w:rsidRDefault="00D72BA6">
      <w:pPr>
        <w:pStyle w:val="TOC1"/>
        <w:rPr>
          <w:rFonts w:asciiTheme="minorHAnsi" w:eastAsiaTheme="minorEastAsia" w:hAnsiTheme="minorHAnsi" w:cstheme="minorBidi"/>
          <w:b w:val="0"/>
          <w:kern w:val="2"/>
          <w:sz w:val="24"/>
          <w:lang w:val="en-ZA" w:eastAsia="en-GB"/>
          <w14:ligatures w14:val="standardContextual"/>
        </w:rPr>
      </w:pPr>
      <w:r>
        <w:t>23.</w:t>
      </w:r>
      <w:r>
        <w:rPr>
          <w:rFonts w:asciiTheme="minorHAnsi" w:eastAsiaTheme="minorEastAsia" w:hAnsiTheme="minorHAnsi" w:cstheme="minorBidi"/>
          <w:b w:val="0"/>
          <w:kern w:val="2"/>
          <w:sz w:val="24"/>
          <w:lang w:val="en-ZA" w:eastAsia="en-GB"/>
          <w14:ligatures w14:val="standardContextual"/>
        </w:rPr>
        <w:tab/>
      </w:r>
      <w:r>
        <w:t>DISPUTE RESOLUTION</w:t>
      </w:r>
      <w:r>
        <w:tab/>
      </w:r>
      <w:r>
        <w:fldChar w:fldCharType="begin"/>
      </w:r>
      <w:r>
        <w:instrText xml:space="preserve"> PAGEREF _Toc140409585 \h </w:instrText>
      </w:r>
      <w:r>
        <w:fldChar w:fldCharType="separate"/>
      </w:r>
      <w:r>
        <w:t>26</w:t>
      </w:r>
      <w:r>
        <w:fldChar w:fldCharType="end"/>
      </w:r>
    </w:p>
    <w:p w14:paraId="78100D9A" w14:textId="07DD1C29" w:rsidR="00D72BA6" w:rsidRDefault="00D72BA6">
      <w:pPr>
        <w:pStyle w:val="TOC1"/>
        <w:rPr>
          <w:rFonts w:asciiTheme="minorHAnsi" w:eastAsiaTheme="minorEastAsia" w:hAnsiTheme="minorHAnsi" w:cstheme="minorBidi"/>
          <w:b w:val="0"/>
          <w:kern w:val="2"/>
          <w:sz w:val="24"/>
          <w:lang w:val="en-ZA" w:eastAsia="en-GB"/>
          <w14:ligatures w14:val="standardContextual"/>
        </w:rPr>
      </w:pPr>
      <w:r>
        <w:t>24.</w:t>
      </w:r>
      <w:r>
        <w:rPr>
          <w:rFonts w:asciiTheme="minorHAnsi" w:eastAsiaTheme="minorEastAsia" w:hAnsiTheme="minorHAnsi" w:cstheme="minorBidi"/>
          <w:b w:val="0"/>
          <w:kern w:val="2"/>
          <w:sz w:val="24"/>
          <w:lang w:val="en-ZA" w:eastAsia="en-GB"/>
          <w14:ligatures w14:val="standardContextual"/>
        </w:rPr>
        <w:tab/>
      </w:r>
      <w:r>
        <w:t>TRADEMARKS, TRADE NAMES AND PUBLICITY</w:t>
      </w:r>
      <w:r>
        <w:tab/>
      </w:r>
      <w:r>
        <w:fldChar w:fldCharType="begin"/>
      </w:r>
      <w:r>
        <w:instrText xml:space="preserve"> PAGEREF _Toc140409586 \h </w:instrText>
      </w:r>
      <w:r>
        <w:fldChar w:fldCharType="separate"/>
      </w:r>
      <w:r>
        <w:t>28</w:t>
      </w:r>
      <w:r>
        <w:fldChar w:fldCharType="end"/>
      </w:r>
    </w:p>
    <w:p w14:paraId="1AE6BE17" w14:textId="77F536F0" w:rsidR="00D72BA6" w:rsidRDefault="00D72BA6">
      <w:pPr>
        <w:pStyle w:val="TOC1"/>
        <w:rPr>
          <w:rFonts w:asciiTheme="minorHAnsi" w:eastAsiaTheme="minorEastAsia" w:hAnsiTheme="minorHAnsi" w:cstheme="minorBidi"/>
          <w:b w:val="0"/>
          <w:kern w:val="2"/>
          <w:sz w:val="24"/>
          <w:lang w:val="en-ZA" w:eastAsia="en-GB"/>
          <w14:ligatures w14:val="standardContextual"/>
        </w:rPr>
      </w:pPr>
      <w:r>
        <w:t>25.</w:t>
      </w:r>
      <w:r>
        <w:rPr>
          <w:rFonts w:asciiTheme="minorHAnsi" w:eastAsiaTheme="minorEastAsia" w:hAnsiTheme="minorHAnsi" w:cstheme="minorBidi"/>
          <w:b w:val="0"/>
          <w:kern w:val="2"/>
          <w:sz w:val="24"/>
          <w:lang w:val="en-ZA" w:eastAsia="en-GB"/>
          <w14:ligatures w14:val="standardContextual"/>
        </w:rPr>
        <w:tab/>
      </w:r>
      <w:r>
        <w:t>NON-VARIATION</w:t>
      </w:r>
      <w:r>
        <w:tab/>
      </w:r>
      <w:r>
        <w:fldChar w:fldCharType="begin"/>
      </w:r>
      <w:r>
        <w:instrText xml:space="preserve"> PAGEREF _Toc140409587 \h </w:instrText>
      </w:r>
      <w:r>
        <w:fldChar w:fldCharType="separate"/>
      </w:r>
      <w:r>
        <w:t>28</w:t>
      </w:r>
      <w:r>
        <w:fldChar w:fldCharType="end"/>
      </w:r>
    </w:p>
    <w:p w14:paraId="211736A0" w14:textId="201E79A3" w:rsidR="00D72BA6" w:rsidRDefault="00D72BA6">
      <w:pPr>
        <w:pStyle w:val="TOC1"/>
        <w:rPr>
          <w:rFonts w:asciiTheme="minorHAnsi" w:eastAsiaTheme="minorEastAsia" w:hAnsiTheme="minorHAnsi" w:cstheme="minorBidi"/>
          <w:b w:val="0"/>
          <w:kern w:val="2"/>
          <w:sz w:val="24"/>
          <w:lang w:val="en-ZA" w:eastAsia="en-GB"/>
          <w14:ligatures w14:val="standardContextual"/>
        </w:rPr>
      </w:pPr>
      <w:r>
        <w:t>26.</w:t>
      </w:r>
      <w:r>
        <w:rPr>
          <w:rFonts w:asciiTheme="minorHAnsi" w:eastAsiaTheme="minorEastAsia" w:hAnsiTheme="minorHAnsi" w:cstheme="minorBidi"/>
          <w:b w:val="0"/>
          <w:kern w:val="2"/>
          <w:sz w:val="24"/>
          <w:lang w:val="en-ZA" w:eastAsia="en-GB"/>
          <w14:ligatures w14:val="standardContextual"/>
        </w:rPr>
        <w:tab/>
      </w:r>
      <w:r>
        <w:t>NON-WAIVER</w:t>
      </w:r>
      <w:r>
        <w:tab/>
      </w:r>
      <w:r>
        <w:fldChar w:fldCharType="begin"/>
      </w:r>
      <w:r>
        <w:instrText xml:space="preserve"> PAGEREF _Toc140409588 \h </w:instrText>
      </w:r>
      <w:r>
        <w:fldChar w:fldCharType="separate"/>
      </w:r>
      <w:r>
        <w:t>28</w:t>
      </w:r>
      <w:r>
        <w:fldChar w:fldCharType="end"/>
      </w:r>
    </w:p>
    <w:p w14:paraId="1297496E" w14:textId="5A5FCFB4" w:rsidR="00D72BA6" w:rsidRDefault="00D72BA6">
      <w:pPr>
        <w:pStyle w:val="TOC1"/>
        <w:rPr>
          <w:rFonts w:asciiTheme="minorHAnsi" w:eastAsiaTheme="minorEastAsia" w:hAnsiTheme="minorHAnsi" w:cstheme="minorBidi"/>
          <w:b w:val="0"/>
          <w:kern w:val="2"/>
          <w:sz w:val="24"/>
          <w:lang w:val="en-ZA" w:eastAsia="en-GB"/>
          <w14:ligatures w14:val="standardContextual"/>
        </w:rPr>
      </w:pPr>
      <w:r>
        <w:t>27.</w:t>
      </w:r>
      <w:r>
        <w:rPr>
          <w:rFonts w:asciiTheme="minorHAnsi" w:eastAsiaTheme="minorEastAsia" w:hAnsiTheme="minorHAnsi" w:cstheme="minorBidi"/>
          <w:b w:val="0"/>
          <w:kern w:val="2"/>
          <w:sz w:val="24"/>
          <w:lang w:val="en-ZA" w:eastAsia="en-GB"/>
          <w14:ligatures w14:val="standardContextual"/>
        </w:rPr>
        <w:tab/>
      </w:r>
      <w:r>
        <w:t>NOMINATED ADDRESSES</w:t>
      </w:r>
      <w:r>
        <w:tab/>
      </w:r>
      <w:r>
        <w:fldChar w:fldCharType="begin"/>
      </w:r>
      <w:r>
        <w:instrText xml:space="preserve"> PAGEREF _Toc140409589 \h </w:instrText>
      </w:r>
      <w:r>
        <w:fldChar w:fldCharType="separate"/>
      </w:r>
      <w:r>
        <w:t>28</w:t>
      </w:r>
      <w:r>
        <w:fldChar w:fldCharType="end"/>
      </w:r>
    </w:p>
    <w:p w14:paraId="50E8C85E" w14:textId="752DBA46" w:rsidR="00D72BA6" w:rsidRDefault="00D72BA6">
      <w:pPr>
        <w:pStyle w:val="TOC1"/>
        <w:rPr>
          <w:rFonts w:asciiTheme="minorHAnsi" w:eastAsiaTheme="minorEastAsia" w:hAnsiTheme="minorHAnsi" w:cstheme="minorBidi"/>
          <w:b w:val="0"/>
          <w:kern w:val="2"/>
          <w:sz w:val="24"/>
          <w:lang w:val="en-ZA" w:eastAsia="en-GB"/>
          <w14:ligatures w14:val="standardContextual"/>
        </w:rPr>
      </w:pPr>
      <w:r>
        <w:t>28.</w:t>
      </w:r>
      <w:r>
        <w:rPr>
          <w:rFonts w:asciiTheme="minorHAnsi" w:eastAsiaTheme="minorEastAsia" w:hAnsiTheme="minorHAnsi" w:cstheme="minorBidi"/>
          <w:b w:val="0"/>
          <w:kern w:val="2"/>
          <w:sz w:val="24"/>
          <w:lang w:val="en-ZA" w:eastAsia="en-GB"/>
          <w14:ligatures w14:val="standardContextual"/>
        </w:rPr>
        <w:tab/>
      </w:r>
      <w:r>
        <w:t>FORCE MAJEURE</w:t>
      </w:r>
      <w:r>
        <w:tab/>
      </w:r>
      <w:r>
        <w:fldChar w:fldCharType="begin"/>
      </w:r>
      <w:r>
        <w:instrText xml:space="preserve"> PAGEREF _Toc140409590 \h </w:instrText>
      </w:r>
      <w:r>
        <w:fldChar w:fldCharType="separate"/>
      </w:r>
      <w:r>
        <w:t>29</w:t>
      </w:r>
      <w:r>
        <w:fldChar w:fldCharType="end"/>
      </w:r>
    </w:p>
    <w:p w14:paraId="0D5B9BF6" w14:textId="4BC4D268" w:rsidR="00D72BA6" w:rsidRDefault="00D72BA6">
      <w:pPr>
        <w:pStyle w:val="TOC1"/>
        <w:rPr>
          <w:rFonts w:asciiTheme="minorHAnsi" w:eastAsiaTheme="minorEastAsia" w:hAnsiTheme="minorHAnsi" w:cstheme="minorBidi"/>
          <w:b w:val="0"/>
          <w:kern w:val="2"/>
          <w:sz w:val="24"/>
          <w:lang w:val="en-ZA" w:eastAsia="en-GB"/>
          <w14:ligatures w14:val="standardContextual"/>
        </w:rPr>
      </w:pPr>
      <w:r>
        <w:t>29.</w:t>
      </w:r>
      <w:r>
        <w:rPr>
          <w:rFonts w:asciiTheme="minorHAnsi" w:eastAsiaTheme="minorEastAsia" w:hAnsiTheme="minorHAnsi" w:cstheme="minorBidi"/>
          <w:b w:val="0"/>
          <w:kern w:val="2"/>
          <w:sz w:val="24"/>
          <w:lang w:val="en-ZA" w:eastAsia="en-GB"/>
          <w14:ligatures w14:val="standardContextual"/>
        </w:rPr>
        <w:tab/>
      </w:r>
      <w:r>
        <w:t>WHOLE AGREEMENT</w:t>
      </w:r>
      <w:r>
        <w:tab/>
      </w:r>
      <w:r>
        <w:fldChar w:fldCharType="begin"/>
      </w:r>
      <w:r>
        <w:instrText xml:space="preserve"> PAGEREF _Toc140409591 \h </w:instrText>
      </w:r>
      <w:r>
        <w:fldChar w:fldCharType="separate"/>
      </w:r>
      <w:r>
        <w:t>30</w:t>
      </w:r>
      <w:r>
        <w:fldChar w:fldCharType="end"/>
      </w:r>
    </w:p>
    <w:p w14:paraId="0E7AEFBB" w14:textId="437F34B6" w:rsidR="00D72BA6" w:rsidRDefault="00D72BA6">
      <w:pPr>
        <w:pStyle w:val="TOC1"/>
        <w:rPr>
          <w:rFonts w:asciiTheme="minorHAnsi" w:eastAsiaTheme="minorEastAsia" w:hAnsiTheme="minorHAnsi" w:cstheme="minorBidi"/>
          <w:b w:val="0"/>
          <w:kern w:val="2"/>
          <w:sz w:val="24"/>
          <w:lang w:val="en-ZA" w:eastAsia="en-GB"/>
          <w14:ligatures w14:val="standardContextual"/>
        </w:rPr>
      </w:pPr>
      <w:r>
        <w:t>30.</w:t>
      </w:r>
      <w:r>
        <w:rPr>
          <w:rFonts w:asciiTheme="minorHAnsi" w:eastAsiaTheme="minorEastAsia" w:hAnsiTheme="minorHAnsi" w:cstheme="minorBidi"/>
          <w:b w:val="0"/>
          <w:kern w:val="2"/>
          <w:sz w:val="24"/>
          <w:lang w:val="en-ZA" w:eastAsia="en-GB"/>
          <w14:ligatures w14:val="standardContextual"/>
        </w:rPr>
        <w:tab/>
      </w:r>
      <w:r>
        <w:t>INDEPENDENT CONTRACTORS</w:t>
      </w:r>
      <w:r>
        <w:tab/>
      </w:r>
      <w:r>
        <w:fldChar w:fldCharType="begin"/>
      </w:r>
      <w:r>
        <w:instrText xml:space="preserve"> PAGEREF _Toc140409592 \h </w:instrText>
      </w:r>
      <w:r>
        <w:fldChar w:fldCharType="separate"/>
      </w:r>
      <w:r>
        <w:t>30</w:t>
      </w:r>
      <w:r>
        <w:fldChar w:fldCharType="end"/>
      </w:r>
    </w:p>
    <w:p w14:paraId="1D4B97BA" w14:textId="6701D731" w:rsidR="00D72BA6" w:rsidRDefault="00D72BA6">
      <w:pPr>
        <w:pStyle w:val="TOC1"/>
        <w:rPr>
          <w:rFonts w:asciiTheme="minorHAnsi" w:eastAsiaTheme="minorEastAsia" w:hAnsiTheme="minorHAnsi" w:cstheme="minorBidi"/>
          <w:b w:val="0"/>
          <w:kern w:val="2"/>
          <w:sz w:val="24"/>
          <w:lang w:val="en-ZA" w:eastAsia="en-GB"/>
          <w14:ligatures w14:val="standardContextual"/>
        </w:rPr>
      </w:pPr>
      <w:r>
        <w:t>31.</w:t>
      </w:r>
      <w:r>
        <w:rPr>
          <w:rFonts w:asciiTheme="minorHAnsi" w:eastAsiaTheme="minorEastAsia" w:hAnsiTheme="minorHAnsi" w:cstheme="minorBidi"/>
          <w:b w:val="0"/>
          <w:kern w:val="2"/>
          <w:sz w:val="24"/>
          <w:lang w:val="en-ZA" w:eastAsia="en-GB"/>
          <w14:ligatures w14:val="standardContextual"/>
        </w:rPr>
        <w:tab/>
      </w:r>
      <w:r>
        <w:t>SEVERABILITY</w:t>
      </w:r>
      <w:r>
        <w:tab/>
      </w:r>
      <w:r>
        <w:fldChar w:fldCharType="begin"/>
      </w:r>
      <w:r>
        <w:instrText xml:space="preserve"> PAGEREF _Toc140409593 \h </w:instrText>
      </w:r>
      <w:r>
        <w:fldChar w:fldCharType="separate"/>
      </w:r>
      <w:r>
        <w:t>30</w:t>
      </w:r>
      <w:r>
        <w:fldChar w:fldCharType="end"/>
      </w:r>
    </w:p>
    <w:p w14:paraId="78087649" w14:textId="116432CC" w:rsidR="00D72BA6" w:rsidRDefault="00D72BA6">
      <w:pPr>
        <w:pStyle w:val="TOC1"/>
        <w:rPr>
          <w:rFonts w:asciiTheme="minorHAnsi" w:eastAsiaTheme="minorEastAsia" w:hAnsiTheme="minorHAnsi" w:cstheme="minorBidi"/>
          <w:b w:val="0"/>
          <w:kern w:val="2"/>
          <w:sz w:val="24"/>
          <w:lang w:val="en-ZA" w:eastAsia="en-GB"/>
          <w14:ligatures w14:val="standardContextual"/>
        </w:rPr>
      </w:pPr>
      <w:r>
        <w:t>32.</w:t>
      </w:r>
      <w:r>
        <w:rPr>
          <w:rFonts w:asciiTheme="minorHAnsi" w:eastAsiaTheme="minorEastAsia" w:hAnsiTheme="minorHAnsi" w:cstheme="minorBidi"/>
          <w:b w:val="0"/>
          <w:kern w:val="2"/>
          <w:sz w:val="24"/>
          <w:lang w:val="en-ZA" w:eastAsia="en-GB"/>
          <w14:ligatures w14:val="standardContextual"/>
        </w:rPr>
        <w:tab/>
      </w:r>
      <w:r>
        <w:t>NON SOLICITATION</w:t>
      </w:r>
      <w:r>
        <w:tab/>
      </w:r>
      <w:r>
        <w:fldChar w:fldCharType="begin"/>
      </w:r>
      <w:r>
        <w:instrText xml:space="preserve"> PAGEREF _Toc140409594 \h </w:instrText>
      </w:r>
      <w:r>
        <w:fldChar w:fldCharType="separate"/>
      </w:r>
      <w:r>
        <w:t>31</w:t>
      </w:r>
      <w:r>
        <w:fldChar w:fldCharType="end"/>
      </w:r>
    </w:p>
    <w:p w14:paraId="77AEC5CD" w14:textId="34766C4E" w:rsidR="00D72BA6" w:rsidRDefault="00D72BA6">
      <w:pPr>
        <w:pStyle w:val="TOC1"/>
        <w:rPr>
          <w:rFonts w:asciiTheme="minorHAnsi" w:eastAsiaTheme="minorEastAsia" w:hAnsiTheme="minorHAnsi" w:cstheme="minorBidi"/>
          <w:b w:val="0"/>
          <w:kern w:val="2"/>
          <w:sz w:val="24"/>
          <w:lang w:val="en-ZA" w:eastAsia="en-GB"/>
          <w14:ligatures w14:val="standardContextual"/>
        </w:rPr>
      </w:pPr>
      <w:r>
        <w:t>33.</w:t>
      </w:r>
      <w:r>
        <w:rPr>
          <w:rFonts w:asciiTheme="minorHAnsi" w:eastAsiaTheme="minorEastAsia" w:hAnsiTheme="minorHAnsi" w:cstheme="minorBidi"/>
          <w:b w:val="0"/>
          <w:kern w:val="2"/>
          <w:sz w:val="24"/>
          <w:lang w:val="en-ZA" w:eastAsia="en-GB"/>
          <w14:ligatures w14:val="standardContextual"/>
        </w:rPr>
        <w:tab/>
      </w:r>
      <w:r>
        <w:t>APPLICABLE LAW</w:t>
      </w:r>
      <w:r>
        <w:tab/>
      </w:r>
      <w:r>
        <w:fldChar w:fldCharType="begin"/>
      </w:r>
      <w:r>
        <w:instrText xml:space="preserve"> PAGEREF _Toc140409595 \h </w:instrText>
      </w:r>
      <w:r>
        <w:fldChar w:fldCharType="separate"/>
      </w:r>
      <w:r>
        <w:t>31</w:t>
      </w:r>
      <w:r>
        <w:fldChar w:fldCharType="end"/>
      </w:r>
    </w:p>
    <w:p w14:paraId="06E75046" w14:textId="107CD970" w:rsidR="00D72BA6" w:rsidRDefault="00D72BA6">
      <w:pPr>
        <w:pStyle w:val="TOC1"/>
        <w:rPr>
          <w:rFonts w:asciiTheme="minorHAnsi" w:eastAsiaTheme="minorEastAsia" w:hAnsiTheme="minorHAnsi" w:cstheme="minorBidi"/>
          <w:b w:val="0"/>
          <w:kern w:val="2"/>
          <w:sz w:val="24"/>
          <w:lang w:val="en-ZA" w:eastAsia="en-GB"/>
          <w14:ligatures w14:val="standardContextual"/>
        </w:rPr>
      </w:pPr>
      <w:r>
        <w:t>34.</w:t>
      </w:r>
      <w:r>
        <w:rPr>
          <w:rFonts w:asciiTheme="minorHAnsi" w:eastAsiaTheme="minorEastAsia" w:hAnsiTheme="minorHAnsi" w:cstheme="minorBidi"/>
          <w:b w:val="0"/>
          <w:kern w:val="2"/>
          <w:sz w:val="24"/>
          <w:lang w:val="en-ZA" w:eastAsia="en-GB"/>
          <w14:ligatures w14:val="standardContextual"/>
        </w:rPr>
        <w:tab/>
      </w:r>
      <w:r>
        <w:t>ASSIGNMENT AND CESSION</w:t>
      </w:r>
      <w:r>
        <w:tab/>
      </w:r>
      <w:r>
        <w:fldChar w:fldCharType="begin"/>
      </w:r>
      <w:r>
        <w:instrText xml:space="preserve"> PAGEREF _Toc140409596 \h </w:instrText>
      </w:r>
      <w:r>
        <w:fldChar w:fldCharType="separate"/>
      </w:r>
      <w:r>
        <w:t>31</w:t>
      </w:r>
      <w:r>
        <w:fldChar w:fldCharType="end"/>
      </w:r>
    </w:p>
    <w:p w14:paraId="72FF3836" w14:textId="718D1EF8" w:rsidR="00D72BA6" w:rsidRDefault="00D72BA6">
      <w:pPr>
        <w:pStyle w:val="TOC1"/>
        <w:rPr>
          <w:rFonts w:asciiTheme="minorHAnsi" w:eastAsiaTheme="minorEastAsia" w:hAnsiTheme="minorHAnsi" w:cstheme="minorBidi"/>
          <w:b w:val="0"/>
          <w:kern w:val="2"/>
          <w:sz w:val="24"/>
          <w:lang w:val="en-ZA" w:eastAsia="en-GB"/>
          <w14:ligatures w14:val="standardContextual"/>
        </w:rPr>
      </w:pPr>
      <w:r>
        <w:t>35.</w:t>
      </w:r>
      <w:r>
        <w:rPr>
          <w:rFonts w:asciiTheme="minorHAnsi" w:eastAsiaTheme="minorEastAsia" w:hAnsiTheme="minorHAnsi" w:cstheme="minorBidi"/>
          <w:b w:val="0"/>
          <w:kern w:val="2"/>
          <w:sz w:val="24"/>
          <w:lang w:val="en-ZA" w:eastAsia="en-GB"/>
          <w14:ligatures w14:val="standardContextual"/>
        </w:rPr>
        <w:tab/>
      </w:r>
      <w:r>
        <w:t>COSTS</w:t>
      </w:r>
      <w:r>
        <w:tab/>
      </w:r>
      <w:r>
        <w:fldChar w:fldCharType="begin"/>
      </w:r>
      <w:r>
        <w:instrText xml:space="preserve"> PAGEREF _Toc140409597 \h </w:instrText>
      </w:r>
      <w:r>
        <w:fldChar w:fldCharType="separate"/>
      </w:r>
      <w:r>
        <w:t>31</w:t>
      </w:r>
      <w:r>
        <w:fldChar w:fldCharType="end"/>
      </w:r>
    </w:p>
    <w:p w14:paraId="441C64F4" w14:textId="20854E21" w:rsidR="00D72BA6" w:rsidRDefault="00D72BA6">
      <w:pPr>
        <w:pStyle w:val="TOC1"/>
        <w:rPr>
          <w:rFonts w:asciiTheme="minorHAnsi" w:eastAsiaTheme="minorEastAsia" w:hAnsiTheme="minorHAnsi" w:cstheme="minorBidi"/>
          <w:b w:val="0"/>
          <w:kern w:val="2"/>
          <w:sz w:val="24"/>
          <w:lang w:val="en-ZA" w:eastAsia="en-GB"/>
          <w14:ligatures w14:val="standardContextual"/>
        </w:rPr>
      </w:pPr>
      <w:r>
        <w:t>36.</w:t>
      </w:r>
      <w:r>
        <w:rPr>
          <w:rFonts w:asciiTheme="minorHAnsi" w:eastAsiaTheme="minorEastAsia" w:hAnsiTheme="minorHAnsi" w:cstheme="minorBidi"/>
          <w:b w:val="0"/>
          <w:kern w:val="2"/>
          <w:sz w:val="24"/>
          <w:lang w:val="en-ZA" w:eastAsia="en-GB"/>
          <w14:ligatures w14:val="standardContextual"/>
        </w:rPr>
        <w:tab/>
      </w:r>
      <w:r>
        <w:t>AGREEMENT COMPLIANCE</w:t>
      </w:r>
      <w:r>
        <w:tab/>
      </w:r>
      <w:r>
        <w:fldChar w:fldCharType="begin"/>
      </w:r>
      <w:r>
        <w:instrText xml:space="preserve"> PAGEREF _Toc140409598 \h </w:instrText>
      </w:r>
      <w:r>
        <w:fldChar w:fldCharType="separate"/>
      </w:r>
      <w:r>
        <w:t>31</w:t>
      </w:r>
      <w:r>
        <w:fldChar w:fldCharType="end"/>
      </w:r>
    </w:p>
    <w:p w14:paraId="1059CFDE" w14:textId="096EFB2A" w:rsidR="00D72BA6" w:rsidRDefault="00D72BA6">
      <w:pPr>
        <w:pStyle w:val="TOC1"/>
        <w:rPr>
          <w:rFonts w:asciiTheme="minorHAnsi" w:eastAsiaTheme="minorEastAsia" w:hAnsiTheme="minorHAnsi" w:cstheme="minorBidi"/>
          <w:b w:val="0"/>
          <w:kern w:val="2"/>
          <w:sz w:val="24"/>
          <w:lang w:val="en-ZA" w:eastAsia="en-GB"/>
          <w14:ligatures w14:val="standardContextual"/>
        </w:rPr>
      </w:pPr>
      <w:r>
        <w:t>37.</w:t>
      </w:r>
      <w:r>
        <w:rPr>
          <w:rFonts w:asciiTheme="minorHAnsi" w:eastAsiaTheme="minorEastAsia" w:hAnsiTheme="minorHAnsi" w:cstheme="minorBidi"/>
          <w:b w:val="0"/>
          <w:kern w:val="2"/>
          <w:sz w:val="24"/>
          <w:lang w:val="en-ZA" w:eastAsia="en-GB"/>
          <w14:ligatures w14:val="standardContextual"/>
        </w:rPr>
        <w:tab/>
      </w:r>
      <w:r>
        <w:t>SIGNATURES</w:t>
      </w:r>
      <w:r>
        <w:tab/>
      </w:r>
      <w:r>
        <w:fldChar w:fldCharType="begin"/>
      </w:r>
      <w:r>
        <w:instrText xml:space="preserve"> PAGEREF _Toc140409599 \h </w:instrText>
      </w:r>
      <w:r>
        <w:fldChar w:fldCharType="separate"/>
      </w:r>
      <w:r>
        <w:t>32</w:t>
      </w:r>
      <w:r>
        <w:fldChar w:fldCharType="end"/>
      </w:r>
    </w:p>
    <w:p w14:paraId="34A3D030" w14:textId="6088285A" w:rsidR="00585F05" w:rsidRPr="00364EB8" w:rsidRDefault="00585F05" w:rsidP="00585F05">
      <w:pPr>
        <w:spacing w:line="312" w:lineRule="auto"/>
        <w:rPr>
          <w:rFonts w:ascii="Arial" w:hAnsi="Arial" w:cs="Arial"/>
          <w:lang w:eastAsia="en-GB"/>
        </w:rPr>
        <w:sectPr w:rsidR="00585F05" w:rsidRPr="00364EB8" w:rsidSect="00585F05">
          <w:footerReference w:type="default" r:id="rId8"/>
          <w:headerReference w:type="first" r:id="rId9"/>
          <w:footerReference w:type="first" r:id="rId10"/>
          <w:pgSz w:w="11906" w:h="16838" w:code="9"/>
          <w:pgMar w:top="1418" w:right="1418" w:bottom="1134" w:left="1701" w:header="567" w:footer="284" w:gutter="0"/>
          <w:cols w:space="720"/>
          <w:titlePg/>
        </w:sectPr>
      </w:pPr>
      <w:r w:rsidRPr="00364EB8">
        <w:rPr>
          <w:rFonts w:ascii="Arial" w:hAnsi="Arial" w:cs="Arial"/>
          <w:b/>
          <w:noProof/>
          <w:sz w:val="20"/>
          <w:szCs w:val="20"/>
          <w:lang w:eastAsia="en-GB"/>
        </w:rPr>
        <w:fldChar w:fldCharType="end"/>
      </w:r>
    </w:p>
    <w:p w14:paraId="0B769CDB" w14:textId="77777777" w:rsidR="00585F05" w:rsidRPr="00364EB8" w:rsidRDefault="00585F05" w:rsidP="00365AC4">
      <w:pPr>
        <w:pStyle w:val="Heading1"/>
        <w:numPr>
          <w:ilvl w:val="0"/>
          <w:numId w:val="0"/>
        </w:numPr>
        <w:ind w:left="567" w:hanging="567"/>
        <w:rPr>
          <w:rFonts w:ascii="Arial" w:hAnsi="Arial" w:cs="Arial"/>
          <w:sz w:val="24"/>
          <w:szCs w:val="24"/>
        </w:rPr>
      </w:pPr>
      <w:bookmarkStart w:id="2" w:name="_Toc338844309"/>
      <w:bookmarkStart w:id="3" w:name="_Toc140409562"/>
      <w:r w:rsidRPr="00364EB8">
        <w:rPr>
          <w:rFonts w:ascii="Arial" w:hAnsi="Arial" w:cs="Arial"/>
          <w:sz w:val="24"/>
          <w:szCs w:val="24"/>
        </w:rPr>
        <w:lastRenderedPageBreak/>
        <w:t>PREAMBLE</w:t>
      </w:r>
      <w:bookmarkEnd w:id="3"/>
      <w:r w:rsidRPr="00364EB8">
        <w:rPr>
          <w:rFonts w:ascii="Arial" w:hAnsi="Arial" w:cs="Arial"/>
          <w:sz w:val="24"/>
          <w:szCs w:val="24"/>
        </w:rPr>
        <w:t xml:space="preserve"> </w:t>
      </w:r>
    </w:p>
    <w:p w14:paraId="606C21BF" w14:textId="77777777" w:rsidR="00585F05" w:rsidRPr="00364EB8" w:rsidRDefault="00585F05" w:rsidP="00585F05">
      <w:pPr>
        <w:autoSpaceDE w:val="0"/>
        <w:autoSpaceDN w:val="0"/>
        <w:adjustRightInd w:val="0"/>
        <w:jc w:val="both"/>
        <w:rPr>
          <w:rFonts w:ascii="Arial" w:hAnsi="Arial" w:cs="Arial"/>
          <w:b/>
          <w:highlight w:val="yellow"/>
        </w:rPr>
      </w:pPr>
    </w:p>
    <w:p w14:paraId="2F579253" w14:textId="77777777" w:rsidR="00585F05" w:rsidRPr="00364EB8" w:rsidRDefault="00585F05" w:rsidP="00585F05">
      <w:pPr>
        <w:autoSpaceDE w:val="0"/>
        <w:autoSpaceDN w:val="0"/>
        <w:adjustRightInd w:val="0"/>
        <w:spacing w:after="240" w:line="276" w:lineRule="auto"/>
        <w:jc w:val="both"/>
        <w:rPr>
          <w:rFonts w:ascii="Arial" w:hAnsi="Arial" w:cs="Arial"/>
        </w:rPr>
      </w:pPr>
      <w:r w:rsidRPr="00364EB8">
        <w:rPr>
          <w:rFonts w:ascii="Arial" w:hAnsi="Arial" w:cs="Arial"/>
          <w:b/>
          <w:lang w:val="en-GB"/>
        </w:rPr>
        <w:t>WHEREAS</w:t>
      </w:r>
      <w:r w:rsidRPr="00364EB8">
        <w:rPr>
          <w:rFonts w:ascii="Arial" w:hAnsi="Arial" w:cs="Arial"/>
          <w:lang w:val="en-GB"/>
        </w:rPr>
        <w:t xml:space="preserve">, </w:t>
      </w:r>
      <w:r w:rsidRPr="00364EB8">
        <w:rPr>
          <w:rFonts w:ascii="Arial" w:hAnsi="Arial" w:cs="Arial"/>
        </w:rPr>
        <w:t xml:space="preserve">Client engages the Service Provider to provide Services as set out in clause </w:t>
      </w:r>
      <w:r w:rsidRPr="00364EB8">
        <w:rPr>
          <w:rFonts w:ascii="Arial" w:hAnsi="Arial" w:cs="Arial"/>
        </w:rPr>
        <w:fldChar w:fldCharType="begin"/>
      </w:r>
      <w:r w:rsidRPr="00364EB8">
        <w:rPr>
          <w:rFonts w:ascii="Arial" w:hAnsi="Arial" w:cs="Arial"/>
        </w:rPr>
        <w:instrText xml:space="preserve"> REF _Ref519752050 \r \h  \* MERGEFORMAT </w:instrText>
      </w:r>
      <w:r w:rsidRPr="00364EB8">
        <w:rPr>
          <w:rFonts w:ascii="Arial" w:hAnsi="Arial" w:cs="Arial"/>
        </w:rPr>
      </w:r>
      <w:r w:rsidRPr="00364EB8">
        <w:rPr>
          <w:rFonts w:ascii="Arial" w:hAnsi="Arial" w:cs="Arial"/>
        </w:rPr>
        <w:fldChar w:fldCharType="separate"/>
      </w:r>
      <w:r w:rsidR="004B3E01">
        <w:rPr>
          <w:rFonts w:ascii="Arial" w:hAnsi="Arial" w:cs="Arial"/>
        </w:rPr>
        <w:t>3</w:t>
      </w:r>
      <w:r w:rsidRPr="00364EB8">
        <w:rPr>
          <w:rFonts w:ascii="Arial" w:hAnsi="Arial" w:cs="Arial"/>
        </w:rPr>
        <w:fldChar w:fldCharType="end"/>
      </w:r>
      <w:r w:rsidRPr="00364EB8">
        <w:rPr>
          <w:rFonts w:ascii="Arial" w:hAnsi="Arial" w:cs="Arial"/>
        </w:rPr>
        <w:t xml:space="preserve"> hereto. </w:t>
      </w:r>
    </w:p>
    <w:p w14:paraId="4D95503F" w14:textId="77777777" w:rsidR="00585F05" w:rsidRPr="00364EB8" w:rsidRDefault="00585F05" w:rsidP="00585F05">
      <w:pPr>
        <w:autoSpaceDE w:val="0"/>
        <w:autoSpaceDN w:val="0"/>
        <w:adjustRightInd w:val="0"/>
        <w:spacing w:after="240" w:line="276" w:lineRule="auto"/>
        <w:jc w:val="both"/>
        <w:rPr>
          <w:rFonts w:ascii="Arial" w:hAnsi="Arial" w:cs="Arial"/>
        </w:rPr>
      </w:pPr>
      <w:r w:rsidRPr="00364EB8">
        <w:rPr>
          <w:rFonts w:ascii="Arial" w:hAnsi="Arial" w:cs="Arial"/>
          <w:b/>
          <w:lang w:val="en-GB"/>
        </w:rPr>
        <w:t>AND WHEREAS</w:t>
      </w:r>
      <w:r w:rsidRPr="00364EB8">
        <w:rPr>
          <w:rFonts w:ascii="Arial" w:hAnsi="Arial" w:cs="Arial"/>
          <w:lang w:val="en-GB"/>
        </w:rPr>
        <w:t xml:space="preserve">, </w:t>
      </w:r>
      <w:r w:rsidRPr="00364EB8">
        <w:rPr>
          <w:rFonts w:ascii="Arial" w:hAnsi="Arial" w:cs="Arial"/>
        </w:rPr>
        <w:t xml:space="preserve">Service Provider undertakes to render the Services to Client subject to the terms and conditions set out hereunder. </w:t>
      </w:r>
    </w:p>
    <w:p w14:paraId="74344F69" w14:textId="77777777" w:rsidR="00585F05" w:rsidRPr="00364EB8" w:rsidRDefault="00585F05" w:rsidP="00585F05">
      <w:pPr>
        <w:pStyle w:val="BodyText"/>
        <w:spacing w:after="240" w:line="276" w:lineRule="auto"/>
        <w:ind w:right="98"/>
        <w:rPr>
          <w:rFonts w:ascii="Arial" w:hAnsi="Arial" w:cs="Arial"/>
          <w:sz w:val="24"/>
          <w:szCs w:val="24"/>
        </w:rPr>
      </w:pPr>
      <w:r w:rsidRPr="00364EB8">
        <w:rPr>
          <w:rFonts w:ascii="Arial" w:hAnsi="Arial" w:cs="Arial"/>
          <w:b/>
          <w:sz w:val="24"/>
          <w:szCs w:val="24"/>
        </w:rPr>
        <w:t>NOW</w:t>
      </w:r>
      <w:r w:rsidRPr="00364EB8">
        <w:rPr>
          <w:rFonts w:ascii="Arial" w:hAnsi="Arial" w:cs="Arial"/>
          <w:b/>
          <w:spacing w:val="-1"/>
          <w:sz w:val="24"/>
          <w:szCs w:val="24"/>
        </w:rPr>
        <w:t xml:space="preserve"> </w:t>
      </w:r>
      <w:r w:rsidR="00364EB8" w:rsidRPr="00364EB8">
        <w:rPr>
          <w:rFonts w:ascii="Arial" w:hAnsi="Arial" w:cs="Arial"/>
          <w:b/>
          <w:sz w:val="24"/>
          <w:szCs w:val="24"/>
        </w:rPr>
        <w:t>THEREFORE</w:t>
      </w:r>
      <w:r w:rsidR="00364EB8" w:rsidRPr="00364EB8">
        <w:rPr>
          <w:rFonts w:ascii="Arial" w:hAnsi="Arial" w:cs="Arial"/>
          <w:sz w:val="24"/>
          <w:szCs w:val="24"/>
        </w:rPr>
        <w:t>,</w:t>
      </w:r>
      <w:r w:rsidR="00364EB8" w:rsidRPr="00364EB8">
        <w:rPr>
          <w:rFonts w:ascii="Arial" w:hAnsi="Arial" w:cs="Arial"/>
          <w:spacing w:val="-1"/>
          <w:sz w:val="24"/>
          <w:szCs w:val="24"/>
        </w:rPr>
        <w:t xml:space="preserve"> </w:t>
      </w:r>
      <w:r w:rsidR="00364EB8" w:rsidRPr="00364EB8">
        <w:rPr>
          <w:rFonts w:ascii="Arial" w:hAnsi="Arial" w:cs="Arial"/>
          <w:sz w:val="24"/>
          <w:szCs w:val="24"/>
        </w:rPr>
        <w:t>the</w:t>
      </w:r>
      <w:r w:rsidR="0057503D" w:rsidRPr="00364EB8">
        <w:rPr>
          <w:rFonts w:ascii="Arial" w:hAnsi="Arial" w:cs="Arial"/>
          <w:sz w:val="24"/>
          <w:szCs w:val="24"/>
        </w:rPr>
        <w:t xml:space="preserve"> Service Provider and Client </w:t>
      </w:r>
      <w:r w:rsidRPr="00364EB8">
        <w:rPr>
          <w:rFonts w:ascii="Arial" w:hAnsi="Arial" w:cs="Arial"/>
          <w:sz w:val="24"/>
          <w:szCs w:val="24"/>
        </w:rPr>
        <w:t>agree</w:t>
      </w:r>
      <w:r w:rsidRPr="00364EB8">
        <w:rPr>
          <w:rFonts w:ascii="Arial" w:hAnsi="Arial" w:cs="Arial"/>
          <w:spacing w:val="-2"/>
          <w:sz w:val="24"/>
          <w:szCs w:val="24"/>
        </w:rPr>
        <w:t xml:space="preserve"> </w:t>
      </w:r>
      <w:r w:rsidRPr="00364EB8">
        <w:rPr>
          <w:rFonts w:ascii="Arial" w:hAnsi="Arial" w:cs="Arial"/>
          <w:sz w:val="24"/>
          <w:szCs w:val="24"/>
        </w:rPr>
        <w:t>to</w:t>
      </w:r>
      <w:r w:rsidR="0057503D" w:rsidRPr="00364EB8">
        <w:rPr>
          <w:rFonts w:ascii="Arial" w:hAnsi="Arial" w:cs="Arial"/>
          <w:sz w:val="24"/>
          <w:szCs w:val="24"/>
        </w:rPr>
        <w:t xml:space="preserve"> </w:t>
      </w:r>
      <w:r w:rsidR="00594520" w:rsidRPr="00364EB8">
        <w:rPr>
          <w:rFonts w:ascii="Arial" w:hAnsi="Arial" w:cs="Arial"/>
          <w:sz w:val="24"/>
          <w:szCs w:val="24"/>
        </w:rPr>
        <w:t xml:space="preserve">be </w:t>
      </w:r>
      <w:r w:rsidR="0057503D" w:rsidRPr="00364EB8">
        <w:rPr>
          <w:rFonts w:ascii="Arial" w:hAnsi="Arial" w:cs="Arial"/>
          <w:sz w:val="24"/>
          <w:szCs w:val="24"/>
        </w:rPr>
        <w:t>legally bound to</w:t>
      </w:r>
      <w:r w:rsidRPr="00364EB8">
        <w:rPr>
          <w:rFonts w:ascii="Arial" w:hAnsi="Arial" w:cs="Arial"/>
          <w:spacing w:val="-2"/>
          <w:sz w:val="24"/>
          <w:szCs w:val="24"/>
        </w:rPr>
        <w:t xml:space="preserve"> </w:t>
      </w:r>
      <w:r w:rsidRPr="00364EB8">
        <w:rPr>
          <w:rFonts w:ascii="Arial" w:hAnsi="Arial" w:cs="Arial"/>
          <w:sz w:val="24"/>
          <w:szCs w:val="24"/>
        </w:rPr>
        <w:t>the</w:t>
      </w:r>
      <w:r w:rsidRPr="00364EB8">
        <w:rPr>
          <w:rFonts w:ascii="Arial" w:hAnsi="Arial" w:cs="Arial"/>
          <w:spacing w:val="-2"/>
          <w:sz w:val="24"/>
          <w:szCs w:val="24"/>
        </w:rPr>
        <w:t xml:space="preserve"> </w:t>
      </w:r>
      <w:r w:rsidRPr="00364EB8">
        <w:rPr>
          <w:rFonts w:ascii="Arial" w:hAnsi="Arial" w:cs="Arial"/>
          <w:sz w:val="24"/>
          <w:szCs w:val="24"/>
        </w:rPr>
        <w:t>terms</w:t>
      </w:r>
      <w:r w:rsidRPr="00364EB8">
        <w:rPr>
          <w:rFonts w:ascii="Arial" w:hAnsi="Arial" w:cs="Arial"/>
          <w:spacing w:val="-2"/>
          <w:sz w:val="24"/>
          <w:szCs w:val="24"/>
        </w:rPr>
        <w:t xml:space="preserve"> </w:t>
      </w:r>
      <w:r w:rsidRPr="00364EB8">
        <w:rPr>
          <w:rFonts w:ascii="Arial" w:hAnsi="Arial" w:cs="Arial"/>
          <w:sz w:val="24"/>
          <w:szCs w:val="24"/>
        </w:rPr>
        <w:t>set</w:t>
      </w:r>
      <w:r w:rsidRPr="00364EB8">
        <w:rPr>
          <w:rFonts w:ascii="Arial" w:hAnsi="Arial" w:cs="Arial"/>
          <w:spacing w:val="-2"/>
          <w:sz w:val="24"/>
          <w:szCs w:val="24"/>
        </w:rPr>
        <w:t xml:space="preserve"> </w:t>
      </w:r>
      <w:r w:rsidRPr="00364EB8">
        <w:rPr>
          <w:rFonts w:ascii="Arial" w:hAnsi="Arial" w:cs="Arial"/>
          <w:sz w:val="24"/>
          <w:szCs w:val="24"/>
        </w:rPr>
        <w:t>forth</w:t>
      </w:r>
      <w:r w:rsidRPr="00364EB8">
        <w:rPr>
          <w:rFonts w:ascii="Arial" w:hAnsi="Arial" w:cs="Arial"/>
          <w:spacing w:val="-2"/>
          <w:sz w:val="24"/>
          <w:szCs w:val="24"/>
        </w:rPr>
        <w:t xml:space="preserve"> </w:t>
      </w:r>
      <w:r w:rsidRPr="00364EB8">
        <w:rPr>
          <w:rFonts w:ascii="Arial" w:hAnsi="Arial" w:cs="Arial"/>
          <w:sz w:val="24"/>
          <w:szCs w:val="24"/>
        </w:rPr>
        <w:t>below.</w:t>
      </w:r>
    </w:p>
    <w:p w14:paraId="15D756C6" w14:textId="77777777" w:rsidR="00585F05" w:rsidRPr="00364EB8" w:rsidRDefault="00585F05" w:rsidP="00365AC4">
      <w:pPr>
        <w:pStyle w:val="Level2Janet"/>
      </w:pPr>
      <w:bookmarkStart w:id="4" w:name="_Toc140409563"/>
      <w:r w:rsidRPr="00364EB8">
        <w:t>DEFINITIONS AND INTERPRETATION</w:t>
      </w:r>
      <w:bookmarkEnd w:id="2"/>
      <w:bookmarkEnd w:id="4"/>
    </w:p>
    <w:p w14:paraId="0128A580"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The following expressions shall have the meanings set opposite them below and cognate expressions shall bear corresponding meanings:  </w:t>
      </w:r>
    </w:p>
    <w:p w14:paraId="0F61E27D" w14:textId="7A41B162"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w:t>
      </w:r>
      <w:r w:rsidRPr="00364EB8">
        <w:rPr>
          <w:rFonts w:ascii="Arial" w:hAnsi="Arial" w:cs="Arial"/>
          <w:b/>
          <w:sz w:val="24"/>
        </w:rPr>
        <w:t>Agreement</w:t>
      </w:r>
      <w:r w:rsidRPr="00364EB8">
        <w:rPr>
          <w:rFonts w:ascii="Arial" w:hAnsi="Arial" w:cs="Arial"/>
          <w:sz w:val="24"/>
        </w:rPr>
        <w:t xml:space="preserve">" means this Master Service Agreement together with the </w:t>
      </w:r>
      <w:r w:rsidR="00BF4805" w:rsidRPr="00364EB8">
        <w:rPr>
          <w:rFonts w:ascii="Arial" w:hAnsi="Arial" w:cs="Arial"/>
          <w:sz w:val="24"/>
        </w:rPr>
        <w:t xml:space="preserve">Annexures </w:t>
      </w:r>
      <w:r w:rsidRPr="00364EB8">
        <w:rPr>
          <w:rFonts w:ascii="Arial" w:hAnsi="Arial" w:cs="Arial"/>
          <w:sz w:val="24"/>
        </w:rPr>
        <w:t>attached hereto or referencing this Master Service Agreement and signed by the Parties respective duly authorised representatives;</w:t>
      </w:r>
    </w:p>
    <w:p w14:paraId="393A97B9" w14:textId="77777777" w:rsidR="00BF4805" w:rsidRPr="00D72BA6" w:rsidRDefault="00BF4805" w:rsidP="00585F05">
      <w:pPr>
        <w:pStyle w:val="Level3Janet"/>
        <w:spacing w:after="200" w:line="276" w:lineRule="auto"/>
        <w:outlineLvl w:val="2"/>
        <w:rPr>
          <w:rFonts w:ascii="Arial" w:hAnsi="Arial" w:cs="Arial"/>
          <w:sz w:val="24"/>
        </w:rPr>
      </w:pPr>
      <w:bookmarkStart w:id="5" w:name="_Ref101448119"/>
      <w:r w:rsidRPr="00364EB8">
        <w:rPr>
          <w:rFonts w:ascii="Arial" w:hAnsi="Arial" w:cs="Arial"/>
          <w:b/>
          <w:sz w:val="24"/>
        </w:rPr>
        <w:t>“</w:t>
      </w:r>
      <w:r w:rsidRPr="00D72BA6">
        <w:rPr>
          <w:rFonts w:ascii="Arial" w:hAnsi="Arial" w:cs="Arial"/>
          <w:b/>
          <w:sz w:val="24"/>
        </w:rPr>
        <w:t>Annexure”</w:t>
      </w:r>
      <w:r w:rsidRPr="00D72BA6">
        <w:rPr>
          <w:rFonts w:ascii="Arial" w:hAnsi="Arial" w:cs="Arial"/>
          <w:sz w:val="24"/>
        </w:rPr>
        <w:t xml:space="preserve"> means:</w:t>
      </w:r>
      <w:bookmarkEnd w:id="5"/>
    </w:p>
    <w:p w14:paraId="17DB7009" w14:textId="77777777" w:rsidR="00BF4805" w:rsidRPr="00D72BA6" w:rsidRDefault="00BF4805" w:rsidP="007E6AC1">
      <w:pPr>
        <w:pStyle w:val="Level4Janet"/>
        <w:spacing w:after="200"/>
        <w:ind w:left="1797" w:hanging="1077"/>
        <w:rPr>
          <w:rFonts w:ascii="Arial" w:hAnsi="Arial" w:cs="Arial"/>
          <w:sz w:val="24"/>
        </w:rPr>
      </w:pPr>
      <w:r w:rsidRPr="00D72BA6">
        <w:rPr>
          <w:rFonts w:ascii="Arial" w:hAnsi="Arial" w:cs="Arial"/>
          <w:sz w:val="24"/>
        </w:rPr>
        <w:t>“Annexure 1” Terms of reference</w:t>
      </w:r>
    </w:p>
    <w:p w14:paraId="5865C091" w14:textId="77777777" w:rsidR="00BF4805" w:rsidRPr="00D72BA6" w:rsidRDefault="00BF4805" w:rsidP="007E6AC1">
      <w:pPr>
        <w:pStyle w:val="Level4Janet"/>
        <w:spacing w:after="200"/>
        <w:ind w:left="1797" w:hanging="1077"/>
        <w:rPr>
          <w:rFonts w:ascii="Arial" w:hAnsi="Arial" w:cs="Arial"/>
          <w:sz w:val="24"/>
        </w:rPr>
      </w:pPr>
      <w:r w:rsidRPr="00D72BA6">
        <w:rPr>
          <w:rFonts w:ascii="Arial" w:hAnsi="Arial" w:cs="Arial"/>
          <w:sz w:val="24"/>
        </w:rPr>
        <w:t>“Annexure 2” Tender response/Proposal</w:t>
      </w:r>
    </w:p>
    <w:p w14:paraId="52995676" w14:textId="77777777" w:rsidR="00EE1B07" w:rsidRPr="00D72BA6" w:rsidRDefault="007E6AC1" w:rsidP="007E6AC1">
      <w:pPr>
        <w:pStyle w:val="Level4Janet"/>
        <w:spacing w:after="200"/>
        <w:ind w:left="1797" w:hanging="1077"/>
        <w:rPr>
          <w:rFonts w:ascii="Arial" w:hAnsi="Arial" w:cs="Arial"/>
          <w:sz w:val="24"/>
        </w:rPr>
      </w:pPr>
      <w:r w:rsidRPr="00D72BA6">
        <w:rPr>
          <w:rFonts w:ascii="Arial" w:hAnsi="Arial" w:cs="Arial"/>
          <w:sz w:val="24"/>
        </w:rPr>
        <w:t xml:space="preserve">“Annexure 3” </w:t>
      </w:r>
      <w:r w:rsidR="00EE1B07" w:rsidRPr="00D72BA6">
        <w:rPr>
          <w:rFonts w:ascii="Arial" w:hAnsi="Arial" w:cs="Arial"/>
          <w:sz w:val="24"/>
        </w:rPr>
        <w:t>Payment Schedule</w:t>
      </w:r>
    </w:p>
    <w:p w14:paraId="5F96DA43" w14:textId="77777777" w:rsidR="007E6AC1" w:rsidRPr="00D72BA6" w:rsidRDefault="00EE1B07" w:rsidP="007E6AC1">
      <w:pPr>
        <w:pStyle w:val="Level4Janet"/>
        <w:spacing w:after="200"/>
        <w:ind w:left="1797" w:hanging="1077"/>
        <w:rPr>
          <w:rFonts w:ascii="Arial" w:hAnsi="Arial" w:cs="Arial"/>
          <w:sz w:val="24"/>
        </w:rPr>
      </w:pPr>
      <w:r w:rsidRPr="00D72BA6">
        <w:rPr>
          <w:rFonts w:ascii="Arial" w:hAnsi="Arial" w:cs="Arial"/>
          <w:sz w:val="24"/>
        </w:rPr>
        <w:t xml:space="preserve">“Annexure 4” </w:t>
      </w:r>
      <w:r w:rsidR="007E6AC1" w:rsidRPr="00D72BA6">
        <w:rPr>
          <w:rFonts w:ascii="Arial" w:hAnsi="Arial" w:cs="Arial"/>
          <w:sz w:val="24"/>
        </w:rPr>
        <w:t>Project Charter</w:t>
      </w:r>
    </w:p>
    <w:p w14:paraId="39401DAC" w14:textId="61EE4E09" w:rsidR="007E6AC1" w:rsidRPr="00D72BA6" w:rsidRDefault="007E6AC1" w:rsidP="007E6AC1">
      <w:pPr>
        <w:pStyle w:val="Level4Janet"/>
        <w:spacing w:after="200"/>
        <w:ind w:left="1797" w:hanging="1077"/>
        <w:rPr>
          <w:rFonts w:ascii="Arial" w:hAnsi="Arial" w:cs="Arial"/>
          <w:sz w:val="24"/>
        </w:rPr>
      </w:pPr>
      <w:r w:rsidRPr="00D72BA6">
        <w:rPr>
          <w:rFonts w:ascii="Arial" w:hAnsi="Arial" w:cs="Arial"/>
          <w:sz w:val="24"/>
        </w:rPr>
        <w:t>“A</w:t>
      </w:r>
      <w:r w:rsidR="00EE1B07" w:rsidRPr="00D72BA6">
        <w:rPr>
          <w:rFonts w:ascii="Arial" w:hAnsi="Arial" w:cs="Arial"/>
          <w:sz w:val="24"/>
        </w:rPr>
        <w:t>nnexure 5</w:t>
      </w:r>
      <w:r w:rsidRPr="00D72BA6">
        <w:rPr>
          <w:rFonts w:ascii="Arial" w:hAnsi="Arial" w:cs="Arial"/>
          <w:sz w:val="24"/>
        </w:rPr>
        <w:t>” Project Plan</w:t>
      </w:r>
    </w:p>
    <w:p w14:paraId="6BBF2773" w14:textId="77777777" w:rsidR="00857A9A" w:rsidRPr="00D72BA6" w:rsidRDefault="00857A9A" w:rsidP="007E6AC1">
      <w:pPr>
        <w:pStyle w:val="Level4Janet"/>
        <w:spacing w:after="200"/>
        <w:ind w:left="1797" w:hanging="1077"/>
        <w:rPr>
          <w:rFonts w:ascii="Arial" w:hAnsi="Arial" w:cs="Arial"/>
          <w:sz w:val="24"/>
        </w:rPr>
      </w:pPr>
      <w:r w:rsidRPr="00D72BA6">
        <w:rPr>
          <w:rFonts w:ascii="Arial" w:hAnsi="Arial" w:cs="Arial"/>
          <w:sz w:val="24"/>
        </w:rPr>
        <w:t>“Annexure 6” Service Level Agreement</w:t>
      </w:r>
    </w:p>
    <w:p w14:paraId="1F594A0F" w14:textId="77777777" w:rsidR="00320F70" w:rsidRPr="00364EB8" w:rsidRDefault="00320F70" w:rsidP="00585F05">
      <w:pPr>
        <w:pStyle w:val="Level3Janet"/>
        <w:spacing w:after="200" w:line="276" w:lineRule="auto"/>
        <w:outlineLvl w:val="2"/>
        <w:rPr>
          <w:rFonts w:ascii="Arial" w:hAnsi="Arial" w:cs="Arial"/>
          <w:sz w:val="24"/>
        </w:rPr>
      </w:pPr>
      <w:r w:rsidRPr="00364EB8">
        <w:rPr>
          <w:rFonts w:ascii="Arial" w:hAnsi="Arial" w:cs="Arial"/>
          <w:b/>
          <w:sz w:val="24"/>
        </w:rPr>
        <w:t>“Architectural Landscape”</w:t>
      </w:r>
      <w:r w:rsidR="00577D10" w:rsidRPr="00364EB8">
        <w:rPr>
          <w:rFonts w:ascii="Arial" w:hAnsi="Arial" w:cs="Arial"/>
          <w:sz w:val="24"/>
        </w:rPr>
        <w:t xml:space="preserve"> means the existing and approved set of hardware, software and facility elements, arranged in specific configuration, which serves as a fabric to support the bus</w:t>
      </w:r>
      <w:r w:rsidR="00732C9A" w:rsidRPr="00364EB8">
        <w:rPr>
          <w:rFonts w:ascii="Arial" w:hAnsi="Arial" w:cs="Arial"/>
          <w:sz w:val="24"/>
        </w:rPr>
        <w:t>iness operation of the Client;</w:t>
      </w:r>
    </w:p>
    <w:p w14:paraId="3F7AEEDA" w14:textId="77777777" w:rsidR="00585F05" w:rsidRPr="00364EB8" w:rsidRDefault="00585F05" w:rsidP="00585F05">
      <w:pPr>
        <w:pStyle w:val="Level3Janet"/>
        <w:spacing w:after="200" w:line="276" w:lineRule="auto"/>
        <w:outlineLvl w:val="2"/>
        <w:rPr>
          <w:rFonts w:ascii="Arial" w:hAnsi="Arial" w:cs="Arial"/>
          <w:sz w:val="24"/>
        </w:rPr>
      </w:pPr>
      <w:bookmarkStart w:id="6" w:name="_Ref9073635"/>
      <w:r w:rsidRPr="00364EB8">
        <w:rPr>
          <w:rFonts w:ascii="Arial" w:hAnsi="Arial" w:cs="Arial"/>
          <w:sz w:val="24"/>
        </w:rPr>
        <w:t>"</w:t>
      </w:r>
      <w:r w:rsidRPr="00364EB8">
        <w:rPr>
          <w:rFonts w:ascii="Arial" w:hAnsi="Arial" w:cs="Arial"/>
          <w:b/>
          <w:sz w:val="24"/>
        </w:rPr>
        <w:t>Business Day</w:t>
      </w:r>
      <w:r w:rsidRPr="00364EB8">
        <w:rPr>
          <w:rFonts w:ascii="Arial" w:hAnsi="Arial" w:cs="Arial"/>
          <w:sz w:val="24"/>
        </w:rPr>
        <w:t>" means any day other than a Saturday, Sunday or any public holiday within the Republic of South Africa;</w:t>
      </w:r>
    </w:p>
    <w:p w14:paraId="6A29ED05" w14:textId="77777777" w:rsidR="00CB3C69" w:rsidRPr="00364EB8" w:rsidRDefault="008C18D5" w:rsidP="00CB3C69">
      <w:pPr>
        <w:pStyle w:val="Level3Janet"/>
        <w:spacing w:after="200" w:line="276" w:lineRule="auto"/>
        <w:outlineLvl w:val="2"/>
        <w:rPr>
          <w:rFonts w:ascii="Arial" w:hAnsi="Arial" w:cs="Arial"/>
          <w:sz w:val="24"/>
        </w:rPr>
      </w:pPr>
      <w:r w:rsidRPr="00364EB8">
        <w:rPr>
          <w:rFonts w:ascii="Arial" w:hAnsi="Arial" w:cs="Arial"/>
          <w:b/>
          <w:sz w:val="24"/>
        </w:rPr>
        <w:t>“Business Hours”</w:t>
      </w:r>
      <w:r w:rsidRPr="00364EB8">
        <w:rPr>
          <w:rFonts w:ascii="Arial" w:hAnsi="Arial" w:cs="Arial"/>
          <w:sz w:val="24"/>
        </w:rPr>
        <w:t xml:space="preserve"> means Monday through to Friday from </w:t>
      </w:r>
      <w:r w:rsidR="009D160E" w:rsidRPr="00364EB8">
        <w:rPr>
          <w:rFonts w:ascii="Arial" w:hAnsi="Arial" w:cs="Arial"/>
          <w:sz w:val="24"/>
        </w:rPr>
        <w:t>7:30 to 1</w:t>
      </w:r>
      <w:r w:rsidR="009F063A" w:rsidRPr="00364EB8">
        <w:rPr>
          <w:rFonts w:ascii="Arial" w:hAnsi="Arial" w:cs="Arial"/>
          <w:sz w:val="24"/>
        </w:rPr>
        <w:t>6</w:t>
      </w:r>
      <w:r w:rsidR="009D160E" w:rsidRPr="00364EB8">
        <w:rPr>
          <w:rFonts w:ascii="Arial" w:hAnsi="Arial" w:cs="Arial"/>
          <w:sz w:val="24"/>
        </w:rPr>
        <w:t>:00;</w:t>
      </w:r>
    </w:p>
    <w:p w14:paraId="6576D220" w14:textId="77777777" w:rsidR="00585F05" w:rsidRPr="00364EB8" w:rsidRDefault="00585F05" w:rsidP="00585F05">
      <w:pPr>
        <w:pStyle w:val="Level3Janet"/>
        <w:spacing w:after="200" w:line="276" w:lineRule="auto"/>
        <w:outlineLvl w:val="2"/>
        <w:rPr>
          <w:rFonts w:ascii="Arial" w:hAnsi="Arial" w:cs="Arial"/>
          <w:sz w:val="24"/>
        </w:rPr>
      </w:pPr>
      <w:bookmarkStart w:id="7" w:name="_Ref338226749"/>
      <w:r w:rsidRPr="00CD3DE9">
        <w:rPr>
          <w:rFonts w:ascii="Arial" w:hAnsi="Arial" w:cs="Arial"/>
          <w:sz w:val="24"/>
        </w:rPr>
        <w:t>"</w:t>
      </w:r>
      <w:r w:rsidRPr="00CD3DE9">
        <w:rPr>
          <w:rFonts w:ascii="Arial" w:hAnsi="Arial" w:cs="Arial"/>
          <w:b/>
          <w:sz w:val="24"/>
        </w:rPr>
        <w:t>Confidential information</w:t>
      </w:r>
      <w:r w:rsidRPr="00CD3DE9">
        <w:rPr>
          <w:rFonts w:ascii="Arial" w:hAnsi="Arial" w:cs="Arial"/>
          <w:sz w:val="24"/>
        </w:rPr>
        <w:t>"</w:t>
      </w:r>
      <w:r w:rsidRPr="00364EB8">
        <w:rPr>
          <w:rFonts w:ascii="Arial" w:hAnsi="Arial" w:cs="Arial"/>
          <w:sz w:val="24"/>
        </w:rPr>
        <w:t xml:space="preserve"> means any information or data  which is provided or disclosed  by the Disclosing Party or any person acting on </w:t>
      </w:r>
      <w:r w:rsidRPr="00364EB8">
        <w:rPr>
          <w:rFonts w:ascii="Arial" w:hAnsi="Arial" w:cs="Arial"/>
          <w:sz w:val="24"/>
        </w:rPr>
        <w:lastRenderedPageBreak/>
        <w:t xml:space="preserve">its behalf or which may come to the knowledge of the Receiving Party </w:t>
      </w:r>
      <w:r w:rsidR="00636CCF" w:rsidRPr="00364EB8">
        <w:rPr>
          <w:rFonts w:ascii="Arial" w:hAnsi="Arial" w:cs="Arial"/>
          <w:sz w:val="24"/>
        </w:rPr>
        <w:t xml:space="preserve">(as defined in clause </w:t>
      </w:r>
      <w:r w:rsidR="00636CCF" w:rsidRPr="00364EB8">
        <w:rPr>
          <w:rFonts w:ascii="Arial" w:hAnsi="Arial" w:cs="Arial"/>
          <w:sz w:val="24"/>
        </w:rPr>
        <w:fldChar w:fldCharType="begin"/>
      </w:r>
      <w:r w:rsidR="00636CCF" w:rsidRPr="00364EB8">
        <w:rPr>
          <w:rFonts w:ascii="Arial" w:hAnsi="Arial" w:cs="Arial"/>
          <w:sz w:val="24"/>
        </w:rPr>
        <w:instrText xml:space="preserve"> REF _Ref4896682 \r \h </w:instrText>
      </w:r>
      <w:r w:rsidR="00364EB8" w:rsidRPr="00364EB8">
        <w:rPr>
          <w:rFonts w:ascii="Arial" w:hAnsi="Arial" w:cs="Arial"/>
          <w:sz w:val="24"/>
        </w:rPr>
        <w:instrText xml:space="preserve"> \* MERGEFORMAT </w:instrText>
      </w:r>
      <w:r w:rsidR="00636CCF" w:rsidRPr="00364EB8">
        <w:rPr>
          <w:rFonts w:ascii="Arial" w:hAnsi="Arial" w:cs="Arial"/>
          <w:sz w:val="24"/>
        </w:rPr>
      </w:r>
      <w:r w:rsidR="00636CCF" w:rsidRPr="00364EB8">
        <w:rPr>
          <w:rFonts w:ascii="Arial" w:hAnsi="Arial" w:cs="Arial"/>
          <w:sz w:val="24"/>
        </w:rPr>
        <w:fldChar w:fldCharType="separate"/>
      </w:r>
      <w:r w:rsidR="004B3E01">
        <w:rPr>
          <w:rFonts w:ascii="Arial" w:hAnsi="Arial" w:cs="Arial"/>
          <w:sz w:val="24"/>
        </w:rPr>
        <w:t>11</w:t>
      </w:r>
      <w:r w:rsidR="00636CCF" w:rsidRPr="00364EB8">
        <w:rPr>
          <w:rFonts w:ascii="Arial" w:hAnsi="Arial" w:cs="Arial"/>
          <w:sz w:val="24"/>
        </w:rPr>
        <w:fldChar w:fldCharType="end"/>
      </w:r>
      <w:r w:rsidR="00636CCF" w:rsidRPr="00364EB8">
        <w:rPr>
          <w:rFonts w:ascii="Arial" w:hAnsi="Arial" w:cs="Arial"/>
          <w:sz w:val="24"/>
        </w:rPr>
        <w:t xml:space="preserve">) </w:t>
      </w:r>
      <w:r w:rsidRPr="00364EB8">
        <w:rPr>
          <w:rFonts w:ascii="Arial" w:hAnsi="Arial" w:cs="Arial"/>
          <w:sz w:val="24"/>
        </w:rPr>
        <w:t>by whatsoever means and shall include the content of this Agreement. Confidential information shall include:</w:t>
      </w:r>
      <w:bookmarkEnd w:id="6"/>
      <w:bookmarkEnd w:id="7"/>
    </w:p>
    <w:p w14:paraId="1A67F264"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 xml:space="preserve">Intellectual Property Rights that are proprietary to the Disclosing Party or that is proprietary to a third party and in respect of which the Disclosing Party has rights of use or possession; </w:t>
      </w:r>
    </w:p>
    <w:p w14:paraId="20CA94DC"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 xml:space="preserve">the Disclosing Party's plans, designs, drawings, functional and technical requirements and specifications; </w:t>
      </w:r>
    </w:p>
    <w:p w14:paraId="16BD8E0C"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the names of clients, service providers and suppliers of the Disclosing Party; and</w:t>
      </w:r>
    </w:p>
    <w:p w14:paraId="00FF18D6" w14:textId="77777777" w:rsidR="00585F05"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 xml:space="preserve">other matters which relate to the business of the Disclosing Party and their respective suppliers, service providers and clients, in respect of which information is not readily available in the ordinary course of business to a competitor of </w:t>
      </w:r>
      <w:bookmarkStart w:id="8" w:name="OLE_LINK1"/>
      <w:bookmarkStart w:id="9" w:name="OLE_LINK2"/>
      <w:r w:rsidRPr="00364EB8">
        <w:rPr>
          <w:rFonts w:ascii="Arial" w:hAnsi="Arial" w:cs="Arial"/>
          <w:sz w:val="24"/>
        </w:rPr>
        <w:t>the Disclosing Party</w:t>
      </w:r>
      <w:bookmarkEnd w:id="8"/>
      <w:bookmarkEnd w:id="9"/>
      <w:r w:rsidRPr="00364EB8">
        <w:rPr>
          <w:rFonts w:ascii="Arial" w:hAnsi="Arial" w:cs="Arial"/>
          <w:sz w:val="24"/>
        </w:rPr>
        <w:t>;</w:t>
      </w:r>
    </w:p>
    <w:p w14:paraId="55687F3D" w14:textId="77777777" w:rsidR="0051055F" w:rsidRPr="004F477E" w:rsidRDefault="0051055F" w:rsidP="00585F05">
      <w:pPr>
        <w:pStyle w:val="Level4Janet"/>
        <w:spacing w:after="200" w:line="276" w:lineRule="auto"/>
        <w:ind w:left="2552" w:hanging="1134"/>
        <w:rPr>
          <w:rFonts w:ascii="Arial" w:hAnsi="Arial" w:cs="Arial"/>
          <w:sz w:val="24"/>
        </w:rPr>
      </w:pPr>
      <w:r w:rsidRPr="004F477E">
        <w:rPr>
          <w:rFonts w:ascii="Arial" w:hAnsi="Arial" w:cs="Arial"/>
          <w:sz w:val="24"/>
        </w:rPr>
        <w:t xml:space="preserve">Any </w:t>
      </w:r>
      <w:r w:rsidRPr="00A76AC3">
        <w:rPr>
          <w:rFonts w:ascii="Arial" w:hAnsi="Arial" w:cs="Arial"/>
          <w:sz w:val="24"/>
        </w:rPr>
        <w:t>document or</w:t>
      </w:r>
      <w:r w:rsidRPr="004F477E">
        <w:rPr>
          <w:rFonts w:ascii="Arial" w:hAnsi="Arial" w:cs="Arial"/>
          <w:sz w:val="24"/>
        </w:rPr>
        <w:t xml:space="preserve"> information the service provider will deal with should be handled in accordance to the M</w:t>
      </w:r>
      <w:r w:rsidRPr="00A76AC3">
        <w:rPr>
          <w:rFonts w:ascii="Arial" w:hAnsi="Arial" w:cs="Arial"/>
          <w:sz w:val="24"/>
        </w:rPr>
        <w:t xml:space="preserve">inimum </w:t>
      </w:r>
      <w:r w:rsidRPr="004F477E">
        <w:rPr>
          <w:rFonts w:ascii="Arial" w:hAnsi="Arial" w:cs="Arial"/>
          <w:sz w:val="24"/>
        </w:rPr>
        <w:t>I</w:t>
      </w:r>
      <w:r w:rsidRPr="00A76AC3">
        <w:rPr>
          <w:rFonts w:ascii="Arial" w:hAnsi="Arial" w:cs="Arial"/>
          <w:sz w:val="24"/>
        </w:rPr>
        <w:t xml:space="preserve">nformation </w:t>
      </w:r>
      <w:r w:rsidRPr="004F477E">
        <w:rPr>
          <w:rFonts w:ascii="Arial" w:hAnsi="Arial" w:cs="Arial"/>
          <w:sz w:val="24"/>
        </w:rPr>
        <w:t>S</w:t>
      </w:r>
      <w:r w:rsidRPr="00A76AC3">
        <w:rPr>
          <w:rFonts w:ascii="Arial" w:hAnsi="Arial" w:cs="Arial"/>
          <w:sz w:val="24"/>
        </w:rPr>
        <w:t>ecurity Standard</w:t>
      </w:r>
      <w:r w:rsidRPr="004F477E">
        <w:rPr>
          <w:rFonts w:ascii="Arial" w:hAnsi="Arial" w:cs="Arial"/>
          <w:sz w:val="24"/>
        </w:rPr>
        <w:t xml:space="preserve"> prescripts.</w:t>
      </w:r>
    </w:p>
    <w:p w14:paraId="24E63B87"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w:t>
      </w:r>
      <w:r w:rsidRPr="00364EB8">
        <w:rPr>
          <w:rFonts w:ascii="Arial" w:hAnsi="Arial" w:cs="Arial"/>
          <w:b/>
          <w:sz w:val="24"/>
        </w:rPr>
        <w:t>Client Proprietary Software</w:t>
      </w:r>
      <w:r w:rsidRPr="00364EB8">
        <w:rPr>
          <w:rFonts w:ascii="Arial" w:hAnsi="Arial" w:cs="Arial"/>
          <w:sz w:val="24"/>
        </w:rPr>
        <w:t>" means any and all software owned or licenced by Client and which may be required by Service Provider in the provision of Services;</w:t>
      </w:r>
    </w:p>
    <w:p w14:paraId="2F866C5B"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w:t>
      </w:r>
      <w:r w:rsidRPr="00364EB8">
        <w:rPr>
          <w:rFonts w:ascii="Arial" w:hAnsi="Arial" w:cs="Arial"/>
          <w:b/>
          <w:sz w:val="24"/>
        </w:rPr>
        <w:t>Data Protection Legislation</w:t>
      </w:r>
      <w:r w:rsidRPr="00364EB8">
        <w:rPr>
          <w:rFonts w:ascii="Arial" w:hAnsi="Arial" w:cs="Arial"/>
          <w:sz w:val="24"/>
        </w:rPr>
        <w:t>" means any applicable data protection or data privacy laws applicable in South Africa from time to time;</w:t>
      </w:r>
    </w:p>
    <w:p w14:paraId="52F7AF62"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w:t>
      </w:r>
      <w:r w:rsidRPr="00364EB8">
        <w:rPr>
          <w:rFonts w:ascii="Arial" w:hAnsi="Arial" w:cs="Arial"/>
          <w:b/>
          <w:sz w:val="24"/>
        </w:rPr>
        <w:t>Data Subject</w:t>
      </w:r>
      <w:r w:rsidRPr="00364EB8">
        <w:rPr>
          <w:rFonts w:ascii="Arial" w:hAnsi="Arial" w:cs="Arial"/>
          <w:sz w:val="24"/>
        </w:rPr>
        <w:t>" means the person to whom Personal Information relates;</w:t>
      </w:r>
    </w:p>
    <w:p w14:paraId="031011A8" w14:textId="77777777" w:rsidR="006715D6" w:rsidRPr="00364EB8" w:rsidRDefault="006715D6" w:rsidP="00585F05">
      <w:pPr>
        <w:pStyle w:val="Level3Janet"/>
        <w:spacing w:after="200" w:line="276" w:lineRule="auto"/>
        <w:outlineLvl w:val="2"/>
        <w:rPr>
          <w:rFonts w:ascii="Arial" w:hAnsi="Arial" w:cs="Arial"/>
          <w:color w:val="000000" w:themeColor="text1"/>
          <w:sz w:val="24"/>
        </w:rPr>
      </w:pPr>
      <w:r w:rsidRPr="00364EB8">
        <w:rPr>
          <w:rFonts w:ascii="Arial" w:hAnsi="Arial" w:cs="Arial"/>
          <w:b/>
          <w:color w:val="000000" w:themeColor="text1"/>
          <w:sz w:val="24"/>
        </w:rPr>
        <w:t>“Development”</w:t>
      </w:r>
      <w:r w:rsidRPr="00364EB8">
        <w:rPr>
          <w:rFonts w:ascii="Arial" w:hAnsi="Arial" w:cs="Arial"/>
          <w:color w:val="000000" w:themeColor="text1"/>
          <w:sz w:val="24"/>
        </w:rPr>
        <w:t xml:space="preserve"> means crafting the new functionality that was not existing;</w:t>
      </w:r>
    </w:p>
    <w:p w14:paraId="1A81FF59" w14:textId="77777777" w:rsidR="002B25CC" w:rsidRPr="00364EB8" w:rsidRDefault="002B25CC" w:rsidP="00585F05">
      <w:pPr>
        <w:pStyle w:val="Level3Janet"/>
        <w:spacing w:after="200" w:line="276" w:lineRule="auto"/>
        <w:outlineLvl w:val="2"/>
        <w:rPr>
          <w:rFonts w:ascii="Arial" w:hAnsi="Arial" w:cs="Arial"/>
          <w:sz w:val="24"/>
        </w:rPr>
      </w:pPr>
      <w:r w:rsidRPr="00364EB8">
        <w:rPr>
          <w:rFonts w:ascii="Arial" w:hAnsi="Arial" w:cs="Arial"/>
          <w:sz w:val="24"/>
        </w:rPr>
        <w:t>“</w:t>
      </w:r>
      <w:r w:rsidR="00DB1C3C" w:rsidRPr="00364EB8">
        <w:rPr>
          <w:rFonts w:ascii="Arial" w:hAnsi="Arial" w:cs="Arial"/>
          <w:b/>
          <w:sz w:val="24"/>
        </w:rPr>
        <w:t>Documentation</w:t>
      </w:r>
      <w:r w:rsidRPr="00364EB8">
        <w:rPr>
          <w:rFonts w:ascii="Arial" w:hAnsi="Arial" w:cs="Arial"/>
          <w:b/>
          <w:sz w:val="24"/>
        </w:rPr>
        <w:t>”</w:t>
      </w:r>
      <w:r w:rsidRPr="00364EB8">
        <w:rPr>
          <w:rFonts w:ascii="Arial" w:hAnsi="Arial" w:cs="Arial"/>
          <w:sz w:val="24"/>
        </w:rPr>
        <w:t xml:space="preserve"> means operating manuals, user instructions, </w:t>
      </w:r>
      <w:r w:rsidR="000F2AA8" w:rsidRPr="00364EB8">
        <w:rPr>
          <w:rFonts w:ascii="Arial" w:hAnsi="Arial" w:cs="Arial"/>
          <w:sz w:val="24"/>
        </w:rPr>
        <w:t xml:space="preserve">training manuals, </w:t>
      </w:r>
      <w:r w:rsidRPr="00364EB8">
        <w:rPr>
          <w:rFonts w:ascii="Arial" w:hAnsi="Arial" w:cs="Arial"/>
          <w:sz w:val="24"/>
        </w:rPr>
        <w:t>technical literat</w:t>
      </w:r>
      <w:r w:rsidR="00732C9A" w:rsidRPr="00364EB8">
        <w:rPr>
          <w:rFonts w:ascii="Arial" w:hAnsi="Arial" w:cs="Arial"/>
          <w:sz w:val="24"/>
        </w:rPr>
        <w:t>ure and other related materials;</w:t>
      </w:r>
    </w:p>
    <w:p w14:paraId="082DBE59" w14:textId="656F050A" w:rsidR="00444387" w:rsidRPr="00365AC4" w:rsidRDefault="00585F05" w:rsidP="00365AC4">
      <w:pPr>
        <w:pStyle w:val="Level3Janet"/>
        <w:spacing w:after="200" w:line="276" w:lineRule="auto"/>
        <w:outlineLvl w:val="2"/>
        <w:rPr>
          <w:rFonts w:ascii="Arial" w:hAnsi="Arial" w:cs="Arial"/>
          <w:sz w:val="24"/>
        </w:rPr>
      </w:pPr>
      <w:r w:rsidRPr="00365AC4">
        <w:rPr>
          <w:rFonts w:ascii="Arial" w:hAnsi="Arial" w:cs="Arial"/>
          <w:b/>
          <w:bCs/>
          <w:sz w:val="24"/>
        </w:rPr>
        <w:t>"Effective Date</w:t>
      </w:r>
      <w:r w:rsidR="00AB3B1B" w:rsidRPr="00365AC4">
        <w:rPr>
          <w:rFonts w:ascii="Arial" w:hAnsi="Arial" w:cs="Arial"/>
          <w:b/>
          <w:bCs/>
          <w:sz w:val="24"/>
        </w:rPr>
        <w:t>"</w:t>
      </w:r>
      <w:r w:rsidR="00AB3B1B" w:rsidRPr="00365AC4">
        <w:rPr>
          <w:rFonts w:ascii="Arial" w:hAnsi="Arial" w:cs="Arial"/>
          <w:sz w:val="24"/>
        </w:rPr>
        <w:t xml:space="preserve"> means </w:t>
      </w:r>
      <w:r w:rsidR="00D72BA6">
        <w:rPr>
          <w:rFonts w:ascii="Arial" w:hAnsi="Arial" w:cs="Arial"/>
          <w:sz w:val="24"/>
        </w:rPr>
        <w:t>the date of signing this MSA by both parties, or otherwise agreed by the parties;</w:t>
      </w:r>
    </w:p>
    <w:p w14:paraId="5DEC0B9C" w14:textId="77777777" w:rsidR="00D05147" w:rsidRPr="00364EB8" w:rsidRDefault="00D05147" w:rsidP="00A15A27">
      <w:pPr>
        <w:pStyle w:val="Level3Janet"/>
        <w:spacing w:after="200" w:line="276" w:lineRule="auto"/>
        <w:outlineLvl w:val="2"/>
        <w:rPr>
          <w:rFonts w:ascii="Arial" w:hAnsi="Arial" w:cs="Arial"/>
          <w:sz w:val="24"/>
        </w:rPr>
      </w:pPr>
      <w:r w:rsidRPr="00364EB8">
        <w:rPr>
          <w:rFonts w:ascii="Arial" w:hAnsi="Arial" w:cs="Arial"/>
          <w:b/>
          <w:sz w:val="24"/>
        </w:rPr>
        <w:t xml:space="preserve"> “Error</w:t>
      </w:r>
      <w:r w:rsidR="004F1B7B" w:rsidRPr="00364EB8">
        <w:rPr>
          <w:rFonts w:ascii="Arial" w:hAnsi="Arial" w:cs="Arial"/>
          <w:b/>
          <w:sz w:val="24"/>
        </w:rPr>
        <w:t>/Defect</w:t>
      </w:r>
      <w:r w:rsidRPr="00364EB8">
        <w:rPr>
          <w:rFonts w:ascii="Arial" w:hAnsi="Arial" w:cs="Arial"/>
          <w:b/>
          <w:sz w:val="24"/>
        </w:rPr>
        <w:t>”</w:t>
      </w:r>
      <w:r w:rsidRPr="00364EB8">
        <w:rPr>
          <w:rFonts w:ascii="Arial" w:hAnsi="Arial" w:cs="Arial"/>
          <w:sz w:val="24"/>
        </w:rPr>
        <w:t xml:space="preserve"> means any failure of the system to substantially conform to the specifications</w:t>
      </w:r>
      <w:r w:rsidR="00732C9A" w:rsidRPr="00364EB8">
        <w:rPr>
          <w:rFonts w:ascii="Arial" w:hAnsi="Arial" w:cs="Arial"/>
          <w:sz w:val="24"/>
        </w:rPr>
        <w:t xml:space="preserve"> included in the documentation;</w:t>
      </w:r>
    </w:p>
    <w:p w14:paraId="4386511D" w14:textId="77777777" w:rsidR="00D05147" w:rsidRPr="00364EB8" w:rsidRDefault="00D05147" w:rsidP="00A15A27">
      <w:pPr>
        <w:pStyle w:val="Level3Janet"/>
        <w:spacing w:after="200" w:line="276" w:lineRule="auto"/>
        <w:outlineLvl w:val="2"/>
        <w:rPr>
          <w:rFonts w:ascii="Arial" w:hAnsi="Arial" w:cs="Arial"/>
          <w:sz w:val="24"/>
        </w:rPr>
      </w:pPr>
      <w:r w:rsidRPr="00364EB8">
        <w:rPr>
          <w:rFonts w:ascii="Arial" w:hAnsi="Arial" w:cs="Arial"/>
          <w:b/>
          <w:sz w:val="24"/>
        </w:rPr>
        <w:lastRenderedPageBreak/>
        <w:t xml:space="preserve">“Error Correction” </w:t>
      </w:r>
      <w:r w:rsidRPr="00364EB8">
        <w:rPr>
          <w:rFonts w:ascii="Arial" w:hAnsi="Arial" w:cs="Arial"/>
          <w:sz w:val="24"/>
        </w:rPr>
        <w:t>means a software modification or addition that, when made or added to the system establishes material conformity to the speci</w:t>
      </w:r>
      <w:r w:rsidR="00732C9A" w:rsidRPr="00364EB8">
        <w:rPr>
          <w:rFonts w:ascii="Arial" w:hAnsi="Arial" w:cs="Arial"/>
          <w:sz w:val="24"/>
        </w:rPr>
        <w:t>fications in the documentation;</w:t>
      </w:r>
      <w:r w:rsidRPr="00364EB8">
        <w:rPr>
          <w:rFonts w:ascii="Arial" w:hAnsi="Arial" w:cs="Arial"/>
          <w:b/>
          <w:sz w:val="24"/>
        </w:rPr>
        <w:t xml:space="preserve"> </w:t>
      </w:r>
    </w:p>
    <w:p w14:paraId="12E29F87" w14:textId="77777777" w:rsidR="00577D10" w:rsidRPr="00364EB8" w:rsidRDefault="00577D10" w:rsidP="00A15A27">
      <w:pPr>
        <w:pStyle w:val="Level3Janet"/>
        <w:spacing w:after="200" w:line="276" w:lineRule="auto"/>
        <w:outlineLvl w:val="2"/>
        <w:rPr>
          <w:rFonts w:ascii="Arial" w:hAnsi="Arial" w:cs="Arial"/>
          <w:sz w:val="24"/>
        </w:rPr>
      </w:pPr>
      <w:r w:rsidRPr="00364EB8">
        <w:rPr>
          <w:rFonts w:ascii="Arial" w:hAnsi="Arial" w:cs="Arial"/>
          <w:b/>
          <w:sz w:val="24"/>
        </w:rPr>
        <w:t>“</w:t>
      </w:r>
      <w:r w:rsidR="002D6522" w:rsidRPr="00364EB8">
        <w:rPr>
          <w:rFonts w:ascii="Arial" w:hAnsi="Arial" w:cs="Arial"/>
          <w:b/>
          <w:sz w:val="24"/>
        </w:rPr>
        <w:t xml:space="preserve">ICT </w:t>
      </w:r>
      <w:r w:rsidRPr="004F477E">
        <w:rPr>
          <w:rFonts w:ascii="Arial" w:hAnsi="Arial" w:cs="Arial"/>
          <w:b/>
          <w:sz w:val="24"/>
        </w:rPr>
        <w:t>Governance</w:t>
      </w:r>
      <w:r w:rsidR="002D6522" w:rsidRPr="004F477E">
        <w:rPr>
          <w:rFonts w:ascii="Arial" w:hAnsi="Arial" w:cs="Arial"/>
          <w:b/>
          <w:sz w:val="24"/>
        </w:rPr>
        <w:t xml:space="preserve"> Framework</w:t>
      </w:r>
      <w:r w:rsidRPr="004F477E">
        <w:rPr>
          <w:rFonts w:ascii="Arial" w:hAnsi="Arial" w:cs="Arial"/>
          <w:b/>
          <w:sz w:val="24"/>
        </w:rPr>
        <w:t xml:space="preserve">” </w:t>
      </w:r>
      <w:r w:rsidR="00FA64A0" w:rsidRPr="00A76AC3">
        <w:rPr>
          <w:rFonts w:ascii="Arial" w:hAnsi="Arial" w:cs="Arial"/>
          <w:sz w:val="24"/>
        </w:rPr>
        <w:t xml:space="preserve">refers to the </w:t>
      </w:r>
      <w:r w:rsidR="00A0273F" w:rsidRPr="00A76AC3">
        <w:rPr>
          <w:rFonts w:ascii="Arial" w:hAnsi="Arial" w:cs="Arial"/>
          <w:sz w:val="24"/>
        </w:rPr>
        <w:t>Client</w:t>
      </w:r>
      <w:r w:rsidR="00FA64A0" w:rsidRPr="00A76AC3">
        <w:rPr>
          <w:rFonts w:ascii="Arial" w:hAnsi="Arial" w:cs="Arial"/>
          <w:sz w:val="24"/>
        </w:rPr>
        <w:t xml:space="preserve"> ICT Governance Framework, </w:t>
      </w:r>
      <w:r w:rsidRPr="00364EB8">
        <w:rPr>
          <w:rFonts w:ascii="Arial" w:hAnsi="Arial" w:cs="Arial"/>
          <w:sz w:val="24"/>
        </w:rPr>
        <w:t>means</w:t>
      </w:r>
      <w:r w:rsidR="002D6522" w:rsidRPr="00364EB8">
        <w:rPr>
          <w:rFonts w:ascii="Arial" w:hAnsi="Arial" w:cs="Arial"/>
          <w:sz w:val="24"/>
        </w:rPr>
        <w:t xml:space="preserve"> the strategic alignment between business and ICT, to mitigate risks and to optimize the funct</w:t>
      </w:r>
      <w:r w:rsidR="00732C9A" w:rsidRPr="00364EB8">
        <w:rPr>
          <w:rFonts w:ascii="Arial" w:hAnsi="Arial" w:cs="Arial"/>
          <w:sz w:val="24"/>
        </w:rPr>
        <w:t>ioning of the all ICT resources;</w:t>
      </w:r>
      <w:r w:rsidR="002D6522" w:rsidRPr="00364EB8">
        <w:rPr>
          <w:rFonts w:ascii="Arial" w:hAnsi="Arial" w:cs="Arial"/>
          <w:sz w:val="24"/>
        </w:rPr>
        <w:t xml:space="preserve">   </w:t>
      </w:r>
      <w:r w:rsidRPr="00364EB8">
        <w:rPr>
          <w:rFonts w:ascii="Arial" w:hAnsi="Arial" w:cs="Arial"/>
          <w:sz w:val="24"/>
        </w:rPr>
        <w:t xml:space="preserve"> </w:t>
      </w:r>
    </w:p>
    <w:p w14:paraId="1E9A6308" w14:textId="7CC0A620" w:rsidR="00DB1C3C" w:rsidRPr="00365AC4" w:rsidRDefault="00585F05" w:rsidP="00365AC4">
      <w:pPr>
        <w:pStyle w:val="Level3Janet"/>
        <w:spacing w:after="200" w:line="276" w:lineRule="auto"/>
        <w:outlineLvl w:val="2"/>
        <w:rPr>
          <w:rFonts w:ascii="Arial" w:hAnsi="Arial" w:cs="Arial"/>
          <w:sz w:val="24"/>
        </w:rPr>
      </w:pPr>
      <w:r w:rsidRPr="00364EB8">
        <w:rPr>
          <w:rFonts w:ascii="Arial" w:hAnsi="Arial" w:cs="Arial"/>
          <w:sz w:val="24"/>
        </w:rPr>
        <w:t>"</w:t>
      </w:r>
      <w:r w:rsidRPr="00364EB8">
        <w:rPr>
          <w:rFonts w:ascii="Arial" w:hAnsi="Arial" w:cs="Arial"/>
          <w:b/>
          <w:sz w:val="24"/>
        </w:rPr>
        <w:t>Intellectual Property Rights</w:t>
      </w:r>
      <w:r w:rsidRPr="00364EB8">
        <w:rPr>
          <w:rFonts w:ascii="Arial" w:hAnsi="Arial" w:cs="Arial"/>
          <w:sz w:val="24"/>
        </w:rPr>
        <w:t>" means all intellectual property rights of whatsoever nature including, corporate identification, trademarks, trade names, service marks, designs, brand names, logos, slogans, emblems copyright, patents, inventions, designs, know-how, improvements, processes, get-ups, specialised technical information or expertise (whether registered or not);</w:t>
      </w:r>
    </w:p>
    <w:p w14:paraId="23D5F8E2" w14:textId="77777777" w:rsidR="00DB1C3C" w:rsidRPr="004F477E" w:rsidRDefault="00DB1C3C" w:rsidP="00585F05">
      <w:pPr>
        <w:pStyle w:val="Level3Janet"/>
        <w:spacing w:after="200" w:line="276" w:lineRule="auto"/>
        <w:outlineLvl w:val="2"/>
        <w:rPr>
          <w:rFonts w:ascii="Arial" w:hAnsi="Arial" w:cs="Arial"/>
          <w:sz w:val="24"/>
        </w:rPr>
      </w:pPr>
      <w:r w:rsidRPr="004F477E">
        <w:rPr>
          <w:rFonts w:ascii="Arial" w:hAnsi="Arial" w:cs="Arial"/>
          <w:b/>
          <w:sz w:val="24"/>
        </w:rPr>
        <w:t>“Knowledge Transfer”</w:t>
      </w:r>
      <w:r w:rsidRPr="004F477E">
        <w:rPr>
          <w:rFonts w:ascii="Arial" w:hAnsi="Arial" w:cs="Arial"/>
          <w:sz w:val="24"/>
        </w:rPr>
        <w:t xml:space="preserve"> means the process by which knowledge, </w:t>
      </w:r>
      <w:r w:rsidR="00D34003" w:rsidRPr="004F477E">
        <w:rPr>
          <w:rFonts w:ascii="Arial" w:hAnsi="Arial" w:cs="Arial"/>
          <w:sz w:val="24"/>
        </w:rPr>
        <w:t xml:space="preserve">skills and </w:t>
      </w:r>
      <w:r w:rsidRPr="004F477E">
        <w:rPr>
          <w:rFonts w:ascii="Arial" w:hAnsi="Arial" w:cs="Arial"/>
          <w:sz w:val="24"/>
        </w:rPr>
        <w:t>ideas a</w:t>
      </w:r>
      <w:r w:rsidR="00D34003" w:rsidRPr="004F477E">
        <w:rPr>
          <w:rFonts w:ascii="Arial" w:hAnsi="Arial" w:cs="Arial"/>
          <w:sz w:val="24"/>
        </w:rPr>
        <w:t>re shared by</w:t>
      </w:r>
      <w:r w:rsidRPr="004F477E">
        <w:rPr>
          <w:rFonts w:ascii="Arial" w:hAnsi="Arial" w:cs="Arial"/>
          <w:sz w:val="24"/>
        </w:rPr>
        <w:t xml:space="preserve"> the </w:t>
      </w:r>
      <w:r w:rsidR="009E5527" w:rsidRPr="004F477E">
        <w:rPr>
          <w:rFonts w:ascii="Arial" w:hAnsi="Arial" w:cs="Arial"/>
          <w:sz w:val="24"/>
        </w:rPr>
        <w:t>S</w:t>
      </w:r>
      <w:r w:rsidRPr="004F477E">
        <w:rPr>
          <w:rFonts w:ascii="Arial" w:hAnsi="Arial" w:cs="Arial"/>
          <w:sz w:val="24"/>
        </w:rPr>
        <w:t xml:space="preserve">ervice </w:t>
      </w:r>
      <w:r w:rsidR="009E5527" w:rsidRPr="004F477E">
        <w:rPr>
          <w:rFonts w:ascii="Arial" w:hAnsi="Arial" w:cs="Arial"/>
          <w:sz w:val="24"/>
        </w:rPr>
        <w:t>P</w:t>
      </w:r>
      <w:r w:rsidRPr="004F477E">
        <w:rPr>
          <w:rFonts w:ascii="Arial" w:hAnsi="Arial" w:cs="Arial"/>
          <w:sz w:val="24"/>
        </w:rPr>
        <w:t xml:space="preserve">rovider </w:t>
      </w:r>
      <w:r w:rsidR="00D34003" w:rsidRPr="004F477E">
        <w:rPr>
          <w:rFonts w:ascii="Arial" w:hAnsi="Arial" w:cs="Arial"/>
          <w:sz w:val="24"/>
        </w:rPr>
        <w:t>with</w:t>
      </w:r>
      <w:r w:rsidR="009E5527" w:rsidRPr="004F477E">
        <w:rPr>
          <w:rFonts w:ascii="Arial" w:hAnsi="Arial" w:cs="Arial"/>
          <w:sz w:val="24"/>
        </w:rPr>
        <w:t xml:space="preserve"> the Client;</w:t>
      </w:r>
    </w:p>
    <w:p w14:paraId="62B9BACF"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w:t>
      </w:r>
      <w:r w:rsidRPr="00364EB8">
        <w:rPr>
          <w:rFonts w:ascii="Arial" w:hAnsi="Arial" w:cs="Arial"/>
          <w:b/>
          <w:sz w:val="24"/>
        </w:rPr>
        <w:t>Licence Agreement</w:t>
      </w:r>
      <w:r w:rsidRPr="00364EB8">
        <w:rPr>
          <w:rFonts w:ascii="Arial" w:hAnsi="Arial" w:cs="Arial"/>
          <w:sz w:val="24"/>
        </w:rPr>
        <w:t>" means any agreement between Client and Licensor whereby software is licensed for use by Client;</w:t>
      </w:r>
    </w:p>
    <w:p w14:paraId="0A4086B2"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w:t>
      </w:r>
      <w:r w:rsidRPr="00364EB8">
        <w:rPr>
          <w:rFonts w:ascii="Arial" w:hAnsi="Arial" w:cs="Arial"/>
          <w:b/>
          <w:sz w:val="24"/>
        </w:rPr>
        <w:t>Licensor</w:t>
      </w:r>
      <w:r w:rsidRPr="00364EB8">
        <w:rPr>
          <w:rFonts w:ascii="Arial" w:hAnsi="Arial" w:cs="Arial"/>
          <w:sz w:val="24"/>
        </w:rPr>
        <w:t>" means the person granting a licence to Client pursuant to a Licence Agreement;</w:t>
      </w:r>
    </w:p>
    <w:p w14:paraId="687C18ED"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w:t>
      </w:r>
      <w:r w:rsidRPr="00364EB8">
        <w:rPr>
          <w:rFonts w:ascii="Arial" w:hAnsi="Arial" w:cs="Arial"/>
          <w:b/>
          <w:sz w:val="24"/>
        </w:rPr>
        <w:t>Operator</w:t>
      </w:r>
      <w:r w:rsidRPr="00364EB8">
        <w:rPr>
          <w:rFonts w:ascii="Arial" w:hAnsi="Arial" w:cs="Arial"/>
          <w:sz w:val="24"/>
        </w:rPr>
        <w:t>" means a person who Processes Personal Information for a Responsible Party in terms of a contract or mandate, without coming under the direct authority of that Party;</w:t>
      </w:r>
    </w:p>
    <w:p w14:paraId="7BD53A20" w14:textId="77777777" w:rsidR="009D160E" w:rsidRPr="00364EB8" w:rsidRDefault="009D160E" w:rsidP="00585F05">
      <w:pPr>
        <w:pStyle w:val="Level3Janet"/>
        <w:spacing w:after="200" w:line="276" w:lineRule="auto"/>
        <w:outlineLvl w:val="2"/>
        <w:rPr>
          <w:rFonts w:ascii="Arial" w:hAnsi="Arial" w:cs="Arial"/>
          <w:sz w:val="24"/>
        </w:rPr>
      </w:pPr>
      <w:r w:rsidRPr="00364EB8">
        <w:rPr>
          <w:rFonts w:ascii="Arial" w:hAnsi="Arial" w:cs="Arial"/>
          <w:b/>
          <w:sz w:val="24"/>
        </w:rPr>
        <w:t>“Out of Hours Support”</w:t>
      </w:r>
      <w:r w:rsidRPr="00364EB8">
        <w:rPr>
          <w:rFonts w:ascii="Arial" w:hAnsi="Arial" w:cs="Arial"/>
          <w:sz w:val="24"/>
        </w:rPr>
        <w:t xml:space="preserve"> m</w:t>
      </w:r>
      <w:r w:rsidR="00B05A52" w:rsidRPr="00364EB8">
        <w:rPr>
          <w:rFonts w:ascii="Arial" w:hAnsi="Arial" w:cs="Arial"/>
          <w:sz w:val="24"/>
        </w:rPr>
        <w:t>eans work performed outside of B</w:t>
      </w:r>
      <w:r w:rsidRPr="00364EB8">
        <w:rPr>
          <w:rFonts w:ascii="Arial" w:hAnsi="Arial" w:cs="Arial"/>
          <w:sz w:val="24"/>
        </w:rPr>
        <w:t xml:space="preserve">usiness </w:t>
      </w:r>
      <w:r w:rsidR="00B05A52" w:rsidRPr="00364EB8">
        <w:rPr>
          <w:rFonts w:ascii="Arial" w:hAnsi="Arial" w:cs="Arial"/>
          <w:sz w:val="24"/>
        </w:rPr>
        <w:t>H</w:t>
      </w:r>
      <w:r w:rsidRPr="00364EB8">
        <w:rPr>
          <w:rFonts w:ascii="Arial" w:hAnsi="Arial" w:cs="Arial"/>
          <w:sz w:val="24"/>
        </w:rPr>
        <w:t xml:space="preserve">ours; </w:t>
      </w:r>
    </w:p>
    <w:p w14:paraId="3E23CB65" w14:textId="77777777" w:rsidR="00585F05" w:rsidRDefault="00585F05" w:rsidP="00585F05">
      <w:pPr>
        <w:pStyle w:val="Level3Janet"/>
        <w:spacing w:after="200" w:line="276" w:lineRule="auto"/>
        <w:outlineLvl w:val="2"/>
        <w:rPr>
          <w:rFonts w:ascii="Arial" w:hAnsi="Arial" w:cs="Arial"/>
          <w:sz w:val="24"/>
        </w:rPr>
      </w:pPr>
      <w:r w:rsidRPr="00364EB8">
        <w:rPr>
          <w:rFonts w:ascii="Arial" w:hAnsi="Arial" w:cs="Arial"/>
          <w:sz w:val="24"/>
        </w:rPr>
        <w:t>“</w:t>
      </w:r>
      <w:r w:rsidRPr="00364EB8">
        <w:rPr>
          <w:rFonts w:ascii="Arial" w:hAnsi="Arial" w:cs="Arial"/>
          <w:b/>
          <w:sz w:val="24"/>
        </w:rPr>
        <w:t>Parties</w:t>
      </w:r>
      <w:r w:rsidRPr="00364EB8">
        <w:rPr>
          <w:rFonts w:ascii="Arial" w:hAnsi="Arial" w:cs="Arial"/>
          <w:sz w:val="24"/>
        </w:rPr>
        <w:t>” means Client and Service Provider and “party” means eit</w:t>
      </w:r>
      <w:r w:rsidR="00364EB8">
        <w:rPr>
          <w:rFonts w:ascii="Arial" w:hAnsi="Arial" w:cs="Arial"/>
          <w:sz w:val="24"/>
        </w:rPr>
        <w:t>her one as the context requires;</w:t>
      </w:r>
      <w:r w:rsidRPr="00364EB8">
        <w:rPr>
          <w:rFonts w:ascii="Arial" w:hAnsi="Arial" w:cs="Arial"/>
          <w:sz w:val="24"/>
        </w:rPr>
        <w:t xml:space="preserve"> </w:t>
      </w:r>
    </w:p>
    <w:p w14:paraId="7E3EBF93" w14:textId="77777777" w:rsidR="00721BFF" w:rsidRPr="00364EB8" w:rsidRDefault="00721BFF" w:rsidP="00585F05">
      <w:pPr>
        <w:pStyle w:val="Level3Janet"/>
        <w:spacing w:after="200" w:line="276" w:lineRule="auto"/>
        <w:outlineLvl w:val="2"/>
        <w:rPr>
          <w:rFonts w:ascii="Arial" w:hAnsi="Arial" w:cs="Arial"/>
          <w:sz w:val="24"/>
        </w:rPr>
      </w:pPr>
      <w:r w:rsidRPr="00721BFF">
        <w:rPr>
          <w:rFonts w:ascii="Arial" w:hAnsi="Arial" w:cs="Arial"/>
          <w:b/>
          <w:sz w:val="24"/>
        </w:rPr>
        <w:t>“Penalty”</w:t>
      </w:r>
      <w:r>
        <w:rPr>
          <w:rFonts w:ascii="Arial" w:hAnsi="Arial" w:cs="Arial"/>
          <w:sz w:val="24"/>
        </w:rPr>
        <w:t xml:space="preserve"> means a punishment imposed for breaking the rule or </w:t>
      </w:r>
      <w:r w:rsidR="0080728D">
        <w:rPr>
          <w:rFonts w:ascii="Arial" w:hAnsi="Arial" w:cs="Arial"/>
          <w:sz w:val="24"/>
        </w:rPr>
        <w:t>agreement;</w:t>
      </w:r>
    </w:p>
    <w:p w14:paraId="48485B18"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w:t>
      </w:r>
      <w:r w:rsidRPr="00364EB8">
        <w:rPr>
          <w:rFonts w:ascii="Arial" w:hAnsi="Arial" w:cs="Arial"/>
          <w:b/>
          <w:sz w:val="24"/>
        </w:rPr>
        <w:t>Personal Information</w:t>
      </w:r>
      <w:r w:rsidRPr="00364EB8">
        <w:rPr>
          <w:rFonts w:ascii="Arial" w:hAnsi="Arial" w:cs="Arial"/>
          <w:sz w:val="24"/>
        </w:rPr>
        <w:t>" means information relating to an identifiable, living, natural person or if applicable, an identifiable, existing juristic person, including but not limited to:</w:t>
      </w:r>
    </w:p>
    <w:p w14:paraId="1ADB88C1"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information relating to the race, gender, sex, marital status, national, ethnic or social origin, colour, age, disability, language, religion, belief, culture and birth of the person;</w:t>
      </w:r>
    </w:p>
    <w:p w14:paraId="731A1034"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 xml:space="preserve">information relating to the education or the medical, financial, criminal or employment history of the person; </w:t>
      </w:r>
    </w:p>
    <w:p w14:paraId="49EC8EA8"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lastRenderedPageBreak/>
        <w:t>information relating to the financial affairs of the person;</w:t>
      </w:r>
    </w:p>
    <w:p w14:paraId="13298EF0"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 xml:space="preserve">any identifying number, symbol, e-mail address, physical address, telephone number, online identifier, or other particular assignment to the person; </w:t>
      </w:r>
    </w:p>
    <w:p w14:paraId="3C5D40BD"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biometric information of a person;</w:t>
      </w:r>
    </w:p>
    <w:p w14:paraId="60896B4C"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the personal opinion, views or preferences of a person;</w:t>
      </w:r>
    </w:p>
    <w:p w14:paraId="12E63E3E"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 xml:space="preserve">correspondence sent by the person that is implicitly or explicitly of a private or confidential nature or further correspondence that would reveal the contents of the original correspondence; </w:t>
      </w:r>
    </w:p>
    <w:p w14:paraId="25EE9F20"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the views or opinions of another individual about the person;</w:t>
      </w:r>
    </w:p>
    <w:p w14:paraId="4E5B56DB"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the name of the person if it appears with other Personal Information relating to the person or if the disclosure of the name itself would reveal information about the person; and</w:t>
      </w:r>
    </w:p>
    <w:p w14:paraId="211FED4C"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any other information which may be treated or defined as "Personal Information" in terms of any applicable laws.</w:t>
      </w:r>
    </w:p>
    <w:p w14:paraId="60DF3900"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w:t>
      </w:r>
      <w:r w:rsidRPr="00364EB8">
        <w:rPr>
          <w:rFonts w:ascii="Arial" w:hAnsi="Arial" w:cs="Arial"/>
          <w:b/>
          <w:sz w:val="24"/>
        </w:rPr>
        <w:t>Process/Processing</w:t>
      </w:r>
      <w:r w:rsidRPr="00364EB8">
        <w:rPr>
          <w:rFonts w:ascii="Arial" w:hAnsi="Arial" w:cs="Arial"/>
          <w:sz w:val="24"/>
        </w:rPr>
        <w:t>" means any operation or activity or any set of operations, whether or not by automatic means, concerning</w:t>
      </w:r>
      <w:r w:rsidR="00BD6A89">
        <w:rPr>
          <w:rFonts w:ascii="Arial" w:hAnsi="Arial" w:cs="Arial"/>
          <w:sz w:val="24"/>
        </w:rPr>
        <w:t xml:space="preserve"> </w:t>
      </w:r>
      <w:r w:rsidRPr="00364EB8">
        <w:rPr>
          <w:rFonts w:ascii="Arial" w:hAnsi="Arial" w:cs="Arial"/>
          <w:sz w:val="24"/>
        </w:rPr>
        <w:t>Information, including:</w:t>
      </w:r>
    </w:p>
    <w:p w14:paraId="6E9A9E46"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the collection, receipt, recording, organisation, collation, storage, updating or modification, retrieval, alteration, consultation or use;</w:t>
      </w:r>
    </w:p>
    <w:p w14:paraId="3CB6C523"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dissemination by means of transmission, distribution or making available in any other form; or</w:t>
      </w:r>
    </w:p>
    <w:p w14:paraId="4AB5A429"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 xml:space="preserve">merging, linking, as well as restriction, degradation, erasure or destruction of information. </w:t>
      </w:r>
    </w:p>
    <w:p w14:paraId="35678792" w14:textId="2ABC1FC3"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w:t>
      </w:r>
      <w:r w:rsidRPr="00364EB8">
        <w:rPr>
          <w:rFonts w:ascii="Arial" w:hAnsi="Arial" w:cs="Arial"/>
          <w:b/>
          <w:sz w:val="24"/>
        </w:rPr>
        <w:t xml:space="preserve">Project </w:t>
      </w:r>
      <w:r w:rsidR="00947EF6">
        <w:rPr>
          <w:rFonts w:ascii="Arial" w:hAnsi="Arial" w:cs="Arial"/>
          <w:b/>
          <w:sz w:val="24"/>
        </w:rPr>
        <w:t>Plan</w:t>
      </w:r>
      <w:r w:rsidRPr="00364EB8">
        <w:rPr>
          <w:rFonts w:ascii="Arial" w:hAnsi="Arial" w:cs="Arial"/>
          <w:sz w:val="24"/>
        </w:rPr>
        <w:t xml:space="preserve">" means a document executed by Client and Service Provider which is subject to the terms and conditions of this Agreement, which describes project related services and deliverables to be provided by Service Provider to Client and which will contain the scope of the Project Services, the associated pricing and charges and an </w:t>
      </w:r>
      <w:r w:rsidR="00364EB8">
        <w:rPr>
          <w:rFonts w:ascii="Arial" w:hAnsi="Arial" w:cs="Arial"/>
          <w:sz w:val="24"/>
        </w:rPr>
        <w:t>agreed project plan;</w:t>
      </w:r>
      <w:r w:rsidRPr="00364EB8">
        <w:rPr>
          <w:rFonts w:ascii="Arial" w:hAnsi="Arial" w:cs="Arial"/>
          <w:sz w:val="24"/>
        </w:rPr>
        <w:t xml:space="preserve"> </w:t>
      </w:r>
    </w:p>
    <w:p w14:paraId="5FC8BB3D" w14:textId="51526827" w:rsidR="00BD6A89" w:rsidRPr="00BD6A89" w:rsidRDefault="00585F05" w:rsidP="00F31AB8">
      <w:pPr>
        <w:pStyle w:val="Level3Janet"/>
        <w:spacing w:after="200" w:line="276" w:lineRule="auto"/>
        <w:outlineLvl w:val="2"/>
        <w:rPr>
          <w:rFonts w:ascii="Arial" w:hAnsi="Arial" w:cs="Arial"/>
          <w:sz w:val="24"/>
        </w:rPr>
      </w:pPr>
      <w:r w:rsidRPr="00F31AB8">
        <w:rPr>
          <w:rFonts w:ascii="Arial" w:hAnsi="Arial" w:cs="Arial"/>
          <w:sz w:val="24"/>
        </w:rPr>
        <w:t>"</w:t>
      </w:r>
      <w:r w:rsidRPr="00F31AB8">
        <w:rPr>
          <w:rFonts w:ascii="Arial" w:hAnsi="Arial" w:cs="Arial"/>
          <w:b/>
          <w:sz w:val="24"/>
        </w:rPr>
        <w:t>Project</w:t>
      </w:r>
      <w:r w:rsidRPr="00947EF6">
        <w:rPr>
          <w:rFonts w:ascii="Arial" w:hAnsi="Arial" w:cs="Arial"/>
          <w:b/>
          <w:sz w:val="24"/>
        </w:rPr>
        <w:t xml:space="preserve"> Services</w:t>
      </w:r>
      <w:r w:rsidRPr="00947EF6">
        <w:rPr>
          <w:rFonts w:ascii="Arial" w:hAnsi="Arial" w:cs="Arial"/>
          <w:sz w:val="24"/>
        </w:rPr>
        <w:t xml:space="preserve">" </w:t>
      </w:r>
      <w:r w:rsidRPr="00BD6A89">
        <w:rPr>
          <w:rFonts w:ascii="Arial" w:hAnsi="Arial" w:cs="Arial"/>
          <w:sz w:val="24"/>
        </w:rPr>
        <w:t>means the services, functions and responsibilities described in the Project</w:t>
      </w:r>
      <w:r w:rsidR="00947EF6" w:rsidRPr="00BD6A89">
        <w:rPr>
          <w:rFonts w:ascii="Arial" w:hAnsi="Arial" w:cs="Arial"/>
          <w:sz w:val="24"/>
        </w:rPr>
        <w:t xml:space="preserve"> Plan</w:t>
      </w:r>
      <w:r w:rsidR="00B35634">
        <w:rPr>
          <w:rFonts w:ascii="Arial" w:hAnsi="Arial" w:cs="Arial"/>
          <w:sz w:val="24"/>
        </w:rPr>
        <w:t>;</w:t>
      </w:r>
    </w:p>
    <w:p w14:paraId="32C3ECC7" w14:textId="77777777" w:rsidR="00585F05" w:rsidRPr="00F31AB8" w:rsidRDefault="00585F05" w:rsidP="00F31AB8">
      <w:pPr>
        <w:pStyle w:val="Level3Janet"/>
        <w:spacing w:after="200" w:line="276" w:lineRule="auto"/>
        <w:outlineLvl w:val="2"/>
        <w:rPr>
          <w:rFonts w:ascii="Arial" w:hAnsi="Arial" w:cs="Arial"/>
          <w:sz w:val="24"/>
        </w:rPr>
      </w:pPr>
      <w:r w:rsidRPr="00F31AB8">
        <w:rPr>
          <w:rFonts w:ascii="Arial" w:hAnsi="Arial" w:cs="Arial"/>
          <w:sz w:val="24"/>
        </w:rPr>
        <w:lastRenderedPageBreak/>
        <w:t>"</w:t>
      </w:r>
      <w:r w:rsidRPr="00F31AB8">
        <w:rPr>
          <w:rFonts w:ascii="Arial" w:hAnsi="Arial" w:cs="Arial"/>
          <w:b/>
          <w:sz w:val="24"/>
        </w:rPr>
        <w:t>Responsible Party</w:t>
      </w:r>
      <w:r w:rsidRPr="00F31AB8">
        <w:rPr>
          <w:rFonts w:ascii="Arial" w:hAnsi="Arial" w:cs="Arial"/>
          <w:sz w:val="24"/>
        </w:rPr>
        <w:t>" means a public or private body or any other person which, alone or in conjunction with others, determines the purpose of and means for Processing Personal Information;</w:t>
      </w:r>
    </w:p>
    <w:p w14:paraId="215F4B10" w14:textId="77777777" w:rsidR="00CF6B98" w:rsidRPr="00364EB8" w:rsidRDefault="00CF6B98" w:rsidP="00CF6B98">
      <w:pPr>
        <w:pStyle w:val="Level3Janet"/>
        <w:spacing w:after="200" w:line="276" w:lineRule="auto"/>
        <w:outlineLvl w:val="2"/>
        <w:rPr>
          <w:rFonts w:ascii="Arial" w:hAnsi="Arial" w:cs="Arial"/>
          <w:sz w:val="24"/>
        </w:rPr>
      </w:pPr>
      <w:r w:rsidRPr="00364EB8">
        <w:rPr>
          <w:rFonts w:ascii="Arial" w:hAnsi="Arial" w:cs="Arial"/>
          <w:b/>
          <w:sz w:val="24"/>
        </w:rPr>
        <w:t>“Restore”</w:t>
      </w:r>
      <w:r w:rsidRPr="00364EB8">
        <w:rPr>
          <w:rFonts w:ascii="Arial" w:hAnsi="Arial" w:cs="Arial"/>
          <w:sz w:val="24"/>
        </w:rPr>
        <w:t xml:space="preserve"> means </w:t>
      </w:r>
      <w:r w:rsidR="00CB2345" w:rsidRPr="00364EB8">
        <w:rPr>
          <w:rFonts w:ascii="Arial" w:hAnsi="Arial" w:cs="Arial"/>
          <w:sz w:val="24"/>
        </w:rPr>
        <w:t xml:space="preserve">reinstating the </w:t>
      </w:r>
      <w:r w:rsidR="00DF187E" w:rsidRPr="00364EB8">
        <w:rPr>
          <w:rFonts w:ascii="Arial" w:hAnsi="Arial" w:cs="Arial"/>
          <w:sz w:val="24"/>
        </w:rPr>
        <w:t>system to</w:t>
      </w:r>
      <w:r w:rsidR="00CB2345" w:rsidRPr="00364EB8">
        <w:rPr>
          <w:rFonts w:ascii="Arial" w:hAnsi="Arial" w:cs="Arial"/>
          <w:sz w:val="24"/>
        </w:rPr>
        <w:t xml:space="preserve"> </w:t>
      </w:r>
      <w:r w:rsidR="00877C37" w:rsidRPr="00364EB8">
        <w:rPr>
          <w:rFonts w:ascii="Arial" w:hAnsi="Arial" w:cs="Arial"/>
          <w:sz w:val="24"/>
        </w:rPr>
        <w:t xml:space="preserve">its original state </w:t>
      </w:r>
      <w:r w:rsidR="00786807" w:rsidRPr="00364EB8">
        <w:rPr>
          <w:rFonts w:ascii="Arial" w:hAnsi="Arial" w:cs="Arial"/>
          <w:sz w:val="24"/>
        </w:rPr>
        <w:t>befo</w:t>
      </w:r>
      <w:r w:rsidR="00877C37" w:rsidRPr="00364EB8">
        <w:rPr>
          <w:rFonts w:ascii="Arial" w:hAnsi="Arial" w:cs="Arial"/>
          <w:sz w:val="24"/>
        </w:rPr>
        <w:t xml:space="preserve">re </w:t>
      </w:r>
      <w:r w:rsidR="00786807" w:rsidRPr="00364EB8">
        <w:rPr>
          <w:rFonts w:ascii="Arial" w:hAnsi="Arial" w:cs="Arial"/>
          <w:sz w:val="24"/>
        </w:rPr>
        <w:t xml:space="preserve">failure and as aligned </w:t>
      </w:r>
      <w:r w:rsidR="00877C37" w:rsidRPr="00364EB8">
        <w:rPr>
          <w:rFonts w:ascii="Arial" w:hAnsi="Arial" w:cs="Arial"/>
          <w:sz w:val="24"/>
        </w:rPr>
        <w:t xml:space="preserve">with the </w:t>
      </w:r>
      <w:r w:rsidR="00786807" w:rsidRPr="00364EB8">
        <w:rPr>
          <w:rFonts w:ascii="Arial" w:hAnsi="Arial" w:cs="Arial"/>
          <w:sz w:val="24"/>
        </w:rPr>
        <w:t xml:space="preserve">current </w:t>
      </w:r>
      <w:r w:rsidR="00877C37" w:rsidRPr="00364EB8">
        <w:rPr>
          <w:rFonts w:ascii="Arial" w:hAnsi="Arial" w:cs="Arial"/>
          <w:sz w:val="24"/>
        </w:rPr>
        <w:t>ICT policies</w:t>
      </w:r>
      <w:r w:rsidR="00786807" w:rsidRPr="00364EB8">
        <w:rPr>
          <w:rFonts w:ascii="Arial" w:hAnsi="Arial" w:cs="Arial"/>
          <w:sz w:val="24"/>
        </w:rPr>
        <w:t xml:space="preserve">; </w:t>
      </w:r>
      <w:r w:rsidR="00890BA4" w:rsidRPr="00364EB8">
        <w:rPr>
          <w:rFonts w:ascii="Arial" w:hAnsi="Arial" w:cs="Arial"/>
          <w:sz w:val="24"/>
        </w:rPr>
        <w:t xml:space="preserve">  </w:t>
      </w:r>
    </w:p>
    <w:p w14:paraId="5FCF6433" w14:textId="77777777" w:rsidR="00CF6B98" w:rsidRPr="00364EB8" w:rsidRDefault="00CF6B98" w:rsidP="00CF6B98">
      <w:pPr>
        <w:pStyle w:val="Level3Janet"/>
        <w:spacing w:after="200" w:line="276" w:lineRule="auto"/>
        <w:outlineLvl w:val="2"/>
        <w:rPr>
          <w:rFonts w:ascii="Arial" w:hAnsi="Arial" w:cs="Arial"/>
          <w:sz w:val="24"/>
        </w:rPr>
      </w:pPr>
      <w:r w:rsidRPr="00364EB8">
        <w:rPr>
          <w:rFonts w:ascii="Arial" w:hAnsi="Arial" w:cs="Arial"/>
          <w:b/>
          <w:sz w:val="24"/>
        </w:rPr>
        <w:t>“Resolution”</w:t>
      </w:r>
      <w:r w:rsidRPr="00364EB8">
        <w:rPr>
          <w:rFonts w:ascii="Arial" w:hAnsi="Arial" w:cs="Arial"/>
          <w:sz w:val="24"/>
        </w:rPr>
        <w:t xml:space="preserve"> means that the </w:t>
      </w:r>
      <w:r w:rsidR="002F21C9" w:rsidRPr="00364EB8">
        <w:rPr>
          <w:rFonts w:ascii="Arial" w:hAnsi="Arial" w:cs="Arial"/>
          <w:sz w:val="24"/>
        </w:rPr>
        <w:t xml:space="preserve">in scope </w:t>
      </w:r>
      <w:r w:rsidRPr="00364EB8">
        <w:rPr>
          <w:rFonts w:ascii="Arial" w:hAnsi="Arial" w:cs="Arial"/>
          <w:sz w:val="24"/>
        </w:rPr>
        <w:t xml:space="preserve">issues </w:t>
      </w:r>
      <w:r w:rsidR="002F21C9" w:rsidRPr="00364EB8">
        <w:rPr>
          <w:rFonts w:ascii="Arial" w:hAnsi="Arial" w:cs="Arial"/>
          <w:sz w:val="24"/>
        </w:rPr>
        <w:t xml:space="preserve">has been </w:t>
      </w:r>
      <w:r w:rsidRPr="00364EB8">
        <w:rPr>
          <w:rFonts w:ascii="Arial" w:hAnsi="Arial" w:cs="Arial"/>
          <w:sz w:val="24"/>
        </w:rPr>
        <w:t xml:space="preserve">raised </w:t>
      </w:r>
      <w:r w:rsidR="002F21C9" w:rsidRPr="00364EB8">
        <w:rPr>
          <w:rFonts w:ascii="Arial" w:hAnsi="Arial" w:cs="Arial"/>
          <w:sz w:val="24"/>
        </w:rPr>
        <w:t xml:space="preserve">and </w:t>
      </w:r>
      <w:r w:rsidRPr="00364EB8">
        <w:rPr>
          <w:rFonts w:ascii="Arial" w:hAnsi="Arial" w:cs="Arial"/>
          <w:sz w:val="24"/>
        </w:rPr>
        <w:t>have been fully understood</w:t>
      </w:r>
      <w:r w:rsidR="002F21C9" w:rsidRPr="00364EB8">
        <w:rPr>
          <w:rFonts w:ascii="Arial" w:hAnsi="Arial" w:cs="Arial"/>
          <w:sz w:val="24"/>
        </w:rPr>
        <w:t xml:space="preserve">, by the Service </w:t>
      </w:r>
      <w:r w:rsidR="00364EB8" w:rsidRPr="00364EB8">
        <w:rPr>
          <w:rFonts w:ascii="Arial" w:hAnsi="Arial" w:cs="Arial"/>
          <w:sz w:val="24"/>
        </w:rPr>
        <w:t>Provider and</w:t>
      </w:r>
      <w:r w:rsidRPr="00364EB8">
        <w:rPr>
          <w:rFonts w:ascii="Arial" w:hAnsi="Arial" w:cs="Arial"/>
          <w:sz w:val="24"/>
        </w:rPr>
        <w:t xml:space="preserve"> remedial action has taken place to reasonably ensure a repeat of the issue do not occur;</w:t>
      </w:r>
    </w:p>
    <w:p w14:paraId="72C14597"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w:t>
      </w:r>
      <w:r w:rsidRPr="00364EB8">
        <w:rPr>
          <w:rFonts w:ascii="Arial" w:hAnsi="Arial" w:cs="Arial"/>
          <w:b/>
          <w:sz w:val="24"/>
        </w:rPr>
        <w:t>Service Provider Affiliate</w:t>
      </w:r>
      <w:r w:rsidRPr="00364EB8">
        <w:rPr>
          <w:rFonts w:ascii="Arial" w:hAnsi="Arial" w:cs="Arial"/>
          <w:sz w:val="24"/>
        </w:rPr>
        <w:t>" shall mean any person that, directly or indirectly, (</w:t>
      </w:r>
      <w:proofErr w:type="spellStart"/>
      <w:r w:rsidRPr="00364EB8">
        <w:rPr>
          <w:rFonts w:ascii="Arial" w:hAnsi="Arial" w:cs="Arial"/>
          <w:sz w:val="24"/>
        </w:rPr>
        <w:t>i</w:t>
      </w:r>
      <w:proofErr w:type="spellEnd"/>
      <w:r w:rsidRPr="00364EB8">
        <w:rPr>
          <w:rFonts w:ascii="Arial" w:hAnsi="Arial" w:cs="Arial"/>
          <w:sz w:val="24"/>
        </w:rPr>
        <w:t xml:space="preserve">) controls, (ii) is controlled by, or (iii) is under common control with, </w:t>
      </w:r>
      <w:r w:rsidR="00B60049" w:rsidRPr="00364EB8">
        <w:rPr>
          <w:rFonts w:ascii="Arial" w:hAnsi="Arial" w:cs="Arial"/>
          <w:sz w:val="24"/>
        </w:rPr>
        <w:t xml:space="preserve">the </w:t>
      </w:r>
      <w:r w:rsidRPr="00364EB8">
        <w:rPr>
          <w:rFonts w:ascii="Arial" w:hAnsi="Arial" w:cs="Arial"/>
          <w:sz w:val="24"/>
        </w:rPr>
        <w:t>Service Provider. For purposes of this definition, “</w:t>
      </w:r>
      <w:r w:rsidRPr="00364EB8">
        <w:rPr>
          <w:rFonts w:ascii="Arial" w:hAnsi="Arial" w:cs="Arial"/>
          <w:b/>
          <w:sz w:val="24"/>
        </w:rPr>
        <w:t>control</w:t>
      </w:r>
      <w:r w:rsidRPr="00364EB8">
        <w:rPr>
          <w:rFonts w:ascii="Arial" w:hAnsi="Arial" w:cs="Arial"/>
          <w:sz w:val="24"/>
        </w:rPr>
        <w:t>” means the possession, directly or indirectly, of the power to direct or cause the direction of the management and policies of that person through the ownership of voting securities representing 50% (fifty percent) plus one of the possible votes;</w:t>
      </w:r>
    </w:p>
    <w:p w14:paraId="7B979548" w14:textId="77777777" w:rsidR="00585F05" w:rsidRDefault="00585F05" w:rsidP="00585F05">
      <w:pPr>
        <w:pStyle w:val="Level3Janet"/>
        <w:spacing w:after="200" w:line="276" w:lineRule="auto"/>
        <w:outlineLvl w:val="2"/>
        <w:rPr>
          <w:rFonts w:ascii="Arial" w:hAnsi="Arial" w:cs="Arial"/>
          <w:sz w:val="24"/>
        </w:rPr>
      </w:pPr>
      <w:r w:rsidRPr="00364EB8">
        <w:rPr>
          <w:rFonts w:ascii="Arial" w:hAnsi="Arial" w:cs="Arial"/>
          <w:sz w:val="24"/>
        </w:rPr>
        <w:t>"</w:t>
      </w:r>
      <w:r w:rsidRPr="00364EB8">
        <w:rPr>
          <w:rFonts w:ascii="Arial" w:hAnsi="Arial" w:cs="Arial"/>
          <w:b/>
          <w:sz w:val="24"/>
        </w:rPr>
        <w:t>Service Provider Software</w:t>
      </w:r>
      <w:r w:rsidRPr="00364EB8">
        <w:rPr>
          <w:rFonts w:ascii="Arial" w:hAnsi="Arial" w:cs="Arial"/>
          <w:sz w:val="24"/>
        </w:rPr>
        <w:t>" means proprietary software owned by Service Provider or a Service Provider Affiliate and utilised in the provision of the Services;</w:t>
      </w:r>
    </w:p>
    <w:p w14:paraId="0146ECDC" w14:textId="77777777" w:rsidR="00585F05" w:rsidRPr="00364EB8" w:rsidRDefault="00585F05" w:rsidP="00D458C4">
      <w:pPr>
        <w:pStyle w:val="Level3Janet"/>
        <w:spacing w:after="200" w:line="276" w:lineRule="auto"/>
        <w:outlineLvl w:val="2"/>
        <w:rPr>
          <w:rFonts w:ascii="Arial" w:hAnsi="Arial" w:cs="Arial"/>
          <w:sz w:val="24"/>
        </w:rPr>
      </w:pPr>
      <w:r w:rsidRPr="00364EB8">
        <w:rPr>
          <w:rFonts w:ascii="Arial" w:hAnsi="Arial" w:cs="Arial"/>
          <w:sz w:val="24"/>
        </w:rPr>
        <w:t>"</w:t>
      </w:r>
      <w:r w:rsidRPr="00364EB8">
        <w:rPr>
          <w:rFonts w:ascii="Arial" w:hAnsi="Arial" w:cs="Arial"/>
          <w:b/>
          <w:sz w:val="24"/>
        </w:rPr>
        <w:t>Software</w:t>
      </w:r>
      <w:r w:rsidRPr="00364EB8">
        <w:rPr>
          <w:rFonts w:ascii="Arial" w:hAnsi="Arial" w:cs="Arial"/>
          <w:sz w:val="24"/>
        </w:rPr>
        <w:t xml:space="preserve">" means software computer products, including the relevant documentation, whether Service Provider Software or third-party software, which may be licensed to Client in terms of this Agreement or separate Licence Agreement; </w:t>
      </w:r>
    </w:p>
    <w:p w14:paraId="18F97796" w14:textId="77777777" w:rsidR="00585F05" w:rsidRDefault="00585F05" w:rsidP="00585F05">
      <w:pPr>
        <w:pStyle w:val="Level3Janet"/>
        <w:spacing w:after="200" w:line="276" w:lineRule="auto"/>
        <w:outlineLvl w:val="2"/>
        <w:rPr>
          <w:rFonts w:ascii="Arial" w:hAnsi="Arial" w:cs="Arial"/>
          <w:sz w:val="24"/>
        </w:rPr>
      </w:pPr>
      <w:r w:rsidRPr="00364EB8">
        <w:rPr>
          <w:rFonts w:ascii="Arial" w:hAnsi="Arial" w:cs="Arial"/>
          <w:sz w:val="24"/>
        </w:rPr>
        <w:t>"</w:t>
      </w:r>
      <w:r w:rsidRPr="00364EB8">
        <w:rPr>
          <w:rFonts w:ascii="Arial" w:hAnsi="Arial" w:cs="Arial"/>
          <w:b/>
          <w:sz w:val="24"/>
        </w:rPr>
        <w:t>S</w:t>
      </w:r>
      <w:r w:rsidR="00436C31" w:rsidRPr="00364EB8">
        <w:rPr>
          <w:rFonts w:ascii="Arial" w:hAnsi="Arial" w:cs="Arial"/>
          <w:b/>
          <w:sz w:val="24"/>
        </w:rPr>
        <w:t>ervice Level Agreement</w:t>
      </w:r>
      <w:r w:rsidRPr="00364EB8">
        <w:rPr>
          <w:rFonts w:ascii="Arial" w:hAnsi="Arial" w:cs="Arial"/>
          <w:sz w:val="24"/>
        </w:rPr>
        <w:t>" means a document executed by Client and Service Provider which is subject to the terms and conditions of this Agreement and which describes Services and deliverables to be provided by</w:t>
      </w:r>
      <w:r w:rsidR="000028F2" w:rsidRPr="00364EB8">
        <w:rPr>
          <w:rFonts w:ascii="Arial" w:hAnsi="Arial" w:cs="Arial"/>
          <w:sz w:val="24"/>
        </w:rPr>
        <w:t xml:space="preserve"> Service Provider to Client; </w:t>
      </w:r>
    </w:p>
    <w:p w14:paraId="356D69CB" w14:textId="77777777" w:rsidR="0056427D" w:rsidRPr="0056427D" w:rsidRDefault="0056427D" w:rsidP="00585F05">
      <w:pPr>
        <w:pStyle w:val="Level3Janet"/>
        <w:spacing w:after="200" w:line="276" w:lineRule="auto"/>
        <w:outlineLvl w:val="2"/>
        <w:rPr>
          <w:rFonts w:ascii="Arial" w:hAnsi="Arial" w:cs="Arial"/>
          <w:sz w:val="24"/>
        </w:rPr>
      </w:pPr>
      <w:r w:rsidRPr="00A76AC3">
        <w:rPr>
          <w:rFonts w:ascii="Arial" w:hAnsi="Arial" w:cs="Arial"/>
          <w:b/>
          <w:sz w:val="24"/>
        </w:rPr>
        <w:t>“Statement of work”</w:t>
      </w:r>
      <w:r w:rsidRPr="0056427D">
        <w:rPr>
          <w:rFonts w:ascii="Arial" w:hAnsi="Arial" w:cs="Arial"/>
          <w:sz w:val="24"/>
        </w:rPr>
        <w:t xml:space="preserve"> means </w:t>
      </w:r>
      <w:r w:rsidRPr="00A76AC3">
        <w:rPr>
          <w:rStyle w:val="Strong"/>
          <w:rFonts w:ascii="Helvetica" w:hAnsi="Helvetica" w:cs="Helvetica"/>
          <w:b w:val="0"/>
          <w:color w:val="111111"/>
          <w:sz w:val="24"/>
          <w:shd w:val="clear" w:color="auto" w:fill="FFFFFF"/>
        </w:rPr>
        <w:t xml:space="preserve">a legally binding document that captures and defines all the work management aspects of </w:t>
      </w:r>
      <w:r>
        <w:rPr>
          <w:rStyle w:val="Strong"/>
          <w:rFonts w:ascii="Helvetica" w:hAnsi="Helvetica" w:cs="Helvetica"/>
          <w:b w:val="0"/>
          <w:color w:val="111111"/>
          <w:sz w:val="24"/>
          <w:shd w:val="clear" w:color="auto" w:fill="FFFFFF"/>
        </w:rPr>
        <w:t>the</w:t>
      </w:r>
      <w:r w:rsidRPr="00A76AC3">
        <w:rPr>
          <w:rStyle w:val="Strong"/>
          <w:rFonts w:ascii="Helvetica" w:hAnsi="Helvetica" w:cs="Helvetica"/>
          <w:b w:val="0"/>
          <w:color w:val="111111"/>
          <w:sz w:val="24"/>
          <w:shd w:val="clear" w:color="auto" w:fill="FFFFFF"/>
        </w:rPr>
        <w:t xml:space="preserve"> project;</w:t>
      </w:r>
    </w:p>
    <w:p w14:paraId="41806DD8" w14:textId="77777777" w:rsidR="00230AE4" w:rsidRPr="00364EB8" w:rsidRDefault="00230AE4" w:rsidP="00585F05">
      <w:pPr>
        <w:pStyle w:val="Level3Janet"/>
        <w:spacing w:after="200" w:line="276" w:lineRule="auto"/>
        <w:outlineLvl w:val="2"/>
        <w:rPr>
          <w:rFonts w:ascii="Arial" w:hAnsi="Arial" w:cs="Arial"/>
          <w:sz w:val="24"/>
        </w:rPr>
      </w:pPr>
      <w:r w:rsidRPr="00364EB8">
        <w:rPr>
          <w:rFonts w:ascii="Arial" w:hAnsi="Arial" w:cs="Arial"/>
          <w:b/>
          <w:sz w:val="24"/>
        </w:rPr>
        <w:t xml:space="preserve">“Termination” </w:t>
      </w:r>
      <w:r w:rsidRPr="00364EB8">
        <w:rPr>
          <w:rFonts w:ascii="Arial" w:hAnsi="Arial" w:cs="Arial"/>
          <w:sz w:val="24"/>
        </w:rPr>
        <w:t xml:space="preserve">means as defined in clause </w:t>
      </w:r>
      <w:r w:rsidR="00B60049" w:rsidRPr="00364EB8">
        <w:rPr>
          <w:rFonts w:ascii="Arial" w:hAnsi="Arial" w:cs="Arial"/>
          <w:sz w:val="24"/>
        </w:rPr>
        <w:fldChar w:fldCharType="begin"/>
      </w:r>
      <w:r w:rsidR="00B60049" w:rsidRPr="00364EB8">
        <w:rPr>
          <w:rFonts w:ascii="Arial" w:hAnsi="Arial" w:cs="Arial"/>
          <w:sz w:val="24"/>
        </w:rPr>
        <w:instrText xml:space="preserve"> REF _Ref529195493 \r \h </w:instrText>
      </w:r>
      <w:r w:rsidR="00364EB8" w:rsidRPr="00364EB8">
        <w:rPr>
          <w:rFonts w:ascii="Arial" w:hAnsi="Arial" w:cs="Arial"/>
          <w:sz w:val="24"/>
        </w:rPr>
        <w:instrText xml:space="preserve"> \* MERGEFORMAT </w:instrText>
      </w:r>
      <w:r w:rsidR="00B60049" w:rsidRPr="00364EB8">
        <w:rPr>
          <w:rFonts w:ascii="Arial" w:hAnsi="Arial" w:cs="Arial"/>
          <w:sz w:val="24"/>
        </w:rPr>
      </w:r>
      <w:r w:rsidR="00B60049" w:rsidRPr="00364EB8">
        <w:rPr>
          <w:rFonts w:ascii="Arial" w:hAnsi="Arial" w:cs="Arial"/>
          <w:sz w:val="24"/>
        </w:rPr>
        <w:fldChar w:fldCharType="separate"/>
      </w:r>
      <w:r w:rsidR="004B3E01">
        <w:rPr>
          <w:rFonts w:ascii="Arial" w:hAnsi="Arial" w:cs="Arial"/>
          <w:sz w:val="24"/>
        </w:rPr>
        <w:t>19</w:t>
      </w:r>
      <w:r w:rsidR="00B60049" w:rsidRPr="00364EB8">
        <w:rPr>
          <w:rFonts w:ascii="Arial" w:hAnsi="Arial" w:cs="Arial"/>
          <w:sz w:val="24"/>
        </w:rPr>
        <w:fldChar w:fldCharType="end"/>
      </w:r>
      <w:r w:rsidR="005F75C5" w:rsidRPr="00364EB8">
        <w:rPr>
          <w:rFonts w:ascii="Arial" w:hAnsi="Arial" w:cs="Arial"/>
          <w:sz w:val="24"/>
        </w:rPr>
        <w:t>;</w:t>
      </w:r>
      <w:r w:rsidRPr="00364EB8">
        <w:rPr>
          <w:rFonts w:ascii="Arial" w:hAnsi="Arial" w:cs="Arial"/>
          <w:sz w:val="24"/>
        </w:rPr>
        <w:t xml:space="preserve">   </w:t>
      </w:r>
    </w:p>
    <w:p w14:paraId="7702D893" w14:textId="77777777" w:rsidR="00EB3AE3" w:rsidRPr="00A76AC3" w:rsidRDefault="00EB3AE3" w:rsidP="00585F05">
      <w:pPr>
        <w:pStyle w:val="Level3Janet"/>
        <w:spacing w:after="200" w:line="276" w:lineRule="auto"/>
        <w:outlineLvl w:val="2"/>
        <w:rPr>
          <w:rFonts w:ascii="Arial" w:hAnsi="Arial" w:cs="Arial"/>
          <w:sz w:val="24"/>
        </w:rPr>
      </w:pPr>
      <w:r w:rsidRPr="00A76AC3">
        <w:rPr>
          <w:rFonts w:ascii="Arial" w:hAnsi="Arial" w:cs="Arial"/>
          <w:b/>
          <w:sz w:val="24"/>
        </w:rPr>
        <w:t>“</w:t>
      </w:r>
      <w:r w:rsidR="00BF667D" w:rsidRPr="00A76AC3">
        <w:rPr>
          <w:rFonts w:ascii="Arial" w:hAnsi="Arial" w:cs="Arial"/>
          <w:b/>
          <w:sz w:val="24"/>
        </w:rPr>
        <w:t xml:space="preserve">Training” </w:t>
      </w:r>
      <w:r w:rsidR="00BF667D" w:rsidRPr="00A76AC3">
        <w:rPr>
          <w:rFonts w:ascii="Arial" w:hAnsi="Arial" w:cs="Arial"/>
          <w:sz w:val="24"/>
        </w:rPr>
        <w:t>means</w:t>
      </w:r>
      <w:r w:rsidRPr="00A76AC3">
        <w:rPr>
          <w:rFonts w:ascii="Arial" w:hAnsi="Arial" w:cs="Arial"/>
          <w:sz w:val="24"/>
        </w:rPr>
        <w:t xml:space="preserve"> the </w:t>
      </w:r>
      <w:r w:rsidR="00A76AC3" w:rsidRPr="00A76AC3">
        <w:rPr>
          <w:rFonts w:ascii="Arial" w:hAnsi="Arial" w:cs="Arial"/>
          <w:sz w:val="24"/>
        </w:rPr>
        <w:t>action/</w:t>
      </w:r>
      <w:r w:rsidRPr="00A76AC3">
        <w:rPr>
          <w:rFonts w:ascii="Arial" w:hAnsi="Arial" w:cs="Arial"/>
          <w:sz w:val="24"/>
        </w:rPr>
        <w:t xml:space="preserve">program of </w:t>
      </w:r>
      <w:r w:rsidR="00A76AC3" w:rsidRPr="00A76AC3">
        <w:rPr>
          <w:rFonts w:ascii="Arial" w:hAnsi="Arial" w:cs="Arial"/>
          <w:sz w:val="24"/>
        </w:rPr>
        <w:t>teaching/developing Client resources</w:t>
      </w:r>
      <w:r w:rsidRPr="00A76AC3">
        <w:rPr>
          <w:rFonts w:ascii="Arial" w:hAnsi="Arial" w:cs="Arial"/>
          <w:sz w:val="24"/>
        </w:rPr>
        <w:t xml:space="preserve"> to be r</w:t>
      </w:r>
      <w:r w:rsidR="00230AE4" w:rsidRPr="00A76AC3">
        <w:rPr>
          <w:rFonts w:ascii="Arial" w:hAnsi="Arial" w:cs="Arial"/>
          <w:sz w:val="24"/>
        </w:rPr>
        <w:t>endered by the Service Provider</w:t>
      </w:r>
      <w:r w:rsidR="00A76AC3" w:rsidRPr="00A76AC3">
        <w:rPr>
          <w:rFonts w:ascii="Arial" w:hAnsi="Arial" w:cs="Arial"/>
          <w:sz w:val="24"/>
        </w:rPr>
        <w:t xml:space="preserve"> during the term of the Agreement aligned to the scope of the Agreement</w:t>
      </w:r>
      <w:r w:rsidR="00230AE4" w:rsidRPr="00A76AC3">
        <w:rPr>
          <w:rFonts w:ascii="Arial" w:hAnsi="Arial" w:cs="Arial"/>
          <w:sz w:val="24"/>
        </w:rPr>
        <w:t>;</w:t>
      </w:r>
    </w:p>
    <w:p w14:paraId="433B68D4"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In this Agreement, unless the context clearly indicates a contrary intention:</w:t>
      </w:r>
    </w:p>
    <w:p w14:paraId="5931565F"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the headings appearing in this Agreement are for reference purposes only and shall not affect the interpretation of this Agreement;</w:t>
      </w:r>
    </w:p>
    <w:p w14:paraId="54CB4DAE"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lastRenderedPageBreak/>
        <w:t>references to a "person" shall be construed as including references to an individual, firm, company, corporation, partnership, association, unincorporated body of persons, trust, a State or any Governmental Authority or any other entity whether acting in an individual, financing or other capacity and to such person's permitted successors;</w:t>
      </w:r>
    </w:p>
    <w:p w14:paraId="166FFDE1"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 xml:space="preserve">the expression "including" and its derivatives (such as "include" and "includes") means including, but without limitation; </w:t>
      </w:r>
    </w:p>
    <w:p w14:paraId="616B6944"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 xml:space="preserve">reference to any legislation is to such legislation as at the date of signature of this Agreement by the Party signing last in time and as amended or replaced from time to time; </w:t>
      </w:r>
    </w:p>
    <w:p w14:paraId="70B24F4F"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if any provision in a definition is a substantive provision conferring rights or imposing duties on a Party, notwithstanding that it is only in the definition clause, effect shall be given to it as if it were a substantive provision in the body of this Agreement;</w:t>
      </w:r>
    </w:p>
    <w:p w14:paraId="03998256"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 xml:space="preserve">where any number of </w:t>
      </w:r>
      <w:r w:rsidR="00515263" w:rsidRPr="00364EB8">
        <w:rPr>
          <w:rFonts w:ascii="Arial" w:hAnsi="Arial" w:cs="Arial"/>
          <w:sz w:val="24"/>
        </w:rPr>
        <w:t>Business D</w:t>
      </w:r>
      <w:r w:rsidRPr="00364EB8">
        <w:rPr>
          <w:rFonts w:ascii="Arial" w:hAnsi="Arial" w:cs="Arial"/>
          <w:sz w:val="24"/>
        </w:rPr>
        <w:t xml:space="preserve">ays is prescribed, same shall be reckoned excluding the first and including the last </w:t>
      </w:r>
      <w:r w:rsidR="00515263" w:rsidRPr="00364EB8">
        <w:rPr>
          <w:rFonts w:ascii="Arial" w:hAnsi="Arial" w:cs="Arial"/>
          <w:sz w:val="24"/>
        </w:rPr>
        <w:t>Business D</w:t>
      </w:r>
      <w:r w:rsidRPr="00364EB8">
        <w:rPr>
          <w:rFonts w:ascii="Arial" w:hAnsi="Arial" w:cs="Arial"/>
          <w:sz w:val="24"/>
        </w:rPr>
        <w:t>ay</w:t>
      </w:r>
      <w:r w:rsidR="00515263" w:rsidRPr="00364EB8">
        <w:rPr>
          <w:rFonts w:ascii="Arial" w:hAnsi="Arial" w:cs="Arial"/>
          <w:sz w:val="24"/>
        </w:rPr>
        <w:t>;</w:t>
      </w:r>
      <w:r w:rsidR="00515263" w:rsidRPr="00364EB8" w:rsidDel="00515263">
        <w:rPr>
          <w:rFonts w:ascii="Arial" w:hAnsi="Arial" w:cs="Arial"/>
          <w:sz w:val="24"/>
        </w:rPr>
        <w:t xml:space="preserve"> </w:t>
      </w:r>
      <w:r w:rsidRPr="00364EB8">
        <w:rPr>
          <w:rFonts w:ascii="Arial" w:hAnsi="Arial" w:cs="Arial"/>
          <w:sz w:val="24"/>
        </w:rPr>
        <w:t>where figures are referred to in numerals and words, if there is a conflict between the two, the words shall prevail;</w:t>
      </w:r>
    </w:p>
    <w:p w14:paraId="3329E1CD"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an expression defined in this Agreement</w:t>
      </w:r>
      <w:r w:rsidRPr="00364EB8" w:rsidDel="001D4110">
        <w:rPr>
          <w:rFonts w:ascii="Arial" w:hAnsi="Arial" w:cs="Arial"/>
          <w:sz w:val="24"/>
        </w:rPr>
        <w:t xml:space="preserve"> </w:t>
      </w:r>
      <w:r w:rsidRPr="00364EB8">
        <w:rPr>
          <w:rFonts w:ascii="Arial" w:hAnsi="Arial" w:cs="Arial"/>
          <w:sz w:val="24"/>
        </w:rPr>
        <w:t>shall bear the same meaning in the Schedules, appendices and project plans which do not themselves contain a definition of that expression;</w:t>
      </w:r>
    </w:p>
    <w:p w14:paraId="68C85707"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where any expression is defined within the context of any particular clause in this Agreement, the expression so defined, unless it is clear from that clause that the expression so defined has limited application to that clause, shall bear the meaning ascribed to it for all purposes of this Agreement, notwithstanding that the expression has not been defined in this definition and interpretation clause;</w:t>
      </w:r>
    </w:p>
    <w:p w14:paraId="68BF9469"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the expiration or termination of this Agreement</w:t>
      </w:r>
      <w:r w:rsidRPr="00364EB8" w:rsidDel="00626859">
        <w:rPr>
          <w:rFonts w:ascii="Arial" w:hAnsi="Arial" w:cs="Arial"/>
          <w:sz w:val="24"/>
        </w:rPr>
        <w:t xml:space="preserve"> </w:t>
      </w:r>
      <w:r w:rsidRPr="00364EB8">
        <w:rPr>
          <w:rFonts w:ascii="Arial" w:hAnsi="Arial" w:cs="Arial"/>
          <w:sz w:val="24"/>
        </w:rPr>
        <w:t>shall not affect such of the provisions of this Agreement which expressly provide that they will operate after any such expiration or termination, or which of necessity must continue to have effect after such expiration or termination, notwithstanding that the clauses themselves do not expressly provide for this;</w:t>
      </w:r>
    </w:p>
    <w:p w14:paraId="18AD7D6D"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if any provision of this Agreement</w:t>
      </w:r>
      <w:r w:rsidRPr="00364EB8" w:rsidDel="001D4110">
        <w:rPr>
          <w:rFonts w:ascii="Arial" w:hAnsi="Arial" w:cs="Arial"/>
          <w:sz w:val="24"/>
        </w:rPr>
        <w:t xml:space="preserve"> </w:t>
      </w:r>
      <w:r w:rsidRPr="00364EB8">
        <w:rPr>
          <w:rFonts w:ascii="Arial" w:hAnsi="Arial" w:cs="Arial"/>
          <w:sz w:val="24"/>
        </w:rPr>
        <w:t>requires the consent, approval or agreement of any Party, it shall be deemed that such consent, approval or agreement shall not be unreasonably withheld;</w:t>
      </w:r>
    </w:p>
    <w:p w14:paraId="52B18D0C" w14:textId="77777777" w:rsidR="00585F05" w:rsidRPr="00364EB8" w:rsidRDefault="00585F05" w:rsidP="00585F05">
      <w:pPr>
        <w:pStyle w:val="Level3Janet"/>
        <w:spacing w:after="200" w:line="276" w:lineRule="auto"/>
        <w:outlineLvl w:val="2"/>
        <w:rPr>
          <w:rFonts w:ascii="Arial" w:hAnsi="Arial" w:cs="Arial"/>
          <w:sz w:val="24"/>
        </w:rPr>
      </w:pPr>
      <w:bookmarkStart w:id="10" w:name="_Ref519752227"/>
      <w:r w:rsidRPr="00364EB8">
        <w:rPr>
          <w:rFonts w:ascii="Arial" w:hAnsi="Arial" w:cs="Arial"/>
          <w:sz w:val="24"/>
        </w:rPr>
        <w:t>any reference to an enactment is to that enactment as at the Effective Date and as amended or re-enacted from time to time</w:t>
      </w:r>
      <w:r w:rsidR="00B60049" w:rsidRPr="00364EB8">
        <w:rPr>
          <w:rFonts w:ascii="Arial" w:hAnsi="Arial" w:cs="Arial"/>
          <w:sz w:val="24"/>
        </w:rPr>
        <w:t xml:space="preserve">; </w:t>
      </w:r>
      <w:r w:rsidRPr="00364EB8">
        <w:rPr>
          <w:rFonts w:ascii="Arial" w:hAnsi="Arial" w:cs="Arial"/>
          <w:sz w:val="24"/>
        </w:rPr>
        <w:t>and</w:t>
      </w:r>
      <w:bookmarkEnd w:id="10"/>
    </w:p>
    <w:p w14:paraId="007CE605" w14:textId="77777777" w:rsidR="00585F05" w:rsidRPr="00364EB8" w:rsidRDefault="00585F05" w:rsidP="00585F05">
      <w:pPr>
        <w:pStyle w:val="Level3Janet"/>
        <w:spacing w:after="200" w:line="276" w:lineRule="auto"/>
        <w:outlineLvl w:val="2"/>
        <w:rPr>
          <w:rFonts w:ascii="Arial" w:hAnsi="Arial" w:cs="Arial"/>
          <w:sz w:val="24"/>
        </w:rPr>
      </w:pPr>
      <w:bookmarkStart w:id="11" w:name="_Toc4900371"/>
      <w:r w:rsidRPr="00364EB8">
        <w:rPr>
          <w:rFonts w:ascii="Arial" w:hAnsi="Arial" w:cs="Arial"/>
          <w:sz w:val="24"/>
        </w:rPr>
        <w:lastRenderedPageBreak/>
        <w:t xml:space="preserve">the rule of construction that, in the event of ambiguity, this Agreement shall be interpreted against the Party responsible for the drafting or preparation of </w:t>
      </w:r>
      <w:r w:rsidR="00364EB8">
        <w:rPr>
          <w:rFonts w:ascii="Arial" w:hAnsi="Arial" w:cs="Arial"/>
          <w:sz w:val="24"/>
        </w:rPr>
        <w:t>this Agreement, shall not apply;</w:t>
      </w:r>
    </w:p>
    <w:p w14:paraId="52910D6E" w14:textId="77777777" w:rsidR="00585F05" w:rsidRPr="00364EB8" w:rsidRDefault="004F58E1" w:rsidP="00365AC4">
      <w:pPr>
        <w:pStyle w:val="Level2Janet"/>
      </w:pPr>
      <w:bookmarkStart w:id="12" w:name="_Toc338844310"/>
      <w:bookmarkStart w:id="13" w:name="_Toc140409564"/>
      <w:r w:rsidRPr="00364EB8">
        <w:t>COMMENCEMENT</w:t>
      </w:r>
      <w:r w:rsidR="00585F05" w:rsidRPr="00364EB8">
        <w:t xml:space="preserve"> AND DURATION</w:t>
      </w:r>
      <w:bookmarkEnd w:id="11"/>
      <w:bookmarkEnd w:id="12"/>
      <w:bookmarkEnd w:id="13"/>
    </w:p>
    <w:p w14:paraId="21BD16F8"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14" w:name="_Ref14246121"/>
      <w:r w:rsidRPr="00364EB8">
        <w:rPr>
          <w:rFonts w:ascii="Arial" w:hAnsi="Arial" w:cs="Arial"/>
          <w:sz w:val="24"/>
        </w:rPr>
        <w:t xml:space="preserve">With effect from the Effective Date, Client hereby appoints Service Provider as the provider and supplier </w:t>
      </w:r>
      <w:r w:rsidR="00F46157" w:rsidRPr="00364EB8">
        <w:rPr>
          <w:rFonts w:ascii="Arial" w:hAnsi="Arial" w:cs="Arial"/>
          <w:sz w:val="24"/>
        </w:rPr>
        <w:t xml:space="preserve">of </w:t>
      </w:r>
      <w:r w:rsidR="00F46157">
        <w:rPr>
          <w:rFonts w:ascii="Arial" w:hAnsi="Arial" w:cs="Arial"/>
          <w:sz w:val="24"/>
        </w:rPr>
        <w:t>the services as per clause 3 below</w:t>
      </w:r>
      <w:r w:rsidR="00F46157" w:rsidRPr="00364EB8">
        <w:rPr>
          <w:rFonts w:ascii="Arial" w:hAnsi="Arial" w:cs="Arial"/>
          <w:sz w:val="24"/>
        </w:rPr>
        <w:t xml:space="preserve"> to Client</w:t>
      </w:r>
      <w:r w:rsidRPr="00364EB8">
        <w:rPr>
          <w:rFonts w:ascii="Arial" w:hAnsi="Arial" w:cs="Arial"/>
          <w:sz w:val="24"/>
        </w:rPr>
        <w:t>, upon the terms and conditions of this Agreement and Service Provider hereby accepts such appointment.</w:t>
      </w:r>
      <w:bookmarkEnd w:id="14"/>
    </w:p>
    <w:p w14:paraId="6E26FD82" w14:textId="77777777" w:rsidR="00585F05" w:rsidRPr="00364EB8" w:rsidRDefault="00173A75" w:rsidP="00585F05">
      <w:pPr>
        <w:pStyle w:val="ListParagraph"/>
        <w:numPr>
          <w:ilvl w:val="1"/>
          <w:numId w:val="5"/>
        </w:numPr>
        <w:spacing w:after="200" w:line="276" w:lineRule="auto"/>
        <w:ind w:left="720"/>
        <w:jc w:val="both"/>
        <w:outlineLvl w:val="1"/>
        <w:rPr>
          <w:rFonts w:ascii="Arial" w:hAnsi="Arial" w:cs="Arial"/>
          <w:sz w:val="24"/>
        </w:rPr>
      </w:pPr>
      <w:bookmarkStart w:id="15" w:name="_Ref33349868"/>
      <w:bookmarkStart w:id="16" w:name="_Ref338259988"/>
      <w:r>
        <w:rPr>
          <w:rFonts w:ascii="Arial" w:hAnsi="Arial" w:cs="Arial"/>
          <w:sz w:val="24"/>
        </w:rPr>
        <w:t>T</w:t>
      </w:r>
      <w:r w:rsidR="004F58E1" w:rsidRPr="00364EB8">
        <w:rPr>
          <w:rFonts w:ascii="Arial" w:hAnsi="Arial" w:cs="Arial"/>
          <w:sz w:val="24"/>
        </w:rPr>
        <w:t>he</w:t>
      </w:r>
      <w:r w:rsidR="00585F05" w:rsidRPr="00364EB8">
        <w:rPr>
          <w:rFonts w:ascii="Arial" w:hAnsi="Arial" w:cs="Arial"/>
          <w:sz w:val="24"/>
        </w:rPr>
        <w:t xml:space="preserve"> Agreement</w:t>
      </w:r>
      <w:r w:rsidR="00585F05" w:rsidRPr="00364EB8" w:rsidDel="00626859">
        <w:rPr>
          <w:rFonts w:ascii="Arial" w:hAnsi="Arial" w:cs="Arial"/>
          <w:sz w:val="24"/>
        </w:rPr>
        <w:t xml:space="preserve"> </w:t>
      </w:r>
      <w:r w:rsidR="00585F05" w:rsidRPr="00364EB8">
        <w:rPr>
          <w:rFonts w:ascii="Arial" w:hAnsi="Arial" w:cs="Arial"/>
          <w:sz w:val="24"/>
        </w:rPr>
        <w:t xml:space="preserve">shall commence on the Effective Date and shall continue for </w:t>
      </w:r>
      <w:r w:rsidR="00D32371" w:rsidRPr="00364EB8">
        <w:rPr>
          <w:rFonts w:ascii="Arial" w:hAnsi="Arial" w:cs="Arial"/>
          <w:sz w:val="24"/>
        </w:rPr>
        <w:t>36</w:t>
      </w:r>
      <w:r w:rsidR="00585F05" w:rsidRPr="00364EB8">
        <w:rPr>
          <w:rFonts w:ascii="Arial" w:hAnsi="Arial" w:cs="Arial"/>
          <w:sz w:val="24"/>
        </w:rPr>
        <w:t xml:space="preserve"> (</w:t>
      </w:r>
      <w:r w:rsidR="00D32371" w:rsidRPr="00364EB8">
        <w:rPr>
          <w:rFonts w:ascii="Arial" w:hAnsi="Arial" w:cs="Arial"/>
          <w:sz w:val="24"/>
        </w:rPr>
        <w:t>thirty-six</w:t>
      </w:r>
      <w:r w:rsidR="00585F05" w:rsidRPr="00364EB8">
        <w:rPr>
          <w:rFonts w:ascii="Arial" w:hAnsi="Arial" w:cs="Arial"/>
          <w:sz w:val="24"/>
        </w:rPr>
        <w:t xml:space="preserve">) months or until terminated in accordance with the terms of this Agreement. </w:t>
      </w:r>
      <w:bookmarkEnd w:id="15"/>
      <w:bookmarkEnd w:id="16"/>
    </w:p>
    <w:p w14:paraId="68D86720" w14:textId="50E36D8B" w:rsidR="00585F05" w:rsidRPr="00D72BA6" w:rsidRDefault="00585F05" w:rsidP="00585F05">
      <w:pPr>
        <w:pStyle w:val="ListParagraph"/>
        <w:numPr>
          <w:ilvl w:val="1"/>
          <w:numId w:val="5"/>
        </w:numPr>
        <w:spacing w:after="200" w:line="276" w:lineRule="auto"/>
        <w:ind w:left="720"/>
        <w:jc w:val="both"/>
        <w:outlineLvl w:val="1"/>
        <w:rPr>
          <w:rFonts w:ascii="Arial" w:hAnsi="Arial" w:cs="Arial"/>
          <w:i/>
          <w:sz w:val="24"/>
        </w:rPr>
      </w:pPr>
      <w:bookmarkStart w:id="17" w:name="_Toc4900372"/>
      <w:r w:rsidRPr="004F477E">
        <w:rPr>
          <w:rFonts w:ascii="Arial" w:hAnsi="Arial" w:cs="Arial"/>
          <w:sz w:val="24"/>
        </w:rPr>
        <w:t xml:space="preserve">Unless specifically agreed otherwise between the Parties, the Parties acknowledge that the terms and conditions of this Master Service Agreement are applicable to each </w:t>
      </w:r>
      <w:r w:rsidR="00BA41E3">
        <w:rPr>
          <w:rFonts w:ascii="Arial" w:hAnsi="Arial" w:cs="Arial"/>
          <w:sz w:val="24"/>
        </w:rPr>
        <w:t>Annexure</w:t>
      </w:r>
      <w:r w:rsidRPr="004F477E">
        <w:rPr>
          <w:rFonts w:ascii="Arial" w:hAnsi="Arial" w:cs="Arial"/>
          <w:sz w:val="24"/>
        </w:rPr>
        <w:t xml:space="preserve"> and that each </w:t>
      </w:r>
      <w:r w:rsidR="00BA41E3">
        <w:rPr>
          <w:rFonts w:ascii="Arial" w:hAnsi="Arial" w:cs="Arial"/>
          <w:sz w:val="24"/>
        </w:rPr>
        <w:t>Annexure</w:t>
      </w:r>
      <w:r w:rsidRPr="004F477E">
        <w:rPr>
          <w:rFonts w:ascii="Arial" w:hAnsi="Arial" w:cs="Arial"/>
          <w:sz w:val="24"/>
        </w:rPr>
        <w:t xml:space="preserve"> will represent separate</w:t>
      </w:r>
      <w:r w:rsidRPr="00CD3DE9">
        <w:rPr>
          <w:rFonts w:ascii="Arial" w:hAnsi="Arial" w:cs="Arial"/>
          <w:sz w:val="24"/>
        </w:rPr>
        <w:t xml:space="preserve"> transactions which remain legally independent from one another. Upon the termination </w:t>
      </w:r>
      <w:r w:rsidRPr="00D72BA6">
        <w:rPr>
          <w:rFonts w:ascii="Arial" w:hAnsi="Arial" w:cs="Arial"/>
          <w:sz w:val="24"/>
        </w:rPr>
        <w:t xml:space="preserve">of this Master Service Agreement, all </w:t>
      </w:r>
      <w:r w:rsidR="00BA41E3" w:rsidRPr="00D72BA6">
        <w:rPr>
          <w:rFonts w:ascii="Arial" w:hAnsi="Arial" w:cs="Arial"/>
          <w:sz w:val="24"/>
        </w:rPr>
        <w:t>Annexure</w:t>
      </w:r>
      <w:r w:rsidR="00B35634" w:rsidRPr="00D72BA6">
        <w:rPr>
          <w:rFonts w:ascii="Arial" w:hAnsi="Arial" w:cs="Arial"/>
          <w:sz w:val="24"/>
        </w:rPr>
        <w:t>s</w:t>
      </w:r>
      <w:r w:rsidRPr="00D72BA6">
        <w:rPr>
          <w:rFonts w:ascii="Arial" w:hAnsi="Arial" w:cs="Arial"/>
          <w:sz w:val="24"/>
        </w:rPr>
        <w:t xml:space="preserve"> shall also terminate. </w:t>
      </w:r>
    </w:p>
    <w:p w14:paraId="50F91D0D" w14:textId="2727A013" w:rsidR="00A643AF" w:rsidRPr="00D72BA6" w:rsidRDefault="00A643AF" w:rsidP="00585F05">
      <w:pPr>
        <w:pStyle w:val="ListParagraph"/>
        <w:numPr>
          <w:ilvl w:val="1"/>
          <w:numId w:val="5"/>
        </w:numPr>
        <w:spacing w:after="200" w:line="276" w:lineRule="auto"/>
        <w:ind w:left="720"/>
        <w:jc w:val="both"/>
        <w:outlineLvl w:val="1"/>
        <w:rPr>
          <w:rFonts w:ascii="Arial" w:hAnsi="Arial" w:cs="Arial"/>
          <w:i/>
          <w:sz w:val="24"/>
        </w:rPr>
      </w:pPr>
      <w:r w:rsidRPr="00D72BA6">
        <w:rPr>
          <w:rFonts w:ascii="Arial" w:hAnsi="Arial" w:cs="Arial"/>
          <w:sz w:val="24"/>
        </w:rPr>
        <w:t>In the first three months of the Master</w:t>
      </w:r>
      <w:r w:rsidR="00857A9A" w:rsidRPr="00D72BA6">
        <w:rPr>
          <w:rFonts w:ascii="Arial" w:hAnsi="Arial" w:cs="Arial"/>
          <w:sz w:val="24"/>
        </w:rPr>
        <w:t xml:space="preserve"> Service Agreement existence, </w:t>
      </w:r>
      <w:r w:rsidR="00C32F3D" w:rsidRPr="00D72BA6">
        <w:rPr>
          <w:rFonts w:ascii="Arial" w:hAnsi="Arial" w:cs="Arial"/>
          <w:sz w:val="24"/>
        </w:rPr>
        <w:t xml:space="preserve">after due diligence by the Service Provider, </w:t>
      </w:r>
      <w:r w:rsidR="00857A9A" w:rsidRPr="00D72BA6">
        <w:rPr>
          <w:rFonts w:ascii="Arial" w:hAnsi="Arial" w:cs="Arial"/>
          <w:sz w:val="24"/>
        </w:rPr>
        <w:t xml:space="preserve">the Client and the Service Provider will conclude and ensure sign-off of outstanding documentation/s </w:t>
      </w:r>
      <w:r w:rsidR="00C32F3D" w:rsidRPr="00D72BA6">
        <w:rPr>
          <w:rFonts w:ascii="Arial" w:hAnsi="Arial" w:cs="Arial"/>
          <w:sz w:val="24"/>
        </w:rPr>
        <w:t>(</w:t>
      </w:r>
      <w:r w:rsidR="00BA41E3" w:rsidRPr="00D72BA6">
        <w:rPr>
          <w:rFonts w:ascii="Arial" w:hAnsi="Arial" w:cs="Arial"/>
          <w:sz w:val="24"/>
        </w:rPr>
        <w:t>A</w:t>
      </w:r>
      <w:r w:rsidR="00C32F3D" w:rsidRPr="00D72BA6">
        <w:rPr>
          <w:rFonts w:ascii="Arial" w:hAnsi="Arial" w:cs="Arial"/>
          <w:sz w:val="24"/>
        </w:rPr>
        <w:t xml:space="preserve">nnexure </w:t>
      </w:r>
      <w:r w:rsidR="009A1895" w:rsidRPr="00D72BA6">
        <w:rPr>
          <w:rFonts w:ascii="Arial" w:hAnsi="Arial" w:cs="Arial"/>
          <w:sz w:val="24"/>
        </w:rPr>
        <w:t>3,</w:t>
      </w:r>
      <w:r w:rsidR="00C32F3D" w:rsidRPr="00D72BA6">
        <w:rPr>
          <w:rFonts w:ascii="Arial" w:hAnsi="Arial" w:cs="Arial"/>
          <w:sz w:val="24"/>
        </w:rPr>
        <w:t>4,5 and 6</w:t>
      </w:r>
      <w:r w:rsidR="0080728D" w:rsidRPr="00D72BA6">
        <w:rPr>
          <w:rFonts w:ascii="Arial" w:hAnsi="Arial" w:cs="Arial"/>
          <w:sz w:val="24"/>
        </w:rPr>
        <w:t xml:space="preserve"> respectively</w:t>
      </w:r>
      <w:r w:rsidR="00C32F3D" w:rsidRPr="00D72BA6">
        <w:rPr>
          <w:rFonts w:ascii="Arial" w:hAnsi="Arial" w:cs="Arial"/>
          <w:sz w:val="24"/>
        </w:rPr>
        <w:t xml:space="preserve">) </w:t>
      </w:r>
      <w:r w:rsidR="00857A9A" w:rsidRPr="00D72BA6">
        <w:rPr>
          <w:rFonts w:ascii="Arial" w:hAnsi="Arial" w:cs="Arial"/>
          <w:sz w:val="24"/>
        </w:rPr>
        <w:t xml:space="preserve">as per clause </w:t>
      </w:r>
      <w:r w:rsidR="00857A9A" w:rsidRPr="00D72BA6">
        <w:rPr>
          <w:rFonts w:ascii="Arial" w:hAnsi="Arial" w:cs="Arial"/>
          <w:sz w:val="24"/>
        </w:rPr>
        <w:fldChar w:fldCharType="begin"/>
      </w:r>
      <w:r w:rsidR="00857A9A" w:rsidRPr="00D72BA6">
        <w:rPr>
          <w:rFonts w:ascii="Arial" w:hAnsi="Arial" w:cs="Arial"/>
          <w:sz w:val="24"/>
        </w:rPr>
        <w:instrText xml:space="preserve"> REF _Ref101448119 \r \h </w:instrText>
      </w:r>
      <w:r w:rsidR="00857A9A" w:rsidRPr="00D72BA6">
        <w:rPr>
          <w:rFonts w:ascii="Arial" w:hAnsi="Arial" w:cs="Arial"/>
          <w:sz w:val="24"/>
        </w:rPr>
      </w:r>
      <w:r w:rsidR="00D72BA6">
        <w:rPr>
          <w:rFonts w:ascii="Arial" w:hAnsi="Arial" w:cs="Arial"/>
          <w:sz w:val="24"/>
        </w:rPr>
        <w:instrText xml:space="preserve"> \* MERGEFORMAT </w:instrText>
      </w:r>
      <w:r w:rsidR="00857A9A" w:rsidRPr="00D72BA6">
        <w:rPr>
          <w:rFonts w:ascii="Arial" w:hAnsi="Arial" w:cs="Arial"/>
          <w:sz w:val="24"/>
        </w:rPr>
        <w:fldChar w:fldCharType="separate"/>
      </w:r>
      <w:r w:rsidR="00857A9A" w:rsidRPr="00D72BA6">
        <w:rPr>
          <w:rFonts w:ascii="Arial" w:hAnsi="Arial" w:cs="Arial"/>
          <w:sz w:val="24"/>
        </w:rPr>
        <w:t>1.1.2</w:t>
      </w:r>
      <w:r w:rsidR="00857A9A" w:rsidRPr="00D72BA6">
        <w:rPr>
          <w:rFonts w:ascii="Arial" w:hAnsi="Arial" w:cs="Arial"/>
          <w:sz w:val="24"/>
        </w:rPr>
        <w:fldChar w:fldCharType="end"/>
      </w:r>
      <w:r w:rsidR="00857A9A" w:rsidRPr="00D72BA6">
        <w:rPr>
          <w:rFonts w:ascii="Arial" w:hAnsi="Arial" w:cs="Arial"/>
          <w:sz w:val="24"/>
        </w:rPr>
        <w:t xml:space="preserve"> above. </w:t>
      </w:r>
    </w:p>
    <w:p w14:paraId="7FDC612C" w14:textId="77777777" w:rsidR="00585F05" w:rsidRPr="00253B2F" w:rsidRDefault="00596372" w:rsidP="00365AC4">
      <w:pPr>
        <w:pStyle w:val="Level2Janet"/>
        <w:ind w:left="709" w:hanging="567"/>
      </w:pPr>
      <w:bookmarkStart w:id="18" w:name="_Toc338844311"/>
      <w:bookmarkStart w:id="19" w:name="_Ref519750380"/>
      <w:bookmarkStart w:id="20" w:name="_Ref519752050"/>
      <w:bookmarkStart w:id="21" w:name="_Toc140409565"/>
      <w:r w:rsidRPr="00253B2F">
        <w:t xml:space="preserve">SCOPE OF </w:t>
      </w:r>
      <w:r w:rsidR="00585F05" w:rsidRPr="00253B2F">
        <w:t>SERVICES</w:t>
      </w:r>
      <w:bookmarkEnd w:id="17"/>
      <w:bookmarkEnd w:id="18"/>
      <w:bookmarkEnd w:id="19"/>
      <w:bookmarkEnd w:id="20"/>
      <w:bookmarkEnd w:id="21"/>
    </w:p>
    <w:p w14:paraId="4488D2F0" w14:textId="4B58C26D" w:rsidR="00BD6A89" w:rsidRPr="00BD6A89" w:rsidRDefault="00A266C3" w:rsidP="00BD6A89">
      <w:pPr>
        <w:spacing w:after="200" w:line="276" w:lineRule="auto"/>
        <w:jc w:val="both"/>
        <w:outlineLvl w:val="1"/>
        <w:rPr>
          <w:rFonts w:ascii="Arial" w:hAnsi="Arial" w:cs="Arial"/>
        </w:rPr>
      </w:pPr>
      <w:r w:rsidRPr="00253B2F">
        <w:rPr>
          <w:rFonts w:ascii="Arial" w:hAnsi="Arial" w:cs="Arial"/>
        </w:rPr>
        <w:t xml:space="preserve">Service Provider shall perform </w:t>
      </w:r>
      <w:r w:rsidR="00D72BA6">
        <w:rPr>
          <w:rFonts w:ascii="Arial" w:hAnsi="Arial" w:cs="Arial"/>
        </w:rPr>
        <w:t>____________________</w:t>
      </w:r>
      <w:r w:rsidRPr="00253B2F">
        <w:rPr>
          <w:rFonts w:ascii="Arial" w:hAnsi="Arial" w:cs="Arial"/>
        </w:rPr>
        <w:t xml:space="preserve"> in accordance with </w:t>
      </w:r>
      <w:r w:rsidR="00F63B33" w:rsidRPr="00253B2F">
        <w:rPr>
          <w:rFonts w:ascii="Arial" w:hAnsi="Arial" w:cs="Arial"/>
        </w:rPr>
        <w:t>the terms</w:t>
      </w:r>
      <w:r w:rsidRPr="00253B2F">
        <w:rPr>
          <w:rFonts w:ascii="Arial" w:hAnsi="Arial" w:cs="Arial"/>
        </w:rPr>
        <w:t xml:space="preserve"> of reference</w:t>
      </w:r>
      <w:r w:rsidR="00F63B33">
        <w:rPr>
          <w:rFonts w:ascii="Arial" w:hAnsi="Arial" w:cs="Arial"/>
        </w:rPr>
        <w:t>,</w:t>
      </w:r>
      <w:r w:rsidRPr="00253B2F">
        <w:rPr>
          <w:rFonts w:ascii="Arial" w:hAnsi="Arial" w:cs="Arial"/>
        </w:rPr>
        <w:t xml:space="preserve"> </w:t>
      </w:r>
      <w:r w:rsidR="00BD6A89">
        <w:rPr>
          <w:rFonts w:ascii="Arial" w:hAnsi="Arial" w:cs="Arial"/>
        </w:rPr>
        <w:t xml:space="preserve">high-level scope </w:t>
      </w:r>
      <w:r w:rsidR="00A9691E">
        <w:rPr>
          <w:rFonts w:ascii="Arial" w:hAnsi="Arial" w:cs="Arial"/>
        </w:rPr>
        <w:t xml:space="preserve">below and </w:t>
      </w:r>
      <w:r w:rsidR="00F63B33">
        <w:rPr>
          <w:rFonts w:ascii="Arial" w:hAnsi="Arial" w:cs="Arial"/>
        </w:rPr>
        <w:t xml:space="preserve">detailed scope </w:t>
      </w:r>
      <w:r w:rsidR="00F13408" w:rsidRPr="00C87D08">
        <w:rPr>
          <w:rFonts w:ascii="Arial" w:hAnsi="Arial" w:cs="Arial"/>
        </w:rPr>
        <w:t xml:space="preserve">in the </w:t>
      </w:r>
      <w:r w:rsidR="00A9691E">
        <w:rPr>
          <w:rFonts w:ascii="Arial" w:hAnsi="Arial" w:cs="Arial"/>
        </w:rPr>
        <w:t>relevant</w:t>
      </w:r>
      <w:r w:rsidR="00F13408" w:rsidRPr="00C87D08">
        <w:rPr>
          <w:rFonts w:ascii="Arial" w:hAnsi="Arial" w:cs="Arial"/>
        </w:rPr>
        <w:t xml:space="preserve"> Annexures</w:t>
      </w:r>
      <w:r w:rsidR="00074943">
        <w:rPr>
          <w:rFonts w:ascii="Arial" w:hAnsi="Arial" w:cs="Arial"/>
        </w:rPr>
        <w:t>.</w:t>
      </w:r>
      <w:r w:rsidR="00BD6A89">
        <w:rPr>
          <w:rFonts w:ascii="Arial" w:hAnsi="Arial" w:cs="Arial"/>
        </w:rPr>
        <w:t xml:space="preserve"> </w:t>
      </w:r>
      <w:r w:rsidR="00BD6A89" w:rsidRPr="00BD6A89">
        <w:rPr>
          <w:rFonts w:ascii="Arial" w:hAnsi="Arial" w:cs="Arial"/>
        </w:rPr>
        <w:t xml:space="preserve">It is mandatory for all services rendered to be aligned with Client policies, procedures, governance frameworks and legislations. </w:t>
      </w:r>
      <w:r w:rsidR="00587BC5">
        <w:rPr>
          <w:rFonts w:ascii="Arial" w:hAnsi="Arial" w:cs="Arial"/>
        </w:rPr>
        <w:t>The Service Provider will ensure provisioning of</w:t>
      </w:r>
      <w:r w:rsidR="003A2003">
        <w:rPr>
          <w:rFonts w:ascii="Arial" w:hAnsi="Arial" w:cs="Arial"/>
        </w:rPr>
        <w:t xml:space="preserve"> the followings at high-level</w:t>
      </w:r>
      <w:r w:rsidR="00587BC5">
        <w:rPr>
          <w:rFonts w:ascii="Arial" w:hAnsi="Arial" w:cs="Arial"/>
        </w:rPr>
        <w:t>:</w:t>
      </w:r>
    </w:p>
    <w:p w14:paraId="486F6265" w14:textId="24401274" w:rsidR="00627ADA" w:rsidRPr="00627ADA" w:rsidRDefault="00627ADA" w:rsidP="00627ADA">
      <w:pPr>
        <w:pStyle w:val="ListParagraph"/>
        <w:numPr>
          <w:ilvl w:val="1"/>
          <w:numId w:val="5"/>
        </w:numPr>
        <w:spacing w:after="200" w:line="276" w:lineRule="auto"/>
        <w:ind w:left="720"/>
        <w:jc w:val="both"/>
        <w:outlineLvl w:val="1"/>
        <w:rPr>
          <w:rFonts w:ascii="Arial" w:hAnsi="Arial" w:cs="Arial"/>
          <w:b/>
          <w:sz w:val="24"/>
        </w:rPr>
      </w:pPr>
      <w:bookmarkStart w:id="22" w:name="_Toc136519157"/>
      <w:r w:rsidRPr="00627ADA">
        <w:rPr>
          <w:rFonts w:ascii="Arial" w:hAnsi="Arial" w:cs="Arial"/>
          <w:b/>
          <w:sz w:val="24"/>
        </w:rPr>
        <w:t>Continuous Improvement and Innovation</w:t>
      </w:r>
      <w:bookmarkEnd w:id="22"/>
    </w:p>
    <w:p w14:paraId="3E04680D" w14:textId="77777777" w:rsidR="00627ADA" w:rsidRPr="00627ADA" w:rsidRDefault="00627ADA" w:rsidP="00627ADA">
      <w:pPr>
        <w:pStyle w:val="Level3Janet"/>
        <w:spacing w:after="200" w:line="276" w:lineRule="auto"/>
        <w:outlineLvl w:val="2"/>
        <w:rPr>
          <w:rFonts w:ascii="Arial" w:hAnsi="Arial" w:cs="Arial"/>
          <w:sz w:val="24"/>
        </w:rPr>
      </w:pPr>
      <w:r w:rsidRPr="00627ADA">
        <w:rPr>
          <w:rFonts w:ascii="Arial" w:hAnsi="Arial" w:cs="Arial"/>
          <w:sz w:val="24"/>
        </w:rPr>
        <w:t>Access to new software releases of the licensed Enterprise Support Solutions, as well as tools and procedures for upgrades.</w:t>
      </w:r>
    </w:p>
    <w:p w14:paraId="4A188367" w14:textId="77777777" w:rsidR="00627ADA" w:rsidRPr="00627ADA" w:rsidRDefault="00627ADA" w:rsidP="00627ADA">
      <w:pPr>
        <w:pStyle w:val="Level3Janet"/>
        <w:spacing w:after="200" w:line="276" w:lineRule="auto"/>
        <w:outlineLvl w:val="2"/>
        <w:rPr>
          <w:rFonts w:ascii="Arial" w:hAnsi="Arial" w:cs="Arial"/>
          <w:sz w:val="24"/>
        </w:rPr>
      </w:pPr>
      <w:r w:rsidRPr="00627ADA">
        <w:rPr>
          <w:rFonts w:ascii="Arial" w:hAnsi="Arial" w:cs="Arial"/>
          <w:sz w:val="24"/>
        </w:rPr>
        <w:t>Support packages - correction packages to reduce the effort of implementing single corrections. Support packages may also contain corrections to adapt existing functionality to changed legal and regulatory requirements.</w:t>
      </w:r>
    </w:p>
    <w:p w14:paraId="2975E79A" w14:textId="77777777" w:rsidR="00627ADA" w:rsidRPr="00627ADA" w:rsidRDefault="00627ADA" w:rsidP="00627ADA">
      <w:pPr>
        <w:pStyle w:val="Level3Janet"/>
        <w:spacing w:after="200" w:line="276" w:lineRule="auto"/>
        <w:outlineLvl w:val="2"/>
        <w:rPr>
          <w:rFonts w:ascii="Arial" w:hAnsi="Arial" w:cs="Arial"/>
          <w:sz w:val="24"/>
        </w:rPr>
      </w:pPr>
      <w:r w:rsidRPr="00627ADA">
        <w:rPr>
          <w:rFonts w:ascii="Arial" w:hAnsi="Arial" w:cs="Arial"/>
          <w:sz w:val="24"/>
        </w:rPr>
        <w:t>Enhanced functionality and/or innovation through enhancement packages or by other means as available for SAP ERP 6.0 and SAP CRM 7.0 SAP where applicable.</w:t>
      </w:r>
    </w:p>
    <w:p w14:paraId="2B42C8FA" w14:textId="77777777" w:rsidR="00627ADA" w:rsidRPr="00627ADA" w:rsidRDefault="00627ADA" w:rsidP="00627ADA">
      <w:pPr>
        <w:pStyle w:val="Level3Janet"/>
        <w:spacing w:after="200" w:line="276" w:lineRule="auto"/>
        <w:outlineLvl w:val="2"/>
        <w:rPr>
          <w:rFonts w:ascii="Arial" w:hAnsi="Arial" w:cs="Arial"/>
          <w:sz w:val="24"/>
        </w:rPr>
      </w:pPr>
      <w:r w:rsidRPr="00627ADA">
        <w:rPr>
          <w:rFonts w:ascii="Arial" w:hAnsi="Arial" w:cs="Arial"/>
          <w:sz w:val="24"/>
        </w:rPr>
        <w:lastRenderedPageBreak/>
        <w:t>Technology updates to support third-party operating systems and databases.</w:t>
      </w:r>
    </w:p>
    <w:p w14:paraId="3C24E3FB" w14:textId="77777777" w:rsidR="00627ADA" w:rsidRPr="00627ADA" w:rsidRDefault="00627ADA" w:rsidP="00627ADA">
      <w:pPr>
        <w:pStyle w:val="Level3Janet"/>
        <w:spacing w:after="200" w:line="276" w:lineRule="auto"/>
        <w:outlineLvl w:val="2"/>
        <w:rPr>
          <w:rFonts w:ascii="Arial" w:hAnsi="Arial" w:cs="Arial"/>
          <w:sz w:val="24"/>
        </w:rPr>
      </w:pPr>
      <w:r w:rsidRPr="00627ADA">
        <w:rPr>
          <w:rFonts w:ascii="Arial" w:hAnsi="Arial" w:cs="Arial"/>
          <w:sz w:val="24"/>
        </w:rPr>
        <w:t>ABAP source code for SAP software applications and additionally released and supported function modules where available.</w:t>
      </w:r>
    </w:p>
    <w:p w14:paraId="6E4AE0C2" w14:textId="77777777" w:rsidR="00627ADA" w:rsidRPr="00627ADA" w:rsidRDefault="00627ADA" w:rsidP="00627ADA">
      <w:pPr>
        <w:pStyle w:val="Level3Janet"/>
        <w:spacing w:after="200" w:line="276" w:lineRule="auto"/>
        <w:outlineLvl w:val="2"/>
        <w:rPr>
          <w:rFonts w:ascii="Arial" w:hAnsi="Arial" w:cs="Arial"/>
          <w:sz w:val="24"/>
        </w:rPr>
      </w:pPr>
      <w:r w:rsidRPr="00627ADA">
        <w:rPr>
          <w:rFonts w:ascii="Arial" w:hAnsi="Arial" w:cs="Arial"/>
          <w:sz w:val="24"/>
        </w:rPr>
        <w:t>Software change management and support including content, tools, and information material.</w:t>
      </w:r>
    </w:p>
    <w:p w14:paraId="499D64BE" w14:textId="77777777" w:rsidR="00627ADA" w:rsidRPr="00627ADA" w:rsidRDefault="00627ADA" w:rsidP="00627ADA">
      <w:pPr>
        <w:pStyle w:val="Level3Janet"/>
        <w:spacing w:after="200" w:line="276" w:lineRule="auto"/>
        <w:outlineLvl w:val="2"/>
        <w:rPr>
          <w:rFonts w:ascii="Arial" w:hAnsi="Arial" w:cs="Arial"/>
          <w:sz w:val="24"/>
        </w:rPr>
      </w:pPr>
      <w:r w:rsidRPr="00627ADA">
        <w:rPr>
          <w:rFonts w:ascii="Arial" w:hAnsi="Arial" w:cs="Arial"/>
          <w:sz w:val="24"/>
        </w:rPr>
        <w:t>Five days of remote support services per calendar year from SAP solution architects.</w:t>
      </w:r>
    </w:p>
    <w:p w14:paraId="4910A3F6" w14:textId="362EA703" w:rsidR="00627ADA" w:rsidRPr="00627ADA" w:rsidRDefault="00627ADA" w:rsidP="00627ADA">
      <w:pPr>
        <w:pStyle w:val="Level3Janet"/>
        <w:spacing w:after="200" w:line="276" w:lineRule="auto"/>
        <w:outlineLvl w:val="2"/>
        <w:rPr>
          <w:rFonts w:ascii="Arial" w:hAnsi="Arial" w:cs="Arial"/>
          <w:sz w:val="24"/>
        </w:rPr>
      </w:pPr>
      <w:r w:rsidRPr="00627ADA">
        <w:rPr>
          <w:rFonts w:ascii="Arial" w:hAnsi="Arial" w:cs="Arial"/>
          <w:sz w:val="24"/>
        </w:rPr>
        <w:t>Access to guided self-services as part of SAP Solution Manager Enterprise Edition, helping the Department to optimize technical solution management of selected Enterprise Support Solutions.</w:t>
      </w:r>
    </w:p>
    <w:p w14:paraId="4B76A9D1" w14:textId="372009E5" w:rsidR="00A266C3" w:rsidRPr="00627ADA" w:rsidRDefault="00627ADA" w:rsidP="00A266C3">
      <w:pPr>
        <w:pStyle w:val="ListParagraph"/>
        <w:numPr>
          <w:ilvl w:val="1"/>
          <w:numId w:val="5"/>
        </w:numPr>
        <w:spacing w:after="200" w:line="276" w:lineRule="auto"/>
        <w:ind w:left="720"/>
        <w:jc w:val="both"/>
        <w:outlineLvl w:val="1"/>
        <w:rPr>
          <w:rFonts w:ascii="Arial" w:hAnsi="Arial" w:cs="Arial"/>
          <w:b/>
          <w:sz w:val="24"/>
        </w:rPr>
      </w:pPr>
      <w:bookmarkStart w:id="23" w:name="_Toc136519158"/>
      <w:r w:rsidRPr="00627ADA">
        <w:rPr>
          <w:rFonts w:ascii="Arial" w:hAnsi="Arial" w:cs="Arial"/>
          <w:b/>
          <w:sz w:val="24"/>
        </w:rPr>
        <w:t>Global Support Backbone</w:t>
      </w:r>
      <w:bookmarkEnd w:id="23"/>
    </w:p>
    <w:p w14:paraId="537F00A4" w14:textId="77777777" w:rsidR="00627ADA" w:rsidRPr="00627ADA" w:rsidRDefault="00627ADA" w:rsidP="00627ADA">
      <w:pPr>
        <w:pStyle w:val="Level3Janet"/>
        <w:spacing w:after="200" w:line="276" w:lineRule="auto"/>
        <w:outlineLvl w:val="2"/>
        <w:rPr>
          <w:rFonts w:ascii="Arial" w:hAnsi="Arial" w:cs="Arial"/>
          <w:sz w:val="24"/>
        </w:rPr>
      </w:pPr>
      <w:r w:rsidRPr="00627ADA">
        <w:rPr>
          <w:rFonts w:ascii="Arial" w:hAnsi="Arial" w:cs="Arial"/>
          <w:sz w:val="24"/>
        </w:rPr>
        <w:t>Access to SAP’s Customer Support Website which should give access to the SAP knowledge database and SAP’s extranet.</w:t>
      </w:r>
    </w:p>
    <w:p w14:paraId="4A486BC5" w14:textId="77777777" w:rsidR="00627ADA" w:rsidRPr="00627ADA" w:rsidRDefault="00627ADA" w:rsidP="00627ADA">
      <w:pPr>
        <w:pStyle w:val="Level3Janet"/>
        <w:spacing w:after="200" w:line="276" w:lineRule="auto"/>
        <w:outlineLvl w:val="2"/>
        <w:rPr>
          <w:rFonts w:ascii="Arial" w:hAnsi="Arial" w:cs="Arial"/>
          <w:sz w:val="24"/>
        </w:rPr>
      </w:pPr>
      <w:r w:rsidRPr="00627ADA">
        <w:rPr>
          <w:rFonts w:ascii="Arial" w:hAnsi="Arial" w:cs="Arial"/>
          <w:sz w:val="24"/>
        </w:rPr>
        <w:t xml:space="preserve">Access to SAP Notes on software malfunctions that contain information on how to remedy, avoid and bypass errors. </w:t>
      </w:r>
    </w:p>
    <w:p w14:paraId="63287580" w14:textId="4050DF16" w:rsidR="00627ADA" w:rsidRPr="00365AC4" w:rsidRDefault="00627ADA" w:rsidP="00365AC4">
      <w:pPr>
        <w:pStyle w:val="Level3Janet"/>
        <w:spacing w:after="200" w:line="276" w:lineRule="auto"/>
        <w:outlineLvl w:val="2"/>
        <w:rPr>
          <w:rFonts w:ascii="Arial" w:hAnsi="Arial" w:cs="Arial"/>
          <w:sz w:val="24"/>
        </w:rPr>
      </w:pPr>
      <w:r w:rsidRPr="00627ADA">
        <w:rPr>
          <w:rFonts w:ascii="Arial" w:hAnsi="Arial" w:cs="Arial"/>
          <w:sz w:val="24"/>
        </w:rPr>
        <w:t>SAP Note Assistant - a tool to install specific corrections and improvements to SAP components.</w:t>
      </w:r>
    </w:p>
    <w:p w14:paraId="23D3F4D9" w14:textId="4C498984" w:rsidR="00627ADA" w:rsidRPr="00627ADA" w:rsidRDefault="00627ADA" w:rsidP="00627ADA">
      <w:pPr>
        <w:pStyle w:val="ListParagraph"/>
        <w:numPr>
          <w:ilvl w:val="1"/>
          <w:numId w:val="5"/>
        </w:numPr>
        <w:spacing w:after="200" w:line="276" w:lineRule="auto"/>
        <w:ind w:left="720"/>
        <w:jc w:val="both"/>
        <w:outlineLvl w:val="1"/>
        <w:rPr>
          <w:rFonts w:ascii="Arial" w:hAnsi="Arial" w:cs="Arial"/>
          <w:b/>
          <w:sz w:val="24"/>
        </w:rPr>
      </w:pPr>
      <w:r w:rsidRPr="00627ADA">
        <w:rPr>
          <w:rFonts w:ascii="Arial" w:hAnsi="Arial" w:cs="Arial"/>
          <w:b/>
          <w:sz w:val="24"/>
        </w:rPr>
        <w:t xml:space="preserve"> </w:t>
      </w:r>
      <w:bookmarkStart w:id="24" w:name="_Toc136519159"/>
      <w:r w:rsidRPr="00627ADA">
        <w:rPr>
          <w:rFonts w:ascii="Arial" w:hAnsi="Arial" w:cs="Arial"/>
          <w:b/>
          <w:sz w:val="24"/>
        </w:rPr>
        <w:t>Mission Critical Support</w:t>
      </w:r>
      <w:bookmarkEnd w:id="24"/>
    </w:p>
    <w:p w14:paraId="60800097" w14:textId="77777777" w:rsidR="00627ADA" w:rsidRPr="00627ADA" w:rsidRDefault="00627ADA" w:rsidP="00627ADA">
      <w:pPr>
        <w:pStyle w:val="Level3Janet"/>
        <w:spacing w:after="200" w:line="276" w:lineRule="auto"/>
        <w:outlineLvl w:val="2"/>
        <w:rPr>
          <w:rFonts w:ascii="Arial" w:hAnsi="Arial" w:cs="Arial"/>
          <w:sz w:val="24"/>
        </w:rPr>
      </w:pPr>
      <w:r w:rsidRPr="00627ADA">
        <w:rPr>
          <w:rFonts w:ascii="Arial" w:hAnsi="Arial" w:cs="Arial"/>
          <w:sz w:val="24"/>
        </w:rPr>
        <w:t xml:space="preserve">Global incident handling by SAP for problems related to Enterprise Support Solutions, including Service Level Agreements for Initial Reaction Time and Corrective </w:t>
      </w:r>
    </w:p>
    <w:p w14:paraId="29A39958" w14:textId="77777777" w:rsidR="00627ADA" w:rsidRPr="00627ADA" w:rsidRDefault="00627ADA" w:rsidP="00627ADA">
      <w:pPr>
        <w:pStyle w:val="Level3Janet"/>
        <w:spacing w:after="200" w:line="276" w:lineRule="auto"/>
        <w:outlineLvl w:val="2"/>
        <w:rPr>
          <w:rFonts w:ascii="Arial" w:hAnsi="Arial" w:cs="Arial"/>
          <w:sz w:val="24"/>
        </w:rPr>
      </w:pPr>
      <w:r w:rsidRPr="00627ADA">
        <w:rPr>
          <w:rFonts w:ascii="Arial" w:hAnsi="Arial" w:cs="Arial"/>
          <w:sz w:val="24"/>
        </w:rPr>
        <w:t xml:space="preserve">SAP Support Advisory Centre </w:t>
      </w:r>
    </w:p>
    <w:p w14:paraId="043E7B72" w14:textId="77777777" w:rsidR="00627ADA" w:rsidRPr="00627ADA" w:rsidRDefault="00627ADA" w:rsidP="00627ADA">
      <w:pPr>
        <w:pStyle w:val="Level3Janet"/>
        <w:spacing w:after="200" w:line="276" w:lineRule="auto"/>
        <w:outlineLvl w:val="2"/>
        <w:rPr>
          <w:rFonts w:ascii="Arial" w:hAnsi="Arial" w:cs="Arial"/>
          <w:sz w:val="24"/>
        </w:rPr>
      </w:pPr>
      <w:r w:rsidRPr="00627ADA">
        <w:rPr>
          <w:rFonts w:ascii="Arial" w:hAnsi="Arial" w:cs="Arial"/>
          <w:sz w:val="24"/>
        </w:rPr>
        <w:t xml:space="preserve">Continuous Quality Checks </w:t>
      </w:r>
    </w:p>
    <w:p w14:paraId="6C1279E9" w14:textId="77777777" w:rsidR="00627ADA" w:rsidRPr="00627ADA" w:rsidRDefault="00627ADA" w:rsidP="00627ADA">
      <w:pPr>
        <w:pStyle w:val="Level3Janet"/>
        <w:spacing w:after="200" w:line="276" w:lineRule="auto"/>
        <w:outlineLvl w:val="2"/>
        <w:rPr>
          <w:rFonts w:ascii="Arial" w:hAnsi="Arial" w:cs="Arial"/>
          <w:sz w:val="24"/>
        </w:rPr>
      </w:pPr>
      <w:r w:rsidRPr="00627ADA">
        <w:rPr>
          <w:rFonts w:ascii="Arial" w:hAnsi="Arial" w:cs="Arial"/>
          <w:sz w:val="24"/>
        </w:rPr>
        <w:t xml:space="preserve">Global 24x7 root cause analysis and escalation procedures </w:t>
      </w:r>
    </w:p>
    <w:p w14:paraId="3C2D6E83" w14:textId="1BDBD403" w:rsidR="00627ADA" w:rsidRPr="00627ADA" w:rsidRDefault="00627ADA" w:rsidP="00627ADA">
      <w:pPr>
        <w:pStyle w:val="Level3Janet"/>
        <w:spacing w:after="200" w:line="276" w:lineRule="auto"/>
        <w:outlineLvl w:val="2"/>
        <w:rPr>
          <w:rFonts w:ascii="Arial" w:hAnsi="Arial" w:cs="Arial"/>
          <w:sz w:val="24"/>
        </w:rPr>
      </w:pPr>
      <w:r w:rsidRPr="00627ADA">
        <w:rPr>
          <w:rFonts w:ascii="Arial" w:hAnsi="Arial" w:cs="Arial"/>
          <w:sz w:val="24"/>
        </w:rPr>
        <w:t>Root-</w:t>
      </w:r>
      <w:r w:rsidRPr="00627ADA">
        <w:rPr>
          <w:rFonts w:ascii="Arial" w:hAnsi="Arial" w:cs="Arial"/>
          <w:color w:val="000000"/>
          <w:sz w:val="24"/>
        </w:rPr>
        <w:t>cause analysis, according to the Global Incident Handling process and Service Level Agreements for Custom Code built with the SAP development workbench.</w:t>
      </w:r>
    </w:p>
    <w:p w14:paraId="7C72CD0B" w14:textId="1729F0EF" w:rsidR="00627ADA" w:rsidRPr="00627ADA" w:rsidRDefault="00627ADA" w:rsidP="00627ADA">
      <w:pPr>
        <w:pStyle w:val="ListParagraph"/>
        <w:numPr>
          <w:ilvl w:val="1"/>
          <w:numId w:val="5"/>
        </w:numPr>
        <w:spacing w:after="200" w:line="276" w:lineRule="auto"/>
        <w:ind w:left="720"/>
        <w:jc w:val="both"/>
        <w:outlineLvl w:val="1"/>
        <w:rPr>
          <w:rFonts w:ascii="Arial" w:hAnsi="Arial" w:cs="Arial"/>
          <w:b/>
          <w:sz w:val="24"/>
        </w:rPr>
      </w:pPr>
      <w:bookmarkStart w:id="25" w:name="_Toc136519160"/>
      <w:r w:rsidRPr="00627ADA">
        <w:rPr>
          <w:rFonts w:ascii="Arial" w:hAnsi="Arial" w:cs="Arial"/>
          <w:b/>
          <w:sz w:val="24"/>
        </w:rPr>
        <w:t>SAP Solution Manager Enterprise Edition (SOLMAN)</w:t>
      </w:r>
      <w:bookmarkEnd w:id="25"/>
    </w:p>
    <w:p w14:paraId="2660D932" w14:textId="77777777" w:rsidR="00627ADA" w:rsidRPr="00627ADA" w:rsidRDefault="00627ADA" w:rsidP="00627ADA">
      <w:pPr>
        <w:spacing w:line="276" w:lineRule="auto"/>
        <w:rPr>
          <w:rFonts w:ascii="Arial" w:hAnsi="Arial" w:cs="Arial"/>
        </w:rPr>
      </w:pPr>
      <w:r w:rsidRPr="00627ADA">
        <w:rPr>
          <w:rFonts w:ascii="Arial" w:hAnsi="Arial" w:cs="Arial"/>
        </w:rPr>
        <w:t xml:space="preserve">Access to SAP Solution Manager which will enable the Department to have access to the followings as listed below: </w:t>
      </w:r>
    </w:p>
    <w:p w14:paraId="6C792954" w14:textId="77777777" w:rsidR="00627ADA" w:rsidRPr="00627ADA" w:rsidRDefault="00627ADA" w:rsidP="00627ADA">
      <w:pPr>
        <w:pStyle w:val="Level3Janet"/>
        <w:spacing w:after="200" w:line="276" w:lineRule="auto"/>
        <w:outlineLvl w:val="2"/>
        <w:rPr>
          <w:rFonts w:ascii="Arial" w:hAnsi="Arial" w:cs="Arial"/>
          <w:color w:val="000000"/>
          <w:sz w:val="24"/>
        </w:rPr>
      </w:pPr>
      <w:r w:rsidRPr="00627ADA">
        <w:rPr>
          <w:rFonts w:ascii="Arial" w:hAnsi="Arial" w:cs="Arial"/>
          <w:color w:val="000000"/>
          <w:sz w:val="24"/>
        </w:rPr>
        <w:t xml:space="preserve">Monitoring components and agents for systems to monitor available resources and collect system status information of the Enterprise Support Solutions (e.g. SAP </w:t>
      </w:r>
      <w:proofErr w:type="spellStart"/>
      <w:r w:rsidRPr="00627ADA">
        <w:rPr>
          <w:rFonts w:ascii="Arial" w:hAnsi="Arial" w:cs="Arial"/>
          <w:color w:val="000000"/>
          <w:sz w:val="24"/>
        </w:rPr>
        <w:t>EarlyWatch</w:t>
      </w:r>
      <w:proofErr w:type="spellEnd"/>
      <w:r w:rsidRPr="00627ADA">
        <w:rPr>
          <w:rFonts w:ascii="Arial" w:hAnsi="Arial" w:cs="Arial"/>
          <w:color w:val="000000"/>
          <w:sz w:val="24"/>
        </w:rPr>
        <w:t xml:space="preserve"> Alert).</w:t>
      </w:r>
    </w:p>
    <w:p w14:paraId="7F33775E" w14:textId="77777777" w:rsidR="00627ADA" w:rsidRPr="00627ADA" w:rsidRDefault="00627ADA" w:rsidP="00627ADA">
      <w:pPr>
        <w:pStyle w:val="Level3Janet"/>
        <w:spacing w:after="200" w:line="276" w:lineRule="auto"/>
        <w:outlineLvl w:val="2"/>
        <w:rPr>
          <w:rFonts w:ascii="Arial" w:hAnsi="Arial" w:cs="Arial"/>
          <w:color w:val="000000"/>
          <w:sz w:val="24"/>
        </w:rPr>
      </w:pPr>
      <w:r w:rsidRPr="00627ADA">
        <w:rPr>
          <w:rFonts w:ascii="Arial" w:hAnsi="Arial" w:cs="Arial"/>
          <w:color w:val="000000"/>
          <w:sz w:val="24"/>
        </w:rPr>
        <w:lastRenderedPageBreak/>
        <w:t>Process descriptions and process content that may be used as pre-configured test templates and test cases via the SAP Solution Manager Enterprise Edition. In addition, the SAP Solution Manager Enterprise Edition assists Licensee’s testing activities.</w:t>
      </w:r>
    </w:p>
    <w:p w14:paraId="74775B17" w14:textId="77777777" w:rsidR="00627ADA" w:rsidRPr="00627ADA" w:rsidRDefault="00627ADA" w:rsidP="00627ADA">
      <w:pPr>
        <w:pStyle w:val="Level3Janet"/>
        <w:spacing w:after="200" w:line="276" w:lineRule="auto"/>
        <w:outlineLvl w:val="2"/>
        <w:rPr>
          <w:rFonts w:ascii="Arial" w:hAnsi="Arial" w:cs="Arial"/>
          <w:color w:val="000000"/>
          <w:sz w:val="24"/>
        </w:rPr>
      </w:pPr>
      <w:r w:rsidRPr="00627ADA">
        <w:rPr>
          <w:rFonts w:ascii="Arial" w:hAnsi="Arial" w:cs="Arial"/>
          <w:color w:val="000000"/>
          <w:sz w:val="24"/>
        </w:rPr>
        <w:t>Content and supplementary tools designed to help increase efficiency, in particular for implementations.</w:t>
      </w:r>
    </w:p>
    <w:p w14:paraId="21EE6AA2" w14:textId="77777777" w:rsidR="00627ADA" w:rsidRPr="00627ADA" w:rsidRDefault="00627ADA" w:rsidP="00627ADA">
      <w:pPr>
        <w:pStyle w:val="Level3Janet"/>
        <w:spacing w:after="200" w:line="276" w:lineRule="auto"/>
        <w:outlineLvl w:val="2"/>
        <w:rPr>
          <w:rFonts w:ascii="Arial" w:hAnsi="Arial" w:cs="Arial"/>
          <w:color w:val="000000"/>
          <w:sz w:val="24"/>
        </w:rPr>
      </w:pPr>
      <w:r w:rsidRPr="00627ADA">
        <w:rPr>
          <w:rFonts w:ascii="Arial" w:hAnsi="Arial" w:cs="Arial"/>
          <w:color w:val="000000"/>
          <w:sz w:val="24"/>
        </w:rPr>
        <w:t>Tools and content for SAP Application Lifecycle Management (shipped via SAP Solution Manager Enterprise Edition and/or the Enterprise Support Solutions and/or the applicable Documentation for Enterprise Support Solutions and/or SAP’s Customer Support Website):</w:t>
      </w:r>
    </w:p>
    <w:p w14:paraId="527D8445" w14:textId="77777777" w:rsidR="00627ADA" w:rsidRPr="00627ADA" w:rsidRDefault="00627ADA" w:rsidP="00627ADA">
      <w:pPr>
        <w:pStyle w:val="ListParagraph"/>
        <w:numPr>
          <w:ilvl w:val="0"/>
          <w:numId w:val="17"/>
        </w:numPr>
        <w:autoSpaceDE w:val="0"/>
        <w:autoSpaceDN w:val="0"/>
        <w:adjustRightInd w:val="0"/>
        <w:spacing w:line="276" w:lineRule="auto"/>
        <w:ind w:left="1843"/>
        <w:contextualSpacing/>
        <w:jc w:val="both"/>
        <w:rPr>
          <w:rFonts w:ascii="Arial" w:hAnsi="Arial" w:cs="Arial"/>
          <w:color w:val="000000"/>
          <w:sz w:val="24"/>
        </w:rPr>
      </w:pPr>
      <w:r w:rsidRPr="00627ADA">
        <w:rPr>
          <w:rFonts w:ascii="Arial" w:hAnsi="Arial" w:cs="Arial"/>
          <w:color w:val="000000"/>
          <w:sz w:val="24"/>
        </w:rPr>
        <w:t>Tools for implementation, configuration, testing, operations, and system administration</w:t>
      </w:r>
    </w:p>
    <w:p w14:paraId="3448267B" w14:textId="77777777" w:rsidR="00627ADA" w:rsidRPr="00627ADA" w:rsidRDefault="00627ADA" w:rsidP="00627ADA">
      <w:pPr>
        <w:pStyle w:val="ListParagraph"/>
        <w:numPr>
          <w:ilvl w:val="0"/>
          <w:numId w:val="17"/>
        </w:numPr>
        <w:autoSpaceDE w:val="0"/>
        <w:autoSpaceDN w:val="0"/>
        <w:adjustRightInd w:val="0"/>
        <w:spacing w:line="276" w:lineRule="auto"/>
        <w:ind w:left="1843"/>
        <w:contextualSpacing/>
        <w:jc w:val="both"/>
        <w:rPr>
          <w:rFonts w:ascii="Arial" w:hAnsi="Arial" w:cs="Arial"/>
          <w:color w:val="000000"/>
          <w:sz w:val="24"/>
        </w:rPr>
      </w:pPr>
      <w:r w:rsidRPr="00627ADA">
        <w:rPr>
          <w:rFonts w:ascii="Arial" w:hAnsi="Arial" w:cs="Arial"/>
          <w:color w:val="000000"/>
          <w:sz w:val="24"/>
        </w:rPr>
        <w:t>Best practices, guidelines, methodologies, process descriptions, and process content. This content supports the usage of the tools for SAP Application Lifecycle Management.</w:t>
      </w:r>
    </w:p>
    <w:p w14:paraId="4EF9073D" w14:textId="77777777" w:rsidR="00627ADA" w:rsidRPr="00627ADA" w:rsidRDefault="00627ADA" w:rsidP="00627ADA">
      <w:pPr>
        <w:pStyle w:val="Level3Janet"/>
        <w:spacing w:after="200" w:line="276" w:lineRule="auto"/>
        <w:outlineLvl w:val="2"/>
        <w:rPr>
          <w:rFonts w:ascii="Arial" w:hAnsi="Arial" w:cs="Arial"/>
          <w:color w:val="000000"/>
          <w:sz w:val="24"/>
        </w:rPr>
      </w:pPr>
      <w:r w:rsidRPr="00627ADA">
        <w:rPr>
          <w:rFonts w:ascii="Arial" w:hAnsi="Arial" w:cs="Arial"/>
          <w:color w:val="000000"/>
          <w:sz w:val="24"/>
        </w:rPr>
        <w:t>Access to guidelines via SAP’s Customer Support Website, which includes implementation and operations processes and content designed to help reduce costs and risks.</w:t>
      </w:r>
    </w:p>
    <w:p w14:paraId="3F0CB5A6" w14:textId="62F306CD" w:rsidR="00627ADA" w:rsidRPr="00365AC4" w:rsidRDefault="00627ADA" w:rsidP="00365AC4">
      <w:pPr>
        <w:pStyle w:val="Level3Janet"/>
        <w:spacing w:after="200" w:line="276" w:lineRule="auto"/>
        <w:outlineLvl w:val="2"/>
        <w:rPr>
          <w:rFonts w:ascii="Arial" w:hAnsi="Arial" w:cs="Arial"/>
          <w:sz w:val="24"/>
        </w:rPr>
      </w:pPr>
      <w:r w:rsidRPr="00627ADA">
        <w:rPr>
          <w:rFonts w:ascii="Arial" w:hAnsi="Arial" w:cs="Arial"/>
          <w:color w:val="000000"/>
          <w:sz w:val="24"/>
        </w:rPr>
        <w:t>Participation in SAP's customer and partner community (via SAP’s Customer Support Website), which provides information about best business practices, service offerings, etc.</w:t>
      </w:r>
    </w:p>
    <w:p w14:paraId="23B50BFC" w14:textId="77777777" w:rsidR="00627ADA" w:rsidRPr="00627ADA" w:rsidRDefault="00627ADA" w:rsidP="00627ADA">
      <w:pPr>
        <w:pStyle w:val="ListParagraph"/>
        <w:numPr>
          <w:ilvl w:val="1"/>
          <w:numId w:val="5"/>
        </w:numPr>
        <w:spacing w:after="200" w:line="276" w:lineRule="auto"/>
        <w:ind w:left="720"/>
        <w:jc w:val="both"/>
        <w:outlineLvl w:val="1"/>
        <w:rPr>
          <w:rFonts w:ascii="Arial" w:hAnsi="Arial" w:cs="Arial"/>
          <w:b/>
          <w:sz w:val="24"/>
        </w:rPr>
      </w:pPr>
      <w:bookmarkStart w:id="26" w:name="_Toc136519161"/>
      <w:r w:rsidRPr="00627ADA">
        <w:rPr>
          <w:rFonts w:ascii="Arial" w:hAnsi="Arial" w:cs="Arial"/>
          <w:b/>
          <w:sz w:val="24"/>
        </w:rPr>
        <w:t>Advanced Support for Enhancement Packages and other SAP</w:t>
      </w:r>
      <w:bookmarkEnd w:id="26"/>
      <w:r w:rsidRPr="00627ADA">
        <w:rPr>
          <w:rFonts w:ascii="Arial" w:hAnsi="Arial" w:cs="Arial"/>
          <w:b/>
          <w:sz w:val="24"/>
        </w:rPr>
        <w:t xml:space="preserve"> </w:t>
      </w:r>
    </w:p>
    <w:p w14:paraId="73997BB7" w14:textId="77777777" w:rsidR="00627ADA" w:rsidRPr="00627ADA" w:rsidRDefault="00627ADA" w:rsidP="00627ADA">
      <w:pPr>
        <w:pStyle w:val="Heading3"/>
        <w:numPr>
          <w:ilvl w:val="0"/>
          <w:numId w:val="0"/>
        </w:numPr>
        <w:spacing w:line="276" w:lineRule="auto"/>
        <w:ind w:left="567" w:hanging="567"/>
        <w:rPr>
          <w:rFonts w:ascii="Arial" w:hAnsi="Arial" w:cs="Arial"/>
          <w:b/>
          <w:sz w:val="24"/>
          <w:szCs w:val="24"/>
        </w:rPr>
      </w:pPr>
      <w:bookmarkStart w:id="27" w:name="_Toc136519162"/>
      <w:r w:rsidRPr="00627ADA">
        <w:rPr>
          <w:rFonts w:ascii="Arial" w:hAnsi="Arial" w:cs="Arial"/>
          <w:b/>
          <w:sz w:val="24"/>
          <w:szCs w:val="24"/>
        </w:rPr>
        <w:t>Software Updates</w:t>
      </w:r>
      <w:bookmarkEnd w:id="27"/>
    </w:p>
    <w:p w14:paraId="69948B2F" w14:textId="77777777" w:rsidR="00627ADA" w:rsidRPr="00627ADA" w:rsidRDefault="00627ADA" w:rsidP="00627ADA">
      <w:pPr>
        <w:pStyle w:val="Level3Janet"/>
        <w:spacing w:after="200" w:line="276" w:lineRule="auto"/>
        <w:outlineLvl w:val="2"/>
        <w:rPr>
          <w:rFonts w:ascii="Arial" w:hAnsi="Arial" w:cs="Arial"/>
          <w:sz w:val="24"/>
        </w:rPr>
      </w:pPr>
      <w:r w:rsidRPr="00627ADA">
        <w:rPr>
          <w:rFonts w:ascii="Arial" w:hAnsi="Arial" w:cs="Arial"/>
          <w:color w:val="000000"/>
          <w:sz w:val="24"/>
        </w:rPr>
        <w:t xml:space="preserve">Remote checks by SAP solution experts to analyse planned or existing modifications and identify possible conflicts between custom code and enhancement packages and other Enterprise Support Solutions updates. </w:t>
      </w:r>
    </w:p>
    <w:p w14:paraId="6537DEB3" w14:textId="77777777" w:rsidR="00075708" w:rsidRPr="00075708" w:rsidRDefault="00075708" w:rsidP="00075708">
      <w:pPr>
        <w:pStyle w:val="ListParagraph"/>
        <w:numPr>
          <w:ilvl w:val="1"/>
          <w:numId w:val="5"/>
        </w:numPr>
        <w:spacing w:after="200" w:line="276" w:lineRule="auto"/>
        <w:ind w:left="720"/>
        <w:jc w:val="both"/>
        <w:outlineLvl w:val="1"/>
        <w:rPr>
          <w:rFonts w:ascii="Arial" w:hAnsi="Arial" w:cs="Arial"/>
          <w:b/>
          <w:sz w:val="24"/>
        </w:rPr>
      </w:pPr>
      <w:bookmarkStart w:id="28" w:name="_Toc136519164"/>
      <w:r w:rsidRPr="00075708">
        <w:rPr>
          <w:rFonts w:ascii="Arial" w:hAnsi="Arial" w:cs="Arial"/>
          <w:b/>
          <w:sz w:val="24"/>
        </w:rPr>
        <w:t>Support services to ensure optimal execution of the SAP Enterprise Support Agreement</w:t>
      </w:r>
      <w:bookmarkEnd w:id="28"/>
    </w:p>
    <w:p w14:paraId="23485121" w14:textId="645C64B6" w:rsidR="00075708" w:rsidRPr="00075708" w:rsidRDefault="00075708" w:rsidP="00075708">
      <w:pPr>
        <w:pStyle w:val="ListParagraph"/>
        <w:autoSpaceDE w:val="0"/>
        <w:autoSpaceDN w:val="0"/>
        <w:adjustRightInd w:val="0"/>
        <w:ind w:left="567"/>
        <w:contextualSpacing/>
        <w:rPr>
          <w:rFonts w:ascii="Arial" w:hAnsi="Arial" w:cs="Arial"/>
          <w:color w:val="000000"/>
          <w:sz w:val="24"/>
        </w:rPr>
      </w:pPr>
      <w:r>
        <w:rPr>
          <w:rFonts w:ascii="Arial" w:hAnsi="Arial" w:cs="Arial"/>
          <w:color w:val="000000"/>
          <w:sz w:val="24"/>
        </w:rPr>
        <w:t xml:space="preserve">Provision of </w:t>
      </w:r>
      <w:r w:rsidRPr="00075708">
        <w:rPr>
          <w:rFonts w:ascii="Arial" w:hAnsi="Arial" w:cs="Arial"/>
          <w:color w:val="000000"/>
          <w:sz w:val="24"/>
        </w:rPr>
        <w:t xml:space="preserve">resources as per the table below to ensure the optimal delivery of the service described in 3.1, that will be responsible but not limited to: </w:t>
      </w:r>
    </w:p>
    <w:p w14:paraId="285D35D5" w14:textId="77777777" w:rsidR="00075708" w:rsidRPr="00075708" w:rsidRDefault="00075708" w:rsidP="00075708">
      <w:pPr>
        <w:pStyle w:val="Level3Janet"/>
        <w:spacing w:after="200" w:line="276" w:lineRule="auto"/>
        <w:outlineLvl w:val="2"/>
        <w:rPr>
          <w:rFonts w:ascii="Arial" w:hAnsi="Arial" w:cs="Arial"/>
          <w:color w:val="000000"/>
          <w:sz w:val="24"/>
        </w:rPr>
      </w:pPr>
      <w:r w:rsidRPr="00075708">
        <w:rPr>
          <w:rFonts w:ascii="Arial" w:hAnsi="Arial" w:cs="Arial"/>
          <w:color w:val="000000"/>
          <w:sz w:val="24"/>
        </w:rPr>
        <w:t>Monitoring the Early Watch Reports and Health checks for the various SAP Landscapes;</w:t>
      </w:r>
    </w:p>
    <w:p w14:paraId="1AE6F3DD" w14:textId="77777777" w:rsidR="00075708" w:rsidRPr="00075708" w:rsidRDefault="00075708" w:rsidP="00075708">
      <w:pPr>
        <w:pStyle w:val="Level3Janet"/>
        <w:spacing w:after="200" w:line="276" w:lineRule="auto"/>
        <w:outlineLvl w:val="2"/>
        <w:rPr>
          <w:rFonts w:ascii="Arial" w:hAnsi="Arial" w:cs="Arial"/>
          <w:color w:val="000000"/>
          <w:sz w:val="24"/>
        </w:rPr>
      </w:pPr>
      <w:r w:rsidRPr="00075708">
        <w:rPr>
          <w:rFonts w:ascii="Arial" w:hAnsi="Arial" w:cs="Arial"/>
          <w:color w:val="000000"/>
          <w:sz w:val="24"/>
        </w:rPr>
        <w:t>Managing the planning and implementation of software upgrades, patches, and optimization as per the SAP recommendation and Early Watch Reports.</w:t>
      </w:r>
    </w:p>
    <w:p w14:paraId="292623B4" w14:textId="77777777" w:rsidR="00075708" w:rsidRPr="00075708" w:rsidRDefault="00075708" w:rsidP="00075708">
      <w:pPr>
        <w:pStyle w:val="Level3Janet"/>
        <w:spacing w:after="200" w:line="276" w:lineRule="auto"/>
        <w:outlineLvl w:val="2"/>
        <w:rPr>
          <w:rFonts w:ascii="Arial" w:hAnsi="Arial" w:cs="Arial"/>
          <w:color w:val="000000"/>
          <w:sz w:val="24"/>
        </w:rPr>
      </w:pPr>
      <w:r w:rsidRPr="00075708">
        <w:rPr>
          <w:rFonts w:ascii="Arial" w:hAnsi="Arial" w:cs="Arial"/>
          <w:color w:val="000000"/>
          <w:sz w:val="24"/>
        </w:rPr>
        <w:lastRenderedPageBreak/>
        <w:t>Ensure continuous License Compliance, as well as performing yearly pre-audit prior to OEM licence audit,</w:t>
      </w:r>
    </w:p>
    <w:p w14:paraId="37346FA2" w14:textId="77777777" w:rsidR="00075708" w:rsidRPr="00075708" w:rsidRDefault="00075708" w:rsidP="00075708">
      <w:pPr>
        <w:pStyle w:val="Level3Janet"/>
        <w:spacing w:after="200" w:line="276" w:lineRule="auto"/>
        <w:outlineLvl w:val="2"/>
        <w:rPr>
          <w:rFonts w:ascii="Arial" w:hAnsi="Arial" w:cs="Arial"/>
          <w:color w:val="000000"/>
          <w:sz w:val="24"/>
        </w:rPr>
      </w:pPr>
      <w:r w:rsidRPr="00075708">
        <w:rPr>
          <w:rFonts w:ascii="Arial" w:hAnsi="Arial" w:cs="Arial"/>
          <w:color w:val="000000"/>
          <w:sz w:val="24"/>
        </w:rPr>
        <w:t xml:space="preserve">Ensure architectural best practises to ensure and manage optimal license and product usage with minimal customisation. </w:t>
      </w:r>
    </w:p>
    <w:p w14:paraId="71AB5903" w14:textId="77777777" w:rsidR="00075708" w:rsidRPr="00075708" w:rsidRDefault="00075708" w:rsidP="00075708">
      <w:pPr>
        <w:pStyle w:val="NormalWeb"/>
        <w:spacing w:before="0" w:beforeAutospacing="0" w:after="0" w:afterAutospacing="0"/>
        <w:jc w:val="both"/>
        <w:rPr>
          <w:rFonts w:ascii="Arial" w:hAnsi="Arial" w:cs="Arial"/>
          <w:color w:val="auto"/>
        </w:rPr>
      </w:pPr>
    </w:p>
    <w:tbl>
      <w:tblPr>
        <w:tblStyle w:val="GridTable1Light-Accent1"/>
        <w:tblW w:w="9214" w:type="dxa"/>
        <w:tblInd w:w="562" w:type="dxa"/>
        <w:tblLayout w:type="fixed"/>
        <w:tblLook w:val="04A0" w:firstRow="1" w:lastRow="0" w:firstColumn="1" w:lastColumn="0" w:noHBand="0" w:noVBand="1"/>
      </w:tblPr>
      <w:tblGrid>
        <w:gridCol w:w="702"/>
        <w:gridCol w:w="5819"/>
        <w:gridCol w:w="2693"/>
      </w:tblGrid>
      <w:tr w:rsidR="00075708" w:rsidRPr="00075708" w14:paraId="745B4D9E" w14:textId="77777777" w:rsidTr="00A60BEA">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02" w:type="dxa"/>
            <w:shd w:val="clear" w:color="auto" w:fill="5B9BD5" w:themeFill="accent1"/>
          </w:tcPr>
          <w:p w14:paraId="5582CD03" w14:textId="77777777" w:rsidR="00075708" w:rsidRPr="00075708" w:rsidRDefault="00075708" w:rsidP="00A60BEA">
            <w:pPr>
              <w:rPr>
                <w:rFonts w:ascii="Arial" w:hAnsi="Arial" w:cs="Arial"/>
                <w:color w:val="FFFFFF" w:themeColor="background1"/>
                <w:lang w:val="en-GB"/>
              </w:rPr>
            </w:pPr>
          </w:p>
        </w:tc>
        <w:tc>
          <w:tcPr>
            <w:tcW w:w="5819" w:type="dxa"/>
            <w:shd w:val="clear" w:color="auto" w:fill="5B9BD5" w:themeFill="accent1"/>
            <w:noWrap/>
            <w:vAlign w:val="center"/>
            <w:hideMark/>
          </w:tcPr>
          <w:p w14:paraId="15FFCEEC" w14:textId="77777777" w:rsidR="00075708" w:rsidRPr="00075708" w:rsidRDefault="00075708" w:rsidP="00A60BEA">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075708">
              <w:rPr>
                <w:rFonts w:ascii="Arial" w:hAnsi="Arial" w:cs="Arial"/>
                <w:color w:val="FFFFFF" w:themeColor="background1"/>
                <w:lang w:val="en-GB"/>
              </w:rPr>
              <w:t>Skill</w:t>
            </w:r>
          </w:p>
        </w:tc>
        <w:tc>
          <w:tcPr>
            <w:tcW w:w="2693" w:type="dxa"/>
            <w:shd w:val="clear" w:color="auto" w:fill="5B9BD5" w:themeFill="accent1"/>
            <w:vAlign w:val="center"/>
            <w:hideMark/>
          </w:tcPr>
          <w:p w14:paraId="11B1FD9E" w14:textId="77777777" w:rsidR="00075708" w:rsidRPr="00075708" w:rsidRDefault="00075708" w:rsidP="00A60BE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075708">
              <w:rPr>
                <w:rFonts w:ascii="Arial" w:hAnsi="Arial" w:cs="Arial"/>
                <w:color w:val="FFFFFF" w:themeColor="background1"/>
                <w:lang w:val="en-GB"/>
              </w:rPr>
              <w:t>No of Resources</w:t>
            </w:r>
          </w:p>
        </w:tc>
      </w:tr>
      <w:tr w:rsidR="00075708" w:rsidRPr="00075708" w14:paraId="5101AEE4" w14:textId="77777777" w:rsidTr="00A60BEA">
        <w:trPr>
          <w:trHeight w:val="283"/>
        </w:trPr>
        <w:tc>
          <w:tcPr>
            <w:cnfStyle w:val="001000000000" w:firstRow="0" w:lastRow="0" w:firstColumn="1" w:lastColumn="0" w:oddVBand="0" w:evenVBand="0" w:oddHBand="0" w:evenHBand="0" w:firstRowFirstColumn="0" w:firstRowLastColumn="0" w:lastRowFirstColumn="0" w:lastRowLastColumn="0"/>
            <w:tcW w:w="702" w:type="dxa"/>
            <w:vAlign w:val="center"/>
          </w:tcPr>
          <w:p w14:paraId="6DBDA194" w14:textId="77777777" w:rsidR="00075708" w:rsidRPr="00075708" w:rsidRDefault="00075708" w:rsidP="00A60BEA">
            <w:pPr>
              <w:rPr>
                <w:rFonts w:ascii="Arial" w:hAnsi="Arial" w:cs="Arial"/>
                <w:b w:val="0"/>
              </w:rPr>
            </w:pPr>
            <w:r w:rsidRPr="00075708">
              <w:rPr>
                <w:rFonts w:ascii="Arial" w:hAnsi="Arial" w:cs="Arial"/>
              </w:rPr>
              <w:t>1</w:t>
            </w:r>
          </w:p>
        </w:tc>
        <w:tc>
          <w:tcPr>
            <w:tcW w:w="5819" w:type="dxa"/>
            <w:vAlign w:val="center"/>
          </w:tcPr>
          <w:p w14:paraId="1EEC9C49" w14:textId="77777777" w:rsidR="00075708" w:rsidRPr="00075708" w:rsidRDefault="00075708" w:rsidP="00A60BE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75708">
              <w:rPr>
                <w:rFonts w:ascii="Arial" w:hAnsi="Arial" w:cs="Arial"/>
                <w:color w:val="000000"/>
                <w:lang w:val="en-GB"/>
              </w:rPr>
              <w:t>Senior SAP Project Managers</w:t>
            </w:r>
          </w:p>
        </w:tc>
        <w:tc>
          <w:tcPr>
            <w:tcW w:w="2693" w:type="dxa"/>
            <w:vAlign w:val="center"/>
          </w:tcPr>
          <w:p w14:paraId="7634572F" w14:textId="77777777" w:rsidR="00075708" w:rsidRPr="00075708" w:rsidRDefault="00075708" w:rsidP="00A60BE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075708">
              <w:rPr>
                <w:rFonts w:ascii="Arial" w:hAnsi="Arial" w:cs="Arial"/>
                <w:color w:val="000000"/>
                <w:lang w:val="en-GB"/>
              </w:rPr>
              <w:t>3</w:t>
            </w:r>
          </w:p>
        </w:tc>
      </w:tr>
      <w:tr w:rsidR="00075708" w:rsidRPr="00075708" w14:paraId="01CCFF82" w14:textId="77777777" w:rsidTr="00A60BEA">
        <w:trPr>
          <w:trHeight w:val="283"/>
        </w:trPr>
        <w:tc>
          <w:tcPr>
            <w:cnfStyle w:val="001000000000" w:firstRow="0" w:lastRow="0" w:firstColumn="1" w:lastColumn="0" w:oddVBand="0" w:evenVBand="0" w:oddHBand="0" w:evenHBand="0" w:firstRowFirstColumn="0" w:firstRowLastColumn="0" w:lastRowFirstColumn="0" w:lastRowLastColumn="0"/>
            <w:tcW w:w="702" w:type="dxa"/>
            <w:vAlign w:val="center"/>
          </w:tcPr>
          <w:p w14:paraId="489F54BE" w14:textId="77777777" w:rsidR="00075708" w:rsidRPr="00075708" w:rsidRDefault="00075708" w:rsidP="00A60BEA">
            <w:pPr>
              <w:rPr>
                <w:rFonts w:ascii="Arial" w:hAnsi="Arial" w:cs="Arial"/>
                <w:b w:val="0"/>
              </w:rPr>
            </w:pPr>
            <w:r w:rsidRPr="00075708">
              <w:rPr>
                <w:rFonts w:ascii="Arial" w:hAnsi="Arial" w:cs="Arial"/>
              </w:rPr>
              <w:t>2</w:t>
            </w:r>
          </w:p>
        </w:tc>
        <w:tc>
          <w:tcPr>
            <w:tcW w:w="5819" w:type="dxa"/>
            <w:vAlign w:val="center"/>
            <w:hideMark/>
          </w:tcPr>
          <w:p w14:paraId="2382D6CA" w14:textId="77777777" w:rsidR="00075708" w:rsidRPr="00075708" w:rsidRDefault="00075708" w:rsidP="00A60BE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75708">
              <w:rPr>
                <w:rFonts w:ascii="Arial" w:hAnsi="Arial" w:cs="Arial"/>
              </w:rPr>
              <w:t xml:space="preserve">Senior SAP S/4HANA </w:t>
            </w:r>
            <w:r w:rsidRPr="00075708">
              <w:rPr>
                <w:rFonts w:ascii="Arial" w:hAnsi="Arial" w:cs="Arial"/>
                <w:color w:val="000000"/>
                <w:lang w:val="en-GB"/>
              </w:rPr>
              <w:t>Application Architecture</w:t>
            </w:r>
          </w:p>
        </w:tc>
        <w:tc>
          <w:tcPr>
            <w:tcW w:w="2693" w:type="dxa"/>
            <w:vAlign w:val="center"/>
            <w:hideMark/>
          </w:tcPr>
          <w:p w14:paraId="6D76CE15" w14:textId="77777777" w:rsidR="00075708" w:rsidRPr="00075708" w:rsidRDefault="00075708" w:rsidP="00A60BE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75708">
              <w:rPr>
                <w:rFonts w:ascii="Arial" w:hAnsi="Arial" w:cs="Arial"/>
                <w:color w:val="000000"/>
                <w:lang w:val="en-GB"/>
              </w:rPr>
              <w:t>1</w:t>
            </w:r>
          </w:p>
        </w:tc>
      </w:tr>
      <w:tr w:rsidR="00075708" w:rsidRPr="00075708" w14:paraId="375C4BF9" w14:textId="77777777" w:rsidTr="00A60BEA">
        <w:trPr>
          <w:trHeight w:val="283"/>
        </w:trPr>
        <w:tc>
          <w:tcPr>
            <w:cnfStyle w:val="001000000000" w:firstRow="0" w:lastRow="0" w:firstColumn="1" w:lastColumn="0" w:oddVBand="0" w:evenVBand="0" w:oddHBand="0" w:evenHBand="0" w:firstRowFirstColumn="0" w:firstRowLastColumn="0" w:lastRowFirstColumn="0" w:lastRowLastColumn="0"/>
            <w:tcW w:w="702" w:type="dxa"/>
            <w:vAlign w:val="center"/>
          </w:tcPr>
          <w:p w14:paraId="3072C5B7" w14:textId="77777777" w:rsidR="00075708" w:rsidRPr="00075708" w:rsidRDefault="00075708" w:rsidP="00A60BEA">
            <w:pPr>
              <w:rPr>
                <w:rFonts w:ascii="Arial" w:hAnsi="Arial" w:cs="Arial"/>
                <w:b w:val="0"/>
                <w:color w:val="000000"/>
                <w:lang w:val="en-GB"/>
              </w:rPr>
            </w:pPr>
            <w:r w:rsidRPr="00075708">
              <w:rPr>
                <w:rFonts w:ascii="Arial" w:hAnsi="Arial" w:cs="Arial"/>
                <w:color w:val="000000"/>
                <w:lang w:val="en-GB"/>
              </w:rPr>
              <w:t>3</w:t>
            </w:r>
          </w:p>
        </w:tc>
        <w:tc>
          <w:tcPr>
            <w:tcW w:w="5819" w:type="dxa"/>
            <w:vAlign w:val="center"/>
            <w:hideMark/>
          </w:tcPr>
          <w:p w14:paraId="3E17CCC2" w14:textId="77777777" w:rsidR="00075708" w:rsidRPr="00075708" w:rsidRDefault="00075708" w:rsidP="00A60BE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75708">
              <w:rPr>
                <w:rFonts w:ascii="Arial" w:hAnsi="Arial" w:cs="Arial"/>
                <w:color w:val="000000"/>
                <w:lang w:val="en-GB"/>
              </w:rPr>
              <w:t>Senior Software Asset Manager</w:t>
            </w:r>
          </w:p>
        </w:tc>
        <w:tc>
          <w:tcPr>
            <w:tcW w:w="2693" w:type="dxa"/>
            <w:vAlign w:val="center"/>
            <w:hideMark/>
          </w:tcPr>
          <w:p w14:paraId="3216FFB3" w14:textId="77777777" w:rsidR="00075708" w:rsidRPr="00075708" w:rsidRDefault="00075708" w:rsidP="00A60BE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75708">
              <w:rPr>
                <w:rFonts w:ascii="Arial" w:hAnsi="Arial" w:cs="Arial"/>
                <w:color w:val="000000"/>
                <w:lang w:val="en-GB"/>
              </w:rPr>
              <w:t>1</w:t>
            </w:r>
          </w:p>
        </w:tc>
      </w:tr>
    </w:tbl>
    <w:p w14:paraId="26082A1D" w14:textId="197CE3DE" w:rsidR="00627ADA" w:rsidRPr="00A76AC3" w:rsidRDefault="00627ADA" w:rsidP="00627ADA">
      <w:pPr>
        <w:pStyle w:val="ListParagraph"/>
        <w:spacing w:after="200" w:line="276" w:lineRule="auto"/>
        <w:jc w:val="both"/>
        <w:outlineLvl w:val="1"/>
        <w:rPr>
          <w:rFonts w:ascii="Arial" w:hAnsi="Arial" w:cs="Arial"/>
          <w:sz w:val="24"/>
        </w:rPr>
      </w:pPr>
    </w:p>
    <w:p w14:paraId="225D84C7" w14:textId="77777777" w:rsidR="00585F05" w:rsidRPr="00253B2F" w:rsidRDefault="00585F05" w:rsidP="00365AC4">
      <w:pPr>
        <w:pStyle w:val="Level2Janet"/>
        <w:ind w:left="709" w:hanging="567"/>
      </w:pPr>
      <w:bookmarkStart w:id="29" w:name="_Toc338844312"/>
      <w:bookmarkStart w:id="30" w:name="_Toc140409566"/>
      <w:r w:rsidRPr="00253B2F">
        <w:t>FEES AND CHARGES</w:t>
      </w:r>
      <w:bookmarkEnd w:id="29"/>
      <w:bookmarkEnd w:id="30"/>
    </w:p>
    <w:p w14:paraId="78BB9590" w14:textId="26BD6366" w:rsidR="00185C44" w:rsidRPr="00D72BA6"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31" w:name="_Ref14243879"/>
      <w:bookmarkStart w:id="32" w:name="_Ref4895441"/>
      <w:bookmarkStart w:id="33" w:name="_Ref338836561"/>
      <w:r w:rsidRPr="00D72BA6">
        <w:rPr>
          <w:rFonts w:ascii="Arial" w:hAnsi="Arial" w:cs="Arial"/>
          <w:sz w:val="24"/>
        </w:rPr>
        <w:t>Client</w:t>
      </w:r>
      <w:r w:rsidRPr="00D72BA6">
        <w:rPr>
          <w:rFonts w:ascii="Arial" w:hAnsi="Arial" w:cs="Arial"/>
          <w:sz w:val="24"/>
          <w:lang w:val="en-ZA"/>
        </w:rPr>
        <w:t xml:space="preserve"> undertakes to pay </w:t>
      </w:r>
      <w:r w:rsidR="00AA4B19" w:rsidRPr="00D72BA6">
        <w:rPr>
          <w:rFonts w:ascii="Arial" w:hAnsi="Arial" w:cs="Arial"/>
          <w:sz w:val="24"/>
          <w:lang w:val="en-ZA"/>
        </w:rPr>
        <w:t xml:space="preserve">up to </w:t>
      </w:r>
      <w:r w:rsidRPr="00D72BA6">
        <w:rPr>
          <w:rFonts w:ascii="Arial" w:hAnsi="Arial" w:cs="Arial"/>
          <w:sz w:val="24"/>
          <w:lang w:val="en-ZA"/>
        </w:rPr>
        <w:t xml:space="preserve">an amount of </w:t>
      </w:r>
      <w:r w:rsidRPr="00D72BA6">
        <w:rPr>
          <w:rFonts w:ascii="Arial" w:hAnsi="Arial" w:cs="Arial"/>
          <w:b/>
          <w:sz w:val="24"/>
        </w:rPr>
        <w:t>R</w:t>
      </w:r>
      <w:r w:rsidR="00D72BA6">
        <w:rPr>
          <w:rFonts w:ascii="Arial" w:hAnsi="Arial" w:cs="Arial"/>
          <w:b/>
          <w:sz w:val="24"/>
        </w:rPr>
        <w:t>______________</w:t>
      </w:r>
      <w:r w:rsidRPr="00D72BA6">
        <w:rPr>
          <w:rFonts w:ascii="Arial" w:hAnsi="Arial" w:cs="Arial"/>
          <w:b/>
          <w:sz w:val="24"/>
        </w:rPr>
        <w:t xml:space="preserve"> </w:t>
      </w:r>
      <w:r w:rsidRPr="00D72BA6">
        <w:rPr>
          <w:rFonts w:ascii="Arial" w:hAnsi="Arial" w:cs="Arial"/>
          <w:b/>
          <w:i/>
          <w:sz w:val="24"/>
        </w:rPr>
        <w:t>(</w:t>
      </w:r>
      <w:r w:rsidR="002F2A2D" w:rsidRPr="00D72BA6">
        <w:rPr>
          <w:rFonts w:ascii="Arial" w:hAnsi="Arial" w:cs="Arial"/>
          <w:b/>
          <w:i/>
          <w:sz w:val="24"/>
        </w:rPr>
        <w:t>input amount in words</w:t>
      </w:r>
      <w:r w:rsidRPr="00D72BA6">
        <w:rPr>
          <w:rFonts w:ascii="Arial" w:hAnsi="Arial" w:cs="Arial"/>
          <w:b/>
          <w:i/>
          <w:sz w:val="24"/>
        </w:rPr>
        <w:t>)</w:t>
      </w:r>
      <w:r w:rsidRPr="00253B2F">
        <w:rPr>
          <w:rFonts w:ascii="Arial" w:hAnsi="Arial" w:cs="Arial"/>
          <w:b/>
          <w:sz w:val="24"/>
        </w:rPr>
        <w:t xml:space="preserve"> </w:t>
      </w:r>
      <w:r w:rsidRPr="00253B2F">
        <w:rPr>
          <w:rFonts w:ascii="Arial" w:hAnsi="Arial" w:cs="Arial"/>
          <w:sz w:val="24"/>
          <w:lang w:val="en-ZA"/>
        </w:rPr>
        <w:t xml:space="preserve">VAT inclusive to Service Provider for Services rendered as stipulated </w:t>
      </w:r>
      <w:r w:rsidRPr="00D72BA6">
        <w:rPr>
          <w:rFonts w:ascii="Arial" w:hAnsi="Arial" w:cs="Arial"/>
          <w:sz w:val="24"/>
          <w:lang w:val="en-ZA"/>
        </w:rPr>
        <w:t>in this Agreement.</w:t>
      </w:r>
      <w:r w:rsidR="006B629C" w:rsidRPr="00D72BA6">
        <w:rPr>
          <w:rFonts w:ascii="Arial" w:hAnsi="Arial" w:cs="Arial"/>
          <w:sz w:val="24"/>
          <w:lang w:val="en-ZA"/>
        </w:rPr>
        <w:t xml:space="preserve"> Any </w:t>
      </w:r>
      <w:r w:rsidR="00B2362F" w:rsidRPr="00D72BA6">
        <w:rPr>
          <w:rFonts w:ascii="Arial" w:hAnsi="Arial" w:cs="Arial"/>
          <w:sz w:val="24"/>
          <w:lang w:val="en-ZA"/>
        </w:rPr>
        <w:t>cost</w:t>
      </w:r>
      <w:r w:rsidR="006B629C" w:rsidRPr="00D72BA6">
        <w:rPr>
          <w:rFonts w:ascii="Arial" w:hAnsi="Arial" w:cs="Arial"/>
          <w:sz w:val="24"/>
          <w:lang w:val="en-ZA"/>
        </w:rPr>
        <w:t xml:space="preserve"> savings for services</w:t>
      </w:r>
      <w:r w:rsidR="00C928E8" w:rsidRPr="00D72BA6">
        <w:rPr>
          <w:rFonts w:ascii="Arial" w:hAnsi="Arial" w:cs="Arial"/>
          <w:sz w:val="24"/>
          <w:lang w:val="en-ZA"/>
        </w:rPr>
        <w:t xml:space="preserve"> not provisioned</w:t>
      </w:r>
      <w:r w:rsidR="006B629C" w:rsidRPr="00D72BA6">
        <w:rPr>
          <w:rFonts w:ascii="Arial" w:hAnsi="Arial" w:cs="Arial"/>
          <w:sz w:val="24"/>
          <w:lang w:val="en-ZA"/>
        </w:rPr>
        <w:t xml:space="preserve"> </w:t>
      </w:r>
      <w:r w:rsidR="00F76F1C" w:rsidRPr="00D72BA6">
        <w:rPr>
          <w:rFonts w:ascii="Arial" w:hAnsi="Arial" w:cs="Arial"/>
          <w:sz w:val="24"/>
          <w:lang w:val="en-ZA"/>
        </w:rPr>
        <w:t xml:space="preserve">as per request from </w:t>
      </w:r>
      <w:r w:rsidR="000B2A3E" w:rsidRPr="00D72BA6">
        <w:rPr>
          <w:rFonts w:ascii="Arial" w:hAnsi="Arial" w:cs="Arial"/>
          <w:sz w:val="24"/>
          <w:lang w:val="en-ZA"/>
        </w:rPr>
        <w:t>C</w:t>
      </w:r>
      <w:r w:rsidR="00F76F1C" w:rsidRPr="00D72BA6">
        <w:rPr>
          <w:rFonts w:ascii="Arial" w:hAnsi="Arial" w:cs="Arial"/>
          <w:sz w:val="24"/>
          <w:lang w:val="en-ZA"/>
        </w:rPr>
        <w:t xml:space="preserve">lient </w:t>
      </w:r>
      <w:r w:rsidR="006B629C" w:rsidRPr="00D72BA6">
        <w:rPr>
          <w:rFonts w:ascii="Arial" w:hAnsi="Arial" w:cs="Arial"/>
          <w:sz w:val="24"/>
          <w:lang w:val="en-ZA"/>
        </w:rPr>
        <w:t xml:space="preserve">during the </w:t>
      </w:r>
      <w:r w:rsidR="004E668B" w:rsidRPr="00D72BA6">
        <w:rPr>
          <w:rFonts w:ascii="Arial" w:hAnsi="Arial" w:cs="Arial"/>
          <w:sz w:val="24"/>
          <w:lang w:val="en-ZA"/>
        </w:rPr>
        <w:t>term</w:t>
      </w:r>
      <w:r w:rsidR="006B629C" w:rsidRPr="00D72BA6">
        <w:rPr>
          <w:rFonts w:ascii="Arial" w:hAnsi="Arial" w:cs="Arial"/>
          <w:sz w:val="24"/>
          <w:lang w:val="en-ZA"/>
        </w:rPr>
        <w:t xml:space="preserve"> of the Agreement will accrue to the Client. </w:t>
      </w:r>
      <w:r w:rsidR="000854E6" w:rsidRPr="00D72BA6">
        <w:rPr>
          <w:rFonts w:ascii="Arial" w:hAnsi="Arial" w:cs="Arial"/>
          <w:sz w:val="24"/>
          <w:lang w:val="en-ZA"/>
        </w:rPr>
        <w:t xml:space="preserve"> </w:t>
      </w:r>
    </w:p>
    <w:p w14:paraId="4F65BC42" w14:textId="77777777" w:rsidR="00185C44" w:rsidRPr="00D72BA6" w:rsidRDefault="001B1973" w:rsidP="00185C44">
      <w:pPr>
        <w:pStyle w:val="ListParagraph"/>
        <w:spacing w:after="200" w:line="276" w:lineRule="auto"/>
        <w:jc w:val="both"/>
        <w:outlineLvl w:val="1"/>
        <w:rPr>
          <w:rFonts w:ascii="Arial" w:hAnsi="Arial" w:cs="Arial"/>
          <w:sz w:val="24"/>
          <w:lang w:val="en-ZA"/>
        </w:rPr>
      </w:pPr>
      <w:r w:rsidRPr="00D72BA6">
        <w:rPr>
          <w:rFonts w:ascii="Arial" w:hAnsi="Arial" w:cs="Arial"/>
          <w:sz w:val="24"/>
          <w:lang w:val="en-ZA"/>
        </w:rPr>
        <w:t xml:space="preserve">Service </w:t>
      </w:r>
      <w:r w:rsidR="00AA4B19" w:rsidRPr="00D72BA6">
        <w:rPr>
          <w:rFonts w:ascii="Arial" w:hAnsi="Arial" w:cs="Arial"/>
          <w:sz w:val="24"/>
          <w:lang w:val="en-ZA"/>
        </w:rPr>
        <w:t xml:space="preserve">will be consumed and paid </w:t>
      </w:r>
      <w:r w:rsidR="006B629C" w:rsidRPr="00D72BA6">
        <w:rPr>
          <w:rFonts w:ascii="Arial" w:hAnsi="Arial" w:cs="Arial"/>
          <w:sz w:val="24"/>
          <w:lang w:val="en-ZA"/>
        </w:rPr>
        <w:t xml:space="preserve">for </w:t>
      </w:r>
      <w:r w:rsidR="00AA4B19" w:rsidRPr="00D72BA6">
        <w:rPr>
          <w:rFonts w:ascii="Arial" w:hAnsi="Arial" w:cs="Arial"/>
          <w:sz w:val="24"/>
          <w:lang w:val="en-ZA"/>
        </w:rPr>
        <w:t xml:space="preserve">based on the </w:t>
      </w:r>
      <w:r w:rsidRPr="00D72BA6">
        <w:rPr>
          <w:rFonts w:ascii="Arial" w:hAnsi="Arial" w:cs="Arial"/>
          <w:sz w:val="24"/>
          <w:lang w:val="en-ZA"/>
        </w:rPr>
        <w:t>c</w:t>
      </w:r>
      <w:r w:rsidR="00185C44" w:rsidRPr="00D72BA6">
        <w:rPr>
          <w:rFonts w:ascii="Arial" w:hAnsi="Arial" w:cs="Arial"/>
          <w:sz w:val="24"/>
          <w:lang w:val="en-ZA"/>
        </w:rPr>
        <w:t>ost breakdown</w:t>
      </w:r>
      <w:r w:rsidR="00942681" w:rsidRPr="00D72BA6">
        <w:rPr>
          <w:rFonts w:ascii="Arial" w:hAnsi="Arial" w:cs="Arial"/>
          <w:sz w:val="24"/>
          <w:lang w:val="en-ZA"/>
        </w:rPr>
        <w:t xml:space="preserve"> </w:t>
      </w:r>
      <w:r w:rsidR="00726F9B" w:rsidRPr="00D72BA6">
        <w:rPr>
          <w:rFonts w:ascii="Arial" w:hAnsi="Arial" w:cs="Arial"/>
          <w:sz w:val="24"/>
          <w:lang w:val="en-ZA"/>
        </w:rPr>
        <w:t>as per</w:t>
      </w:r>
      <w:r w:rsidR="004278A2" w:rsidRPr="00D72BA6">
        <w:rPr>
          <w:rFonts w:ascii="Arial" w:hAnsi="Arial" w:cs="Arial"/>
          <w:sz w:val="24"/>
          <w:lang w:val="en-ZA"/>
        </w:rPr>
        <w:t xml:space="preserve"> </w:t>
      </w:r>
      <w:r w:rsidR="00726F9B" w:rsidRPr="00D72BA6">
        <w:rPr>
          <w:rFonts w:ascii="Arial" w:hAnsi="Arial" w:cs="Arial"/>
          <w:b/>
          <w:sz w:val="24"/>
          <w:lang w:val="en-ZA"/>
        </w:rPr>
        <w:t>A</w:t>
      </w:r>
      <w:r w:rsidR="00FF68B5" w:rsidRPr="00D72BA6">
        <w:rPr>
          <w:rFonts w:ascii="Arial" w:hAnsi="Arial" w:cs="Arial"/>
          <w:b/>
          <w:sz w:val="24"/>
          <w:lang w:val="en-ZA"/>
        </w:rPr>
        <w:t>nnexure 3</w:t>
      </w:r>
      <w:r w:rsidR="00942681" w:rsidRPr="00D72BA6">
        <w:rPr>
          <w:rFonts w:ascii="Arial" w:hAnsi="Arial" w:cs="Arial"/>
          <w:sz w:val="24"/>
          <w:lang w:val="en-ZA"/>
        </w:rPr>
        <w:t>.</w:t>
      </w:r>
      <w:r w:rsidR="000810F5" w:rsidRPr="00D72BA6">
        <w:rPr>
          <w:rFonts w:ascii="Arial" w:hAnsi="Arial" w:cs="Arial"/>
          <w:sz w:val="24"/>
          <w:lang w:val="en-ZA"/>
        </w:rPr>
        <w:t xml:space="preserve"> </w:t>
      </w:r>
    </w:p>
    <w:p w14:paraId="0CF40F10" w14:textId="77777777" w:rsidR="00585F05" w:rsidRPr="00D72BA6"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34" w:name="_Ref338260886"/>
      <w:bookmarkEnd w:id="31"/>
      <w:bookmarkEnd w:id="32"/>
      <w:bookmarkEnd w:id="33"/>
      <w:r w:rsidRPr="00D72BA6">
        <w:rPr>
          <w:rFonts w:ascii="Arial" w:hAnsi="Arial" w:cs="Arial"/>
          <w:sz w:val="24"/>
        </w:rPr>
        <w:t>All fees and c</w:t>
      </w:r>
      <w:r w:rsidR="009E5E81" w:rsidRPr="00D72BA6">
        <w:rPr>
          <w:rFonts w:ascii="Arial" w:hAnsi="Arial" w:cs="Arial"/>
          <w:sz w:val="24"/>
        </w:rPr>
        <w:t xml:space="preserve">harges for Services are </w:t>
      </w:r>
      <w:r w:rsidRPr="00D72BA6">
        <w:rPr>
          <w:rFonts w:ascii="Arial" w:hAnsi="Arial" w:cs="Arial"/>
          <w:sz w:val="24"/>
        </w:rPr>
        <w:t xml:space="preserve">inclusive of any value added taxes </w:t>
      </w:r>
      <w:r w:rsidR="00D275E2" w:rsidRPr="00D72BA6">
        <w:rPr>
          <w:rFonts w:ascii="Arial" w:hAnsi="Arial" w:cs="Arial"/>
          <w:sz w:val="24"/>
        </w:rPr>
        <w:t xml:space="preserve">(currently </w:t>
      </w:r>
      <w:r w:rsidR="00462AD5" w:rsidRPr="00D72BA6">
        <w:rPr>
          <w:rFonts w:ascii="Arial" w:hAnsi="Arial" w:cs="Arial"/>
          <w:sz w:val="24"/>
        </w:rPr>
        <w:t>at 15%</w:t>
      </w:r>
      <w:r w:rsidR="00D275E2" w:rsidRPr="00D72BA6">
        <w:rPr>
          <w:rFonts w:ascii="Arial" w:hAnsi="Arial" w:cs="Arial"/>
          <w:sz w:val="24"/>
        </w:rPr>
        <w:t>)</w:t>
      </w:r>
      <w:r w:rsidR="00462AD5" w:rsidRPr="00D72BA6">
        <w:rPr>
          <w:rFonts w:ascii="Arial" w:hAnsi="Arial" w:cs="Arial"/>
          <w:sz w:val="24"/>
        </w:rPr>
        <w:t xml:space="preserve"> </w:t>
      </w:r>
      <w:r w:rsidRPr="00D72BA6">
        <w:rPr>
          <w:rFonts w:ascii="Arial" w:hAnsi="Arial" w:cs="Arial"/>
          <w:sz w:val="24"/>
        </w:rPr>
        <w:t>paya</w:t>
      </w:r>
      <w:r w:rsidR="009E5E81" w:rsidRPr="00D72BA6">
        <w:rPr>
          <w:rFonts w:ascii="Arial" w:hAnsi="Arial" w:cs="Arial"/>
          <w:sz w:val="24"/>
        </w:rPr>
        <w:t>ble by Client in respect of</w:t>
      </w:r>
      <w:r w:rsidRPr="00D72BA6">
        <w:rPr>
          <w:rFonts w:ascii="Arial" w:hAnsi="Arial" w:cs="Arial"/>
          <w:sz w:val="24"/>
        </w:rPr>
        <w:t xml:space="preserve"> Services.</w:t>
      </w:r>
      <w:bookmarkEnd w:id="34"/>
    </w:p>
    <w:p w14:paraId="09F29F8C" w14:textId="77777777" w:rsidR="00585F05" w:rsidRPr="00D72BA6" w:rsidRDefault="00585F05" w:rsidP="00585F05">
      <w:pPr>
        <w:pStyle w:val="ListParagraph"/>
        <w:numPr>
          <w:ilvl w:val="1"/>
          <w:numId w:val="5"/>
        </w:numPr>
        <w:spacing w:after="200" w:line="276" w:lineRule="auto"/>
        <w:ind w:left="720"/>
        <w:jc w:val="both"/>
        <w:outlineLvl w:val="1"/>
        <w:rPr>
          <w:rFonts w:ascii="Arial" w:hAnsi="Arial" w:cs="Arial"/>
          <w:sz w:val="24"/>
        </w:rPr>
      </w:pPr>
      <w:r w:rsidRPr="00D72BA6">
        <w:rPr>
          <w:rFonts w:ascii="Arial" w:hAnsi="Arial" w:cs="Arial"/>
          <w:sz w:val="24"/>
        </w:rPr>
        <w:t>Client shall effect payment of Service Provider's fees and charges for Services, as per clauses </w:t>
      </w:r>
      <w:r w:rsidRPr="00D72BA6">
        <w:rPr>
          <w:rFonts w:ascii="Arial" w:hAnsi="Arial" w:cs="Arial"/>
          <w:sz w:val="24"/>
        </w:rPr>
        <w:fldChar w:fldCharType="begin"/>
      </w:r>
      <w:r w:rsidRPr="00D72BA6">
        <w:rPr>
          <w:rFonts w:ascii="Arial" w:hAnsi="Arial" w:cs="Arial"/>
          <w:sz w:val="24"/>
        </w:rPr>
        <w:instrText xml:space="preserve"> REF _Ref338836561 \r \h  \* MERGEFORMAT </w:instrText>
      </w:r>
      <w:r w:rsidRPr="00D72BA6">
        <w:rPr>
          <w:rFonts w:ascii="Arial" w:hAnsi="Arial" w:cs="Arial"/>
          <w:sz w:val="24"/>
        </w:rPr>
      </w:r>
      <w:r w:rsidRPr="00D72BA6">
        <w:rPr>
          <w:rFonts w:ascii="Arial" w:hAnsi="Arial" w:cs="Arial"/>
          <w:sz w:val="24"/>
        </w:rPr>
        <w:fldChar w:fldCharType="separate"/>
      </w:r>
      <w:r w:rsidR="004B3E01" w:rsidRPr="00D72BA6">
        <w:rPr>
          <w:rFonts w:ascii="Arial" w:hAnsi="Arial" w:cs="Arial"/>
          <w:sz w:val="24"/>
        </w:rPr>
        <w:t>4.1</w:t>
      </w:r>
      <w:r w:rsidRPr="00D72BA6">
        <w:rPr>
          <w:rFonts w:ascii="Arial" w:hAnsi="Arial" w:cs="Arial"/>
          <w:sz w:val="24"/>
        </w:rPr>
        <w:fldChar w:fldCharType="end"/>
      </w:r>
      <w:r w:rsidRPr="00D72BA6">
        <w:rPr>
          <w:rFonts w:ascii="Arial" w:hAnsi="Arial" w:cs="Arial"/>
          <w:sz w:val="24"/>
        </w:rPr>
        <w:t xml:space="preserve"> to </w:t>
      </w:r>
      <w:r w:rsidRPr="00D72BA6">
        <w:rPr>
          <w:rFonts w:ascii="Arial" w:hAnsi="Arial" w:cs="Arial"/>
          <w:sz w:val="24"/>
        </w:rPr>
        <w:fldChar w:fldCharType="begin"/>
      </w:r>
      <w:r w:rsidRPr="00D72BA6">
        <w:rPr>
          <w:rFonts w:ascii="Arial" w:hAnsi="Arial" w:cs="Arial"/>
          <w:sz w:val="24"/>
        </w:rPr>
        <w:instrText xml:space="preserve"> REF _Ref338260886 \r \h  \* MERGEFORMAT </w:instrText>
      </w:r>
      <w:r w:rsidRPr="00D72BA6">
        <w:rPr>
          <w:rFonts w:ascii="Arial" w:hAnsi="Arial" w:cs="Arial"/>
          <w:sz w:val="24"/>
        </w:rPr>
      </w:r>
      <w:r w:rsidRPr="00D72BA6">
        <w:rPr>
          <w:rFonts w:ascii="Arial" w:hAnsi="Arial" w:cs="Arial"/>
          <w:sz w:val="24"/>
        </w:rPr>
        <w:fldChar w:fldCharType="separate"/>
      </w:r>
      <w:r w:rsidR="004B3E01" w:rsidRPr="00D72BA6">
        <w:rPr>
          <w:rFonts w:ascii="Arial" w:hAnsi="Arial" w:cs="Arial"/>
          <w:sz w:val="24"/>
        </w:rPr>
        <w:t>4.2</w:t>
      </w:r>
      <w:r w:rsidRPr="00D72BA6">
        <w:rPr>
          <w:rFonts w:ascii="Arial" w:hAnsi="Arial" w:cs="Arial"/>
          <w:sz w:val="24"/>
        </w:rPr>
        <w:fldChar w:fldCharType="end"/>
      </w:r>
      <w:r w:rsidRPr="00D72BA6">
        <w:rPr>
          <w:rFonts w:ascii="Arial" w:hAnsi="Arial" w:cs="Arial"/>
          <w:sz w:val="24"/>
        </w:rPr>
        <w:t xml:space="preserve"> (inclusive) in accordance with the provisions of clause </w:t>
      </w:r>
      <w:r w:rsidRPr="00D72BA6">
        <w:rPr>
          <w:rFonts w:ascii="Arial" w:hAnsi="Arial" w:cs="Arial"/>
          <w:sz w:val="24"/>
        </w:rPr>
        <w:fldChar w:fldCharType="begin"/>
      </w:r>
      <w:r w:rsidRPr="00D72BA6">
        <w:rPr>
          <w:rFonts w:ascii="Arial" w:hAnsi="Arial" w:cs="Arial"/>
          <w:sz w:val="24"/>
        </w:rPr>
        <w:instrText xml:space="preserve"> REF _Ref4895482 \r \h  \* MERGEFORMAT </w:instrText>
      </w:r>
      <w:r w:rsidRPr="00D72BA6">
        <w:rPr>
          <w:rFonts w:ascii="Arial" w:hAnsi="Arial" w:cs="Arial"/>
          <w:sz w:val="24"/>
        </w:rPr>
      </w:r>
      <w:r w:rsidRPr="00D72BA6">
        <w:rPr>
          <w:rFonts w:ascii="Arial" w:hAnsi="Arial" w:cs="Arial"/>
          <w:sz w:val="24"/>
        </w:rPr>
        <w:fldChar w:fldCharType="separate"/>
      </w:r>
      <w:r w:rsidR="004B3E01" w:rsidRPr="00D72BA6">
        <w:rPr>
          <w:rFonts w:ascii="Arial" w:hAnsi="Arial" w:cs="Arial"/>
          <w:sz w:val="24"/>
        </w:rPr>
        <w:t>5</w:t>
      </w:r>
      <w:r w:rsidRPr="00D72BA6">
        <w:rPr>
          <w:rFonts w:ascii="Arial" w:hAnsi="Arial" w:cs="Arial"/>
          <w:sz w:val="24"/>
        </w:rPr>
        <w:fldChar w:fldCharType="end"/>
      </w:r>
      <w:r w:rsidRPr="00D72BA6">
        <w:rPr>
          <w:rFonts w:ascii="Arial" w:hAnsi="Arial" w:cs="Arial"/>
          <w:sz w:val="24"/>
        </w:rPr>
        <w:t>.</w:t>
      </w:r>
    </w:p>
    <w:p w14:paraId="3BDF8352" w14:textId="77777777" w:rsidR="00585F05" w:rsidRPr="00D72BA6" w:rsidRDefault="00585F05" w:rsidP="00365AC4">
      <w:pPr>
        <w:pStyle w:val="Level2Janet"/>
        <w:ind w:left="709" w:hanging="567"/>
      </w:pPr>
      <w:bookmarkStart w:id="35" w:name="_Ref4895482"/>
      <w:bookmarkStart w:id="36" w:name="_Toc4900374"/>
      <w:bookmarkStart w:id="37" w:name="_Toc338844313"/>
      <w:bookmarkStart w:id="38" w:name="_Toc140409567"/>
      <w:r w:rsidRPr="00D72BA6">
        <w:t>PAYMENT</w:t>
      </w:r>
      <w:bookmarkEnd w:id="35"/>
      <w:bookmarkEnd w:id="36"/>
      <w:bookmarkEnd w:id="37"/>
      <w:bookmarkEnd w:id="38"/>
    </w:p>
    <w:p w14:paraId="08BDA2E1" w14:textId="76DA8EF2" w:rsidR="00585F05" w:rsidRPr="00D72BA6" w:rsidRDefault="00585F05" w:rsidP="00585F05">
      <w:pPr>
        <w:pStyle w:val="ListParagraph"/>
        <w:numPr>
          <w:ilvl w:val="1"/>
          <w:numId w:val="5"/>
        </w:numPr>
        <w:spacing w:after="200" w:line="276" w:lineRule="auto"/>
        <w:ind w:left="720"/>
        <w:jc w:val="both"/>
        <w:outlineLvl w:val="1"/>
        <w:rPr>
          <w:rFonts w:ascii="Arial" w:hAnsi="Arial" w:cs="Arial"/>
          <w:sz w:val="24"/>
        </w:rPr>
      </w:pPr>
      <w:r w:rsidRPr="00D72BA6">
        <w:rPr>
          <w:rFonts w:ascii="Arial" w:hAnsi="Arial" w:cs="Arial"/>
          <w:sz w:val="24"/>
        </w:rPr>
        <w:t xml:space="preserve">Subject to clause </w:t>
      </w:r>
      <w:r w:rsidRPr="00D72BA6">
        <w:rPr>
          <w:rFonts w:ascii="Arial" w:hAnsi="Arial" w:cs="Arial"/>
          <w:sz w:val="24"/>
        </w:rPr>
        <w:fldChar w:fldCharType="begin"/>
      </w:r>
      <w:r w:rsidRPr="00D72BA6">
        <w:rPr>
          <w:rFonts w:ascii="Arial" w:hAnsi="Arial" w:cs="Arial"/>
          <w:sz w:val="24"/>
        </w:rPr>
        <w:instrText xml:space="preserve"> REF _Ref15199222 \r \h  \* MERGEFORMAT </w:instrText>
      </w:r>
      <w:r w:rsidRPr="00D72BA6">
        <w:rPr>
          <w:rFonts w:ascii="Arial" w:hAnsi="Arial" w:cs="Arial"/>
          <w:sz w:val="24"/>
        </w:rPr>
      </w:r>
      <w:r w:rsidRPr="00D72BA6">
        <w:rPr>
          <w:rFonts w:ascii="Arial" w:hAnsi="Arial" w:cs="Arial"/>
          <w:sz w:val="24"/>
        </w:rPr>
        <w:fldChar w:fldCharType="separate"/>
      </w:r>
      <w:r w:rsidR="004B3E01" w:rsidRPr="00D72BA6">
        <w:rPr>
          <w:rFonts w:ascii="Arial" w:hAnsi="Arial" w:cs="Arial"/>
          <w:sz w:val="24"/>
        </w:rPr>
        <w:t>5.6</w:t>
      </w:r>
      <w:r w:rsidRPr="00D72BA6">
        <w:rPr>
          <w:rFonts w:ascii="Arial" w:hAnsi="Arial" w:cs="Arial"/>
          <w:sz w:val="24"/>
        </w:rPr>
        <w:fldChar w:fldCharType="end"/>
      </w:r>
      <w:r w:rsidRPr="00D72BA6">
        <w:rPr>
          <w:rFonts w:ascii="Arial" w:hAnsi="Arial" w:cs="Arial"/>
          <w:sz w:val="24"/>
        </w:rPr>
        <w:t xml:space="preserve">, unless otherwise agreed to in the relevant </w:t>
      </w:r>
      <w:r w:rsidR="00BA41E3" w:rsidRPr="00D72BA6">
        <w:rPr>
          <w:rFonts w:ascii="Arial" w:hAnsi="Arial" w:cs="Arial"/>
          <w:sz w:val="24"/>
        </w:rPr>
        <w:t>Annexure</w:t>
      </w:r>
      <w:r w:rsidRPr="00D72BA6">
        <w:rPr>
          <w:rFonts w:ascii="Arial" w:hAnsi="Arial" w:cs="Arial"/>
          <w:sz w:val="24"/>
        </w:rPr>
        <w:t>, all invoices:</w:t>
      </w:r>
    </w:p>
    <w:p w14:paraId="6E1E4D27" w14:textId="28A51A8F" w:rsidR="00585F05" w:rsidRPr="00D72BA6" w:rsidRDefault="00585F05" w:rsidP="00585F05">
      <w:pPr>
        <w:pStyle w:val="Level3Janet"/>
        <w:spacing w:after="200" w:line="276" w:lineRule="auto"/>
        <w:outlineLvl w:val="2"/>
        <w:rPr>
          <w:rFonts w:ascii="Arial" w:hAnsi="Arial" w:cs="Arial"/>
          <w:sz w:val="24"/>
        </w:rPr>
      </w:pPr>
      <w:r w:rsidRPr="00D72BA6">
        <w:rPr>
          <w:rFonts w:ascii="Arial" w:hAnsi="Arial" w:cs="Arial"/>
          <w:sz w:val="24"/>
        </w:rPr>
        <w:t xml:space="preserve">of delivered Services, shall be paid by Client to Service Provider at such intervals as stated in the relevant </w:t>
      </w:r>
      <w:r w:rsidR="00BA41E3" w:rsidRPr="00D72BA6">
        <w:rPr>
          <w:rFonts w:ascii="Arial" w:hAnsi="Arial" w:cs="Arial"/>
          <w:sz w:val="24"/>
        </w:rPr>
        <w:t>Annexures</w:t>
      </w:r>
      <w:r w:rsidRPr="00D72BA6">
        <w:rPr>
          <w:rFonts w:ascii="Arial" w:hAnsi="Arial" w:cs="Arial"/>
          <w:sz w:val="24"/>
        </w:rPr>
        <w:t>. The Parties shall countersign the record</w:t>
      </w:r>
      <w:r w:rsidR="00317CF5" w:rsidRPr="00D72BA6">
        <w:rPr>
          <w:rFonts w:ascii="Arial" w:hAnsi="Arial" w:cs="Arial"/>
          <w:sz w:val="24"/>
        </w:rPr>
        <w:t>, work break-down</w:t>
      </w:r>
      <w:r w:rsidRPr="00D72BA6">
        <w:rPr>
          <w:rFonts w:ascii="Arial" w:hAnsi="Arial" w:cs="Arial"/>
          <w:sz w:val="24"/>
        </w:rPr>
        <w:t xml:space="preserve"> and any supporting documentation, approving same in a timely manner. Neither Party will unduly withhold or delay signing any records or supporting documentation; and</w:t>
      </w:r>
    </w:p>
    <w:p w14:paraId="1B82D2F2" w14:textId="1C803366" w:rsidR="00585F05" w:rsidRPr="00D72BA6" w:rsidRDefault="00585F05" w:rsidP="00585F05">
      <w:pPr>
        <w:pStyle w:val="Level3Janet"/>
        <w:spacing w:after="200" w:line="276" w:lineRule="auto"/>
        <w:outlineLvl w:val="2"/>
        <w:rPr>
          <w:rFonts w:ascii="Arial" w:hAnsi="Arial" w:cs="Arial"/>
          <w:sz w:val="24"/>
        </w:rPr>
      </w:pPr>
      <w:r w:rsidRPr="00D72BA6">
        <w:rPr>
          <w:rFonts w:ascii="Arial" w:hAnsi="Arial" w:cs="Arial"/>
          <w:sz w:val="24"/>
        </w:rPr>
        <w:t xml:space="preserve">of a fixed fee Service, shall be paid at such intervals as stated in the relevant </w:t>
      </w:r>
      <w:r w:rsidR="00BA41E3" w:rsidRPr="00D72BA6">
        <w:rPr>
          <w:rFonts w:ascii="Arial" w:hAnsi="Arial" w:cs="Arial"/>
          <w:sz w:val="24"/>
        </w:rPr>
        <w:t>Annexure</w:t>
      </w:r>
      <w:r w:rsidRPr="00D72BA6">
        <w:rPr>
          <w:rFonts w:ascii="Arial" w:hAnsi="Arial" w:cs="Arial"/>
          <w:sz w:val="24"/>
        </w:rPr>
        <w:t xml:space="preserve"> for the Services rendered by Service Provider to Client. </w:t>
      </w:r>
    </w:p>
    <w:p w14:paraId="04E35879" w14:textId="77777777" w:rsidR="00585F05" w:rsidRPr="00D72BA6" w:rsidRDefault="00585F05">
      <w:pPr>
        <w:pStyle w:val="ListParagraph"/>
        <w:numPr>
          <w:ilvl w:val="1"/>
          <w:numId w:val="5"/>
        </w:numPr>
        <w:spacing w:after="200" w:line="276" w:lineRule="auto"/>
        <w:jc w:val="both"/>
        <w:outlineLvl w:val="1"/>
        <w:rPr>
          <w:rFonts w:ascii="Arial" w:hAnsi="Arial" w:cs="Arial"/>
          <w:sz w:val="24"/>
        </w:rPr>
      </w:pPr>
      <w:bookmarkStart w:id="39" w:name="_Ref345934863"/>
      <w:bookmarkStart w:id="40" w:name="_Ref4896655"/>
      <w:r w:rsidRPr="00D72BA6">
        <w:rPr>
          <w:rFonts w:ascii="Arial" w:hAnsi="Arial" w:cs="Arial"/>
          <w:sz w:val="24"/>
        </w:rPr>
        <w:t>Payment will be made in full, without deduction or set-off</w:t>
      </w:r>
      <w:r w:rsidR="00057DBC" w:rsidRPr="00D72BA6">
        <w:rPr>
          <w:rFonts w:ascii="Arial" w:hAnsi="Arial" w:cs="Arial"/>
          <w:sz w:val="24"/>
        </w:rPr>
        <w:t xml:space="preserve"> after presentation of a valid invoice</w:t>
      </w:r>
      <w:r w:rsidRPr="00D72BA6">
        <w:rPr>
          <w:rFonts w:ascii="Arial" w:hAnsi="Arial" w:cs="Arial"/>
          <w:sz w:val="24"/>
        </w:rPr>
        <w:t xml:space="preserve">, within 30 (thirty) </w:t>
      </w:r>
      <w:r w:rsidR="001F6A47" w:rsidRPr="00D72BA6">
        <w:rPr>
          <w:rFonts w:ascii="Arial" w:hAnsi="Arial" w:cs="Arial"/>
          <w:sz w:val="24"/>
        </w:rPr>
        <w:t xml:space="preserve">Calendar </w:t>
      </w:r>
      <w:r w:rsidRPr="00D72BA6">
        <w:rPr>
          <w:rFonts w:ascii="Arial" w:hAnsi="Arial" w:cs="Arial"/>
          <w:sz w:val="24"/>
        </w:rPr>
        <w:t xml:space="preserve">days of </w:t>
      </w:r>
      <w:r w:rsidRPr="00D72BA6">
        <w:rPr>
          <w:rFonts w:ascii="Arial" w:hAnsi="Arial" w:cs="Arial"/>
          <w:sz w:val="24"/>
        </w:rPr>
        <w:lastRenderedPageBreak/>
        <w:t>presentation of invoice to Client</w:t>
      </w:r>
      <w:r w:rsidR="0092429F" w:rsidRPr="00D72BA6">
        <w:t xml:space="preserve"> </w:t>
      </w:r>
      <w:r w:rsidR="0092429F" w:rsidRPr="00D72BA6">
        <w:rPr>
          <w:rFonts w:ascii="Arial" w:hAnsi="Arial" w:cs="Arial"/>
          <w:sz w:val="24"/>
        </w:rPr>
        <w:t>provided that all documentation and motivation is of desired quality and standard</w:t>
      </w:r>
      <w:r w:rsidRPr="00D72BA6">
        <w:rPr>
          <w:rFonts w:ascii="Arial" w:hAnsi="Arial" w:cs="Arial"/>
          <w:sz w:val="24"/>
        </w:rPr>
        <w:t>.</w:t>
      </w:r>
      <w:bookmarkEnd w:id="39"/>
      <w:r w:rsidRPr="00D72BA6">
        <w:rPr>
          <w:rFonts w:ascii="Arial" w:hAnsi="Arial" w:cs="Arial"/>
          <w:sz w:val="24"/>
        </w:rPr>
        <w:t xml:space="preserve"> The Parties agree to the issue of tax invoices in electronic format for the purposes of claiming input tax.</w:t>
      </w:r>
    </w:p>
    <w:p w14:paraId="20C5C32B" w14:textId="77777777" w:rsidR="00585F05" w:rsidRPr="00D72BA6" w:rsidRDefault="00585F05" w:rsidP="00585F05">
      <w:pPr>
        <w:pStyle w:val="ListParagraph"/>
        <w:numPr>
          <w:ilvl w:val="1"/>
          <w:numId w:val="5"/>
        </w:numPr>
        <w:spacing w:after="200" w:line="276" w:lineRule="auto"/>
        <w:ind w:left="720"/>
        <w:jc w:val="both"/>
        <w:outlineLvl w:val="1"/>
        <w:rPr>
          <w:rFonts w:ascii="Arial" w:hAnsi="Arial" w:cs="Arial"/>
          <w:sz w:val="24"/>
        </w:rPr>
      </w:pPr>
      <w:r w:rsidRPr="00D72BA6">
        <w:rPr>
          <w:rFonts w:ascii="Arial" w:hAnsi="Arial" w:cs="Arial"/>
          <w:sz w:val="24"/>
        </w:rPr>
        <w:t xml:space="preserve">Where Client, in good faith, disputes that an amount as stated in an invoice or any part thereof is payable by Client ("Disputed Amount"), Client shall notify Service Provider within 30 </w:t>
      </w:r>
      <w:r w:rsidR="001F6A47" w:rsidRPr="00D72BA6">
        <w:rPr>
          <w:rFonts w:ascii="Arial" w:hAnsi="Arial" w:cs="Arial"/>
          <w:sz w:val="24"/>
        </w:rPr>
        <w:t xml:space="preserve">Calendar </w:t>
      </w:r>
      <w:r w:rsidR="008E6A26" w:rsidRPr="00D72BA6">
        <w:rPr>
          <w:rFonts w:ascii="Arial" w:hAnsi="Arial" w:cs="Arial"/>
          <w:sz w:val="24"/>
        </w:rPr>
        <w:t xml:space="preserve">Days </w:t>
      </w:r>
      <w:r w:rsidRPr="00D72BA6">
        <w:rPr>
          <w:rFonts w:ascii="Arial" w:hAnsi="Arial" w:cs="Arial"/>
          <w:sz w:val="24"/>
        </w:rPr>
        <w:t xml:space="preserve">of receipt of the said invoice setting out the Disputed Amount and details of why the Disputed Amount is incorrect and/or is being disputed and, if at all possible, how much Client considers to be the correct amount. Should the Parties be unable to resolve the dispute as to the Disputed Amount then the matter shall be referred to dispute resolution in terms of clause </w:t>
      </w:r>
      <w:r w:rsidRPr="00D72BA6">
        <w:rPr>
          <w:rFonts w:ascii="Arial" w:hAnsi="Arial" w:cs="Arial"/>
          <w:sz w:val="24"/>
        </w:rPr>
        <w:fldChar w:fldCharType="begin"/>
      </w:r>
      <w:r w:rsidRPr="00D72BA6">
        <w:rPr>
          <w:rFonts w:ascii="Arial" w:hAnsi="Arial" w:cs="Arial"/>
          <w:sz w:val="24"/>
        </w:rPr>
        <w:instrText xml:space="preserve"> REF _Ref4896693 \r \h  \* MERGEFORMAT </w:instrText>
      </w:r>
      <w:r w:rsidRPr="00D72BA6">
        <w:rPr>
          <w:rFonts w:ascii="Arial" w:hAnsi="Arial" w:cs="Arial"/>
          <w:sz w:val="24"/>
        </w:rPr>
      </w:r>
      <w:r w:rsidRPr="00D72BA6">
        <w:rPr>
          <w:rFonts w:ascii="Arial" w:hAnsi="Arial" w:cs="Arial"/>
          <w:sz w:val="24"/>
        </w:rPr>
        <w:fldChar w:fldCharType="separate"/>
      </w:r>
      <w:r w:rsidR="003A2003" w:rsidRPr="00D72BA6">
        <w:rPr>
          <w:rFonts w:ascii="Arial" w:hAnsi="Arial" w:cs="Arial"/>
          <w:sz w:val="24"/>
        </w:rPr>
        <w:t>23</w:t>
      </w:r>
      <w:r w:rsidRPr="00D72BA6">
        <w:rPr>
          <w:rFonts w:ascii="Arial" w:hAnsi="Arial" w:cs="Arial"/>
          <w:sz w:val="24"/>
        </w:rPr>
        <w:fldChar w:fldCharType="end"/>
      </w:r>
      <w:r w:rsidRPr="00D72BA6">
        <w:rPr>
          <w:rFonts w:ascii="Arial" w:hAnsi="Arial" w:cs="Arial"/>
          <w:sz w:val="24"/>
        </w:rPr>
        <w:t>.</w:t>
      </w:r>
      <w:r w:rsidR="00FD14D9" w:rsidRPr="00D72BA6">
        <w:rPr>
          <w:rFonts w:ascii="Arial" w:hAnsi="Arial" w:cs="Arial"/>
          <w:sz w:val="24"/>
        </w:rPr>
        <w:t xml:space="preserve"> </w:t>
      </w:r>
    </w:p>
    <w:p w14:paraId="5DDD1EB6" w14:textId="77777777" w:rsidR="00585F05" w:rsidRPr="00D72BA6" w:rsidRDefault="00585F05" w:rsidP="00585F05">
      <w:pPr>
        <w:pStyle w:val="ListParagraph"/>
        <w:numPr>
          <w:ilvl w:val="1"/>
          <w:numId w:val="5"/>
        </w:numPr>
        <w:spacing w:after="200" w:line="276" w:lineRule="auto"/>
        <w:ind w:left="720"/>
        <w:jc w:val="both"/>
        <w:outlineLvl w:val="1"/>
        <w:rPr>
          <w:rFonts w:ascii="Arial" w:hAnsi="Arial" w:cs="Arial"/>
          <w:sz w:val="24"/>
        </w:rPr>
      </w:pPr>
      <w:r w:rsidRPr="00D72BA6">
        <w:rPr>
          <w:rFonts w:ascii="Arial" w:hAnsi="Arial" w:cs="Arial"/>
          <w:sz w:val="24"/>
        </w:rPr>
        <w:t xml:space="preserve">All other charges in relation to the invoice that are not disputed ("Undisputed Amount") shall be paid in accordance with clause </w:t>
      </w:r>
      <w:r w:rsidRPr="00D72BA6">
        <w:rPr>
          <w:rFonts w:ascii="Arial" w:hAnsi="Arial" w:cs="Arial"/>
          <w:sz w:val="24"/>
        </w:rPr>
        <w:fldChar w:fldCharType="begin"/>
      </w:r>
      <w:r w:rsidRPr="00D72BA6">
        <w:rPr>
          <w:rFonts w:ascii="Arial" w:hAnsi="Arial" w:cs="Arial"/>
          <w:sz w:val="24"/>
        </w:rPr>
        <w:instrText xml:space="preserve"> REF _Ref345934863 \r \h  \* MERGEFORMAT </w:instrText>
      </w:r>
      <w:r w:rsidRPr="00D72BA6">
        <w:rPr>
          <w:rFonts w:ascii="Arial" w:hAnsi="Arial" w:cs="Arial"/>
          <w:sz w:val="24"/>
        </w:rPr>
      </w:r>
      <w:r w:rsidRPr="00D72BA6">
        <w:rPr>
          <w:rFonts w:ascii="Arial" w:hAnsi="Arial" w:cs="Arial"/>
          <w:sz w:val="24"/>
        </w:rPr>
        <w:fldChar w:fldCharType="separate"/>
      </w:r>
      <w:r w:rsidR="003A2003" w:rsidRPr="00D72BA6">
        <w:rPr>
          <w:rFonts w:ascii="Arial" w:hAnsi="Arial" w:cs="Arial"/>
          <w:sz w:val="24"/>
        </w:rPr>
        <w:t>5.2</w:t>
      </w:r>
      <w:r w:rsidRPr="00D72BA6">
        <w:rPr>
          <w:rFonts w:ascii="Arial" w:hAnsi="Arial" w:cs="Arial"/>
          <w:sz w:val="24"/>
        </w:rPr>
        <w:fldChar w:fldCharType="end"/>
      </w:r>
      <w:r w:rsidRPr="00D72BA6">
        <w:rPr>
          <w:rFonts w:ascii="Arial" w:hAnsi="Arial" w:cs="Arial"/>
          <w:sz w:val="24"/>
        </w:rPr>
        <w:t>.</w:t>
      </w:r>
    </w:p>
    <w:bookmarkEnd w:id="40"/>
    <w:p w14:paraId="06F02102" w14:textId="77777777" w:rsidR="00585F05" w:rsidRPr="00D72BA6" w:rsidRDefault="00585F05" w:rsidP="00585F05">
      <w:pPr>
        <w:pStyle w:val="ListParagraph"/>
        <w:numPr>
          <w:ilvl w:val="1"/>
          <w:numId w:val="5"/>
        </w:numPr>
        <w:spacing w:after="200" w:line="276" w:lineRule="auto"/>
        <w:ind w:left="720"/>
        <w:jc w:val="both"/>
        <w:outlineLvl w:val="1"/>
        <w:rPr>
          <w:rFonts w:ascii="Arial" w:hAnsi="Arial" w:cs="Arial"/>
          <w:sz w:val="24"/>
        </w:rPr>
      </w:pPr>
      <w:r w:rsidRPr="00D72BA6">
        <w:rPr>
          <w:rFonts w:ascii="Arial" w:hAnsi="Arial" w:cs="Arial"/>
          <w:sz w:val="24"/>
        </w:rPr>
        <w:t>For the duration of this Agreement, Service Provider shall, maintain records of, and any relevant supporting documentation in respect of any amounts billed to Client and payments made by Client in terms of this Agreement.</w:t>
      </w:r>
    </w:p>
    <w:p w14:paraId="452F0AFD" w14:textId="77777777" w:rsidR="00585F05" w:rsidRPr="00D72BA6"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41" w:name="_Ref15199222"/>
      <w:r w:rsidRPr="00D72BA6">
        <w:rPr>
          <w:rFonts w:ascii="Arial" w:hAnsi="Arial" w:cs="Arial"/>
          <w:sz w:val="24"/>
        </w:rPr>
        <w:t>Unless Client is obligated by the statutory laws of the territory in which the Services are provided to make deductions or withholdings from payments due to Service Provider hereunder, all payments made by Client under this Agreement shall be made without deduction of any taxes, withholdings or other charges or imposts of whatever nature or wherever or by whomsoever imposed.</w:t>
      </w:r>
      <w:bookmarkEnd w:id="41"/>
      <w:r w:rsidRPr="00D72BA6">
        <w:rPr>
          <w:rFonts w:ascii="Arial" w:hAnsi="Arial" w:cs="Arial"/>
          <w:sz w:val="24"/>
        </w:rPr>
        <w:t xml:space="preserve"> Client shall provide proof of such deductions or withholdings to Service Provider at its request.</w:t>
      </w:r>
    </w:p>
    <w:p w14:paraId="38C56DC4" w14:textId="1B0E6E05" w:rsidR="00585F05" w:rsidRPr="00D72BA6" w:rsidRDefault="00655ECD" w:rsidP="00365AC4">
      <w:pPr>
        <w:pStyle w:val="Level2Janet"/>
        <w:ind w:left="709" w:hanging="567"/>
      </w:pPr>
      <w:bookmarkStart w:id="42" w:name="_Toc4900375"/>
      <w:bookmarkStart w:id="43" w:name="_Ref15200643"/>
      <w:bookmarkStart w:id="44" w:name="_Toc338844314"/>
      <w:bookmarkStart w:id="45" w:name="_Toc140409568"/>
      <w:r w:rsidRPr="00D72BA6">
        <w:t xml:space="preserve">SERVICE </w:t>
      </w:r>
      <w:bookmarkEnd w:id="42"/>
      <w:r w:rsidR="00DF187E" w:rsidRPr="00D72BA6">
        <w:t>LEVEL AND</w:t>
      </w:r>
      <w:r w:rsidR="00585F05" w:rsidRPr="00D72BA6">
        <w:t xml:space="preserve"> PROJECT </w:t>
      </w:r>
      <w:bookmarkEnd w:id="43"/>
      <w:bookmarkEnd w:id="44"/>
      <w:r w:rsidR="00BA41E3" w:rsidRPr="00D72BA6">
        <w:t>ANNEXURE</w:t>
      </w:r>
      <w:bookmarkEnd w:id="45"/>
    </w:p>
    <w:p w14:paraId="0910DA96" w14:textId="0F1E552F" w:rsidR="00585F05" w:rsidRPr="00D72BA6" w:rsidRDefault="00DF187E" w:rsidP="00585F05">
      <w:pPr>
        <w:pStyle w:val="ListParagraph"/>
        <w:numPr>
          <w:ilvl w:val="1"/>
          <w:numId w:val="5"/>
        </w:numPr>
        <w:spacing w:after="200" w:line="276" w:lineRule="auto"/>
        <w:ind w:left="720"/>
        <w:jc w:val="both"/>
        <w:outlineLvl w:val="1"/>
        <w:rPr>
          <w:rFonts w:ascii="Arial" w:hAnsi="Arial" w:cs="Arial"/>
          <w:sz w:val="24"/>
        </w:rPr>
      </w:pPr>
      <w:r w:rsidRPr="00D72BA6">
        <w:rPr>
          <w:rFonts w:ascii="Arial" w:hAnsi="Arial" w:cs="Arial"/>
          <w:sz w:val="24"/>
        </w:rPr>
        <w:t xml:space="preserve">The </w:t>
      </w:r>
      <w:r w:rsidR="00BA41E3" w:rsidRPr="00D72BA6">
        <w:rPr>
          <w:rFonts w:ascii="Arial" w:hAnsi="Arial" w:cs="Arial"/>
          <w:sz w:val="24"/>
        </w:rPr>
        <w:t>Annexures</w:t>
      </w:r>
      <w:r w:rsidR="00585F05" w:rsidRPr="00D72BA6">
        <w:rPr>
          <w:rFonts w:ascii="Arial" w:hAnsi="Arial" w:cs="Arial"/>
          <w:sz w:val="24"/>
        </w:rPr>
        <w:t xml:space="preserve"> may contain qualitative and quantitative levels of performance ("Service Levels") for certain specified Services. With respect to each Service which has an associated Service Level, Service Provider shall provide such Service throughout the term in a manner that meets the associated Service Level</w:t>
      </w:r>
      <w:r w:rsidR="006C5026" w:rsidRPr="00D72BA6">
        <w:rPr>
          <w:rFonts w:ascii="Arial" w:hAnsi="Arial" w:cs="Arial"/>
          <w:sz w:val="24"/>
        </w:rPr>
        <w:t>s</w:t>
      </w:r>
      <w:r w:rsidR="00585F05" w:rsidRPr="00D72BA6">
        <w:rPr>
          <w:rFonts w:ascii="Arial" w:hAnsi="Arial" w:cs="Arial"/>
          <w:sz w:val="24"/>
        </w:rPr>
        <w:t>.</w:t>
      </w:r>
    </w:p>
    <w:p w14:paraId="669E72EC" w14:textId="77777777" w:rsidR="00585F05" w:rsidRPr="00D72BA6" w:rsidRDefault="00585F05" w:rsidP="00585F05">
      <w:pPr>
        <w:pStyle w:val="ListParagraph"/>
        <w:numPr>
          <w:ilvl w:val="1"/>
          <w:numId w:val="5"/>
        </w:numPr>
        <w:spacing w:after="200" w:line="276" w:lineRule="auto"/>
        <w:ind w:left="720"/>
        <w:jc w:val="both"/>
        <w:outlineLvl w:val="1"/>
        <w:rPr>
          <w:rFonts w:ascii="Arial" w:hAnsi="Arial" w:cs="Arial"/>
          <w:sz w:val="24"/>
        </w:rPr>
      </w:pPr>
      <w:r w:rsidRPr="00D72BA6">
        <w:rPr>
          <w:rFonts w:ascii="Arial" w:hAnsi="Arial" w:cs="Arial"/>
          <w:sz w:val="24"/>
        </w:rPr>
        <w:t xml:space="preserve">Service Provider shall </w:t>
      </w:r>
      <w:r w:rsidR="003A589A" w:rsidRPr="00D72BA6">
        <w:rPr>
          <w:rFonts w:ascii="Arial" w:hAnsi="Arial" w:cs="Arial"/>
          <w:sz w:val="24"/>
        </w:rPr>
        <w:t>ensure that</w:t>
      </w:r>
      <w:r w:rsidRPr="00D72BA6">
        <w:rPr>
          <w:rFonts w:ascii="Arial" w:hAnsi="Arial" w:cs="Arial"/>
          <w:sz w:val="24"/>
        </w:rPr>
        <w:t xml:space="preserve"> sub-contractors undertake to comply with this clause </w:t>
      </w:r>
      <w:r w:rsidRPr="00D72BA6">
        <w:rPr>
          <w:rFonts w:ascii="Arial" w:hAnsi="Arial" w:cs="Arial"/>
          <w:sz w:val="24"/>
        </w:rPr>
        <w:fldChar w:fldCharType="begin"/>
      </w:r>
      <w:r w:rsidRPr="00D72BA6">
        <w:rPr>
          <w:rFonts w:ascii="Arial" w:hAnsi="Arial" w:cs="Arial"/>
          <w:sz w:val="24"/>
        </w:rPr>
        <w:instrText xml:space="preserve"> REF _Ref15200643 \r \h  \* MERGEFORMAT </w:instrText>
      </w:r>
      <w:r w:rsidRPr="00D72BA6">
        <w:rPr>
          <w:rFonts w:ascii="Arial" w:hAnsi="Arial" w:cs="Arial"/>
          <w:sz w:val="24"/>
        </w:rPr>
      </w:r>
      <w:r w:rsidRPr="00D72BA6">
        <w:rPr>
          <w:rFonts w:ascii="Arial" w:hAnsi="Arial" w:cs="Arial"/>
          <w:sz w:val="24"/>
        </w:rPr>
        <w:fldChar w:fldCharType="separate"/>
      </w:r>
      <w:r w:rsidR="004B3E01" w:rsidRPr="00D72BA6">
        <w:rPr>
          <w:rFonts w:ascii="Arial" w:hAnsi="Arial" w:cs="Arial"/>
          <w:sz w:val="24"/>
        </w:rPr>
        <w:t>6</w:t>
      </w:r>
      <w:r w:rsidRPr="00D72BA6">
        <w:rPr>
          <w:rFonts w:ascii="Arial" w:hAnsi="Arial" w:cs="Arial"/>
          <w:sz w:val="24"/>
        </w:rPr>
        <w:fldChar w:fldCharType="end"/>
      </w:r>
      <w:r w:rsidRPr="00D72BA6">
        <w:rPr>
          <w:rFonts w:ascii="Arial" w:hAnsi="Arial" w:cs="Arial"/>
          <w:sz w:val="24"/>
        </w:rPr>
        <w:t xml:space="preserve"> insofar as same concerns those Services provided by such sub-contractors</w:t>
      </w:r>
      <w:r w:rsidR="0092429F" w:rsidRPr="00D72BA6">
        <w:rPr>
          <w:rFonts w:ascii="Arial" w:hAnsi="Arial" w:cs="Arial"/>
          <w:sz w:val="24"/>
        </w:rPr>
        <w:t xml:space="preserve">, and any non-compliance by </w:t>
      </w:r>
      <w:r w:rsidR="008603F7" w:rsidRPr="00D72BA6">
        <w:rPr>
          <w:rFonts w:ascii="Arial" w:hAnsi="Arial" w:cs="Arial"/>
          <w:sz w:val="24"/>
        </w:rPr>
        <w:t>Sub Contractors</w:t>
      </w:r>
      <w:r w:rsidR="0092429F" w:rsidRPr="00D72BA6">
        <w:rPr>
          <w:rFonts w:ascii="Arial" w:hAnsi="Arial" w:cs="Arial"/>
          <w:sz w:val="24"/>
        </w:rPr>
        <w:t xml:space="preserve"> will not be a reason for non-performance or not meeting of service levels</w:t>
      </w:r>
      <w:r w:rsidRPr="00D72BA6">
        <w:rPr>
          <w:rFonts w:ascii="Arial" w:hAnsi="Arial" w:cs="Arial"/>
          <w:sz w:val="24"/>
        </w:rPr>
        <w:t>.</w:t>
      </w:r>
    </w:p>
    <w:p w14:paraId="67ABBE0B" w14:textId="0235A84F" w:rsidR="00585F05" w:rsidRPr="00D72BA6" w:rsidRDefault="00585F05" w:rsidP="00585F05">
      <w:pPr>
        <w:pStyle w:val="ListParagraph"/>
        <w:numPr>
          <w:ilvl w:val="1"/>
          <w:numId w:val="5"/>
        </w:numPr>
        <w:spacing w:after="200" w:line="276" w:lineRule="auto"/>
        <w:ind w:left="720"/>
        <w:jc w:val="both"/>
        <w:outlineLvl w:val="1"/>
        <w:rPr>
          <w:rFonts w:ascii="Arial" w:hAnsi="Arial" w:cs="Arial"/>
          <w:sz w:val="24"/>
        </w:rPr>
      </w:pPr>
      <w:r w:rsidRPr="00D72BA6">
        <w:rPr>
          <w:rFonts w:ascii="Arial" w:hAnsi="Arial" w:cs="Arial"/>
          <w:sz w:val="24"/>
        </w:rPr>
        <w:t xml:space="preserve">As part of </w:t>
      </w:r>
      <w:r w:rsidR="00BA41E3" w:rsidRPr="00D72BA6">
        <w:rPr>
          <w:rFonts w:ascii="Arial" w:hAnsi="Arial" w:cs="Arial"/>
          <w:sz w:val="24"/>
        </w:rPr>
        <w:t>the daily operation</w:t>
      </w:r>
      <w:r w:rsidRPr="00D72BA6">
        <w:rPr>
          <w:rFonts w:ascii="Arial" w:hAnsi="Arial" w:cs="Arial"/>
          <w:sz w:val="24"/>
        </w:rPr>
        <w:t xml:space="preserve">, throughout the term of this Agreement, Service Provider shall measure and monitor its performance of such Services and compare such performance to that required by the </w:t>
      </w:r>
      <w:r w:rsidR="00BA41E3" w:rsidRPr="00D72BA6">
        <w:rPr>
          <w:rFonts w:ascii="Arial" w:hAnsi="Arial" w:cs="Arial"/>
          <w:sz w:val="24"/>
        </w:rPr>
        <w:t>Annexure 6</w:t>
      </w:r>
      <w:r w:rsidRPr="00D72BA6">
        <w:rPr>
          <w:rFonts w:ascii="Arial" w:hAnsi="Arial" w:cs="Arial"/>
          <w:sz w:val="24"/>
        </w:rPr>
        <w:t xml:space="preserve">. </w:t>
      </w:r>
    </w:p>
    <w:p w14:paraId="42A6A4EE" w14:textId="324FE40F" w:rsidR="00585F05" w:rsidRPr="00D72BA6" w:rsidRDefault="00585F05" w:rsidP="00585F05">
      <w:pPr>
        <w:pStyle w:val="ListParagraph"/>
        <w:numPr>
          <w:ilvl w:val="1"/>
          <w:numId w:val="5"/>
        </w:numPr>
        <w:spacing w:after="200" w:line="276" w:lineRule="auto"/>
        <w:ind w:left="720"/>
        <w:jc w:val="both"/>
        <w:outlineLvl w:val="1"/>
        <w:rPr>
          <w:rFonts w:ascii="Arial" w:hAnsi="Arial" w:cs="Arial"/>
          <w:sz w:val="24"/>
        </w:rPr>
      </w:pPr>
      <w:r w:rsidRPr="00D72BA6">
        <w:rPr>
          <w:rFonts w:ascii="Arial" w:hAnsi="Arial" w:cs="Arial"/>
          <w:b/>
          <w:sz w:val="24"/>
        </w:rPr>
        <w:lastRenderedPageBreak/>
        <w:t>S</w:t>
      </w:r>
      <w:r w:rsidR="00231760" w:rsidRPr="00D72BA6">
        <w:rPr>
          <w:rFonts w:ascii="Arial" w:hAnsi="Arial" w:cs="Arial"/>
          <w:b/>
          <w:sz w:val="24"/>
        </w:rPr>
        <w:t>ervice</w:t>
      </w:r>
      <w:r w:rsidR="006F64C6" w:rsidRPr="00D72BA6">
        <w:rPr>
          <w:rFonts w:ascii="Arial" w:hAnsi="Arial" w:cs="Arial"/>
          <w:b/>
          <w:sz w:val="24"/>
        </w:rPr>
        <w:t xml:space="preserve"> </w:t>
      </w:r>
      <w:r w:rsidR="00BA41E3" w:rsidRPr="00D72BA6">
        <w:rPr>
          <w:rFonts w:ascii="Arial" w:hAnsi="Arial" w:cs="Arial"/>
          <w:b/>
          <w:sz w:val="24"/>
        </w:rPr>
        <w:t>Level agreement (Annexure 6)</w:t>
      </w:r>
      <w:r w:rsidR="00697584" w:rsidRPr="00D72BA6">
        <w:rPr>
          <w:rFonts w:ascii="Arial" w:hAnsi="Arial" w:cs="Arial"/>
          <w:b/>
          <w:sz w:val="24"/>
        </w:rPr>
        <w:t xml:space="preserve"> </w:t>
      </w:r>
      <w:r w:rsidRPr="00D72BA6">
        <w:rPr>
          <w:rFonts w:ascii="Arial" w:hAnsi="Arial" w:cs="Arial"/>
          <w:sz w:val="24"/>
        </w:rPr>
        <w:t xml:space="preserve">will typically include the following as further detailed in the respective </w:t>
      </w:r>
      <w:r w:rsidR="00BA41E3" w:rsidRPr="00D72BA6">
        <w:rPr>
          <w:rFonts w:ascii="Arial" w:hAnsi="Arial" w:cs="Arial"/>
          <w:sz w:val="24"/>
        </w:rPr>
        <w:t>Annexure</w:t>
      </w:r>
      <w:r w:rsidRPr="00D72BA6">
        <w:rPr>
          <w:rFonts w:ascii="Arial" w:hAnsi="Arial" w:cs="Arial"/>
          <w:sz w:val="24"/>
        </w:rPr>
        <w:t>:</w:t>
      </w:r>
    </w:p>
    <w:p w14:paraId="0E121EBF" w14:textId="77777777" w:rsidR="00585F05" w:rsidRPr="00D72BA6" w:rsidRDefault="00585F05" w:rsidP="00585F05">
      <w:pPr>
        <w:pStyle w:val="Level3Janet"/>
        <w:spacing w:after="200" w:line="276" w:lineRule="auto"/>
        <w:contextualSpacing/>
        <w:outlineLvl w:val="2"/>
        <w:rPr>
          <w:rFonts w:ascii="Arial" w:hAnsi="Arial" w:cs="Arial"/>
          <w:sz w:val="24"/>
        </w:rPr>
      </w:pPr>
      <w:r w:rsidRPr="00D72BA6">
        <w:rPr>
          <w:rFonts w:ascii="Arial" w:hAnsi="Arial" w:cs="Arial"/>
          <w:sz w:val="24"/>
        </w:rPr>
        <w:t>a complete and accurate description of the Services;</w:t>
      </w:r>
    </w:p>
    <w:p w14:paraId="68324885" w14:textId="77777777" w:rsidR="00585F05" w:rsidRPr="00D72BA6" w:rsidRDefault="00585F05" w:rsidP="00585F05">
      <w:pPr>
        <w:pStyle w:val="Level3Janet"/>
        <w:spacing w:after="200" w:line="276" w:lineRule="auto"/>
        <w:contextualSpacing/>
        <w:outlineLvl w:val="2"/>
        <w:rPr>
          <w:rFonts w:ascii="Arial" w:hAnsi="Arial" w:cs="Arial"/>
          <w:sz w:val="24"/>
        </w:rPr>
      </w:pPr>
      <w:r w:rsidRPr="00D72BA6">
        <w:rPr>
          <w:rFonts w:ascii="Arial" w:hAnsi="Arial" w:cs="Arial"/>
          <w:sz w:val="24"/>
        </w:rPr>
        <w:t xml:space="preserve">any Client </w:t>
      </w:r>
      <w:r w:rsidR="006714E9" w:rsidRPr="00D72BA6">
        <w:rPr>
          <w:rFonts w:ascii="Arial" w:hAnsi="Arial" w:cs="Arial"/>
          <w:sz w:val="24"/>
        </w:rPr>
        <w:t>and Service Providers roles and</w:t>
      </w:r>
      <w:r w:rsidRPr="00D72BA6">
        <w:rPr>
          <w:rFonts w:ascii="Arial" w:hAnsi="Arial" w:cs="Arial"/>
          <w:sz w:val="24"/>
        </w:rPr>
        <w:t xml:space="preserve"> </w:t>
      </w:r>
      <w:r w:rsidR="006714E9" w:rsidRPr="00D72BA6">
        <w:rPr>
          <w:rFonts w:ascii="Arial" w:hAnsi="Arial" w:cs="Arial"/>
          <w:sz w:val="24"/>
        </w:rPr>
        <w:t>r</w:t>
      </w:r>
      <w:r w:rsidRPr="00D72BA6">
        <w:rPr>
          <w:rFonts w:ascii="Arial" w:hAnsi="Arial" w:cs="Arial"/>
          <w:sz w:val="24"/>
        </w:rPr>
        <w:t>esponsibilities;</w:t>
      </w:r>
    </w:p>
    <w:p w14:paraId="6C150CED" w14:textId="77777777" w:rsidR="005606B5" w:rsidRPr="00D72BA6" w:rsidRDefault="005606B5" w:rsidP="00585F05">
      <w:pPr>
        <w:pStyle w:val="Level3Janet"/>
        <w:spacing w:after="200" w:line="276" w:lineRule="auto"/>
        <w:contextualSpacing/>
        <w:outlineLvl w:val="2"/>
        <w:rPr>
          <w:rFonts w:ascii="Arial" w:hAnsi="Arial" w:cs="Arial"/>
          <w:sz w:val="24"/>
        </w:rPr>
      </w:pPr>
      <w:r w:rsidRPr="00D72BA6">
        <w:rPr>
          <w:rFonts w:ascii="Arial" w:hAnsi="Arial" w:cs="Arial"/>
          <w:sz w:val="24"/>
        </w:rPr>
        <w:t>on-boarding lead time;</w:t>
      </w:r>
    </w:p>
    <w:p w14:paraId="7E9DCE8A" w14:textId="77777777" w:rsidR="00585F05" w:rsidRPr="00D72BA6" w:rsidRDefault="00585F05" w:rsidP="00585F05">
      <w:pPr>
        <w:pStyle w:val="Level3Janet"/>
        <w:spacing w:after="200" w:line="276" w:lineRule="auto"/>
        <w:contextualSpacing/>
        <w:outlineLvl w:val="2"/>
        <w:rPr>
          <w:rFonts w:ascii="Arial" w:hAnsi="Arial" w:cs="Arial"/>
          <w:sz w:val="24"/>
        </w:rPr>
      </w:pPr>
      <w:r w:rsidRPr="00D72BA6">
        <w:rPr>
          <w:rFonts w:ascii="Arial" w:hAnsi="Arial" w:cs="Arial"/>
          <w:sz w:val="24"/>
        </w:rPr>
        <w:t>the applicable Service Levels and escalation procedures;</w:t>
      </w:r>
    </w:p>
    <w:p w14:paraId="07097A73" w14:textId="77777777" w:rsidR="00585F05" w:rsidRPr="00D72BA6" w:rsidRDefault="00585F05" w:rsidP="00585F05">
      <w:pPr>
        <w:pStyle w:val="Level3Janet"/>
        <w:spacing w:after="200" w:line="276" w:lineRule="auto"/>
        <w:contextualSpacing/>
        <w:outlineLvl w:val="2"/>
        <w:rPr>
          <w:rFonts w:ascii="Arial" w:hAnsi="Arial" w:cs="Arial"/>
          <w:sz w:val="24"/>
        </w:rPr>
      </w:pPr>
      <w:r w:rsidRPr="00D72BA6">
        <w:rPr>
          <w:rFonts w:ascii="Arial" w:hAnsi="Arial" w:cs="Arial"/>
          <w:sz w:val="24"/>
        </w:rPr>
        <w:t>details of any applicable penalty;</w:t>
      </w:r>
    </w:p>
    <w:p w14:paraId="11AB3A10" w14:textId="77777777" w:rsidR="00585F05" w:rsidRPr="00D72BA6" w:rsidRDefault="00585F05" w:rsidP="00585F05">
      <w:pPr>
        <w:pStyle w:val="Level3Janet"/>
        <w:spacing w:after="200" w:line="276" w:lineRule="auto"/>
        <w:contextualSpacing/>
        <w:outlineLvl w:val="2"/>
        <w:rPr>
          <w:rFonts w:ascii="Arial" w:hAnsi="Arial" w:cs="Arial"/>
          <w:sz w:val="24"/>
        </w:rPr>
      </w:pPr>
      <w:r w:rsidRPr="00D72BA6">
        <w:rPr>
          <w:rFonts w:ascii="Arial" w:hAnsi="Arial" w:cs="Arial"/>
          <w:sz w:val="24"/>
        </w:rPr>
        <w:t>any acceptance testing criteria and procedures;</w:t>
      </w:r>
    </w:p>
    <w:p w14:paraId="70DF38B3" w14:textId="77777777" w:rsidR="00585F05" w:rsidRPr="00D72BA6" w:rsidRDefault="00585F05" w:rsidP="00585F05">
      <w:pPr>
        <w:pStyle w:val="Level3Janet"/>
        <w:spacing w:after="200" w:line="276" w:lineRule="auto"/>
        <w:contextualSpacing/>
        <w:outlineLvl w:val="2"/>
        <w:rPr>
          <w:rFonts w:ascii="Arial" w:hAnsi="Arial" w:cs="Arial"/>
          <w:sz w:val="24"/>
        </w:rPr>
      </w:pPr>
      <w:r w:rsidRPr="00D72BA6">
        <w:rPr>
          <w:rFonts w:ascii="Arial" w:hAnsi="Arial" w:cs="Arial"/>
          <w:sz w:val="24"/>
        </w:rPr>
        <w:t>a description of any Client resources which may be required;</w:t>
      </w:r>
    </w:p>
    <w:p w14:paraId="3E8F1068" w14:textId="77777777" w:rsidR="00585F05" w:rsidRPr="00D72BA6" w:rsidRDefault="00585F05" w:rsidP="00585F05">
      <w:pPr>
        <w:pStyle w:val="Level3Janet"/>
        <w:spacing w:after="200" w:line="276" w:lineRule="auto"/>
        <w:contextualSpacing/>
        <w:outlineLvl w:val="2"/>
        <w:rPr>
          <w:rFonts w:ascii="Arial" w:hAnsi="Arial" w:cs="Arial"/>
          <w:sz w:val="24"/>
        </w:rPr>
      </w:pPr>
      <w:r w:rsidRPr="00D72BA6">
        <w:rPr>
          <w:rFonts w:ascii="Arial" w:hAnsi="Arial" w:cs="Arial"/>
          <w:sz w:val="24"/>
        </w:rPr>
        <w:t>the description of the location at or in relation to which the Services shall be rendered;</w:t>
      </w:r>
    </w:p>
    <w:p w14:paraId="1175367B" w14:textId="77777777" w:rsidR="00585F05" w:rsidRPr="00D72BA6" w:rsidRDefault="00585F05" w:rsidP="00585F05">
      <w:pPr>
        <w:pStyle w:val="Level3Janet"/>
        <w:spacing w:after="200" w:line="276" w:lineRule="auto"/>
        <w:contextualSpacing/>
        <w:outlineLvl w:val="2"/>
        <w:rPr>
          <w:rFonts w:ascii="Arial" w:hAnsi="Arial" w:cs="Arial"/>
          <w:sz w:val="24"/>
        </w:rPr>
      </w:pPr>
      <w:r w:rsidRPr="00D72BA6">
        <w:rPr>
          <w:rFonts w:ascii="Arial" w:hAnsi="Arial" w:cs="Arial"/>
          <w:sz w:val="24"/>
        </w:rPr>
        <w:t xml:space="preserve">all and any reporting requirements; and </w:t>
      </w:r>
    </w:p>
    <w:p w14:paraId="58B7D836" w14:textId="77777777" w:rsidR="00585F05" w:rsidRPr="00D72BA6" w:rsidRDefault="00585F05" w:rsidP="00585F05">
      <w:pPr>
        <w:pStyle w:val="Level3Janet"/>
        <w:spacing w:after="200" w:line="276" w:lineRule="auto"/>
        <w:outlineLvl w:val="2"/>
        <w:rPr>
          <w:rFonts w:ascii="Arial" w:hAnsi="Arial" w:cs="Arial"/>
          <w:sz w:val="24"/>
        </w:rPr>
      </w:pPr>
      <w:r w:rsidRPr="00D72BA6">
        <w:rPr>
          <w:rFonts w:ascii="Arial" w:hAnsi="Arial" w:cs="Arial"/>
          <w:sz w:val="24"/>
        </w:rPr>
        <w:t>a list containing an accu</w:t>
      </w:r>
      <w:r w:rsidR="005606B5" w:rsidRPr="00D72BA6">
        <w:rPr>
          <w:rFonts w:ascii="Arial" w:hAnsi="Arial" w:cs="Arial"/>
          <w:sz w:val="24"/>
        </w:rPr>
        <w:t>rate description of all tools</w:t>
      </w:r>
      <w:r w:rsidRPr="00D72BA6">
        <w:rPr>
          <w:rFonts w:ascii="Arial" w:hAnsi="Arial" w:cs="Arial"/>
          <w:sz w:val="24"/>
        </w:rPr>
        <w:t xml:space="preserve"> in respect of which the Services may pertain.</w:t>
      </w:r>
    </w:p>
    <w:p w14:paraId="1FEE6D0E" w14:textId="3DECD683" w:rsidR="00585F05" w:rsidRPr="00253B2F" w:rsidRDefault="006F64C6" w:rsidP="00585F05">
      <w:pPr>
        <w:pStyle w:val="ListParagraph"/>
        <w:numPr>
          <w:ilvl w:val="1"/>
          <w:numId w:val="5"/>
        </w:numPr>
        <w:spacing w:after="200" w:line="276" w:lineRule="auto"/>
        <w:ind w:left="720"/>
        <w:jc w:val="both"/>
        <w:outlineLvl w:val="1"/>
        <w:rPr>
          <w:rFonts w:ascii="Arial" w:hAnsi="Arial" w:cs="Arial"/>
          <w:sz w:val="24"/>
        </w:rPr>
      </w:pPr>
      <w:r w:rsidRPr="00D72BA6">
        <w:rPr>
          <w:rFonts w:ascii="Arial" w:hAnsi="Arial" w:cs="Arial"/>
          <w:b/>
          <w:sz w:val="24"/>
        </w:rPr>
        <w:t xml:space="preserve">Project </w:t>
      </w:r>
      <w:r w:rsidR="00BA41E3" w:rsidRPr="00D72BA6">
        <w:rPr>
          <w:rFonts w:ascii="Arial" w:hAnsi="Arial" w:cs="Arial"/>
          <w:b/>
          <w:sz w:val="24"/>
        </w:rPr>
        <w:t>Plan</w:t>
      </w:r>
      <w:r w:rsidR="00697584" w:rsidRPr="00D72BA6">
        <w:rPr>
          <w:rFonts w:ascii="Arial" w:hAnsi="Arial" w:cs="Arial"/>
          <w:b/>
          <w:sz w:val="24"/>
        </w:rPr>
        <w:t xml:space="preserve"> </w:t>
      </w:r>
      <w:r w:rsidR="00DB0775" w:rsidRPr="00D72BA6">
        <w:rPr>
          <w:rFonts w:ascii="Arial" w:hAnsi="Arial" w:cs="Arial"/>
          <w:b/>
          <w:sz w:val="24"/>
        </w:rPr>
        <w:t xml:space="preserve">(Annexure 5) </w:t>
      </w:r>
      <w:r w:rsidR="00585F05" w:rsidRPr="00D72BA6">
        <w:rPr>
          <w:rFonts w:ascii="Arial" w:hAnsi="Arial" w:cs="Arial"/>
          <w:sz w:val="24"/>
        </w:rPr>
        <w:t>will typically</w:t>
      </w:r>
      <w:r w:rsidR="00585F05" w:rsidRPr="00253B2F">
        <w:rPr>
          <w:rFonts w:ascii="Arial" w:hAnsi="Arial" w:cs="Arial"/>
          <w:sz w:val="24"/>
        </w:rPr>
        <w:t xml:space="preserve"> include the following as further detailed in the respective schedule:</w:t>
      </w:r>
    </w:p>
    <w:p w14:paraId="18DA78F9" w14:textId="77777777" w:rsidR="00585F05" w:rsidRPr="00253B2F" w:rsidRDefault="00585F05" w:rsidP="00585F05">
      <w:pPr>
        <w:pStyle w:val="Level3Janet"/>
        <w:spacing w:after="200" w:line="276" w:lineRule="auto"/>
        <w:contextualSpacing/>
        <w:outlineLvl w:val="2"/>
        <w:rPr>
          <w:rFonts w:ascii="Arial" w:hAnsi="Arial" w:cs="Arial"/>
          <w:sz w:val="24"/>
        </w:rPr>
      </w:pPr>
      <w:r w:rsidRPr="00253B2F">
        <w:rPr>
          <w:rFonts w:ascii="Arial" w:hAnsi="Arial" w:cs="Arial"/>
          <w:sz w:val="24"/>
        </w:rPr>
        <w:t>an overview of the project;</w:t>
      </w:r>
    </w:p>
    <w:p w14:paraId="105F957E" w14:textId="77777777" w:rsidR="00585F05" w:rsidRPr="00253B2F" w:rsidRDefault="00585F05" w:rsidP="00585F05">
      <w:pPr>
        <w:pStyle w:val="Level3Janet"/>
        <w:spacing w:after="200" w:line="276" w:lineRule="auto"/>
        <w:contextualSpacing/>
        <w:outlineLvl w:val="2"/>
        <w:rPr>
          <w:rFonts w:ascii="Arial" w:hAnsi="Arial" w:cs="Arial"/>
          <w:sz w:val="24"/>
        </w:rPr>
      </w:pPr>
      <w:r w:rsidRPr="00253B2F">
        <w:rPr>
          <w:rFonts w:ascii="Arial" w:hAnsi="Arial" w:cs="Arial"/>
          <w:sz w:val="24"/>
        </w:rPr>
        <w:t>a scope of work;</w:t>
      </w:r>
    </w:p>
    <w:p w14:paraId="3DF6BC9E" w14:textId="77777777" w:rsidR="00585F05" w:rsidRPr="00253B2F" w:rsidRDefault="00585F05" w:rsidP="00585F05">
      <w:pPr>
        <w:pStyle w:val="Level3Janet"/>
        <w:spacing w:after="200" w:line="276" w:lineRule="auto"/>
        <w:contextualSpacing/>
        <w:outlineLvl w:val="2"/>
        <w:rPr>
          <w:rFonts w:ascii="Arial" w:hAnsi="Arial" w:cs="Arial"/>
          <w:sz w:val="24"/>
        </w:rPr>
      </w:pPr>
      <w:r w:rsidRPr="00253B2F">
        <w:rPr>
          <w:rFonts w:ascii="Arial" w:hAnsi="Arial" w:cs="Arial"/>
          <w:sz w:val="24"/>
        </w:rPr>
        <w:t>a proper and complete description of the work to be carried out;</w:t>
      </w:r>
    </w:p>
    <w:p w14:paraId="3DAEDBEE" w14:textId="77777777" w:rsidR="00585F05" w:rsidRPr="00253B2F" w:rsidRDefault="00585F05" w:rsidP="00585F05">
      <w:pPr>
        <w:pStyle w:val="Level3Janet"/>
        <w:spacing w:after="200" w:line="276" w:lineRule="auto"/>
        <w:contextualSpacing/>
        <w:outlineLvl w:val="2"/>
        <w:rPr>
          <w:rFonts w:ascii="Arial" w:hAnsi="Arial" w:cs="Arial"/>
          <w:sz w:val="24"/>
        </w:rPr>
      </w:pPr>
      <w:r w:rsidRPr="00253B2F">
        <w:rPr>
          <w:rFonts w:ascii="Arial" w:hAnsi="Arial" w:cs="Arial"/>
          <w:sz w:val="24"/>
        </w:rPr>
        <w:t>a description of the deliverables to be delivered;</w:t>
      </w:r>
    </w:p>
    <w:p w14:paraId="78380DD4" w14:textId="77777777" w:rsidR="00585F05" w:rsidRPr="00253B2F" w:rsidRDefault="00585F05" w:rsidP="00585F05">
      <w:pPr>
        <w:pStyle w:val="Level3Janet"/>
        <w:spacing w:after="200" w:line="276" w:lineRule="auto"/>
        <w:contextualSpacing/>
        <w:outlineLvl w:val="2"/>
        <w:rPr>
          <w:rFonts w:ascii="Arial" w:hAnsi="Arial" w:cs="Arial"/>
          <w:sz w:val="24"/>
        </w:rPr>
      </w:pPr>
      <w:r w:rsidRPr="00253B2F">
        <w:rPr>
          <w:rFonts w:ascii="Arial" w:hAnsi="Arial" w:cs="Arial"/>
          <w:sz w:val="24"/>
        </w:rPr>
        <w:t>a description of all assumptions and dependencies;</w:t>
      </w:r>
    </w:p>
    <w:p w14:paraId="19776C17" w14:textId="77777777" w:rsidR="00585F05" w:rsidRPr="00253B2F" w:rsidRDefault="00585F05" w:rsidP="00585F05">
      <w:pPr>
        <w:pStyle w:val="Level3Janet"/>
        <w:spacing w:after="200" w:line="276" w:lineRule="auto"/>
        <w:contextualSpacing/>
        <w:outlineLvl w:val="2"/>
        <w:rPr>
          <w:rFonts w:ascii="Arial" w:hAnsi="Arial" w:cs="Arial"/>
          <w:sz w:val="24"/>
        </w:rPr>
      </w:pPr>
      <w:r w:rsidRPr="00253B2F">
        <w:rPr>
          <w:rFonts w:ascii="Arial" w:hAnsi="Arial" w:cs="Arial"/>
          <w:sz w:val="24"/>
        </w:rPr>
        <w:t>any and all acceptance testing criteria and procedures;</w:t>
      </w:r>
    </w:p>
    <w:p w14:paraId="157A5B64" w14:textId="77777777" w:rsidR="00585F05" w:rsidRPr="00253B2F" w:rsidRDefault="00585F05" w:rsidP="00585F05">
      <w:pPr>
        <w:pStyle w:val="Level3Janet"/>
        <w:spacing w:after="200" w:line="276" w:lineRule="auto"/>
        <w:contextualSpacing/>
        <w:outlineLvl w:val="2"/>
        <w:rPr>
          <w:rFonts w:ascii="Arial" w:hAnsi="Arial" w:cs="Arial"/>
          <w:sz w:val="24"/>
        </w:rPr>
      </w:pPr>
      <w:r w:rsidRPr="00253B2F">
        <w:rPr>
          <w:rFonts w:ascii="Arial" w:hAnsi="Arial" w:cs="Arial"/>
          <w:sz w:val="24"/>
        </w:rPr>
        <w:t>all and any reporting requirements;</w:t>
      </w:r>
    </w:p>
    <w:p w14:paraId="1210C52D" w14:textId="77777777" w:rsidR="00585F05" w:rsidRPr="00253B2F" w:rsidRDefault="00585F05" w:rsidP="00585F05">
      <w:pPr>
        <w:pStyle w:val="Level3Janet"/>
        <w:spacing w:after="200" w:line="276" w:lineRule="auto"/>
        <w:contextualSpacing/>
        <w:outlineLvl w:val="2"/>
        <w:rPr>
          <w:rFonts w:ascii="Arial" w:hAnsi="Arial" w:cs="Arial"/>
          <w:sz w:val="24"/>
        </w:rPr>
      </w:pPr>
      <w:r w:rsidRPr="00253B2F">
        <w:rPr>
          <w:rFonts w:ascii="Arial" w:hAnsi="Arial" w:cs="Arial"/>
          <w:sz w:val="24"/>
        </w:rPr>
        <w:t>milestones and invoicing dates;</w:t>
      </w:r>
    </w:p>
    <w:p w14:paraId="28690B84" w14:textId="77777777" w:rsidR="00585F05" w:rsidRPr="00253B2F" w:rsidRDefault="00585F05" w:rsidP="00585F05">
      <w:pPr>
        <w:pStyle w:val="Level3Janet"/>
        <w:spacing w:after="200" w:line="276" w:lineRule="auto"/>
        <w:contextualSpacing/>
        <w:outlineLvl w:val="2"/>
        <w:rPr>
          <w:rFonts w:ascii="Arial" w:hAnsi="Arial" w:cs="Arial"/>
          <w:sz w:val="24"/>
        </w:rPr>
      </w:pPr>
      <w:r w:rsidRPr="00253B2F">
        <w:rPr>
          <w:rFonts w:ascii="Arial" w:hAnsi="Arial" w:cs="Arial"/>
          <w:sz w:val="24"/>
        </w:rPr>
        <w:t>a list containing an acc</w:t>
      </w:r>
      <w:r w:rsidR="005606B5" w:rsidRPr="00253B2F">
        <w:rPr>
          <w:rFonts w:ascii="Arial" w:hAnsi="Arial" w:cs="Arial"/>
          <w:sz w:val="24"/>
        </w:rPr>
        <w:t>urate description of all tool</w:t>
      </w:r>
      <w:r w:rsidRPr="00253B2F">
        <w:rPr>
          <w:rFonts w:ascii="Arial" w:hAnsi="Arial" w:cs="Arial"/>
          <w:sz w:val="24"/>
        </w:rPr>
        <w:t>s to be provided, if any;</w:t>
      </w:r>
    </w:p>
    <w:p w14:paraId="60EB9B52" w14:textId="77777777" w:rsidR="00252B21" w:rsidRDefault="00585F05" w:rsidP="00585F05">
      <w:pPr>
        <w:pStyle w:val="Level3Janet"/>
        <w:spacing w:after="200" w:line="276" w:lineRule="auto"/>
        <w:outlineLvl w:val="2"/>
        <w:rPr>
          <w:rFonts w:ascii="Arial" w:hAnsi="Arial" w:cs="Arial"/>
          <w:sz w:val="24"/>
        </w:rPr>
      </w:pPr>
      <w:r w:rsidRPr="00253B2F">
        <w:rPr>
          <w:rFonts w:ascii="Arial" w:hAnsi="Arial" w:cs="Arial"/>
          <w:sz w:val="24"/>
        </w:rPr>
        <w:t xml:space="preserve">the vesting of Intellectual Property Rights referred to in clause </w:t>
      </w:r>
      <w:r w:rsidRPr="00253B2F">
        <w:rPr>
          <w:rFonts w:ascii="Arial" w:hAnsi="Arial" w:cs="Arial"/>
          <w:sz w:val="24"/>
        </w:rPr>
        <w:fldChar w:fldCharType="begin"/>
      </w:r>
      <w:r w:rsidRPr="00253B2F">
        <w:rPr>
          <w:rFonts w:ascii="Arial" w:hAnsi="Arial" w:cs="Arial"/>
          <w:sz w:val="24"/>
        </w:rPr>
        <w:instrText xml:space="preserve"> REF _Ref338232440 \r \h </w:instrText>
      </w:r>
      <w:r w:rsidR="00F40E1B" w:rsidRPr="00253B2F">
        <w:rPr>
          <w:rFonts w:ascii="Arial" w:hAnsi="Arial" w:cs="Arial"/>
          <w:sz w:val="24"/>
        </w:rPr>
        <w:instrText xml:space="preserve"> \* MERGEFORMAT </w:instrText>
      </w:r>
      <w:r w:rsidRPr="00253B2F">
        <w:rPr>
          <w:rFonts w:ascii="Arial" w:hAnsi="Arial" w:cs="Arial"/>
          <w:sz w:val="24"/>
        </w:rPr>
      </w:r>
      <w:r w:rsidRPr="00253B2F">
        <w:rPr>
          <w:rFonts w:ascii="Arial" w:hAnsi="Arial" w:cs="Arial"/>
          <w:sz w:val="24"/>
        </w:rPr>
        <w:fldChar w:fldCharType="separate"/>
      </w:r>
      <w:r w:rsidR="004B3E01" w:rsidRPr="00253B2F">
        <w:rPr>
          <w:rFonts w:ascii="Arial" w:hAnsi="Arial" w:cs="Arial"/>
          <w:sz w:val="24"/>
        </w:rPr>
        <w:t>10</w:t>
      </w:r>
      <w:r w:rsidRPr="00253B2F">
        <w:rPr>
          <w:rFonts w:ascii="Arial" w:hAnsi="Arial" w:cs="Arial"/>
          <w:sz w:val="24"/>
        </w:rPr>
        <w:fldChar w:fldCharType="end"/>
      </w:r>
      <w:r w:rsidRPr="00253B2F">
        <w:rPr>
          <w:rFonts w:ascii="Arial" w:hAnsi="Arial" w:cs="Arial"/>
          <w:sz w:val="24"/>
        </w:rPr>
        <w:t>.</w:t>
      </w:r>
    </w:p>
    <w:p w14:paraId="49B286DC" w14:textId="77777777" w:rsidR="00585F05" w:rsidRPr="00253B2F" w:rsidRDefault="00252B21" w:rsidP="00585F05">
      <w:pPr>
        <w:pStyle w:val="Level3Janet"/>
        <w:spacing w:after="200" w:line="276" w:lineRule="auto"/>
        <w:outlineLvl w:val="2"/>
        <w:rPr>
          <w:rFonts w:ascii="Arial" w:hAnsi="Arial" w:cs="Arial"/>
          <w:sz w:val="24"/>
        </w:rPr>
      </w:pPr>
      <w:r>
        <w:rPr>
          <w:rFonts w:ascii="Arial" w:hAnsi="Arial" w:cs="Arial"/>
          <w:sz w:val="24"/>
        </w:rPr>
        <w:t xml:space="preserve">Change </w:t>
      </w:r>
      <w:r w:rsidR="0083536A">
        <w:rPr>
          <w:rFonts w:ascii="Arial" w:hAnsi="Arial" w:cs="Arial"/>
          <w:sz w:val="24"/>
        </w:rPr>
        <w:t>register indicating</w:t>
      </w:r>
      <w:r w:rsidR="008B7A94">
        <w:rPr>
          <w:rFonts w:ascii="Arial" w:hAnsi="Arial" w:cs="Arial"/>
          <w:sz w:val="24"/>
        </w:rPr>
        <w:t xml:space="preserve"> all cha</w:t>
      </w:r>
      <w:r w:rsidR="0083536A">
        <w:rPr>
          <w:rFonts w:ascii="Arial" w:hAnsi="Arial" w:cs="Arial"/>
          <w:sz w:val="24"/>
        </w:rPr>
        <w:t>n</w:t>
      </w:r>
      <w:r w:rsidR="008B7A94">
        <w:rPr>
          <w:rFonts w:ascii="Arial" w:hAnsi="Arial" w:cs="Arial"/>
          <w:sz w:val="24"/>
        </w:rPr>
        <w:t>ges and the effective dates thereof.</w:t>
      </w:r>
    </w:p>
    <w:p w14:paraId="60EC793E" w14:textId="77777777" w:rsidR="00585F05" w:rsidRPr="00364EB8" w:rsidRDefault="003C621F" w:rsidP="00365AC4">
      <w:pPr>
        <w:pStyle w:val="Level2Janet"/>
        <w:ind w:left="709" w:hanging="567"/>
      </w:pPr>
      <w:bookmarkStart w:id="46" w:name="_Toc140409569"/>
      <w:r w:rsidRPr="00364EB8">
        <w:t>WARRANTY</w:t>
      </w:r>
      <w:bookmarkEnd w:id="46"/>
      <w:r w:rsidRPr="00364EB8">
        <w:t xml:space="preserve"> </w:t>
      </w:r>
    </w:p>
    <w:p w14:paraId="6AF418C3"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47" w:name="_Ref9067250"/>
      <w:bookmarkStart w:id="48" w:name="_Ref502636938"/>
      <w:r w:rsidRPr="00364EB8">
        <w:rPr>
          <w:rFonts w:ascii="Arial" w:hAnsi="Arial" w:cs="Arial"/>
          <w:sz w:val="24"/>
        </w:rPr>
        <w:t xml:space="preserve">Service Provider represents and </w:t>
      </w:r>
      <w:r w:rsidR="003C621F" w:rsidRPr="00364EB8">
        <w:rPr>
          <w:rFonts w:ascii="Arial" w:hAnsi="Arial" w:cs="Arial"/>
          <w:sz w:val="24"/>
        </w:rPr>
        <w:t>warrant</w:t>
      </w:r>
      <w:r w:rsidR="0093758C" w:rsidRPr="00364EB8">
        <w:rPr>
          <w:rFonts w:ascii="Arial" w:hAnsi="Arial" w:cs="Arial"/>
          <w:sz w:val="24"/>
        </w:rPr>
        <w:t>s</w:t>
      </w:r>
      <w:r w:rsidR="003C621F" w:rsidRPr="00364EB8">
        <w:rPr>
          <w:rFonts w:ascii="Arial" w:hAnsi="Arial" w:cs="Arial"/>
          <w:sz w:val="24"/>
        </w:rPr>
        <w:t xml:space="preserve"> </w:t>
      </w:r>
      <w:r w:rsidRPr="00364EB8">
        <w:rPr>
          <w:rFonts w:ascii="Arial" w:hAnsi="Arial" w:cs="Arial"/>
          <w:sz w:val="24"/>
        </w:rPr>
        <w:t>that it shall at all relevant times:</w:t>
      </w:r>
      <w:bookmarkEnd w:id="47"/>
      <w:r w:rsidRPr="00364EB8">
        <w:rPr>
          <w:rFonts w:ascii="Arial" w:hAnsi="Arial" w:cs="Arial"/>
          <w:sz w:val="24"/>
        </w:rPr>
        <w:t xml:space="preserve"> </w:t>
      </w:r>
    </w:p>
    <w:p w14:paraId="3166D77E" w14:textId="77777777" w:rsidR="00585F05" w:rsidRPr="00364EB8" w:rsidRDefault="00585F05" w:rsidP="00585F05">
      <w:pPr>
        <w:pStyle w:val="Level3Janet"/>
        <w:spacing w:after="200" w:line="276" w:lineRule="auto"/>
        <w:outlineLvl w:val="2"/>
        <w:rPr>
          <w:rFonts w:ascii="Arial" w:hAnsi="Arial" w:cs="Arial"/>
          <w:sz w:val="24"/>
        </w:rPr>
      </w:pPr>
      <w:bookmarkStart w:id="49" w:name="_Ref147650225"/>
      <w:r w:rsidRPr="00364EB8">
        <w:rPr>
          <w:rFonts w:ascii="Arial" w:hAnsi="Arial" w:cs="Arial"/>
          <w:sz w:val="24"/>
        </w:rPr>
        <w:t>have all the necessary licences, certificates, authorisations and consents in respect of third party software and other Intellectual Property Rights required under the laws of the territory in which the Services are provided, for the provision of the Services to Client</w:t>
      </w:r>
      <w:r w:rsidR="00264522" w:rsidRPr="00364EB8">
        <w:rPr>
          <w:rFonts w:ascii="Arial" w:hAnsi="Arial" w:cs="Arial"/>
          <w:sz w:val="24"/>
        </w:rPr>
        <w:t xml:space="preserve"> for the duration of the Agreement</w:t>
      </w:r>
      <w:r w:rsidRPr="00364EB8">
        <w:rPr>
          <w:rFonts w:ascii="Arial" w:hAnsi="Arial" w:cs="Arial"/>
          <w:sz w:val="24"/>
        </w:rPr>
        <w:t>;</w:t>
      </w:r>
      <w:bookmarkEnd w:id="49"/>
      <w:r w:rsidRPr="00364EB8">
        <w:rPr>
          <w:rFonts w:ascii="Arial" w:hAnsi="Arial" w:cs="Arial"/>
          <w:sz w:val="24"/>
        </w:rPr>
        <w:t xml:space="preserve">  </w:t>
      </w:r>
    </w:p>
    <w:p w14:paraId="5165D0EB" w14:textId="77777777" w:rsidR="00585F05" w:rsidRPr="00364EB8" w:rsidRDefault="00A13163" w:rsidP="00585F05">
      <w:pPr>
        <w:pStyle w:val="Level3Janet"/>
        <w:spacing w:after="200" w:line="276" w:lineRule="auto"/>
        <w:outlineLvl w:val="2"/>
        <w:rPr>
          <w:rFonts w:ascii="Arial" w:hAnsi="Arial" w:cs="Arial"/>
          <w:sz w:val="24"/>
        </w:rPr>
      </w:pPr>
      <w:bookmarkStart w:id="50" w:name="_Ref147650228"/>
      <w:r w:rsidRPr="00364EB8">
        <w:rPr>
          <w:rFonts w:ascii="Arial" w:hAnsi="Arial" w:cs="Arial"/>
          <w:sz w:val="24"/>
        </w:rPr>
        <w:t xml:space="preserve">be </w:t>
      </w:r>
      <w:r w:rsidR="00585F05" w:rsidRPr="00364EB8">
        <w:rPr>
          <w:rFonts w:ascii="Arial" w:hAnsi="Arial" w:cs="Arial"/>
          <w:sz w:val="24"/>
        </w:rPr>
        <w:t>the owner of the Service Provider Software and such Software does not infringe or constitute an infringement or misappropriation of any Intellectual Property Rights or other proprietary rights of any third party;</w:t>
      </w:r>
      <w:bookmarkEnd w:id="50"/>
    </w:p>
    <w:p w14:paraId="4A0CA089"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lastRenderedPageBreak/>
        <w:t>comply with the terms and conditions of all licences, certificates, authorisations and consents required for the provision of the Services.</w:t>
      </w:r>
    </w:p>
    <w:bookmarkEnd w:id="48"/>
    <w:p w14:paraId="61778774" w14:textId="77777777" w:rsidR="00585F05" w:rsidRPr="00364EB8" w:rsidRDefault="00585F05" w:rsidP="009E70C7">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Service Provider warrants, that the S</w:t>
      </w:r>
      <w:r w:rsidR="00EA7C6C">
        <w:rPr>
          <w:rFonts w:ascii="Arial" w:hAnsi="Arial" w:cs="Arial"/>
          <w:sz w:val="24"/>
        </w:rPr>
        <w:t>ervices</w:t>
      </w:r>
      <w:r w:rsidRPr="00364EB8">
        <w:rPr>
          <w:rFonts w:ascii="Arial" w:hAnsi="Arial" w:cs="Arial"/>
          <w:sz w:val="24"/>
        </w:rPr>
        <w:t xml:space="preserve"> will conform to the specifications contained therein for </w:t>
      </w:r>
      <w:r w:rsidR="00057DBC">
        <w:rPr>
          <w:rFonts w:ascii="Arial" w:hAnsi="Arial" w:cs="Arial"/>
          <w:sz w:val="24"/>
        </w:rPr>
        <w:t xml:space="preserve">the duration of the </w:t>
      </w:r>
      <w:r w:rsidR="00EA7C6C">
        <w:rPr>
          <w:rFonts w:ascii="Arial" w:hAnsi="Arial" w:cs="Arial"/>
          <w:sz w:val="24"/>
        </w:rPr>
        <w:t>Agreement</w:t>
      </w:r>
      <w:r w:rsidRPr="00364EB8">
        <w:rPr>
          <w:rFonts w:ascii="Arial" w:hAnsi="Arial" w:cs="Arial"/>
          <w:sz w:val="24"/>
        </w:rPr>
        <w:t xml:space="preserve"> </w:t>
      </w:r>
    </w:p>
    <w:p w14:paraId="41944542" w14:textId="77777777" w:rsidR="002E65F0" w:rsidRDefault="002E65F0" w:rsidP="002E65F0">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Any warranties given by one Party extend solely to the other Party and are not transferable.</w:t>
      </w:r>
    </w:p>
    <w:p w14:paraId="7031BFD4" w14:textId="77777777" w:rsidR="00FD14D9" w:rsidRPr="00364EB8" w:rsidRDefault="00FD14D9" w:rsidP="00FD14D9">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Furthermore, except as expressly provided in this clause and elsewhere in this Agreement and to the maximum extent permitted by applicable law, Service Provider and its licensors make no representations, warranties, conditions or guarantees with respect to the Software and any other materials or Services covered by or furnished pursuant to this Agreement, including without limitation any implied warranty or condition:</w:t>
      </w:r>
    </w:p>
    <w:p w14:paraId="3F991377" w14:textId="77777777" w:rsidR="00FD14D9" w:rsidRPr="00364EB8" w:rsidRDefault="00FD14D9" w:rsidP="00FD14D9">
      <w:pPr>
        <w:pStyle w:val="Level3Janet"/>
        <w:spacing w:after="200" w:line="276" w:lineRule="auto"/>
        <w:outlineLvl w:val="2"/>
        <w:rPr>
          <w:rFonts w:ascii="Arial" w:hAnsi="Arial" w:cs="Arial"/>
          <w:sz w:val="24"/>
        </w:rPr>
      </w:pPr>
      <w:r w:rsidRPr="00364EB8">
        <w:rPr>
          <w:rFonts w:ascii="Arial" w:hAnsi="Arial" w:cs="Arial"/>
          <w:sz w:val="24"/>
        </w:rPr>
        <w:t xml:space="preserve">of merchantability; </w:t>
      </w:r>
    </w:p>
    <w:p w14:paraId="6E8C81FC" w14:textId="77777777" w:rsidR="00FD14D9" w:rsidRPr="00364EB8" w:rsidRDefault="00FD14D9" w:rsidP="00FD14D9">
      <w:pPr>
        <w:pStyle w:val="Level3Janet"/>
        <w:spacing w:after="200" w:line="276" w:lineRule="auto"/>
        <w:outlineLvl w:val="2"/>
        <w:rPr>
          <w:rFonts w:ascii="Arial" w:hAnsi="Arial" w:cs="Arial"/>
          <w:sz w:val="24"/>
        </w:rPr>
      </w:pPr>
      <w:r w:rsidRPr="00364EB8">
        <w:rPr>
          <w:rFonts w:ascii="Arial" w:hAnsi="Arial" w:cs="Arial"/>
          <w:sz w:val="24"/>
        </w:rPr>
        <w:t>of satisfactory quality; and/or</w:t>
      </w:r>
    </w:p>
    <w:p w14:paraId="1F63A4DF" w14:textId="77777777" w:rsidR="00FD14D9" w:rsidRPr="00364EB8" w:rsidRDefault="00FD14D9" w:rsidP="00FD14D9">
      <w:pPr>
        <w:pStyle w:val="Level3Janet"/>
        <w:spacing w:after="200" w:line="276" w:lineRule="auto"/>
        <w:outlineLvl w:val="2"/>
        <w:rPr>
          <w:rFonts w:ascii="Arial" w:hAnsi="Arial" w:cs="Arial"/>
          <w:sz w:val="24"/>
        </w:rPr>
      </w:pPr>
      <w:r w:rsidRPr="00364EB8">
        <w:rPr>
          <w:rFonts w:ascii="Arial" w:hAnsi="Arial" w:cs="Arial"/>
          <w:sz w:val="24"/>
        </w:rPr>
        <w:t>of fitness for a particular purpose.</w:t>
      </w:r>
    </w:p>
    <w:p w14:paraId="4CB8D075" w14:textId="77777777" w:rsidR="00585F05" w:rsidRPr="00253B2F" w:rsidRDefault="00303CC8" w:rsidP="00365AC4">
      <w:pPr>
        <w:pStyle w:val="Level2Janet"/>
        <w:ind w:left="709" w:hanging="567"/>
      </w:pPr>
      <w:bookmarkStart w:id="51" w:name="_Toc140409570"/>
      <w:r w:rsidRPr="00253B2F">
        <w:t>SERVICE PROVIDER OBLIGATIONS</w:t>
      </w:r>
      <w:bookmarkEnd w:id="51"/>
    </w:p>
    <w:p w14:paraId="69220359" w14:textId="77777777" w:rsidR="003D7404" w:rsidRPr="00253B2F" w:rsidRDefault="00585F05" w:rsidP="003D7404">
      <w:pPr>
        <w:pStyle w:val="ListParagraph"/>
        <w:numPr>
          <w:ilvl w:val="1"/>
          <w:numId w:val="5"/>
        </w:numPr>
        <w:spacing w:after="200" w:line="276" w:lineRule="auto"/>
        <w:ind w:left="720"/>
        <w:jc w:val="both"/>
        <w:outlineLvl w:val="1"/>
        <w:rPr>
          <w:rFonts w:ascii="Arial" w:hAnsi="Arial" w:cs="Arial"/>
          <w:sz w:val="24"/>
        </w:rPr>
      </w:pPr>
      <w:r w:rsidRPr="00253B2F">
        <w:rPr>
          <w:rFonts w:ascii="Arial" w:hAnsi="Arial" w:cs="Arial"/>
          <w:sz w:val="24"/>
        </w:rPr>
        <w:t xml:space="preserve">The Service Provider </w:t>
      </w:r>
      <w:r w:rsidR="00303CC8" w:rsidRPr="00253B2F">
        <w:rPr>
          <w:rFonts w:ascii="Arial" w:hAnsi="Arial" w:cs="Arial"/>
          <w:sz w:val="24"/>
        </w:rPr>
        <w:t>shall undertake t</w:t>
      </w:r>
      <w:r w:rsidR="00BF5FD2" w:rsidRPr="00253B2F">
        <w:rPr>
          <w:rFonts w:ascii="Arial" w:hAnsi="Arial" w:cs="Arial"/>
          <w:sz w:val="24"/>
        </w:rPr>
        <w:t>o</w:t>
      </w:r>
      <w:r w:rsidRPr="00253B2F">
        <w:rPr>
          <w:rFonts w:ascii="Arial" w:hAnsi="Arial" w:cs="Arial"/>
          <w:sz w:val="24"/>
        </w:rPr>
        <w:t>:</w:t>
      </w:r>
    </w:p>
    <w:p w14:paraId="58E76E48" w14:textId="77777777" w:rsidR="003D7404" w:rsidRPr="00253B2F" w:rsidRDefault="003D7404" w:rsidP="00C04C6E">
      <w:pPr>
        <w:pStyle w:val="Level3Janet"/>
        <w:spacing w:after="200" w:line="276" w:lineRule="auto"/>
        <w:outlineLvl w:val="2"/>
        <w:rPr>
          <w:rFonts w:ascii="Arial" w:hAnsi="Arial" w:cs="Arial"/>
          <w:sz w:val="24"/>
        </w:rPr>
      </w:pPr>
      <w:r w:rsidRPr="00253B2F">
        <w:rPr>
          <w:rFonts w:ascii="Arial" w:hAnsi="Arial" w:cs="Arial"/>
          <w:sz w:val="24"/>
        </w:rPr>
        <w:t xml:space="preserve">Provide Services as detailed </w:t>
      </w:r>
      <w:r w:rsidR="001D4C75" w:rsidRPr="00253B2F">
        <w:rPr>
          <w:rFonts w:ascii="Arial" w:hAnsi="Arial" w:cs="Arial"/>
          <w:sz w:val="24"/>
        </w:rPr>
        <w:t>under item 3 above</w:t>
      </w:r>
      <w:r w:rsidRPr="00253B2F">
        <w:rPr>
          <w:rFonts w:ascii="Arial" w:hAnsi="Arial" w:cs="Arial"/>
          <w:sz w:val="24"/>
        </w:rPr>
        <w:t>;</w:t>
      </w:r>
    </w:p>
    <w:p w14:paraId="417EB126" w14:textId="77777777" w:rsidR="00C04C6E" w:rsidRPr="00253B2F" w:rsidRDefault="00C04C6E" w:rsidP="00C04C6E">
      <w:pPr>
        <w:pStyle w:val="Level3Janet"/>
        <w:spacing w:after="200" w:line="276" w:lineRule="auto"/>
        <w:outlineLvl w:val="2"/>
        <w:rPr>
          <w:rFonts w:ascii="Arial" w:hAnsi="Arial" w:cs="Arial"/>
          <w:sz w:val="24"/>
        </w:rPr>
      </w:pPr>
      <w:r w:rsidRPr="00253B2F">
        <w:rPr>
          <w:rFonts w:ascii="Arial" w:hAnsi="Arial" w:cs="Arial"/>
          <w:sz w:val="24"/>
        </w:rPr>
        <w:t xml:space="preserve">Provide the Services  within the time frames as stated in the applicable </w:t>
      </w:r>
      <w:r w:rsidR="00BD57D6">
        <w:rPr>
          <w:rFonts w:ascii="Arial" w:hAnsi="Arial" w:cs="Arial"/>
          <w:sz w:val="24"/>
        </w:rPr>
        <w:t xml:space="preserve">Project </w:t>
      </w:r>
      <w:r w:rsidRPr="00253B2F">
        <w:rPr>
          <w:rFonts w:ascii="Arial" w:hAnsi="Arial" w:cs="Arial"/>
          <w:sz w:val="24"/>
        </w:rPr>
        <w:t>Schedule</w:t>
      </w:r>
      <w:r w:rsidR="003D7404" w:rsidRPr="00253B2F">
        <w:rPr>
          <w:rFonts w:ascii="Arial" w:hAnsi="Arial" w:cs="Arial"/>
          <w:sz w:val="24"/>
        </w:rPr>
        <w:t>s</w:t>
      </w:r>
      <w:r w:rsidRPr="00253B2F">
        <w:rPr>
          <w:rFonts w:ascii="Arial" w:hAnsi="Arial" w:cs="Arial"/>
          <w:sz w:val="24"/>
        </w:rPr>
        <w:t xml:space="preserve"> and with such care and diligence and in such a professional manner in accordance with industry standards; </w:t>
      </w:r>
    </w:p>
    <w:p w14:paraId="345ED559" w14:textId="77777777" w:rsidR="00C04C6E" w:rsidRPr="00253B2F" w:rsidRDefault="00C04C6E" w:rsidP="00C04C6E">
      <w:pPr>
        <w:pStyle w:val="Level3Janet"/>
        <w:spacing w:after="200" w:line="276" w:lineRule="auto"/>
        <w:outlineLvl w:val="2"/>
        <w:rPr>
          <w:rFonts w:ascii="Arial" w:hAnsi="Arial" w:cs="Arial"/>
          <w:sz w:val="24"/>
        </w:rPr>
      </w:pPr>
      <w:r w:rsidRPr="00253B2F">
        <w:rPr>
          <w:rFonts w:ascii="Arial" w:hAnsi="Arial" w:cs="Arial"/>
          <w:sz w:val="24"/>
        </w:rPr>
        <w:t xml:space="preserve">Use staff with suitable training, education, experience, expertise and skills to perform the Services; </w:t>
      </w:r>
    </w:p>
    <w:p w14:paraId="352B894E" w14:textId="77777777" w:rsidR="00585F05" w:rsidRPr="00253B2F" w:rsidRDefault="00BF5FD2" w:rsidP="00585F05">
      <w:pPr>
        <w:pStyle w:val="Level3Janet"/>
        <w:rPr>
          <w:rFonts w:ascii="Arial" w:hAnsi="Arial" w:cs="Arial"/>
          <w:sz w:val="24"/>
        </w:rPr>
      </w:pPr>
      <w:r w:rsidRPr="00253B2F">
        <w:rPr>
          <w:rFonts w:ascii="Arial" w:hAnsi="Arial" w:cs="Arial"/>
          <w:sz w:val="24"/>
        </w:rPr>
        <w:t>Ensure that t</w:t>
      </w:r>
      <w:r w:rsidR="00585F05" w:rsidRPr="00253B2F">
        <w:rPr>
          <w:rFonts w:ascii="Arial" w:hAnsi="Arial" w:cs="Arial"/>
          <w:sz w:val="24"/>
        </w:rPr>
        <w:t xml:space="preserve">he </w:t>
      </w:r>
      <w:r w:rsidR="0093758C" w:rsidRPr="00253B2F">
        <w:rPr>
          <w:rFonts w:ascii="Arial" w:hAnsi="Arial" w:cs="Arial"/>
          <w:sz w:val="24"/>
        </w:rPr>
        <w:t xml:space="preserve">elements of the </w:t>
      </w:r>
      <w:r w:rsidR="00585F05" w:rsidRPr="00253B2F">
        <w:rPr>
          <w:rFonts w:ascii="Arial" w:hAnsi="Arial" w:cs="Arial"/>
          <w:sz w:val="24"/>
        </w:rPr>
        <w:t xml:space="preserve">system perform in accordance with the </w:t>
      </w:r>
      <w:r w:rsidR="003D5C1A" w:rsidRPr="00253B2F">
        <w:rPr>
          <w:rFonts w:ascii="Arial" w:hAnsi="Arial" w:cs="Arial"/>
          <w:sz w:val="24"/>
        </w:rPr>
        <w:t xml:space="preserve">signed off </w:t>
      </w:r>
      <w:r w:rsidR="00585F05" w:rsidRPr="00253B2F">
        <w:rPr>
          <w:rFonts w:ascii="Arial" w:hAnsi="Arial" w:cs="Arial"/>
          <w:sz w:val="24"/>
        </w:rPr>
        <w:t>specifications;</w:t>
      </w:r>
    </w:p>
    <w:p w14:paraId="623F443C" w14:textId="77777777" w:rsidR="00585F05" w:rsidRPr="00253B2F" w:rsidRDefault="00BF5FD2" w:rsidP="00585F05">
      <w:pPr>
        <w:pStyle w:val="Level3Janet"/>
        <w:rPr>
          <w:rFonts w:ascii="Arial" w:hAnsi="Arial" w:cs="Arial"/>
          <w:sz w:val="24"/>
        </w:rPr>
      </w:pPr>
      <w:r w:rsidRPr="00253B2F">
        <w:rPr>
          <w:rFonts w:ascii="Arial" w:hAnsi="Arial" w:cs="Arial"/>
          <w:sz w:val="24"/>
        </w:rPr>
        <w:t>Ensure that t</w:t>
      </w:r>
      <w:r w:rsidR="00585F05" w:rsidRPr="00253B2F">
        <w:rPr>
          <w:rFonts w:ascii="Arial" w:hAnsi="Arial" w:cs="Arial"/>
          <w:sz w:val="24"/>
        </w:rPr>
        <w:t xml:space="preserve">he documentation </w:t>
      </w:r>
      <w:r w:rsidR="00A50870" w:rsidRPr="00253B2F">
        <w:rPr>
          <w:rFonts w:ascii="Arial" w:hAnsi="Arial" w:cs="Arial"/>
          <w:sz w:val="24"/>
        </w:rPr>
        <w:t xml:space="preserve">produced for any development/configuration </w:t>
      </w:r>
      <w:r w:rsidR="00585F05" w:rsidRPr="00253B2F">
        <w:rPr>
          <w:rFonts w:ascii="Arial" w:hAnsi="Arial" w:cs="Arial"/>
          <w:sz w:val="24"/>
        </w:rPr>
        <w:t>will provide Client with adequate instructions to enable them to operate and use the system</w:t>
      </w:r>
      <w:r w:rsidR="001D4C75" w:rsidRPr="00253B2F">
        <w:rPr>
          <w:rFonts w:ascii="Arial" w:hAnsi="Arial" w:cs="Arial"/>
          <w:sz w:val="24"/>
        </w:rPr>
        <w:t>/services</w:t>
      </w:r>
      <w:r w:rsidR="00585F05" w:rsidRPr="00253B2F">
        <w:rPr>
          <w:rFonts w:ascii="Arial" w:hAnsi="Arial" w:cs="Arial"/>
          <w:sz w:val="24"/>
        </w:rPr>
        <w:t>;</w:t>
      </w:r>
    </w:p>
    <w:p w14:paraId="302995E7" w14:textId="77777777" w:rsidR="00585F05" w:rsidRPr="00253B2F" w:rsidRDefault="00BF5FD2" w:rsidP="00585F05">
      <w:pPr>
        <w:pStyle w:val="Level3Janet"/>
        <w:rPr>
          <w:rFonts w:ascii="Arial" w:hAnsi="Arial" w:cs="Arial"/>
          <w:sz w:val="24"/>
        </w:rPr>
      </w:pPr>
      <w:r w:rsidRPr="00253B2F">
        <w:rPr>
          <w:rFonts w:ascii="Arial" w:hAnsi="Arial" w:cs="Arial"/>
          <w:sz w:val="24"/>
        </w:rPr>
        <w:t>Ensure that t</w:t>
      </w:r>
      <w:r w:rsidR="00585F05" w:rsidRPr="00253B2F">
        <w:rPr>
          <w:rFonts w:ascii="Arial" w:hAnsi="Arial" w:cs="Arial"/>
          <w:sz w:val="24"/>
        </w:rPr>
        <w:t>he configuration of the system</w:t>
      </w:r>
      <w:r w:rsidR="00691FFA" w:rsidRPr="00253B2F">
        <w:rPr>
          <w:rFonts w:ascii="Arial" w:hAnsi="Arial" w:cs="Arial"/>
          <w:sz w:val="24"/>
        </w:rPr>
        <w:t>/services</w:t>
      </w:r>
      <w:r w:rsidR="00585F05" w:rsidRPr="00253B2F">
        <w:rPr>
          <w:rFonts w:ascii="Arial" w:hAnsi="Arial" w:cs="Arial"/>
          <w:sz w:val="24"/>
        </w:rPr>
        <w:t xml:space="preserve"> shall be carried out </w:t>
      </w:r>
      <w:r w:rsidR="00A2267B" w:rsidRPr="00253B2F">
        <w:rPr>
          <w:rFonts w:ascii="Arial" w:hAnsi="Arial" w:cs="Arial"/>
          <w:sz w:val="24"/>
        </w:rPr>
        <w:t xml:space="preserve">as per the original software manufacturer standards and best practices;  </w:t>
      </w:r>
      <w:r w:rsidR="00585F05" w:rsidRPr="00253B2F">
        <w:rPr>
          <w:rFonts w:ascii="Arial" w:hAnsi="Arial" w:cs="Arial"/>
          <w:sz w:val="24"/>
        </w:rPr>
        <w:t xml:space="preserve"> </w:t>
      </w:r>
    </w:p>
    <w:p w14:paraId="46688C2B" w14:textId="77777777" w:rsidR="00246116" w:rsidRPr="00253B2F" w:rsidRDefault="00246116" w:rsidP="00246116">
      <w:pPr>
        <w:pStyle w:val="Level3Janet"/>
        <w:spacing w:after="200" w:line="276" w:lineRule="auto"/>
        <w:outlineLvl w:val="2"/>
        <w:rPr>
          <w:rFonts w:ascii="Arial" w:hAnsi="Arial" w:cs="Arial"/>
          <w:sz w:val="24"/>
        </w:rPr>
      </w:pPr>
      <w:r w:rsidRPr="00253B2F">
        <w:rPr>
          <w:rFonts w:ascii="Arial" w:hAnsi="Arial" w:cs="Arial"/>
          <w:sz w:val="24"/>
        </w:rPr>
        <w:t>it shall arrange, grant access to premises and/or systems at all times for the support and maintenance;</w:t>
      </w:r>
    </w:p>
    <w:p w14:paraId="33D631E0" w14:textId="77777777" w:rsidR="00246116" w:rsidRPr="00253B2F" w:rsidRDefault="00246116" w:rsidP="00246116">
      <w:pPr>
        <w:pStyle w:val="Level3Janet"/>
        <w:spacing w:after="200" w:line="276" w:lineRule="auto"/>
        <w:outlineLvl w:val="2"/>
        <w:rPr>
          <w:rFonts w:ascii="Arial" w:hAnsi="Arial" w:cs="Arial"/>
          <w:sz w:val="24"/>
        </w:rPr>
      </w:pPr>
      <w:r w:rsidRPr="00253B2F">
        <w:rPr>
          <w:rFonts w:ascii="Arial" w:hAnsi="Arial" w:cs="Arial"/>
          <w:sz w:val="24"/>
        </w:rPr>
        <w:lastRenderedPageBreak/>
        <w:t xml:space="preserve">it shall make hardware accessible to the Client support staff, and when required to enable logons/passwords required for such support staff; </w:t>
      </w:r>
    </w:p>
    <w:p w14:paraId="3B443990" w14:textId="77777777" w:rsidR="00246116" w:rsidRPr="00253B2F" w:rsidRDefault="00246116" w:rsidP="00246116">
      <w:pPr>
        <w:pStyle w:val="Level3Janet"/>
        <w:spacing w:after="200" w:line="276" w:lineRule="auto"/>
        <w:outlineLvl w:val="2"/>
        <w:rPr>
          <w:rFonts w:ascii="Arial" w:hAnsi="Arial" w:cs="Arial"/>
          <w:sz w:val="24"/>
        </w:rPr>
      </w:pPr>
      <w:r w:rsidRPr="00253B2F">
        <w:rPr>
          <w:rFonts w:ascii="Arial" w:hAnsi="Arial" w:cs="Arial"/>
          <w:sz w:val="24"/>
        </w:rPr>
        <w:t>it shall provide the Client with  direct and remote access to the Service Provider hardware and the system, and shall provide such assistance as the Client may request, including, but not limited to, providing sample output and other diagnostic information;</w:t>
      </w:r>
    </w:p>
    <w:p w14:paraId="43612553" w14:textId="77777777" w:rsidR="00246116" w:rsidRPr="00253B2F" w:rsidRDefault="00246116" w:rsidP="00246116">
      <w:pPr>
        <w:pStyle w:val="Level3Janet"/>
        <w:spacing w:after="200" w:line="276" w:lineRule="auto"/>
        <w:outlineLvl w:val="2"/>
        <w:rPr>
          <w:rFonts w:ascii="Arial" w:hAnsi="Arial" w:cs="Arial"/>
          <w:sz w:val="24"/>
        </w:rPr>
      </w:pPr>
      <w:r w:rsidRPr="00253B2F">
        <w:rPr>
          <w:rFonts w:ascii="Arial" w:hAnsi="Arial" w:cs="Arial"/>
          <w:sz w:val="24"/>
        </w:rPr>
        <w:t xml:space="preserve">it shall provide notice of intention to change hardware or operating system or data feeds; </w:t>
      </w:r>
    </w:p>
    <w:p w14:paraId="00E1BD18" w14:textId="1B18AB5C" w:rsidR="00C04C6E" w:rsidRPr="00253B2F" w:rsidRDefault="00BF5FD2" w:rsidP="00C04C6E">
      <w:pPr>
        <w:pStyle w:val="Level3Janet"/>
        <w:spacing w:after="200" w:line="276" w:lineRule="auto"/>
        <w:outlineLvl w:val="2"/>
        <w:rPr>
          <w:rFonts w:ascii="Arial" w:hAnsi="Arial" w:cs="Arial"/>
          <w:sz w:val="24"/>
        </w:rPr>
      </w:pPr>
      <w:r w:rsidRPr="00253B2F">
        <w:rPr>
          <w:rFonts w:ascii="Arial" w:hAnsi="Arial" w:cs="Arial"/>
          <w:sz w:val="24"/>
        </w:rPr>
        <w:t>Ensure that t</w:t>
      </w:r>
      <w:r w:rsidR="00C04C6E" w:rsidRPr="00253B2F">
        <w:rPr>
          <w:rFonts w:ascii="Arial" w:hAnsi="Arial" w:cs="Arial"/>
          <w:sz w:val="24"/>
        </w:rPr>
        <w:t xml:space="preserve">he Services and the resultant deliverables provided by Service Provider under any </w:t>
      </w:r>
      <w:r w:rsidR="00BA41E3">
        <w:rPr>
          <w:rFonts w:ascii="Arial" w:hAnsi="Arial" w:cs="Arial"/>
          <w:sz w:val="24"/>
        </w:rPr>
        <w:t>Annexure</w:t>
      </w:r>
      <w:r w:rsidR="00C04C6E" w:rsidRPr="00253B2F">
        <w:rPr>
          <w:rFonts w:ascii="Arial" w:hAnsi="Arial" w:cs="Arial"/>
          <w:sz w:val="24"/>
        </w:rPr>
        <w:t xml:space="preserve"> will conform to the best of Service Provider’s ability to the specifications set forth</w:t>
      </w:r>
      <w:r w:rsidRPr="00253B2F">
        <w:rPr>
          <w:rFonts w:ascii="Arial" w:hAnsi="Arial" w:cs="Arial"/>
          <w:sz w:val="24"/>
        </w:rPr>
        <w:t xml:space="preserve"> in the associated </w:t>
      </w:r>
      <w:r w:rsidR="00BA41E3">
        <w:rPr>
          <w:rFonts w:ascii="Arial" w:hAnsi="Arial" w:cs="Arial"/>
          <w:sz w:val="24"/>
        </w:rPr>
        <w:t>Annexure</w:t>
      </w:r>
      <w:r w:rsidRPr="00253B2F">
        <w:rPr>
          <w:rFonts w:ascii="Arial" w:hAnsi="Arial" w:cs="Arial"/>
          <w:sz w:val="24"/>
        </w:rPr>
        <w:t xml:space="preserve">; </w:t>
      </w:r>
    </w:p>
    <w:p w14:paraId="6F1FF052" w14:textId="77777777" w:rsidR="0081012E" w:rsidRDefault="0081012E" w:rsidP="0081012E">
      <w:pPr>
        <w:pStyle w:val="Level3Janet"/>
        <w:spacing w:after="200" w:line="276" w:lineRule="auto"/>
        <w:outlineLvl w:val="2"/>
        <w:rPr>
          <w:rFonts w:ascii="Arial" w:hAnsi="Arial" w:cs="Arial"/>
          <w:sz w:val="24"/>
        </w:rPr>
      </w:pPr>
      <w:r w:rsidRPr="00253B2F">
        <w:rPr>
          <w:rFonts w:ascii="Arial" w:hAnsi="Arial" w:cs="Arial"/>
          <w:sz w:val="24"/>
        </w:rPr>
        <w:t xml:space="preserve">Adhere to </w:t>
      </w:r>
      <w:r w:rsidR="001033A9" w:rsidRPr="00253B2F">
        <w:rPr>
          <w:rFonts w:ascii="Arial" w:hAnsi="Arial" w:cs="Arial"/>
          <w:sz w:val="24"/>
        </w:rPr>
        <w:t xml:space="preserve">industry </w:t>
      </w:r>
      <w:r w:rsidRPr="00253B2F">
        <w:rPr>
          <w:rFonts w:ascii="Arial" w:hAnsi="Arial" w:cs="Arial"/>
          <w:sz w:val="24"/>
        </w:rPr>
        <w:t>best practices;</w:t>
      </w:r>
    </w:p>
    <w:p w14:paraId="3753793E" w14:textId="77777777" w:rsidR="00585F05" w:rsidRPr="00253B2F" w:rsidRDefault="00585F05" w:rsidP="00365AC4">
      <w:pPr>
        <w:pStyle w:val="Level2Janet"/>
        <w:ind w:left="709" w:hanging="567"/>
      </w:pPr>
      <w:bookmarkStart w:id="52" w:name="_Ref338225247"/>
      <w:bookmarkStart w:id="53" w:name="_Toc338844317"/>
      <w:bookmarkStart w:id="54" w:name="_Toc140409571"/>
      <w:r w:rsidRPr="00253B2F">
        <w:t>CLIENT OBLIGATIONS</w:t>
      </w:r>
      <w:bookmarkEnd w:id="52"/>
      <w:bookmarkEnd w:id="53"/>
      <w:bookmarkEnd w:id="54"/>
    </w:p>
    <w:p w14:paraId="185F23DB" w14:textId="77777777" w:rsidR="002E65F0" w:rsidRPr="00253B2F" w:rsidRDefault="002E65F0" w:rsidP="002E65F0">
      <w:pPr>
        <w:pStyle w:val="ListParagraph"/>
        <w:numPr>
          <w:ilvl w:val="1"/>
          <w:numId w:val="5"/>
        </w:numPr>
        <w:spacing w:after="200" w:line="276" w:lineRule="auto"/>
        <w:ind w:left="720"/>
        <w:jc w:val="both"/>
        <w:outlineLvl w:val="1"/>
        <w:rPr>
          <w:rFonts w:ascii="Arial" w:hAnsi="Arial" w:cs="Arial"/>
          <w:sz w:val="24"/>
        </w:rPr>
      </w:pPr>
      <w:bookmarkStart w:id="55" w:name="_Ref4896668"/>
      <w:bookmarkStart w:id="56" w:name="_Toc4900377"/>
      <w:r w:rsidRPr="00253B2F">
        <w:rPr>
          <w:rFonts w:ascii="Arial" w:hAnsi="Arial" w:cs="Arial"/>
          <w:sz w:val="24"/>
        </w:rPr>
        <w:t xml:space="preserve">Client undertakes and represents that: </w:t>
      </w:r>
    </w:p>
    <w:p w14:paraId="14EF445B" w14:textId="77777777" w:rsidR="00061185" w:rsidRPr="0029390B" w:rsidRDefault="00702B7C" w:rsidP="00A43D31">
      <w:pPr>
        <w:pStyle w:val="Level3Janet"/>
        <w:spacing w:after="200" w:line="276" w:lineRule="auto"/>
        <w:outlineLvl w:val="2"/>
        <w:rPr>
          <w:rFonts w:ascii="Arial" w:hAnsi="Arial" w:cs="Arial"/>
          <w:sz w:val="24"/>
        </w:rPr>
      </w:pPr>
      <w:r w:rsidRPr="00253B2F">
        <w:rPr>
          <w:rFonts w:ascii="Arial" w:hAnsi="Arial" w:cs="Arial"/>
          <w:sz w:val="24"/>
        </w:rPr>
        <w:t>i</w:t>
      </w:r>
      <w:r w:rsidR="00385971" w:rsidRPr="00253B2F">
        <w:rPr>
          <w:rFonts w:ascii="Arial" w:hAnsi="Arial" w:cs="Arial"/>
          <w:sz w:val="24"/>
        </w:rPr>
        <w:t xml:space="preserve">t shall make available </w:t>
      </w:r>
      <w:r w:rsidR="003A4BDB" w:rsidRPr="00253B2F">
        <w:rPr>
          <w:rFonts w:ascii="Arial" w:hAnsi="Arial" w:cs="Arial"/>
          <w:sz w:val="24"/>
        </w:rPr>
        <w:t xml:space="preserve">the relevant </w:t>
      </w:r>
      <w:r w:rsidR="00385971" w:rsidRPr="00253B2F">
        <w:rPr>
          <w:rFonts w:ascii="Arial" w:hAnsi="Arial" w:cs="Arial"/>
          <w:sz w:val="24"/>
        </w:rPr>
        <w:t xml:space="preserve">resources </w:t>
      </w:r>
      <w:r w:rsidR="003A4BDB" w:rsidRPr="00253B2F">
        <w:rPr>
          <w:rFonts w:ascii="Arial" w:hAnsi="Arial" w:cs="Arial"/>
          <w:sz w:val="24"/>
        </w:rPr>
        <w:t xml:space="preserve">with the mandate </w:t>
      </w:r>
      <w:r w:rsidR="00385971" w:rsidRPr="00253B2F">
        <w:rPr>
          <w:rFonts w:ascii="Arial" w:hAnsi="Arial" w:cs="Arial"/>
          <w:sz w:val="24"/>
        </w:rPr>
        <w:t xml:space="preserve">to </w:t>
      </w:r>
      <w:r w:rsidR="003A4BDB" w:rsidRPr="00253B2F">
        <w:rPr>
          <w:rFonts w:ascii="Arial" w:hAnsi="Arial" w:cs="Arial"/>
          <w:sz w:val="24"/>
        </w:rPr>
        <w:t xml:space="preserve">participate in the </w:t>
      </w:r>
      <w:r w:rsidR="00385971" w:rsidRPr="00253B2F">
        <w:rPr>
          <w:rFonts w:ascii="Arial" w:hAnsi="Arial" w:cs="Arial"/>
          <w:sz w:val="24"/>
        </w:rPr>
        <w:t>execution of the project</w:t>
      </w:r>
      <w:r w:rsidR="003A4BDB" w:rsidRPr="00253B2F">
        <w:rPr>
          <w:rFonts w:ascii="Arial" w:hAnsi="Arial" w:cs="Arial"/>
          <w:sz w:val="24"/>
        </w:rPr>
        <w:t xml:space="preserve"> as and when </w:t>
      </w:r>
      <w:r w:rsidR="003A4BDB" w:rsidRPr="0029390B">
        <w:rPr>
          <w:rFonts w:ascii="Arial" w:hAnsi="Arial" w:cs="Arial"/>
          <w:sz w:val="24"/>
        </w:rPr>
        <w:t>required</w:t>
      </w:r>
      <w:r w:rsidR="00385971" w:rsidRPr="0029390B">
        <w:rPr>
          <w:rFonts w:ascii="Arial" w:hAnsi="Arial" w:cs="Arial"/>
          <w:sz w:val="24"/>
        </w:rPr>
        <w:t xml:space="preserve">. </w:t>
      </w:r>
      <w:r w:rsidR="00F12B1D" w:rsidRPr="0029390B">
        <w:rPr>
          <w:rFonts w:ascii="Arial" w:hAnsi="Arial" w:cs="Arial"/>
          <w:sz w:val="24"/>
        </w:rPr>
        <w:t xml:space="preserve"> </w:t>
      </w:r>
    </w:p>
    <w:p w14:paraId="3A1E0896" w14:textId="77777777" w:rsidR="00061185" w:rsidRPr="0029390B" w:rsidRDefault="00061185" w:rsidP="00771931">
      <w:pPr>
        <w:pStyle w:val="Level3Janet"/>
        <w:rPr>
          <w:rFonts w:ascii="Arial" w:hAnsi="Arial" w:cs="Arial"/>
          <w:sz w:val="24"/>
        </w:rPr>
      </w:pPr>
      <w:r w:rsidRPr="0029390B">
        <w:rPr>
          <w:rFonts w:ascii="Arial" w:hAnsi="Arial" w:cs="Arial"/>
          <w:sz w:val="24"/>
        </w:rPr>
        <w:t>it will comply with all legal requirements</w:t>
      </w:r>
      <w:r w:rsidR="00771931" w:rsidRPr="0029390B">
        <w:rPr>
          <w:rFonts w:ascii="Arial" w:hAnsi="Arial" w:cs="Arial"/>
          <w:sz w:val="24"/>
        </w:rPr>
        <w:t xml:space="preserve"> and provisions </w:t>
      </w:r>
      <w:r w:rsidRPr="0029390B">
        <w:rPr>
          <w:rFonts w:ascii="Arial" w:hAnsi="Arial" w:cs="Arial"/>
          <w:sz w:val="24"/>
        </w:rPr>
        <w:t xml:space="preserve"> applicable in the territory and that it knows the essential functional characteristics </w:t>
      </w:r>
      <w:r w:rsidR="00771931" w:rsidRPr="0029390B">
        <w:rPr>
          <w:rFonts w:ascii="Arial" w:hAnsi="Arial" w:cs="Arial"/>
          <w:sz w:val="24"/>
        </w:rPr>
        <w:t>of the Soft</w:t>
      </w:r>
      <w:r w:rsidR="00771931" w:rsidRPr="0029390B">
        <w:rPr>
          <w:rFonts w:ascii="Arial" w:hAnsi="Arial" w:cs="Arial"/>
          <w:sz w:val="24"/>
        </w:rPr>
        <w:softHyphen/>
        <w:t>ware, if applicable. All data shall be obtained from data subjects in compliance with all relevant data protection laws and regulations (including but not limited to applicable laws for taking consent, use, purpose, and access) pertaining to data pursuant to this Agreement.</w:t>
      </w:r>
    </w:p>
    <w:p w14:paraId="2D3C3ECE" w14:textId="77777777" w:rsidR="00A43D31" w:rsidRPr="003A2003" w:rsidRDefault="00771931" w:rsidP="003A2003">
      <w:pPr>
        <w:pStyle w:val="Level3Janet"/>
        <w:numPr>
          <w:ilvl w:val="0"/>
          <w:numId w:val="0"/>
        </w:numPr>
        <w:spacing w:after="200" w:line="276" w:lineRule="auto"/>
        <w:ind w:left="1440"/>
        <w:outlineLvl w:val="2"/>
        <w:rPr>
          <w:rFonts w:ascii="Arial" w:hAnsi="Arial" w:cs="Arial"/>
          <w:sz w:val="24"/>
        </w:rPr>
      </w:pPr>
      <w:r w:rsidRPr="003A2003">
        <w:rPr>
          <w:rFonts w:ascii="Arial" w:hAnsi="Arial" w:cs="Arial"/>
          <w:sz w:val="24"/>
        </w:rPr>
        <w:t>Client has due consent (as per applicable laws) from all the data subjects to carry on the activities under this Agreement. It shall be Client’s responsibility to obtain consent and any approval (if required) pertaining to such data</w:t>
      </w:r>
      <w:r w:rsidR="003A2003">
        <w:rPr>
          <w:rFonts w:ascii="Arial" w:hAnsi="Arial" w:cs="Arial"/>
          <w:sz w:val="24"/>
        </w:rPr>
        <w:t>.</w:t>
      </w:r>
      <w:r w:rsidR="00A43D31" w:rsidRPr="003A2003">
        <w:rPr>
          <w:rFonts w:ascii="Arial" w:hAnsi="Arial" w:cs="Arial"/>
          <w:sz w:val="24"/>
        </w:rPr>
        <w:t xml:space="preserve"> </w:t>
      </w:r>
    </w:p>
    <w:p w14:paraId="7B423648" w14:textId="77777777" w:rsidR="00585F05" w:rsidRPr="00364EB8" w:rsidRDefault="00585F05" w:rsidP="00365AC4">
      <w:pPr>
        <w:pStyle w:val="Level2Janet"/>
        <w:ind w:left="709" w:hanging="567"/>
      </w:pPr>
      <w:bookmarkStart w:id="57" w:name="_Ref338232440"/>
      <w:bookmarkStart w:id="58" w:name="_Toc338844318"/>
      <w:bookmarkStart w:id="59" w:name="_Toc140409572"/>
      <w:r w:rsidRPr="00364EB8">
        <w:t>INTELLECTUAL PROPERTY RIGHTS</w:t>
      </w:r>
      <w:bookmarkEnd w:id="55"/>
      <w:bookmarkEnd w:id="56"/>
      <w:bookmarkEnd w:id="57"/>
      <w:bookmarkEnd w:id="58"/>
      <w:bookmarkEnd w:id="59"/>
    </w:p>
    <w:p w14:paraId="36295301" w14:textId="77777777" w:rsidR="00585F05" w:rsidRPr="00364EB8" w:rsidRDefault="00585F05" w:rsidP="005B38A1">
      <w:pPr>
        <w:pStyle w:val="ListParagraph"/>
        <w:numPr>
          <w:ilvl w:val="1"/>
          <w:numId w:val="5"/>
        </w:numPr>
        <w:spacing w:after="200" w:line="276" w:lineRule="auto"/>
        <w:ind w:left="709" w:hanging="709"/>
        <w:jc w:val="both"/>
        <w:outlineLvl w:val="1"/>
        <w:rPr>
          <w:rFonts w:ascii="Arial" w:hAnsi="Arial" w:cs="Arial"/>
          <w:sz w:val="24"/>
        </w:rPr>
      </w:pPr>
      <w:bookmarkStart w:id="60" w:name="_Ref4896055"/>
      <w:r w:rsidRPr="00364EB8">
        <w:rPr>
          <w:rFonts w:ascii="Arial" w:hAnsi="Arial" w:cs="Arial"/>
          <w:sz w:val="24"/>
        </w:rPr>
        <w:t>All Intellectual Property Rights owned by Service Provider (including Service Provider Software) shall remain the sole and exclusive property of Service Provider and all Intellectual Property Rights owned by Client (including Client Proprietary Software) shall remain the sole and exclusive property of Client.</w:t>
      </w:r>
      <w:bookmarkEnd w:id="60"/>
      <w:r w:rsidRPr="00364EB8">
        <w:rPr>
          <w:rFonts w:ascii="Arial" w:hAnsi="Arial" w:cs="Arial"/>
          <w:sz w:val="24"/>
        </w:rPr>
        <w:t xml:space="preserve">  Ownership of all Intellectual Property Rights</w:t>
      </w:r>
      <w:r w:rsidR="00EF37FC" w:rsidRPr="00364EB8">
        <w:rPr>
          <w:rFonts w:ascii="Arial" w:hAnsi="Arial" w:cs="Arial"/>
          <w:sz w:val="24"/>
        </w:rPr>
        <w:t>,</w:t>
      </w:r>
      <w:r w:rsidRPr="00364EB8">
        <w:rPr>
          <w:rFonts w:ascii="Arial" w:hAnsi="Arial" w:cs="Arial"/>
          <w:sz w:val="24"/>
        </w:rPr>
        <w:t xml:space="preserve"> </w:t>
      </w:r>
      <w:r w:rsidR="00EF37FC" w:rsidRPr="00364EB8">
        <w:rPr>
          <w:rFonts w:ascii="Arial" w:hAnsi="Arial" w:cs="Arial"/>
          <w:sz w:val="24"/>
        </w:rPr>
        <w:t xml:space="preserve">source code </w:t>
      </w:r>
      <w:r w:rsidRPr="00364EB8">
        <w:rPr>
          <w:rFonts w:ascii="Arial" w:hAnsi="Arial" w:cs="Arial"/>
          <w:sz w:val="24"/>
        </w:rPr>
        <w:t xml:space="preserve">and documentation developed exclusively and specifically for the Client by the Service Provider will vest in the </w:t>
      </w:r>
      <w:r w:rsidR="00EF37FC" w:rsidRPr="00364EB8">
        <w:rPr>
          <w:rFonts w:ascii="Arial" w:hAnsi="Arial" w:cs="Arial"/>
          <w:sz w:val="24"/>
        </w:rPr>
        <w:t>C</w:t>
      </w:r>
      <w:r w:rsidRPr="00364EB8">
        <w:rPr>
          <w:rFonts w:ascii="Arial" w:hAnsi="Arial" w:cs="Arial"/>
          <w:sz w:val="24"/>
        </w:rPr>
        <w:t xml:space="preserve">lient.  The Service Provider will do anything the Client may require </w:t>
      </w:r>
      <w:r w:rsidRPr="00364EB8">
        <w:rPr>
          <w:rFonts w:ascii="Arial" w:hAnsi="Arial" w:cs="Arial"/>
          <w:sz w:val="24"/>
        </w:rPr>
        <w:lastRenderedPageBreak/>
        <w:t xml:space="preserve">in order effectively to vest such right in the Client (whether before or after the termination of this Agreement). The Service Provider shall notify the Client immediately if it becomes aware of any unauthorised use of the whole or any part of such Intellectual Property Rights. </w:t>
      </w:r>
    </w:p>
    <w:p w14:paraId="6A622819"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61" w:name="_Ref147563283"/>
      <w:r w:rsidRPr="00364EB8">
        <w:rPr>
          <w:rFonts w:ascii="Arial" w:hAnsi="Arial" w:cs="Arial"/>
          <w:sz w:val="24"/>
        </w:rPr>
        <w:t>In relation to Service Provider Software, Software and other Intellectual Property Rights owned by third parties and other Intellectual Property Rights owned or used by Service Provider in relation to the provision of Services (hereafter collectively referred to as "Service Provider IP") or any Service Provider or third party equipment supplied or utilised by Service Provider in relation to the provision of Services and which has not been sold to Client ("Service Provider Equipment")</w:t>
      </w:r>
      <w:bookmarkEnd w:id="61"/>
      <w:r w:rsidRPr="00364EB8">
        <w:rPr>
          <w:rFonts w:ascii="Arial" w:hAnsi="Arial" w:cs="Arial"/>
          <w:sz w:val="24"/>
        </w:rPr>
        <w:t xml:space="preserve">: </w:t>
      </w:r>
    </w:p>
    <w:p w14:paraId="52A94602" w14:textId="77777777" w:rsidR="00585F05" w:rsidRPr="00364EB8" w:rsidRDefault="00585F05" w:rsidP="00702B7C">
      <w:pPr>
        <w:pStyle w:val="Level3Janet"/>
        <w:spacing w:after="200" w:line="276" w:lineRule="auto"/>
        <w:ind w:left="1418" w:hanging="709"/>
        <w:outlineLvl w:val="2"/>
        <w:rPr>
          <w:rFonts w:ascii="Arial" w:hAnsi="Arial" w:cs="Arial"/>
          <w:sz w:val="24"/>
        </w:rPr>
      </w:pPr>
      <w:r w:rsidRPr="00364EB8">
        <w:rPr>
          <w:rFonts w:ascii="Arial" w:hAnsi="Arial" w:cs="Arial"/>
          <w:sz w:val="24"/>
        </w:rPr>
        <w:t>Client shall not, under any circumstances, copy, modify, decompile, reverse assemble, disassemble or make any adaptation or derivative of sell, resell, transfer, license, sub</w:t>
      </w:r>
      <w:r w:rsidRPr="00364EB8">
        <w:rPr>
          <w:rFonts w:ascii="Arial" w:hAnsi="Arial" w:cs="Arial"/>
          <w:sz w:val="24"/>
        </w:rPr>
        <w:noBreakHyphen/>
        <w:t xml:space="preserve">license or distribute the Service Provider IP, including Service Provider methodologies or processes. </w:t>
      </w:r>
    </w:p>
    <w:p w14:paraId="42EFAF64"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In relation to Client Proprietary Software and other Intellectual Property Rights and software owned by third parties and licenced to Client no title, licence or other similar rights therein or thereto shall pass to Service Provider.</w:t>
      </w:r>
    </w:p>
    <w:p w14:paraId="0028620E" w14:textId="77777777" w:rsidR="00585F05"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62" w:name="_Ref15198908"/>
      <w:r w:rsidRPr="00364EB8">
        <w:rPr>
          <w:rFonts w:ascii="Arial" w:hAnsi="Arial" w:cs="Arial"/>
          <w:sz w:val="24"/>
        </w:rPr>
        <w:t>Subject to the provisions of clause </w:t>
      </w:r>
      <w:r w:rsidRPr="00364EB8">
        <w:rPr>
          <w:rFonts w:ascii="Arial" w:hAnsi="Arial" w:cs="Arial"/>
          <w:sz w:val="24"/>
        </w:rPr>
        <w:fldChar w:fldCharType="begin"/>
      </w:r>
      <w:r w:rsidRPr="00364EB8">
        <w:rPr>
          <w:rFonts w:ascii="Arial" w:hAnsi="Arial" w:cs="Arial"/>
          <w:sz w:val="24"/>
        </w:rPr>
        <w:instrText xml:space="preserve"> REF _Ref4896682 \r \h  \* MERGEFORMAT </w:instrText>
      </w:r>
      <w:r w:rsidRPr="00364EB8">
        <w:rPr>
          <w:rFonts w:ascii="Arial" w:hAnsi="Arial" w:cs="Arial"/>
          <w:sz w:val="24"/>
        </w:rPr>
      </w:r>
      <w:r w:rsidRPr="00364EB8">
        <w:rPr>
          <w:rFonts w:ascii="Arial" w:hAnsi="Arial" w:cs="Arial"/>
          <w:sz w:val="24"/>
        </w:rPr>
        <w:fldChar w:fldCharType="separate"/>
      </w:r>
      <w:r w:rsidR="009E354D">
        <w:rPr>
          <w:rFonts w:ascii="Arial" w:hAnsi="Arial" w:cs="Arial"/>
          <w:sz w:val="24"/>
        </w:rPr>
        <w:t>11</w:t>
      </w:r>
      <w:r w:rsidRPr="00364EB8">
        <w:rPr>
          <w:rFonts w:ascii="Arial" w:hAnsi="Arial" w:cs="Arial"/>
          <w:sz w:val="24"/>
        </w:rPr>
        <w:fldChar w:fldCharType="end"/>
      </w:r>
      <w:r w:rsidRPr="00364EB8">
        <w:rPr>
          <w:rFonts w:ascii="Arial" w:hAnsi="Arial" w:cs="Arial"/>
          <w:sz w:val="24"/>
        </w:rPr>
        <w:t>, nothing contained in this Agreement (including any Schedule) shall restrict Service Provider's use of ideas, concepts, know-how, methods or techniques developed in relation to the Services.</w:t>
      </w:r>
      <w:bookmarkEnd w:id="62"/>
    </w:p>
    <w:p w14:paraId="28465495" w14:textId="77777777" w:rsidR="00585F05" w:rsidRPr="00074943" w:rsidRDefault="00585F05" w:rsidP="00365AC4">
      <w:pPr>
        <w:pStyle w:val="Level2Janet"/>
        <w:ind w:left="709" w:hanging="567"/>
      </w:pPr>
      <w:bookmarkStart w:id="63" w:name="_Ref4896682"/>
      <w:bookmarkStart w:id="64" w:name="_Toc4900378"/>
      <w:bookmarkStart w:id="65" w:name="_Toc338844319"/>
      <w:bookmarkStart w:id="66" w:name="_Toc140409573"/>
      <w:r w:rsidRPr="00074943">
        <w:t>CONFIDENTIALITY AND NON</w:t>
      </w:r>
      <w:r w:rsidRPr="00074943">
        <w:noBreakHyphen/>
        <w:t>DISCLOSURE</w:t>
      </w:r>
      <w:bookmarkEnd w:id="63"/>
      <w:bookmarkEnd w:id="64"/>
      <w:bookmarkEnd w:id="65"/>
      <w:bookmarkEnd w:id="66"/>
    </w:p>
    <w:p w14:paraId="2D279307"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For the purpose of this clause </w:t>
      </w:r>
      <w:r w:rsidRPr="00364EB8">
        <w:rPr>
          <w:rFonts w:ascii="Arial" w:hAnsi="Arial" w:cs="Arial"/>
          <w:sz w:val="24"/>
        </w:rPr>
        <w:fldChar w:fldCharType="begin"/>
      </w:r>
      <w:r w:rsidRPr="00364EB8">
        <w:rPr>
          <w:rFonts w:ascii="Arial" w:hAnsi="Arial" w:cs="Arial"/>
          <w:sz w:val="24"/>
        </w:rPr>
        <w:instrText xml:space="preserve"> REF _Ref4896682 \r \h  \* MERGEFORMAT </w:instrText>
      </w:r>
      <w:r w:rsidRPr="00364EB8">
        <w:rPr>
          <w:rFonts w:ascii="Arial" w:hAnsi="Arial" w:cs="Arial"/>
          <w:sz w:val="24"/>
        </w:rPr>
      </w:r>
      <w:r w:rsidRPr="00364EB8">
        <w:rPr>
          <w:rFonts w:ascii="Arial" w:hAnsi="Arial" w:cs="Arial"/>
          <w:sz w:val="24"/>
        </w:rPr>
        <w:fldChar w:fldCharType="separate"/>
      </w:r>
      <w:r w:rsidR="004B3E01">
        <w:rPr>
          <w:rFonts w:ascii="Arial" w:hAnsi="Arial" w:cs="Arial"/>
          <w:sz w:val="24"/>
        </w:rPr>
        <w:t>11</w:t>
      </w:r>
      <w:r w:rsidRPr="00364EB8">
        <w:rPr>
          <w:rFonts w:ascii="Arial" w:hAnsi="Arial" w:cs="Arial"/>
          <w:sz w:val="24"/>
        </w:rPr>
        <w:fldChar w:fldCharType="end"/>
      </w:r>
      <w:r w:rsidRPr="00364EB8">
        <w:rPr>
          <w:rFonts w:ascii="Arial" w:hAnsi="Arial" w:cs="Arial"/>
          <w:sz w:val="24"/>
        </w:rPr>
        <w:t xml:space="preserve"> and clause </w:t>
      </w:r>
      <w:r w:rsidRPr="00364EB8">
        <w:rPr>
          <w:rFonts w:ascii="Arial" w:hAnsi="Arial" w:cs="Arial"/>
          <w:sz w:val="24"/>
        </w:rPr>
        <w:fldChar w:fldCharType="begin"/>
      </w:r>
      <w:r w:rsidRPr="00364EB8">
        <w:rPr>
          <w:rFonts w:ascii="Arial" w:hAnsi="Arial" w:cs="Arial"/>
          <w:sz w:val="24"/>
        </w:rPr>
        <w:instrText xml:space="preserve"> REF _Ref338226749 \r \h  \* MERGEFORMAT </w:instrText>
      </w:r>
      <w:r w:rsidRPr="00364EB8">
        <w:rPr>
          <w:rFonts w:ascii="Arial" w:hAnsi="Arial" w:cs="Arial"/>
          <w:sz w:val="24"/>
        </w:rPr>
      </w:r>
      <w:r w:rsidRPr="00364EB8">
        <w:rPr>
          <w:rFonts w:ascii="Arial" w:hAnsi="Arial" w:cs="Arial"/>
          <w:sz w:val="24"/>
        </w:rPr>
        <w:fldChar w:fldCharType="separate"/>
      </w:r>
      <w:r w:rsidR="009E354D">
        <w:rPr>
          <w:rFonts w:ascii="Arial" w:hAnsi="Arial" w:cs="Arial"/>
          <w:sz w:val="24"/>
        </w:rPr>
        <w:t>1.1.6</w:t>
      </w:r>
      <w:r w:rsidRPr="00364EB8">
        <w:rPr>
          <w:rFonts w:ascii="Arial" w:hAnsi="Arial" w:cs="Arial"/>
          <w:sz w:val="24"/>
        </w:rPr>
        <w:fldChar w:fldCharType="end"/>
      </w:r>
      <w:r w:rsidRPr="00364EB8">
        <w:rPr>
          <w:rFonts w:ascii="Arial" w:hAnsi="Arial" w:cs="Arial"/>
          <w:sz w:val="24"/>
        </w:rPr>
        <w:t>, "Receiving Party" shall mean that Party receiving the other's Confidential Information and "Disclosing Party" shall mean that Party disclosing its Confidential Information to the Receiving Party.</w:t>
      </w:r>
    </w:p>
    <w:p w14:paraId="62402C90"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67" w:name="_Ref8191283"/>
      <w:r w:rsidRPr="00364EB8">
        <w:rPr>
          <w:rFonts w:ascii="Arial" w:hAnsi="Arial" w:cs="Arial"/>
          <w:sz w:val="24"/>
        </w:rPr>
        <w:t>The Receiving Party may disclose Confidential Information only to its officers, employees, consultants, independent contractors and subcontractors ("Personnel") and then only such Personnel to whom such disclosure is reasonably necessary, provided that such Personnel agree in writing to be bound by similar terms and conditions of clause </w:t>
      </w:r>
      <w:r w:rsidRPr="00364EB8">
        <w:rPr>
          <w:rFonts w:ascii="Arial" w:hAnsi="Arial" w:cs="Arial"/>
          <w:sz w:val="24"/>
        </w:rPr>
        <w:fldChar w:fldCharType="begin"/>
      </w:r>
      <w:r w:rsidRPr="00364EB8">
        <w:rPr>
          <w:rFonts w:ascii="Arial" w:hAnsi="Arial" w:cs="Arial"/>
          <w:sz w:val="24"/>
        </w:rPr>
        <w:instrText xml:space="preserve"> REF _Ref4896682 \r \h  \* MERGEFORMAT </w:instrText>
      </w:r>
      <w:r w:rsidRPr="00364EB8">
        <w:rPr>
          <w:rFonts w:ascii="Arial" w:hAnsi="Arial" w:cs="Arial"/>
          <w:sz w:val="24"/>
        </w:rPr>
      </w:r>
      <w:r w:rsidRPr="00364EB8">
        <w:rPr>
          <w:rFonts w:ascii="Arial" w:hAnsi="Arial" w:cs="Arial"/>
          <w:sz w:val="24"/>
        </w:rPr>
        <w:fldChar w:fldCharType="separate"/>
      </w:r>
      <w:r w:rsidR="004B3E01">
        <w:rPr>
          <w:rFonts w:ascii="Arial" w:hAnsi="Arial" w:cs="Arial"/>
          <w:sz w:val="24"/>
        </w:rPr>
        <w:t>11</w:t>
      </w:r>
      <w:r w:rsidRPr="00364EB8">
        <w:rPr>
          <w:rFonts w:ascii="Arial" w:hAnsi="Arial" w:cs="Arial"/>
          <w:sz w:val="24"/>
        </w:rPr>
        <w:fldChar w:fldCharType="end"/>
      </w:r>
      <w:r w:rsidRPr="00364EB8">
        <w:rPr>
          <w:rFonts w:ascii="Arial" w:hAnsi="Arial" w:cs="Arial"/>
          <w:sz w:val="24"/>
        </w:rPr>
        <w:t xml:space="preserve"> prior to such disclosure.</w:t>
      </w:r>
      <w:bookmarkEnd w:id="67"/>
    </w:p>
    <w:p w14:paraId="52FA72EB"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68" w:name="_Ref8191284"/>
      <w:r w:rsidRPr="00364EB8">
        <w:rPr>
          <w:rFonts w:ascii="Arial" w:hAnsi="Arial" w:cs="Arial"/>
          <w:sz w:val="24"/>
        </w:rPr>
        <w:t>The Receiving Party agrees:</w:t>
      </w:r>
      <w:bookmarkEnd w:id="68"/>
    </w:p>
    <w:p w14:paraId="6D177CB5"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 xml:space="preserve">not to disclose </w:t>
      </w:r>
      <w:r w:rsidR="003D2D35">
        <w:rPr>
          <w:rFonts w:ascii="Arial" w:hAnsi="Arial" w:cs="Arial"/>
          <w:sz w:val="24"/>
        </w:rPr>
        <w:t>C</w:t>
      </w:r>
      <w:r w:rsidRPr="00364EB8">
        <w:rPr>
          <w:rFonts w:ascii="Arial" w:hAnsi="Arial" w:cs="Arial"/>
          <w:sz w:val="24"/>
        </w:rPr>
        <w:t xml:space="preserve">onfidential </w:t>
      </w:r>
      <w:r w:rsidR="002568A4">
        <w:rPr>
          <w:rFonts w:ascii="Arial" w:hAnsi="Arial" w:cs="Arial"/>
          <w:sz w:val="24"/>
        </w:rPr>
        <w:t xml:space="preserve">or other </w:t>
      </w:r>
      <w:r w:rsidR="003D2D35">
        <w:rPr>
          <w:rFonts w:ascii="Arial" w:hAnsi="Arial" w:cs="Arial"/>
          <w:sz w:val="24"/>
        </w:rPr>
        <w:t>I</w:t>
      </w:r>
      <w:r w:rsidRPr="00364EB8">
        <w:rPr>
          <w:rFonts w:ascii="Arial" w:hAnsi="Arial" w:cs="Arial"/>
          <w:sz w:val="24"/>
        </w:rPr>
        <w:t>nformation to any third party for any reason or purpose whatsoever without the prior written consent of the Disclosing Party, save in accordance with the provisions of this clause </w:t>
      </w:r>
      <w:r w:rsidRPr="00364EB8">
        <w:rPr>
          <w:rFonts w:ascii="Arial" w:hAnsi="Arial" w:cs="Arial"/>
          <w:sz w:val="24"/>
        </w:rPr>
        <w:fldChar w:fldCharType="begin"/>
      </w:r>
      <w:r w:rsidRPr="00364EB8">
        <w:rPr>
          <w:rFonts w:ascii="Arial" w:hAnsi="Arial" w:cs="Arial"/>
          <w:sz w:val="24"/>
        </w:rPr>
        <w:instrText xml:space="preserve"> REF _Ref4896682 \r \h  \* MERGEFORMAT </w:instrText>
      </w:r>
      <w:r w:rsidRPr="00364EB8">
        <w:rPr>
          <w:rFonts w:ascii="Arial" w:hAnsi="Arial" w:cs="Arial"/>
          <w:sz w:val="24"/>
        </w:rPr>
      </w:r>
      <w:r w:rsidRPr="00364EB8">
        <w:rPr>
          <w:rFonts w:ascii="Arial" w:hAnsi="Arial" w:cs="Arial"/>
          <w:sz w:val="24"/>
        </w:rPr>
        <w:fldChar w:fldCharType="separate"/>
      </w:r>
      <w:r w:rsidR="004B3E01">
        <w:rPr>
          <w:rFonts w:ascii="Arial" w:hAnsi="Arial" w:cs="Arial"/>
          <w:sz w:val="24"/>
        </w:rPr>
        <w:t>11</w:t>
      </w:r>
      <w:r w:rsidRPr="00364EB8">
        <w:rPr>
          <w:rFonts w:ascii="Arial" w:hAnsi="Arial" w:cs="Arial"/>
          <w:sz w:val="24"/>
        </w:rPr>
        <w:fldChar w:fldCharType="end"/>
      </w:r>
      <w:r w:rsidRPr="00364EB8">
        <w:rPr>
          <w:rFonts w:ascii="Arial" w:hAnsi="Arial" w:cs="Arial"/>
          <w:sz w:val="24"/>
        </w:rPr>
        <w:t>;</w:t>
      </w:r>
    </w:p>
    <w:p w14:paraId="391815B4"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lastRenderedPageBreak/>
        <w:t>not to utilise, employ, exploit or in any other manner whatsoever use Confidential Information for any purpose whatsoever other than strictly in relation to this Agreement; and</w:t>
      </w:r>
    </w:p>
    <w:p w14:paraId="6C056E3C"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that the unauthorised or unlawful use or disclosure of Confidential Information may cause irreparable loss, harm and damage to the Disclosing Party.</w:t>
      </w:r>
    </w:p>
    <w:p w14:paraId="2762D774"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The Receiving Party agrees to protect Confidential Information by using the same standard of care (but no less than a reasonable standard) used to safeguard its own information of a confidential nature and by taking all reasonable steps to prevent any unauthorised disclosure of Confidential Information.</w:t>
      </w:r>
    </w:p>
    <w:p w14:paraId="15F04719"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69" w:name="_Ref14582527"/>
      <w:r w:rsidRPr="00364EB8">
        <w:rPr>
          <w:rFonts w:ascii="Arial" w:hAnsi="Arial" w:cs="Arial"/>
          <w:sz w:val="24"/>
        </w:rPr>
        <w:t>The Disclosing Party may, at any time by way of written notice to the Receiving Party, require the Receiving Party to return or destroy any material containing, pertaining to or relating to Confidential Information and to expunge such Confidential Information from any word processor, computer or other similar device into which it was entered or programmed, and may, in addition, require the Receiving Party to furnish a written statement (certified as correct by a director of the Receiving Party) to the effect that, upon such return, the Receiving Party has not retained in its possession, or under its control, either directly or indirectly, any such material. The Receiving Party shall comply with all requirements in terms of this clause </w:t>
      </w:r>
      <w:r w:rsidRPr="00364EB8">
        <w:rPr>
          <w:rFonts w:ascii="Arial" w:hAnsi="Arial" w:cs="Arial"/>
          <w:sz w:val="24"/>
        </w:rPr>
        <w:fldChar w:fldCharType="begin"/>
      </w:r>
      <w:r w:rsidRPr="00364EB8">
        <w:rPr>
          <w:rFonts w:ascii="Arial" w:hAnsi="Arial" w:cs="Arial"/>
          <w:sz w:val="24"/>
        </w:rPr>
        <w:instrText xml:space="preserve"> REF _Ref14582527 \r \h  \* MERGEFORMAT </w:instrText>
      </w:r>
      <w:r w:rsidRPr="00364EB8">
        <w:rPr>
          <w:rFonts w:ascii="Arial" w:hAnsi="Arial" w:cs="Arial"/>
          <w:sz w:val="24"/>
        </w:rPr>
      </w:r>
      <w:r w:rsidRPr="00364EB8">
        <w:rPr>
          <w:rFonts w:ascii="Arial" w:hAnsi="Arial" w:cs="Arial"/>
          <w:sz w:val="24"/>
        </w:rPr>
        <w:fldChar w:fldCharType="separate"/>
      </w:r>
      <w:r w:rsidR="009E354D">
        <w:rPr>
          <w:rFonts w:ascii="Arial" w:hAnsi="Arial" w:cs="Arial"/>
          <w:sz w:val="24"/>
        </w:rPr>
        <w:t>11.5</w:t>
      </w:r>
      <w:r w:rsidRPr="00364EB8">
        <w:rPr>
          <w:rFonts w:ascii="Arial" w:hAnsi="Arial" w:cs="Arial"/>
          <w:sz w:val="24"/>
        </w:rPr>
        <w:fldChar w:fldCharType="end"/>
      </w:r>
      <w:r w:rsidRPr="00364EB8">
        <w:rPr>
          <w:rFonts w:ascii="Arial" w:hAnsi="Arial" w:cs="Arial"/>
          <w:sz w:val="24"/>
        </w:rPr>
        <w:t xml:space="preserve"> within 7 (seven) days of receipt of written notice thereof.</w:t>
      </w:r>
      <w:bookmarkEnd w:id="69"/>
    </w:p>
    <w:p w14:paraId="3DE44846"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The confidentiality obligations of the Receiving Party pursuant to the provisions of this Agreement shall not apply to any information that:</w:t>
      </w:r>
    </w:p>
    <w:p w14:paraId="79B57620"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is known to or in the possession of the Receiving Party prior to disclosure thereof by the Disclosing Party;</w:t>
      </w:r>
    </w:p>
    <w:p w14:paraId="41819B84"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is or becomes publicly known, otherwise than pursuant to a breach of this Agreement by the Receiving Party;</w:t>
      </w:r>
    </w:p>
    <w:p w14:paraId="2437F464"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is acquired or developed independently of the Disclosing Party by the Receiving Party in circumstances that do not amount to a breach of the provisions of this Agreement;</w:t>
      </w:r>
    </w:p>
    <w:p w14:paraId="11A76737"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 xml:space="preserve">is disclosed by the Receiving Party to satisfy the order of a court of competent jurisdiction or to comply with provisions of any law or regulations in force from time to time, provided that in these circumstances, the Receiving Party shall advise the Disclosing Party in writing prior to such disclosure (unless prohibited by applicable law or a court order of competent jurisdiction) to enable the Disclosing Party to take whatever steps it deems necessary to protect its interest in this regard.  Provided further that the Receiving Party will disclose only that </w:t>
      </w:r>
      <w:r w:rsidRPr="00364EB8">
        <w:rPr>
          <w:rFonts w:ascii="Arial" w:hAnsi="Arial" w:cs="Arial"/>
          <w:sz w:val="24"/>
        </w:rPr>
        <w:lastRenderedPageBreak/>
        <w:t>portion of the information which it is legally required to disclose and the Receiving Party will use its reasonable endeavours to protect the confidentiality of such information to the widest extent possible in the circumstances; or</w:t>
      </w:r>
    </w:p>
    <w:p w14:paraId="5E2F5603"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is disclosed to a third party pursuant to the prior written authorisation from the Disclosing Party, which is signed by its duly authorised representative.</w:t>
      </w:r>
    </w:p>
    <w:p w14:paraId="5903914C" w14:textId="77777777" w:rsidR="00585F05" w:rsidRDefault="00585F05" w:rsidP="000705D8">
      <w:pPr>
        <w:pStyle w:val="Level3Janet"/>
        <w:numPr>
          <w:ilvl w:val="1"/>
          <w:numId w:val="5"/>
        </w:numPr>
        <w:spacing w:after="200" w:line="276" w:lineRule="auto"/>
        <w:outlineLvl w:val="2"/>
        <w:rPr>
          <w:rFonts w:ascii="Arial" w:hAnsi="Arial" w:cs="Arial"/>
          <w:sz w:val="24"/>
        </w:rPr>
      </w:pPr>
      <w:r w:rsidRPr="00364EB8">
        <w:rPr>
          <w:rFonts w:ascii="Arial" w:hAnsi="Arial" w:cs="Arial"/>
          <w:sz w:val="24"/>
        </w:rPr>
        <w:t xml:space="preserve">Service Provider agrees to abide by the Client ICT security policy as applicable to the Services being rendered. </w:t>
      </w:r>
    </w:p>
    <w:p w14:paraId="78E9F323" w14:textId="77777777" w:rsidR="00585F05" w:rsidRPr="00364EB8" w:rsidRDefault="00585F05" w:rsidP="00365AC4">
      <w:pPr>
        <w:pStyle w:val="Level2Janet"/>
        <w:ind w:left="709" w:hanging="567"/>
      </w:pPr>
      <w:bookmarkStart w:id="70" w:name="_Toc4900379"/>
      <w:bookmarkStart w:id="71" w:name="_Toc338844320"/>
      <w:bookmarkStart w:id="72" w:name="_Toc140409574"/>
      <w:r w:rsidRPr="00364EB8">
        <w:t>PROTECTION OF PERSONAL INFORMATION</w:t>
      </w:r>
      <w:bookmarkEnd w:id="72"/>
    </w:p>
    <w:p w14:paraId="42218073"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Each Party shall comply with the provisions of all Data Protection Legislation, that apply in relation to any Personal Information Processed in connection with this Agreement, and render such assistance and co-operation as is reasonably necessary or reasonably requested by the other Party, including, but not limited to, the provision of information regarding the existence, applicability and extent of application of Data Protection Laws to Personal Information.</w:t>
      </w:r>
    </w:p>
    <w:p w14:paraId="1A4983A3"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If Service Provider (as Responsible Party), its agents, subcontractors or employees (as Operators) are permitted access to any Personal Information held by the Client (as Data Subject) for any reason connected with this Agreement or are supplied with or otherwise provided with Personal Information by the Client or on its behalf, or are supplied with or otherwise provided with Personal Information relating to any employee, client or subcontractors, it shall procure in the case of its employees, clients or subcontractors, and Service Provider itself shall:</w:t>
      </w:r>
    </w:p>
    <w:p w14:paraId="114BBF1D" w14:textId="77777777" w:rsidR="00585F05" w:rsidRPr="00364EB8" w:rsidRDefault="00585F05" w:rsidP="00585F05">
      <w:pPr>
        <w:pStyle w:val="Level3Janet"/>
        <w:spacing w:after="200" w:line="276" w:lineRule="auto"/>
        <w:outlineLvl w:val="2"/>
        <w:rPr>
          <w:rFonts w:ascii="Arial" w:hAnsi="Arial" w:cs="Arial"/>
          <w:sz w:val="24"/>
        </w:rPr>
      </w:pPr>
      <w:bookmarkStart w:id="73" w:name="_Ref388427571"/>
      <w:r w:rsidRPr="00364EB8">
        <w:rPr>
          <w:rFonts w:ascii="Arial" w:hAnsi="Arial" w:cs="Arial"/>
          <w:sz w:val="24"/>
        </w:rPr>
        <w:t>not retain a record of the Personal Information of the Data Subject any longer than is necessary for achieving the purpose for which the information was collected or Processed, unless required by law, reasonably requires the record for lawful purposes related to its functions or activities, retention of the record is required by a contract between the Parties thereto, or for reasons of historical, statistical or research purposes provided Service Provider has established appropriate safeguards against the records being used for any other purpose;</w:t>
      </w:r>
      <w:bookmarkEnd w:id="73"/>
      <w:r w:rsidRPr="00364EB8">
        <w:rPr>
          <w:rFonts w:ascii="Arial" w:hAnsi="Arial" w:cs="Arial"/>
          <w:sz w:val="24"/>
        </w:rPr>
        <w:t xml:space="preserve"> </w:t>
      </w:r>
    </w:p>
    <w:p w14:paraId="21EF662C"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without prejudice to the generality of the foregoing, ensure that appropriate technical and organisational measures shall be taken by it against the unauthorised or unlawful Processing of such Personal Information and against the accidental loss or disclosure or destruction of, or damage to, such Personal Information;</w:t>
      </w:r>
    </w:p>
    <w:p w14:paraId="782F6705"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 xml:space="preserve">not (and shall procure that its agents and subcontractors shall not) Process or transfer any Personal Information outside the Republic of </w:t>
      </w:r>
      <w:r w:rsidRPr="00364EB8">
        <w:rPr>
          <w:rFonts w:ascii="Arial" w:hAnsi="Arial" w:cs="Arial"/>
          <w:sz w:val="24"/>
        </w:rPr>
        <w:lastRenderedPageBreak/>
        <w:t>South Africa without the prior written consent</w:t>
      </w:r>
      <w:r w:rsidR="00787D1D" w:rsidRPr="00364EB8">
        <w:rPr>
          <w:rFonts w:ascii="Arial" w:hAnsi="Arial" w:cs="Arial"/>
          <w:sz w:val="24"/>
        </w:rPr>
        <w:t xml:space="preserve">, </w:t>
      </w:r>
      <w:r w:rsidRPr="00364EB8">
        <w:rPr>
          <w:rFonts w:ascii="Arial" w:hAnsi="Arial" w:cs="Arial"/>
          <w:sz w:val="24"/>
        </w:rPr>
        <w:t xml:space="preserve">of the Data Subject, </w:t>
      </w:r>
      <w:r w:rsidR="00787D1D" w:rsidRPr="00364EB8">
        <w:rPr>
          <w:rFonts w:ascii="Arial" w:hAnsi="Arial" w:cs="Arial"/>
          <w:sz w:val="24"/>
        </w:rPr>
        <w:t>which will not be unreasonabl</w:t>
      </w:r>
      <w:r w:rsidR="008C675A" w:rsidRPr="00364EB8">
        <w:rPr>
          <w:rFonts w:ascii="Arial" w:hAnsi="Arial" w:cs="Arial"/>
          <w:sz w:val="24"/>
        </w:rPr>
        <w:t>y</w:t>
      </w:r>
      <w:r w:rsidR="00787D1D" w:rsidRPr="00364EB8">
        <w:rPr>
          <w:rFonts w:ascii="Arial" w:hAnsi="Arial" w:cs="Arial"/>
          <w:sz w:val="24"/>
        </w:rPr>
        <w:t xml:space="preserve"> withheld, </w:t>
      </w:r>
      <w:r w:rsidRPr="00364EB8">
        <w:rPr>
          <w:rFonts w:ascii="Arial" w:hAnsi="Arial" w:cs="Arial"/>
          <w:sz w:val="24"/>
        </w:rPr>
        <w:t>unless;</w:t>
      </w:r>
    </w:p>
    <w:p w14:paraId="4D901E21"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the Data Subject (in consultation with Service Provider) consents to such transfer;</w:t>
      </w:r>
    </w:p>
    <w:p w14:paraId="2CE0C6CF"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such third party who would be the recipient of such Personal Information is subject to law or binding agreement which provides a level of protection no less stringent than and substantially similar to the laws imposed in terms of any Data Protection Legislation in the Republic of South Africa;</w:t>
      </w:r>
    </w:p>
    <w:p w14:paraId="4637BF7A"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the transfer is necessary for the performance of a contract between Service Provider and the Data Subject;</w:t>
      </w:r>
    </w:p>
    <w:p w14:paraId="63B981B6"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 xml:space="preserve">the transfer is necessary for the conclusion or performance of a contract concluded in the interest of the Data Subject between Service Provider and a third party; </w:t>
      </w:r>
    </w:p>
    <w:p w14:paraId="5EB20D84"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the transfer is for the benefit of the Data Subject</w:t>
      </w:r>
      <w:r w:rsidR="00D0541B" w:rsidRPr="00364EB8">
        <w:rPr>
          <w:rFonts w:ascii="Arial" w:hAnsi="Arial" w:cs="Arial"/>
          <w:sz w:val="24"/>
        </w:rPr>
        <w:t>;</w:t>
      </w:r>
    </w:p>
    <w:p w14:paraId="6FBD5818"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 xml:space="preserve">it is not reasonably practicable to obtain the consent of the Data Subject to that transfer; </w:t>
      </w:r>
    </w:p>
    <w:p w14:paraId="4DE97413" w14:textId="77777777" w:rsidR="00585F05" w:rsidRPr="00364EB8" w:rsidRDefault="00585F05" w:rsidP="00585F05">
      <w:pPr>
        <w:pStyle w:val="Level4Janet"/>
        <w:spacing w:after="200" w:line="276" w:lineRule="auto"/>
        <w:ind w:left="2552" w:hanging="1134"/>
        <w:rPr>
          <w:rFonts w:ascii="Arial" w:hAnsi="Arial" w:cs="Arial"/>
          <w:sz w:val="24"/>
        </w:rPr>
      </w:pPr>
      <w:r w:rsidRPr="00364EB8">
        <w:rPr>
          <w:rFonts w:ascii="Arial" w:hAnsi="Arial" w:cs="Arial"/>
          <w:sz w:val="24"/>
        </w:rPr>
        <w:t>if it were reasonably practicable to obtain such consent, the Data Subject would be likely to give it.</w:t>
      </w:r>
    </w:p>
    <w:p w14:paraId="1016D15A"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at the Data Subject’s request, and subject to any restrictions in terms of the Promotion of Access to Information Act, provide the record or a description of the Personal Information about the Data Subject held by Service Provider within a reasonable time, at a prescribed fee, in a reasonable manner and format and in a form that is generally understandable and be notified of the Data Subject’s right to correct or delete any incorrect Personal Information;</w:t>
      </w:r>
    </w:p>
    <w:p w14:paraId="566A1201"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 xml:space="preserve">as soon as reasonably possible and taking into account the legitimate needs of law enforcement and directions of the regulator, notify the Data Subject in writing when there are reasonable grounds to believe that the Personal Information of the Data Subject has been accessed or acquired by any unauthorised person; and </w:t>
      </w:r>
    </w:p>
    <w:p w14:paraId="3E41A5ED" w14:textId="77777777" w:rsidR="00585F05"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Subject to clause </w:t>
      </w:r>
      <w:r w:rsidRPr="00364EB8">
        <w:rPr>
          <w:rFonts w:ascii="Arial" w:hAnsi="Arial" w:cs="Arial"/>
          <w:sz w:val="24"/>
        </w:rPr>
        <w:fldChar w:fldCharType="begin"/>
      </w:r>
      <w:r w:rsidRPr="00364EB8">
        <w:rPr>
          <w:rFonts w:ascii="Arial" w:hAnsi="Arial" w:cs="Arial"/>
          <w:sz w:val="24"/>
        </w:rPr>
        <w:instrText xml:space="preserve"> REF _Ref388427571 \r \h  \* MERGEFORMAT </w:instrText>
      </w:r>
      <w:r w:rsidRPr="00364EB8">
        <w:rPr>
          <w:rFonts w:ascii="Arial" w:hAnsi="Arial" w:cs="Arial"/>
          <w:sz w:val="24"/>
        </w:rPr>
      </w:r>
      <w:r w:rsidRPr="00364EB8">
        <w:rPr>
          <w:rFonts w:ascii="Arial" w:hAnsi="Arial" w:cs="Arial"/>
          <w:sz w:val="24"/>
        </w:rPr>
        <w:fldChar w:fldCharType="separate"/>
      </w:r>
      <w:r w:rsidR="004B3E01">
        <w:rPr>
          <w:rFonts w:ascii="Arial" w:hAnsi="Arial" w:cs="Arial"/>
          <w:sz w:val="24"/>
        </w:rPr>
        <w:t>12.2.1</w:t>
      </w:r>
      <w:r w:rsidRPr="00364EB8">
        <w:rPr>
          <w:rFonts w:ascii="Arial" w:hAnsi="Arial" w:cs="Arial"/>
          <w:sz w:val="24"/>
        </w:rPr>
        <w:fldChar w:fldCharType="end"/>
      </w:r>
      <w:r w:rsidRPr="00364EB8">
        <w:rPr>
          <w:rFonts w:ascii="Arial" w:hAnsi="Arial" w:cs="Arial"/>
          <w:sz w:val="24"/>
        </w:rPr>
        <w:t>, delete or destroy a record of the Personal Information of the Data Subject as soon as reasonably practicable after Service Provider is no longer authorised to retain the record.</w:t>
      </w:r>
    </w:p>
    <w:p w14:paraId="77874EB5" w14:textId="77777777" w:rsidR="00F26521" w:rsidRDefault="00F26521" w:rsidP="00A76AC3">
      <w:pPr>
        <w:pStyle w:val="ListParagraph"/>
        <w:spacing w:after="200" w:line="276" w:lineRule="auto"/>
        <w:jc w:val="both"/>
        <w:outlineLvl w:val="1"/>
        <w:rPr>
          <w:rFonts w:ascii="Arial" w:hAnsi="Arial" w:cs="Arial"/>
          <w:sz w:val="24"/>
        </w:rPr>
      </w:pPr>
    </w:p>
    <w:p w14:paraId="1CE37F40" w14:textId="77777777" w:rsidR="002D0010" w:rsidRPr="00311DAC" w:rsidRDefault="002D0010" w:rsidP="00365AC4">
      <w:pPr>
        <w:pStyle w:val="Level2Janet"/>
        <w:ind w:left="709" w:hanging="567"/>
      </w:pPr>
      <w:bookmarkStart w:id="74" w:name="_Toc140409575"/>
      <w:r w:rsidRPr="00311DAC">
        <w:lastRenderedPageBreak/>
        <w:t>DATA RETENTION</w:t>
      </w:r>
      <w:bookmarkEnd w:id="74"/>
    </w:p>
    <w:p w14:paraId="5E9579B6" w14:textId="77777777" w:rsidR="002D0010" w:rsidRPr="009E70C7" w:rsidRDefault="002D0010" w:rsidP="009E70C7">
      <w:pPr>
        <w:pStyle w:val="ListParagraph"/>
        <w:numPr>
          <w:ilvl w:val="1"/>
          <w:numId w:val="5"/>
        </w:numPr>
        <w:spacing w:after="200" w:line="276" w:lineRule="auto"/>
        <w:ind w:left="720"/>
        <w:jc w:val="both"/>
        <w:outlineLvl w:val="1"/>
        <w:rPr>
          <w:rFonts w:ascii="Arial" w:hAnsi="Arial" w:cs="Arial"/>
          <w:sz w:val="24"/>
        </w:rPr>
      </w:pPr>
      <w:r w:rsidRPr="009E70C7">
        <w:rPr>
          <w:rFonts w:ascii="Arial" w:hAnsi="Arial" w:cs="Arial"/>
          <w:sz w:val="24"/>
        </w:rPr>
        <w:t xml:space="preserve">Once the provision of services relating to the data is complete, Service Provider undertakes to: </w:t>
      </w:r>
    </w:p>
    <w:p w14:paraId="276B358D" w14:textId="77777777" w:rsidR="00BF7A4F" w:rsidRPr="00074943" w:rsidRDefault="002D0010" w:rsidP="009E70C7">
      <w:pPr>
        <w:pStyle w:val="Level3Janet"/>
        <w:spacing w:after="200" w:line="276" w:lineRule="auto"/>
        <w:outlineLvl w:val="2"/>
        <w:rPr>
          <w:rFonts w:ascii="Arial" w:hAnsi="Arial" w:cs="Arial"/>
          <w:sz w:val="24"/>
        </w:rPr>
      </w:pPr>
      <w:r w:rsidRPr="00074943">
        <w:rPr>
          <w:rFonts w:ascii="Arial" w:hAnsi="Arial" w:cs="Arial"/>
          <w:sz w:val="24"/>
        </w:rPr>
        <w:t xml:space="preserve">Destroy all data or at any time, at the Client written request and at the latest, within 15 calendar days of the end of the </w:t>
      </w:r>
      <w:r w:rsidR="00D86B5F" w:rsidRPr="00074943">
        <w:rPr>
          <w:rFonts w:ascii="Arial" w:hAnsi="Arial" w:cs="Arial"/>
          <w:sz w:val="24"/>
        </w:rPr>
        <w:t>Agreement</w:t>
      </w:r>
      <w:r w:rsidRPr="00074943">
        <w:rPr>
          <w:rFonts w:ascii="Arial" w:hAnsi="Arial" w:cs="Arial"/>
          <w:sz w:val="24"/>
        </w:rPr>
        <w:t xml:space="preserve">, Service Provider undertakes to return the Client’s data, in a legible or interoperable form agreed between the Parties and to destroy all copies (paper or electronic) of the Client’s data that it may hold. </w:t>
      </w:r>
    </w:p>
    <w:p w14:paraId="56F2346B" w14:textId="77777777" w:rsidR="00E579DB" w:rsidRDefault="002D0010" w:rsidP="009E70C7">
      <w:pPr>
        <w:pStyle w:val="Level3Janet"/>
        <w:spacing w:after="200" w:line="276" w:lineRule="auto"/>
        <w:outlineLvl w:val="2"/>
        <w:rPr>
          <w:rFonts w:ascii="Arial" w:hAnsi="Arial" w:cs="Arial"/>
          <w:sz w:val="24"/>
        </w:rPr>
      </w:pPr>
      <w:r w:rsidRPr="009E70C7">
        <w:rPr>
          <w:rFonts w:ascii="Arial" w:hAnsi="Arial" w:cs="Arial"/>
          <w:sz w:val="24"/>
        </w:rPr>
        <w:t>The return of all files, data, programmes, documentation,</w:t>
      </w:r>
      <w:r w:rsidR="008B7A94">
        <w:rPr>
          <w:rFonts w:ascii="Arial" w:hAnsi="Arial" w:cs="Arial"/>
          <w:sz w:val="24"/>
        </w:rPr>
        <w:t xml:space="preserve"> recordings</w:t>
      </w:r>
      <w:r w:rsidRPr="009E70C7">
        <w:rPr>
          <w:rFonts w:ascii="Arial" w:hAnsi="Arial" w:cs="Arial"/>
          <w:sz w:val="24"/>
        </w:rPr>
        <w:t xml:space="preserve"> etc. is included in the price for the provision of the Service. Service Provider must confirm the actual destruction of the Client’s data within 15 calendar days of the Client’s request or the end of the </w:t>
      </w:r>
      <w:r w:rsidR="00D86B5F" w:rsidRPr="009E70C7">
        <w:rPr>
          <w:rFonts w:ascii="Arial" w:hAnsi="Arial" w:cs="Arial"/>
          <w:sz w:val="24"/>
        </w:rPr>
        <w:t>Agreement</w:t>
      </w:r>
      <w:r w:rsidRPr="009E70C7">
        <w:rPr>
          <w:rFonts w:ascii="Arial" w:hAnsi="Arial" w:cs="Arial"/>
          <w:sz w:val="24"/>
        </w:rPr>
        <w:t xml:space="preserve">. </w:t>
      </w:r>
    </w:p>
    <w:p w14:paraId="24D1D0AD" w14:textId="77777777" w:rsidR="00E579DB" w:rsidRDefault="002D0010" w:rsidP="009E70C7">
      <w:pPr>
        <w:pStyle w:val="Level3Janet"/>
        <w:spacing w:after="200" w:line="276" w:lineRule="auto"/>
        <w:outlineLvl w:val="2"/>
        <w:rPr>
          <w:rFonts w:ascii="Arial" w:hAnsi="Arial" w:cs="Arial"/>
          <w:sz w:val="24"/>
        </w:rPr>
      </w:pPr>
      <w:r w:rsidRPr="009E70C7">
        <w:rPr>
          <w:rFonts w:ascii="Arial" w:hAnsi="Arial" w:cs="Arial"/>
          <w:sz w:val="24"/>
        </w:rPr>
        <w:t xml:space="preserve">The Client reserves the right to carry out any checks it deems necessary to confirm the performance of these obligations. </w:t>
      </w:r>
    </w:p>
    <w:p w14:paraId="203F5497" w14:textId="77777777" w:rsidR="002D0010" w:rsidRDefault="002D0010" w:rsidP="009E70C7">
      <w:pPr>
        <w:pStyle w:val="Level3Janet"/>
        <w:spacing w:after="200" w:line="276" w:lineRule="auto"/>
        <w:outlineLvl w:val="2"/>
        <w:rPr>
          <w:rFonts w:ascii="Arial" w:hAnsi="Arial" w:cs="Arial"/>
          <w:sz w:val="24"/>
        </w:rPr>
      </w:pPr>
      <w:r w:rsidRPr="009E70C7">
        <w:rPr>
          <w:rFonts w:ascii="Arial" w:hAnsi="Arial" w:cs="Arial"/>
          <w:sz w:val="24"/>
        </w:rPr>
        <w:t xml:space="preserve">This clause will remain in effect after the expiry or termination of the </w:t>
      </w:r>
      <w:r w:rsidR="00D86B5F" w:rsidRPr="009E70C7">
        <w:rPr>
          <w:rFonts w:ascii="Arial" w:hAnsi="Arial" w:cs="Arial"/>
          <w:sz w:val="24"/>
        </w:rPr>
        <w:t>Agreement</w:t>
      </w:r>
      <w:r w:rsidRPr="009E70C7">
        <w:rPr>
          <w:rFonts w:ascii="Arial" w:hAnsi="Arial" w:cs="Arial"/>
          <w:sz w:val="24"/>
        </w:rPr>
        <w:t xml:space="preserve"> for any reason whatsoever.</w:t>
      </w:r>
    </w:p>
    <w:p w14:paraId="389CF33B" w14:textId="77777777" w:rsidR="00585F05" w:rsidRPr="00364EB8" w:rsidRDefault="00585F05" w:rsidP="00365AC4">
      <w:pPr>
        <w:pStyle w:val="Level2Janet"/>
        <w:ind w:left="709" w:hanging="567"/>
      </w:pPr>
      <w:bookmarkStart w:id="75" w:name="_Toc103079562"/>
      <w:bookmarkStart w:id="76" w:name="_Toc4900381"/>
      <w:bookmarkStart w:id="77" w:name="_Toc338844322"/>
      <w:bookmarkStart w:id="78" w:name="_Toc140409576"/>
      <w:bookmarkEnd w:id="70"/>
      <w:bookmarkEnd w:id="71"/>
      <w:bookmarkEnd w:id="75"/>
      <w:r w:rsidRPr="00364EB8">
        <w:t>DOCUMENTATION AND REPORTING</w:t>
      </w:r>
      <w:bookmarkEnd w:id="76"/>
      <w:bookmarkEnd w:id="77"/>
      <w:bookmarkEnd w:id="78"/>
    </w:p>
    <w:p w14:paraId="782BF81F"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Service Provider shall provide the </w:t>
      </w:r>
      <w:r w:rsidR="00112383" w:rsidRPr="00364EB8">
        <w:rPr>
          <w:rFonts w:ascii="Arial" w:hAnsi="Arial" w:cs="Arial"/>
          <w:sz w:val="24"/>
        </w:rPr>
        <w:t xml:space="preserve">Documentation </w:t>
      </w:r>
      <w:r w:rsidRPr="00364EB8">
        <w:rPr>
          <w:rFonts w:ascii="Arial" w:hAnsi="Arial" w:cs="Arial"/>
          <w:sz w:val="24"/>
        </w:rPr>
        <w:t>in respect of Services, if so specifically required in terms of the project plans or Schedule as the case may be, as is described therein.</w:t>
      </w:r>
    </w:p>
    <w:p w14:paraId="49DAA75C" w14:textId="77777777" w:rsidR="00585F05"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Service Provider shall </w:t>
      </w:r>
      <w:r w:rsidR="00B300AC" w:rsidRPr="00364EB8">
        <w:rPr>
          <w:rFonts w:ascii="Arial" w:hAnsi="Arial" w:cs="Arial"/>
          <w:sz w:val="24"/>
        </w:rPr>
        <w:t xml:space="preserve">ensure regular reporting to the </w:t>
      </w:r>
      <w:r w:rsidRPr="00364EB8">
        <w:rPr>
          <w:rFonts w:ascii="Arial" w:hAnsi="Arial" w:cs="Arial"/>
          <w:sz w:val="24"/>
        </w:rPr>
        <w:t>Client a</w:t>
      </w:r>
      <w:r w:rsidR="00B300AC" w:rsidRPr="00364EB8">
        <w:rPr>
          <w:rFonts w:ascii="Arial" w:hAnsi="Arial" w:cs="Arial"/>
          <w:sz w:val="24"/>
        </w:rPr>
        <w:t>s</w:t>
      </w:r>
      <w:r w:rsidRPr="00364EB8">
        <w:rPr>
          <w:rFonts w:ascii="Arial" w:hAnsi="Arial" w:cs="Arial"/>
          <w:sz w:val="24"/>
        </w:rPr>
        <w:t xml:space="preserve"> stipulated i</w:t>
      </w:r>
      <w:r w:rsidR="00B300AC" w:rsidRPr="00364EB8">
        <w:rPr>
          <w:rFonts w:ascii="Arial" w:hAnsi="Arial" w:cs="Arial"/>
          <w:sz w:val="24"/>
        </w:rPr>
        <w:t xml:space="preserve">n any project plans or </w:t>
      </w:r>
      <w:r w:rsidR="00787D1D" w:rsidRPr="00364EB8">
        <w:rPr>
          <w:rFonts w:ascii="Arial" w:hAnsi="Arial" w:cs="Arial"/>
          <w:sz w:val="24"/>
        </w:rPr>
        <w:t>project s</w:t>
      </w:r>
      <w:r w:rsidR="00B300AC" w:rsidRPr="00364EB8">
        <w:rPr>
          <w:rFonts w:ascii="Arial" w:hAnsi="Arial" w:cs="Arial"/>
          <w:sz w:val="24"/>
        </w:rPr>
        <w:t>chedule</w:t>
      </w:r>
      <w:r w:rsidRPr="00364EB8">
        <w:rPr>
          <w:rFonts w:ascii="Arial" w:hAnsi="Arial" w:cs="Arial"/>
          <w:sz w:val="24"/>
        </w:rPr>
        <w:t xml:space="preserve"> in accordance with the applicable provisions of</w:t>
      </w:r>
      <w:r w:rsidR="00B300AC" w:rsidRPr="00364EB8">
        <w:rPr>
          <w:rFonts w:ascii="Arial" w:hAnsi="Arial" w:cs="Arial"/>
          <w:sz w:val="24"/>
        </w:rPr>
        <w:t xml:space="preserve"> such project plans or </w:t>
      </w:r>
      <w:r w:rsidR="00ED0D0D" w:rsidRPr="00364EB8">
        <w:rPr>
          <w:rFonts w:ascii="Arial" w:hAnsi="Arial" w:cs="Arial"/>
          <w:sz w:val="24"/>
        </w:rPr>
        <w:t>project s</w:t>
      </w:r>
      <w:r w:rsidR="00B300AC" w:rsidRPr="00364EB8">
        <w:rPr>
          <w:rFonts w:ascii="Arial" w:hAnsi="Arial" w:cs="Arial"/>
          <w:sz w:val="24"/>
        </w:rPr>
        <w:t>chedule</w:t>
      </w:r>
      <w:r w:rsidRPr="00364EB8">
        <w:rPr>
          <w:rFonts w:ascii="Arial" w:hAnsi="Arial" w:cs="Arial"/>
          <w:sz w:val="24"/>
        </w:rPr>
        <w:t>.</w:t>
      </w:r>
    </w:p>
    <w:p w14:paraId="6453560D" w14:textId="77777777" w:rsidR="00585F05" w:rsidRPr="00364EB8" w:rsidRDefault="00585F05" w:rsidP="00365AC4">
      <w:pPr>
        <w:pStyle w:val="Level2Janet"/>
        <w:ind w:left="709" w:hanging="567"/>
      </w:pPr>
      <w:bookmarkStart w:id="79" w:name="_Toc103079564"/>
      <w:bookmarkStart w:id="80" w:name="_Toc4900382"/>
      <w:bookmarkStart w:id="81" w:name="_Toc338844323"/>
      <w:bookmarkStart w:id="82" w:name="_Toc140409577"/>
      <w:bookmarkEnd w:id="79"/>
      <w:r w:rsidRPr="00364EB8">
        <w:t>ACCEPTANCE TESTING PROCEDURES AND CRITERIA</w:t>
      </w:r>
      <w:bookmarkEnd w:id="80"/>
      <w:bookmarkEnd w:id="81"/>
      <w:bookmarkEnd w:id="82"/>
    </w:p>
    <w:p w14:paraId="6C19248F" w14:textId="77777777" w:rsidR="00585F05" w:rsidRPr="00A571B5" w:rsidRDefault="00585F05" w:rsidP="00585F05">
      <w:pPr>
        <w:pStyle w:val="ListParagraph"/>
        <w:numPr>
          <w:ilvl w:val="1"/>
          <w:numId w:val="5"/>
        </w:numPr>
        <w:spacing w:after="200" w:line="276" w:lineRule="auto"/>
        <w:ind w:left="720"/>
        <w:jc w:val="both"/>
        <w:outlineLvl w:val="1"/>
        <w:rPr>
          <w:rFonts w:ascii="Arial" w:hAnsi="Arial" w:cs="Arial"/>
          <w:sz w:val="24"/>
        </w:rPr>
      </w:pPr>
      <w:r w:rsidRPr="00A571B5">
        <w:rPr>
          <w:rFonts w:ascii="Arial" w:hAnsi="Arial" w:cs="Arial"/>
          <w:sz w:val="24"/>
        </w:rPr>
        <w:t xml:space="preserve">Prior to handing over a deliverable (developed in terms of a project plan or Schedule as the case may be) to Client, acceptance testing shall be carried out in accordance with the written procedures, processes, timelines and criteria contained herein and in the relevant project plan or Schedule. Such acceptance testing period for the deliverable shall be determined in accordance with that specific deliverable’s requirements and purpose. </w:t>
      </w:r>
    </w:p>
    <w:p w14:paraId="1B9C7B1C" w14:textId="77777777" w:rsidR="00585F05" w:rsidRPr="00A571B5" w:rsidRDefault="00585F05" w:rsidP="00585F05">
      <w:pPr>
        <w:pStyle w:val="ListParagraph"/>
        <w:numPr>
          <w:ilvl w:val="1"/>
          <w:numId w:val="5"/>
        </w:numPr>
        <w:spacing w:after="200" w:line="276" w:lineRule="auto"/>
        <w:ind w:left="720"/>
        <w:jc w:val="both"/>
        <w:outlineLvl w:val="1"/>
        <w:rPr>
          <w:rFonts w:ascii="Arial" w:hAnsi="Arial" w:cs="Arial"/>
          <w:sz w:val="24"/>
        </w:rPr>
      </w:pPr>
      <w:r w:rsidRPr="00A571B5">
        <w:rPr>
          <w:rFonts w:ascii="Arial" w:hAnsi="Arial" w:cs="Arial"/>
          <w:sz w:val="24"/>
        </w:rPr>
        <w:t>Acceptance testing and the setting of acceptance criteria will be the joint responsibility of the Parties.</w:t>
      </w:r>
      <w:r w:rsidR="00073190" w:rsidRPr="00A571B5">
        <w:rPr>
          <w:rFonts w:ascii="Arial" w:hAnsi="Arial" w:cs="Arial"/>
          <w:sz w:val="24"/>
        </w:rPr>
        <w:t xml:space="preserve"> Acceptance criteria must be defined and agreed prior to the commencement of any configuration or development activity. </w:t>
      </w:r>
      <w:r w:rsidRPr="00A571B5">
        <w:rPr>
          <w:rFonts w:ascii="Arial" w:hAnsi="Arial" w:cs="Arial"/>
          <w:sz w:val="24"/>
        </w:rPr>
        <w:t xml:space="preserve"> </w:t>
      </w:r>
    </w:p>
    <w:p w14:paraId="5D2BB012" w14:textId="77777777" w:rsidR="00585F05" w:rsidRPr="00074943" w:rsidRDefault="00585F05" w:rsidP="00585F05">
      <w:pPr>
        <w:pStyle w:val="ListParagraph"/>
        <w:numPr>
          <w:ilvl w:val="1"/>
          <w:numId w:val="5"/>
        </w:numPr>
        <w:spacing w:after="200" w:line="276" w:lineRule="auto"/>
        <w:ind w:left="720"/>
        <w:jc w:val="both"/>
        <w:outlineLvl w:val="1"/>
        <w:rPr>
          <w:rFonts w:ascii="Arial" w:hAnsi="Arial" w:cs="Arial"/>
          <w:sz w:val="24"/>
        </w:rPr>
      </w:pPr>
      <w:r w:rsidRPr="00074943">
        <w:rPr>
          <w:rFonts w:ascii="Arial" w:hAnsi="Arial" w:cs="Arial"/>
          <w:sz w:val="24"/>
        </w:rPr>
        <w:t xml:space="preserve">Acceptance testing shall determine whether the deliverable operates in accordance with </w:t>
      </w:r>
      <w:r w:rsidR="00441B88" w:rsidRPr="00074943">
        <w:rPr>
          <w:rFonts w:ascii="Arial" w:hAnsi="Arial" w:cs="Arial"/>
          <w:sz w:val="24"/>
        </w:rPr>
        <w:t>the documentation and acceptance</w:t>
      </w:r>
      <w:r w:rsidRPr="00074943">
        <w:rPr>
          <w:rFonts w:ascii="Arial" w:hAnsi="Arial" w:cs="Arial"/>
          <w:sz w:val="24"/>
        </w:rPr>
        <w:t xml:space="preserve"> criteria, where applicable. </w:t>
      </w:r>
    </w:p>
    <w:p w14:paraId="700E86A4" w14:textId="77777777" w:rsidR="00585F05" w:rsidRPr="00074943" w:rsidRDefault="00585F05" w:rsidP="00585F05">
      <w:pPr>
        <w:pStyle w:val="ListParagraph"/>
        <w:numPr>
          <w:ilvl w:val="1"/>
          <w:numId w:val="5"/>
        </w:numPr>
        <w:spacing w:after="200" w:line="276" w:lineRule="auto"/>
        <w:ind w:left="720"/>
        <w:jc w:val="both"/>
        <w:outlineLvl w:val="1"/>
        <w:rPr>
          <w:rFonts w:ascii="Arial" w:hAnsi="Arial" w:cs="Arial"/>
          <w:sz w:val="24"/>
        </w:rPr>
      </w:pPr>
      <w:r w:rsidRPr="00074943">
        <w:rPr>
          <w:rFonts w:ascii="Arial" w:hAnsi="Arial" w:cs="Arial"/>
          <w:sz w:val="24"/>
        </w:rPr>
        <w:lastRenderedPageBreak/>
        <w:t xml:space="preserve">Service Provider shall assist Client in conducting the acceptance testing in accordance with the acceptance testing requirements and procedures and respond to any queries made by Client in relation to the deliverable </w:t>
      </w:r>
      <w:r w:rsidR="00821EFA" w:rsidRPr="00074943">
        <w:rPr>
          <w:rFonts w:ascii="Arial" w:hAnsi="Arial" w:cs="Arial"/>
          <w:sz w:val="24"/>
        </w:rPr>
        <w:t xml:space="preserve">(relevant to the agreed scope and acceptance criteria) </w:t>
      </w:r>
      <w:r w:rsidRPr="00074943">
        <w:rPr>
          <w:rFonts w:ascii="Arial" w:hAnsi="Arial" w:cs="Arial"/>
          <w:sz w:val="24"/>
        </w:rPr>
        <w:t xml:space="preserve">within 5 (five) days of receipt of such a written notice from Client. Such a written notice must set out in clear and detailed terms any issues or failures in the deliverable in order for Service Provider to appropriately remedy same.  </w:t>
      </w:r>
    </w:p>
    <w:p w14:paraId="78503530" w14:textId="77777777" w:rsidR="00585F05" w:rsidRPr="00074943"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83" w:name="_Ref338833080"/>
      <w:r w:rsidRPr="004F477E">
        <w:rPr>
          <w:rFonts w:ascii="Arial" w:hAnsi="Arial" w:cs="Arial"/>
          <w:sz w:val="24"/>
        </w:rPr>
        <w:t>Unless otherwise agreed between the Parties in the relevant project plan or Schedule, Client shall conduct acceptance testing procedures on the deliverable and notify Service Provider within 7 (seven) days of any issues or failures or provide a non-acceptance notice of the deliverable, where after Service Provider shall have a further</w:t>
      </w:r>
      <w:r w:rsidRPr="00074943">
        <w:rPr>
          <w:rFonts w:ascii="Arial" w:hAnsi="Arial" w:cs="Arial"/>
          <w:sz w:val="24"/>
        </w:rPr>
        <w:t xml:space="preserve"> 7 (seven) days to remedy such issues, failures or non-acceptance.</w:t>
      </w:r>
      <w:bookmarkEnd w:id="83"/>
      <w:r w:rsidRPr="00074943">
        <w:rPr>
          <w:rFonts w:ascii="Arial" w:hAnsi="Arial" w:cs="Arial"/>
          <w:sz w:val="24"/>
        </w:rPr>
        <w:t xml:space="preserve"> </w:t>
      </w:r>
    </w:p>
    <w:p w14:paraId="38157D21" w14:textId="77777777" w:rsidR="00F26521" w:rsidRPr="00A76AC3" w:rsidRDefault="00585F05" w:rsidP="00F26521">
      <w:pPr>
        <w:pStyle w:val="ListParagraph"/>
        <w:numPr>
          <w:ilvl w:val="1"/>
          <w:numId w:val="5"/>
        </w:numPr>
        <w:spacing w:after="200" w:line="276" w:lineRule="auto"/>
        <w:ind w:left="720"/>
        <w:jc w:val="both"/>
        <w:outlineLvl w:val="1"/>
        <w:rPr>
          <w:rFonts w:ascii="Arial" w:hAnsi="Arial" w:cs="Arial"/>
          <w:sz w:val="24"/>
        </w:rPr>
      </w:pPr>
      <w:r w:rsidRPr="00074943">
        <w:rPr>
          <w:rFonts w:ascii="Arial" w:hAnsi="Arial" w:cs="Arial"/>
          <w:sz w:val="24"/>
        </w:rPr>
        <w:t xml:space="preserve">Client shall be provided with a further 7 (seven) days subsequent to the amendments by Service Provider as may be required as stated in clause </w:t>
      </w:r>
      <w:r w:rsidRPr="00A571B5">
        <w:rPr>
          <w:rFonts w:ascii="Arial" w:hAnsi="Arial" w:cs="Arial"/>
          <w:sz w:val="24"/>
        </w:rPr>
        <w:fldChar w:fldCharType="begin"/>
      </w:r>
      <w:r w:rsidRPr="00A76AC3">
        <w:rPr>
          <w:rFonts w:ascii="Arial" w:hAnsi="Arial" w:cs="Arial"/>
          <w:sz w:val="24"/>
        </w:rPr>
        <w:instrText xml:space="preserve"> REF _Ref338833080 \r \h  \* MERGEFORMAT </w:instrText>
      </w:r>
      <w:r w:rsidRPr="00A571B5">
        <w:rPr>
          <w:rFonts w:ascii="Arial" w:hAnsi="Arial" w:cs="Arial"/>
          <w:sz w:val="24"/>
        </w:rPr>
      </w:r>
      <w:r w:rsidRPr="00A571B5">
        <w:rPr>
          <w:rFonts w:ascii="Arial" w:hAnsi="Arial" w:cs="Arial"/>
          <w:sz w:val="24"/>
        </w:rPr>
        <w:fldChar w:fldCharType="separate"/>
      </w:r>
      <w:r w:rsidR="004B3E01" w:rsidRPr="00A571B5">
        <w:rPr>
          <w:rFonts w:ascii="Arial" w:hAnsi="Arial" w:cs="Arial"/>
          <w:sz w:val="24"/>
        </w:rPr>
        <w:t>15.5</w:t>
      </w:r>
      <w:r w:rsidRPr="00A571B5">
        <w:rPr>
          <w:rFonts w:ascii="Arial" w:hAnsi="Arial" w:cs="Arial"/>
          <w:sz w:val="24"/>
        </w:rPr>
        <w:fldChar w:fldCharType="end"/>
      </w:r>
      <w:r w:rsidRPr="00A571B5">
        <w:rPr>
          <w:rFonts w:ascii="Arial" w:hAnsi="Arial" w:cs="Arial"/>
          <w:sz w:val="24"/>
        </w:rPr>
        <w:t xml:space="preserve"> to formally accept a deliverable developed by Service Provider under this Agreement. </w:t>
      </w:r>
    </w:p>
    <w:p w14:paraId="2B6E3D39" w14:textId="77777777" w:rsidR="00585F05" w:rsidRPr="00364EB8" w:rsidRDefault="00585F05" w:rsidP="00365AC4">
      <w:pPr>
        <w:pStyle w:val="Level2Janet"/>
        <w:ind w:left="709" w:hanging="567"/>
      </w:pPr>
      <w:bookmarkStart w:id="84" w:name="_Toc103079566"/>
      <w:bookmarkStart w:id="85" w:name="_Toc4900383"/>
      <w:bookmarkStart w:id="86" w:name="_Ref8191731"/>
      <w:bookmarkStart w:id="87" w:name="_Ref8191833"/>
      <w:bookmarkStart w:id="88" w:name="_Ref9066120"/>
      <w:bookmarkStart w:id="89" w:name="_Toc338844324"/>
      <w:bookmarkStart w:id="90" w:name="_Ref529197200"/>
      <w:bookmarkStart w:id="91" w:name="_Toc140409578"/>
      <w:bookmarkEnd w:id="84"/>
      <w:r w:rsidRPr="00364EB8">
        <w:t>CHANGE ORDER PROCEDURE</w:t>
      </w:r>
      <w:bookmarkEnd w:id="85"/>
      <w:bookmarkEnd w:id="86"/>
      <w:bookmarkEnd w:id="87"/>
      <w:bookmarkEnd w:id="88"/>
      <w:bookmarkEnd w:id="89"/>
      <w:bookmarkEnd w:id="90"/>
      <w:bookmarkEnd w:id="91"/>
    </w:p>
    <w:p w14:paraId="3F2F6C34"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92" w:name="_Ref14245932"/>
      <w:r w:rsidRPr="00364EB8">
        <w:rPr>
          <w:rFonts w:ascii="Arial" w:hAnsi="Arial" w:cs="Arial"/>
          <w:sz w:val="24"/>
        </w:rPr>
        <w:t xml:space="preserve">From time to time during the term of this Agreement, Service Provider or Client may propose changes in or additions to the Services or other aspects of this Agreement. No such changes or additions shall be effective or binding on the Parties unless a written change order ("Change Order") is signed by authorised </w:t>
      </w:r>
      <w:r w:rsidRPr="00A571B5">
        <w:rPr>
          <w:rFonts w:ascii="Arial" w:hAnsi="Arial" w:cs="Arial"/>
          <w:sz w:val="24"/>
        </w:rPr>
        <w:t>representatives</w:t>
      </w:r>
      <w:r w:rsidRPr="00364EB8">
        <w:rPr>
          <w:rFonts w:ascii="Arial" w:hAnsi="Arial" w:cs="Arial"/>
          <w:sz w:val="24"/>
        </w:rPr>
        <w:t xml:space="preserve"> of both Parties. All such Change Orders shall be implemented in accordance with the procedures set out in this clause </w:t>
      </w:r>
      <w:r w:rsidR="00814473" w:rsidRPr="00364EB8">
        <w:rPr>
          <w:rFonts w:ascii="Arial" w:hAnsi="Arial" w:cs="Arial"/>
          <w:sz w:val="24"/>
        </w:rPr>
        <w:fldChar w:fldCharType="begin"/>
      </w:r>
      <w:r w:rsidR="00814473" w:rsidRPr="00364EB8">
        <w:rPr>
          <w:rFonts w:ascii="Arial" w:hAnsi="Arial" w:cs="Arial"/>
          <w:sz w:val="24"/>
        </w:rPr>
        <w:instrText xml:space="preserve"> REF _Ref529197200 \r \h </w:instrText>
      </w:r>
      <w:r w:rsidR="00364EB8" w:rsidRPr="00364EB8">
        <w:rPr>
          <w:rFonts w:ascii="Arial" w:hAnsi="Arial" w:cs="Arial"/>
          <w:sz w:val="24"/>
        </w:rPr>
        <w:instrText xml:space="preserve"> \* MERGEFORMAT </w:instrText>
      </w:r>
      <w:r w:rsidR="00814473" w:rsidRPr="00364EB8">
        <w:rPr>
          <w:rFonts w:ascii="Arial" w:hAnsi="Arial" w:cs="Arial"/>
          <w:sz w:val="24"/>
        </w:rPr>
      </w:r>
      <w:r w:rsidR="00814473" w:rsidRPr="00364EB8">
        <w:rPr>
          <w:rFonts w:ascii="Arial" w:hAnsi="Arial" w:cs="Arial"/>
          <w:sz w:val="24"/>
        </w:rPr>
        <w:fldChar w:fldCharType="separate"/>
      </w:r>
      <w:r w:rsidR="004B3E01">
        <w:rPr>
          <w:rFonts w:ascii="Arial" w:hAnsi="Arial" w:cs="Arial"/>
          <w:sz w:val="24"/>
        </w:rPr>
        <w:t>16</w:t>
      </w:r>
      <w:r w:rsidR="00814473" w:rsidRPr="00364EB8">
        <w:rPr>
          <w:rFonts w:ascii="Arial" w:hAnsi="Arial" w:cs="Arial"/>
          <w:sz w:val="24"/>
        </w:rPr>
        <w:fldChar w:fldCharType="end"/>
      </w:r>
      <w:r w:rsidRPr="00364EB8">
        <w:rPr>
          <w:rFonts w:ascii="Arial" w:hAnsi="Arial" w:cs="Arial"/>
          <w:sz w:val="24"/>
        </w:rPr>
        <w:t xml:space="preserve"> ("Change Order Procedures").</w:t>
      </w:r>
      <w:bookmarkEnd w:id="92"/>
    </w:p>
    <w:p w14:paraId="1956DF15"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93" w:name="_Ref8191750"/>
      <w:r w:rsidRPr="00364EB8">
        <w:rPr>
          <w:rFonts w:ascii="Arial" w:hAnsi="Arial" w:cs="Arial"/>
          <w:sz w:val="24"/>
        </w:rPr>
        <w:t>If Client desires to propose a change or addition referred to in clause </w:t>
      </w:r>
      <w:r w:rsidRPr="00364EB8">
        <w:rPr>
          <w:rFonts w:ascii="Arial" w:hAnsi="Arial" w:cs="Arial"/>
          <w:sz w:val="24"/>
        </w:rPr>
        <w:fldChar w:fldCharType="begin"/>
      </w:r>
      <w:r w:rsidRPr="00364EB8">
        <w:rPr>
          <w:rFonts w:ascii="Arial" w:hAnsi="Arial" w:cs="Arial"/>
          <w:sz w:val="24"/>
        </w:rPr>
        <w:instrText xml:space="preserve"> REF _Ref14245932 \r \h  \* MERGEFORMAT </w:instrText>
      </w:r>
      <w:r w:rsidRPr="00364EB8">
        <w:rPr>
          <w:rFonts w:ascii="Arial" w:hAnsi="Arial" w:cs="Arial"/>
          <w:sz w:val="24"/>
        </w:rPr>
      </w:r>
      <w:r w:rsidRPr="00364EB8">
        <w:rPr>
          <w:rFonts w:ascii="Arial" w:hAnsi="Arial" w:cs="Arial"/>
          <w:sz w:val="24"/>
        </w:rPr>
        <w:fldChar w:fldCharType="separate"/>
      </w:r>
      <w:r w:rsidR="004B3E01">
        <w:rPr>
          <w:rFonts w:ascii="Arial" w:hAnsi="Arial" w:cs="Arial"/>
          <w:sz w:val="24"/>
        </w:rPr>
        <w:t>16.1</w:t>
      </w:r>
      <w:r w:rsidRPr="00364EB8">
        <w:rPr>
          <w:rFonts w:ascii="Arial" w:hAnsi="Arial" w:cs="Arial"/>
          <w:sz w:val="24"/>
        </w:rPr>
        <w:fldChar w:fldCharType="end"/>
      </w:r>
      <w:r w:rsidRPr="00364EB8">
        <w:rPr>
          <w:rFonts w:ascii="Arial" w:hAnsi="Arial" w:cs="Arial"/>
          <w:sz w:val="24"/>
        </w:rPr>
        <w:t>, Client shall deliver a written notice to Service Provider, describing the proposal.  Service Provider shall respond to such proposal within 10 (ten) Business Days or such period as is reasonable in the circumstances by preparing, at Service Provider's expense, and delivering to Client a written proposal ("Change Order Proposal"), indicating:</w:t>
      </w:r>
      <w:bookmarkEnd w:id="93"/>
    </w:p>
    <w:p w14:paraId="34B8FA74"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the effect of the proposal, if any, on the amounts payable by Client and the basis on which such effect was calculated (including, if requested by Client, comparisons with the existing charges for similar Services, if any);</w:t>
      </w:r>
    </w:p>
    <w:p w14:paraId="376CF51B"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the effect of the proposal, if any, on Service Levels with explanations thereto;</w:t>
      </w:r>
    </w:p>
    <w:p w14:paraId="6A03D2CA"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the anticipated impact on resources of Service Provider with specific reference to capacity, risk and security;</w:t>
      </w:r>
    </w:p>
    <w:p w14:paraId="2FBA8240"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lastRenderedPageBreak/>
        <w:t xml:space="preserve">the anticipated impact on planned capital expenditure for the provision of the Services, including planned dates for replacement of assets and equipment, and details of such equipment; </w:t>
      </w:r>
    </w:p>
    <w:p w14:paraId="21239630"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 xml:space="preserve">the anticipated time schedule for implementing the proposal, including details of the exact deliverables in terms of the proposal and milestone dates (on which, if a Change Order results, weekly progress reports which will be furnished by Service Provider); </w:t>
      </w:r>
    </w:p>
    <w:p w14:paraId="6D45671B"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Service Provider’s proposal for an adjustment of the fees and charges, if any; and</w:t>
      </w:r>
    </w:p>
    <w:p w14:paraId="1A917571"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any other information in Service Provider’s discretion that it may deem relevant.</w:t>
      </w:r>
    </w:p>
    <w:p w14:paraId="595322A0"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If Service Provider desires to propose a change or addition referred to in clause </w:t>
      </w:r>
      <w:r w:rsidRPr="00364EB8">
        <w:rPr>
          <w:rFonts w:ascii="Arial" w:hAnsi="Arial" w:cs="Arial"/>
          <w:sz w:val="24"/>
        </w:rPr>
        <w:fldChar w:fldCharType="begin"/>
      </w:r>
      <w:r w:rsidRPr="00364EB8">
        <w:rPr>
          <w:rFonts w:ascii="Arial" w:hAnsi="Arial" w:cs="Arial"/>
          <w:sz w:val="24"/>
        </w:rPr>
        <w:instrText xml:space="preserve"> REF _Ref14245932 \r \h  \* MERGEFORMAT </w:instrText>
      </w:r>
      <w:r w:rsidRPr="00364EB8">
        <w:rPr>
          <w:rFonts w:ascii="Arial" w:hAnsi="Arial" w:cs="Arial"/>
          <w:sz w:val="24"/>
        </w:rPr>
      </w:r>
      <w:r w:rsidRPr="00364EB8">
        <w:rPr>
          <w:rFonts w:ascii="Arial" w:hAnsi="Arial" w:cs="Arial"/>
          <w:sz w:val="24"/>
        </w:rPr>
        <w:fldChar w:fldCharType="separate"/>
      </w:r>
      <w:r w:rsidR="004B3E01">
        <w:rPr>
          <w:rFonts w:ascii="Arial" w:hAnsi="Arial" w:cs="Arial"/>
          <w:sz w:val="24"/>
        </w:rPr>
        <w:t>16.1</w:t>
      </w:r>
      <w:r w:rsidRPr="00364EB8">
        <w:rPr>
          <w:rFonts w:ascii="Arial" w:hAnsi="Arial" w:cs="Arial"/>
          <w:sz w:val="24"/>
        </w:rPr>
        <w:fldChar w:fldCharType="end"/>
      </w:r>
      <w:r w:rsidRPr="00364EB8">
        <w:rPr>
          <w:rFonts w:ascii="Arial" w:hAnsi="Arial" w:cs="Arial"/>
          <w:sz w:val="24"/>
        </w:rPr>
        <w:t>, it may do so by preparing at its expense and delivering a Change Order Proposal to Client, which complies with clause </w:t>
      </w:r>
      <w:r w:rsidRPr="00364EB8">
        <w:rPr>
          <w:rFonts w:ascii="Arial" w:hAnsi="Arial" w:cs="Arial"/>
          <w:sz w:val="24"/>
        </w:rPr>
        <w:fldChar w:fldCharType="begin"/>
      </w:r>
      <w:r w:rsidRPr="00364EB8">
        <w:rPr>
          <w:rFonts w:ascii="Arial" w:hAnsi="Arial" w:cs="Arial"/>
          <w:sz w:val="24"/>
        </w:rPr>
        <w:instrText xml:space="preserve"> REF _Ref8191750 \r \h  \* MERGEFORMAT </w:instrText>
      </w:r>
      <w:r w:rsidRPr="00364EB8">
        <w:rPr>
          <w:rFonts w:ascii="Arial" w:hAnsi="Arial" w:cs="Arial"/>
          <w:sz w:val="24"/>
        </w:rPr>
      </w:r>
      <w:r w:rsidRPr="00364EB8">
        <w:rPr>
          <w:rFonts w:ascii="Arial" w:hAnsi="Arial" w:cs="Arial"/>
          <w:sz w:val="24"/>
        </w:rPr>
        <w:fldChar w:fldCharType="separate"/>
      </w:r>
      <w:r w:rsidR="004B3E01">
        <w:rPr>
          <w:rFonts w:ascii="Arial" w:hAnsi="Arial" w:cs="Arial"/>
          <w:sz w:val="24"/>
        </w:rPr>
        <w:t>16.2</w:t>
      </w:r>
      <w:r w:rsidRPr="00364EB8">
        <w:rPr>
          <w:rFonts w:ascii="Arial" w:hAnsi="Arial" w:cs="Arial"/>
          <w:sz w:val="24"/>
        </w:rPr>
        <w:fldChar w:fldCharType="end"/>
      </w:r>
      <w:r w:rsidRPr="00364EB8">
        <w:rPr>
          <w:rFonts w:ascii="Arial" w:hAnsi="Arial" w:cs="Arial"/>
          <w:sz w:val="24"/>
        </w:rPr>
        <w:t>.</w:t>
      </w:r>
    </w:p>
    <w:p w14:paraId="65644544"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Following the receipt by Client of the Change Order Proposal above, Client shall either:</w:t>
      </w:r>
    </w:p>
    <w:p w14:paraId="52C2262E" w14:textId="77777777" w:rsidR="00585F05" w:rsidRPr="00364EB8" w:rsidRDefault="00585F05" w:rsidP="00585F05">
      <w:pPr>
        <w:pStyle w:val="Level3Janet"/>
        <w:spacing w:after="200" w:line="276" w:lineRule="auto"/>
        <w:outlineLvl w:val="2"/>
        <w:rPr>
          <w:rFonts w:ascii="Arial" w:hAnsi="Arial" w:cs="Arial"/>
          <w:sz w:val="24"/>
        </w:rPr>
      </w:pPr>
      <w:bookmarkStart w:id="94" w:name="_Ref338668881"/>
      <w:r w:rsidRPr="00364EB8">
        <w:rPr>
          <w:rFonts w:ascii="Arial" w:hAnsi="Arial" w:cs="Arial"/>
          <w:sz w:val="24"/>
        </w:rPr>
        <w:t xml:space="preserve">accept the Change Order Proposal; </w:t>
      </w:r>
      <w:bookmarkEnd w:id="94"/>
    </w:p>
    <w:p w14:paraId="7D3FA2CD" w14:textId="77777777" w:rsidR="00585F05" w:rsidRPr="00364EB8" w:rsidRDefault="00585F05" w:rsidP="00585F05">
      <w:pPr>
        <w:pStyle w:val="Level3Janet"/>
        <w:spacing w:after="200" w:line="276" w:lineRule="auto"/>
        <w:outlineLvl w:val="2"/>
        <w:rPr>
          <w:rFonts w:ascii="Arial" w:hAnsi="Arial" w:cs="Arial"/>
          <w:sz w:val="24"/>
        </w:rPr>
      </w:pPr>
      <w:bookmarkStart w:id="95" w:name="_Ref338668892"/>
      <w:r w:rsidRPr="00364EB8">
        <w:rPr>
          <w:rFonts w:ascii="Arial" w:hAnsi="Arial" w:cs="Arial"/>
          <w:sz w:val="24"/>
        </w:rPr>
        <w:t xml:space="preserve">reject the Change Order Proposal; </w:t>
      </w:r>
      <w:bookmarkEnd w:id="95"/>
    </w:p>
    <w:p w14:paraId="0D55887D" w14:textId="77777777" w:rsidR="00585F05" w:rsidRPr="00364EB8" w:rsidRDefault="00585F05" w:rsidP="00585F05">
      <w:pPr>
        <w:pStyle w:val="Level3Janet"/>
        <w:spacing w:after="200" w:line="276" w:lineRule="auto"/>
        <w:outlineLvl w:val="2"/>
        <w:rPr>
          <w:rFonts w:ascii="Arial" w:hAnsi="Arial" w:cs="Arial"/>
          <w:sz w:val="24"/>
        </w:rPr>
      </w:pPr>
      <w:bookmarkStart w:id="96" w:name="_Ref338668859"/>
      <w:r w:rsidRPr="00364EB8">
        <w:rPr>
          <w:rFonts w:ascii="Arial" w:hAnsi="Arial" w:cs="Arial"/>
          <w:sz w:val="24"/>
        </w:rPr>
        <w:t>ask Service Provider for further information pertaining to the Change Order Proposal to consider; or</w:t>
      </w:r>
      <w:bookmarkEnd w:id="96"/>
      <w:r w:rsidRPr="00364EB8">
        <w:rPr>
          <w:rFonts w:ascii="Arial" w:hAnsi="Arial" w:cs="Arial"/>
          <w:sz w:val="24"/>
        </w:rPr>
        <w:t xml:space="preserve"> </w:t>
      </w:r>
    </w:p>
    <w:p w14:paraId="2561DA2F" w14:textId="77777777" w:rsidR="00585F05" w:rsidRPr="00364EB8" w:rsidRDefault="00585F05" w:rsidP="00585F05">
      <w:pPr>
        <w:pStyle w:val="Level3Janet"/>
        <w:spacing w:after="200" w:line="276" w:lineRule="auto"/>
        <w:outlineLvl w:val="2"/>
        <w:rPr>
          <w:rFonts w:ascii="Arial" w:hAnsi="Arial" w:cs="Arial"/>
          <w:sz w:val="24"/>
        </w:rPr>
      </w:pPr>
      <w:bookmarkStart w:id="97" w:name="_Ref338668869"/>
      <w:r w:rsidRPr="00364EB8">
        <w:rPr>
          <w:rFonts w:ascii="Arial" w:hAnsi="Arial" w:cs="Arial"/>
          <w:sz w:val="24"/>
        </w:rPr>
        <w:t>suggest reasonable modifications to the Change Order Proposal.</w:t>
      </w:r>
      <w:bookmarkEnd w:id="97"/>
      <w:r w:rsidRPr="00364EB8">
        <w:rPr>
          <w:rFonts w:ascii="Arial" w:hAnsi="Arial" w:cs="Arial"/>
          <w:sz w:val="24"/>
        </w:rPr>
        <w:t xml:space="preserve"> </w:t>
      </w:r>
    </w:p>
    <w:p w14:paraId="35FC0E73"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Where Client requests further information or suggests modifications as per clauses </w:t>
      </w:r>
      <w:r w:rsidRPr="00364EB8">
        <w:rPr>
          <w:rFonts w:ascii="Arial" w:hAnsi="Arial" w:cs="Arial"/>
          <w:sz w:val="24"/>
        </w:rPr>
        <w:fldChar w:fldCharType="begin"/>
      </w:r>
      <w:r w:rsidRPr="00364EB8">
        <w:rPr>
          <w:rFonts w:ascii="Arial" w:hAnsi="Arial" w:cs="Arial"/>
          <w:sz w:val="24"/>
        </w:rPr>
        <w:instrText xml:space="preserve"> REF _Ref338668859 \r \h  \* MERGEFORMAT </w:instrText>
      </w:r>
      <w:r w:rsidRPr="00364EB8">
        <w:rPr>
          <w:rFonts w:ascii="Arial" w:hAnsi="Arial" w:cs="Arial"/>
          <w:sz w:val="24"/>
        </w:rPr>
      </w:r>
      <w:r w:rsidRPr="00364EB8">
        <w:rPr>
          <w:rFonts w:ascii="Arial" w:hAnsi="Arial" w:cs="Arial"/>
          <w:sz w:val="24"/>
        </w:rPr>
        <w:fldChar w:fldCharType="separate"/>
      </w:r>
      <w:r w:rsidR="004B3E01">
        <w:rPr>
          <w:rFonts w:ascii="Arial" w:hAnsi="Arial" w:cs="Arial"/>
          <w:sz w:val="24"/>
        </w:rPr>
        <w:t>16.4.3</w:t>
      </w:r>
      <w:r w:rsidRPr="00364EB8">
        <w:rPr>
          <w:rFonts w:ascii="Arial" w:hAnsi="Arial" w:cs="Arial"/>
          <w:sz w:val="24"/>
        </w:rPr>
        <w:fldChar w:fldCharType="end"/>
      </w:r>
      <w:r w:rsidRPr="00364EB8">
        <w:rPr>
          <w:rFonts w:ascii="Arial" w:hAnsi="Arial" w:cs="Arial"/>
          <w:sz w:val="24"/>
        </w:rPr>
        <w:t xml:space="preserve"> and </w:t>
      </w:r>
      <w:r w:rsidRPr="00364EB8">
        <w:rPr>
          <w:rFonts w:ascii="Arial" w:hAnsi="Arial" w:cs="Arial"/>
          <w:sz w:val="24"/>
        </w:rPr>
        <w:fldChar w:fldCharType="begin"/>
      </w:r>
      <w:r w:rsidRPr="00364EB8">
        <w:rPr>
          <w:rFonts w:ascii="Arial" w:hAnsi="Arial" w:cs="Arial"/>
          <w:sz w:val="24"/>
        </w:rPr>
        <w:instrText xml:space="preserve"> REF _Ref338668869 \r \h  \* MERGEFORMAT </w:instrText>
      </w:r>
      <w:r w:rsidRPr="00364EB8">
        <w:rPr>
          <w:rFonts w:ascii="Arial" w:hAnsi="Arial" w:cs="Arial"/>
          <w:sz w:val="24"/>
        </w:rPr>
      </w:r>
      <w:r w:rsidRPr="00364EB8">
        <w:rPr>
          <w:rFonts w:ascii="Arial" w:hAnsi="Arial" w:cs="Arial"/>
          <w:sz w:val="24"/>
        </w:rPr>
        <w:fldChar w:fldCharType="separate"/>
      </w:r>
      <w:r w:rsidR="004B3E01">
        <w:rPr>
          <w:rFonts w:ascii="Arial" w:hAnsi="Arial" w:cs="Arial"/>
          <w:sz w:val="24"/>
        </w:rPr>
        <w:t>16.4.4</w:t>
      </w:r>
      <w:r w:rsidRPr="00364EB8">
        <w:rPr>
          <w:rFonts w:ascii="Arial" w:hAnsi="Arial" w:cs="Arial"/>
          <w:sz w:val="24"/>
        </w:rPr>
        <w:fldChar w:fldCharType="end"/>
      </w:r>
      <w:r w:rsidRPr="00364EB8">
        <w:rPr>
          <w:rFonts w:ascii="Arial" w:hAnsi="Arial" w:cs="Arial"/>
          <w:sz w:val="24"/>
        </w:rPr>
        <w:t xml:space="preserve"> respectively, Service Provider may within 5 (five) Business Days provide such information or submit a revised Change Order Proposal, considering the Client’s suggested modifications, thereafter the Client shall respond in terms of clause </w:t>
      </w:r>
      <w:r w:rsidRPr="00364EB8">
        <w:rPr>
          <w:rFonts w:ascii="Arial" w:hAnsi="Arial" w:cs="Arial"/>
          <w:sz w:val="24"/>
        </w:rPr>
        <w:fldChar w:fldCharType="begin"/>
      </w:r>
      <w:r w:rsidRPr="00364EB8">
        <w:rPr>
          <w:rFonts w:ascii="Arial" w:hAnsi="Arial" w:cs="Arial"/>
          <w:sz w:val="24"/>
        </w:rPr>
        <w:instrText xml:space="preserve"> REF _Ref338668881 \r \h  \* MERGEFORMAT </w:instrText>
      </w:r>
      <w:r w:rsidRPr="00364EB8">
        <w:rPr>
          <w:rFonts w:ascii="Arial" w:hAnsi="Arial" w:cs="Arial"/>
          <w:sz w:val="24"/>
        </w:rPr>
      </w:r>
      <w:r w:rsidRPr="00364EB8">
        <w:rPr>
          <w:rFonts w:ascii="Arial" w:hAnsi="Arial" w:cs="Arial"/>
          <w:sz w:val="24"/>
        </w:rPr>
        <w:fldChar w:fldCharType="separate"/>
      </w:r>
      <w:r w:rsidR="004B3E01">
        <w:rPr>
          <w:rFonts w:ascii="Arial" w:hAnsi="Arial" w:cs="Arial"/>
          <w:sz w:val="24"/>
        </w:rPr>
        <w:t>16.4.1</w:t>
      </w:r>
      <w:r w:rsidRPr="00364EB8">
        <w:rPr>
          <w:rFonts w:ascii="Arial" w:hAnsi="Arial" w:cs="Arial"/>
          <w:sz w:val="24"/>
        </w:rPr>
        <w:fldChar w:fldCharType="end"/>
      </w:r>
      <w:r w:rsidRPr="00364EB8">
        <w:rPr>
          <w:rFonts w:ascii="Arial" w:hAnsi="Arial" w:cs="Arial"/>
          <w:sz w:val="24"/>
        </w:rPr>
        <w:t xml:space="preserve"> or </w:t>
      </w:r>
      <w:r w:rsidRPr="00364EB8">
        <w:rPr>
          <w:rFonts w:ascii="Arial" w:hAnsi="Arial" w:cs="Arial"/>
          <w:sz w:val="24"/>
        </w:rPr>
        <w:fldChar w:fldCharType="begin"/>
      </w:r>
      <w:r w:rsidRPr="00364EB8">
        <w:rPr>
          <w:rFonts w:ascii="Arial" w:hAnsi="Arial" w:cs="Arial"/>
          <w:sz w:val="24"/>
        </w:rPr>
        <w:instrText xml:space="preserve"> REF _Ref338668892 \r \h  \* MERGEFORMAT </w:instrText>
      </w:r>
      <w:r w:rsidRPr="00364EB8">
        <w:rPr>
          <w:rFonts w:ascii="Arial" w:hAnsi="Arial" w:cs="Arial"/>
          <w:sz w:val="24"/>
        </w:rPr>
      </w:r>
      <w:r w:rsidRPr="00364EB8">
        <w:rPr>
          <w:rFonts w:ascii="Arial" w:hAnsi="Arial" w:cs="Arial"/>
          <w:sz w:val="24"/>
        </w:rPr>
        <w:fldChar w:fldCharType="separate"/>
      </w:r>
      <w:r w:rsidR="004B3E01">
        <w:rPr>
          <w:rFonts w:ascii="Arial" w:hAnsi="Arial" w:cs="Arial"/>
          <w:sz w:val="24"/>
        </w:rPr>
        <w:t>16.4.2</w:t>
      </w:r>
      <w:r w:rsidRPr="00364EB8">
        <w:rPr>
          <w:rFonts w:ascii="Arial" w:hAnsi="Arial" w:cs="Arial"/>
          <w:sz w:val="24"/>
        </w:rPr>
        <w:fldChar w:fldCharType="end"/>
      </w:r>
      <w:r w:rsidRPr="00364EB8">
        <w:rPr>
          <w:rFonts w:ascii="Arial" w:hAnsi="Arial" w:cs="Arial"/>
          <w:sz w:val="24"/>
        </w:rPr>
        <w:t xml:space="preserve">. </w:t>
      </w:r>
    </w:p>
    <w:p w14:paraId="21C30F4C"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If required, both Parties shall meet at a mutually convenient time with a view to discuss any Change Order Proposal. </w:t>
      </w:r>
    </w:p>
    <w:p w14:paraId="532E8EF4"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Any discussions, requests, negotiations or communications required to implement clause </w:t>
      </w:r>
      <w:r w:rsidRPr="00364EB8">
        <w:rPr>
          <w:rFonts w:ascii="Arial" w:hAnsi="Arial" w:cs="Arial"/>
          <w:sz w:val="24"/>
        </w:rPr>
        <w:fldChar w:fldCharType="begin"/>
      </w:r>
      <w:r w:rsidRPr="00364EB8">
        <w:rPr>
          <w:rFonts w:ascii="Arial" w:hAnsi="Arial" w:cs="Arial"/>
          <w:sz w:val="24"/>
        </w:rPr>
        <w:instrText xml:space="preserve"> REF _Ref8191750 \r \h  \* MERGEFORMAT </w:instrText>
      </w:r>
      <w:r w:rsidRPr="00364EB8">
        <w:rPr>
          <w:rFonts w:ascii="Arial" w:hAnsi="Arial" w:cs="Arial"/>
          <w:sz w:val="24"/>
        </w:rPr>
      </w:r>
      <w:r w:rsidRPr="00364EB8">
        <w:rPr>
          <w:rFonts w:ascii="Arial" w:hAnsi="Arial" w:cs="Arial"/>
          <w:sz w:val="24"/>
        </w:rPr>
        <w:fldChar w:fldCharType="separate"/>
      </w:r>
      <w:r w:rsidR="004B3E01">
        <w:rPr>
          <w:rFonts w:ascii="Arial" w:hAnsi="Arial" w:cs="Arial"/>
          <w:sz w:val="24"/>
        </w:rPr>
        <w:t>16.2</w:t>
      </w:r>
      <w:r w:rsidRPr="00364EB8">
        <w:rPr>
          <w:rFonts w:ascii="Arial" w:hAnsi="Arial" w:cs="Arial"/>
          <w:sz w:val="24"/>
        </w:rPr>
        <w:fldChar w:fldCharType="end"/>
      </w:r>
      <w:r w:rsidRPr="00364EB8">
        <w:rPr>
          <w:rFonts w:ascii="Arial" w:hAnsi="Arial" w:cs="Arial"/>
          <w:sz w:val="24"/>
        </w:rPr>
        <w:t xml:space="preserve"> shall not bind the Parties and only a written and signed change order shall be binding on the Parties.</w:t>
      </w:r>
      <w:r w:rsidR="00821EFA" w:rsidRPr="00364EB8">
        <w:rPr>
          <w:rFonts w:ascii="Arial" w:hAnsi="Arial" w:cs="Arial"/>
          <w:sz w:val="24"/>
        </w:rPr>
        <w:t xml:space="preserve"> Until such time that the Change Order has been approved, the original scope/project plan shall be adhered to.  </w:t>
      </w:r>
    </w:p>
    <w:p w14:paraId="3C2F1742" w14:textId="77777777" w:rsidR="00585F05"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All Change Orders shall be implemented pursuant to the procedures set out in this clause </w:t>
      </w:r>
      <w:r w:rsidRPr="00364EB8">
        <w:rPr>
          <w:rFonts w:ascii="Arial" w:hAnsi="Arial" w:cs="Arial"/>
          <w:sz w:val="24"/>
        </w:rPr>
        <w:fldChar w:fldCharType="begin"/>
      </w:r>
      <w:r w:rsidRPr="00364EB8">
        <w:rPr>
          <w:rFonts w:ascii="Arial" w:hAnsi="Arial" w:cs="Arial"/>
          <w:sz w:val="24"/>
        </w:rPr>
        <w:instrText xml:space="preserve"> REF _Ref8191833 \r \h  \* MERGEFORMAT </w:instrText>
      </w:r>
      <w:r w:rsidRPr="00364EB8">
        <w:rPr>
          <w:rFonts w:ascii="Arial" w:hAnsi="Arial" w:cs="Arial"/>
          <w:sz w:val="24"/>
        </w:rPr>
      </w:r>
      <w:r w:rsidRPr="00364EB8">
        <w:rPr>
          <w:rFonts w:ascii="Arial" w:hAnsi="Arial" w:cs="Arial"/>
          <w:sz w:val="24"/>
        </w:rPr>
        <w:fldChar w:fldCharType="separate"/>
      </w:r>
      <w:r w:rsidR="004B3E01">
        <w:rPr>
          <w:rFonts w:ascii="Arial" w:hAnsi="Arial" w:cs="Arial"/>
          <w:sz w:val="24"/>
        </w:rPr>
        <w:t>16</w:t>
      </w:r>
      <w:r w:rsidRPr="00364EB8">
        <w:rPr>
          <w:rFonts w:ascii="Arial" w:hAnsi="Arial" w:cs="Arial"/>
          <w:sz w:val="24"/>
        </w:rPr>
        <w:fldChar w:fldCharType="end"/>
      </w:r>
      <w:r w:rsidRPr="00364EB8">
        <w:rPr>
          <w:rFonts w:ascii="Arial" w:hAnsi="Arial" w:cs="Arial"/>
          <w:sz w:val="24"/>
        </w:rPr>
        <w:t>.</w:t>
      </w:r>
    </w:p>
    <w:p w14:paraId="759C190A" w14:textId="77777777" w:rsidR="00F26521" w:rsidRPr="00364EB8" w:rsidRDefault="00F26521" w:rsidP="00BD6A89">
      <w:pPr>
        <w:pStyle w:val="ListParagraph"/>
        <w:spacing w:after="200" w:line="276" w:lineRule="auto"/>
        <w:jc w:val="both"/>
        <w:outlineLvl w:val="1"/>
        <w:rPr>
          <w:rFonts w:ascii="Arial" w:hAnsi="Arial" w:cs="Arial"/>
          <w:sz w:val="24"/>
        </w:rPr>
      </w:pPr>
    </w:p>
    <w:p w14:paraId="00797B37" w14:textId="77777777" w:rsidR="00585F05" w:rsidRPr="00D72BA6" w:rsidRDefault="00585F05" w:rsidP="00365AC4">
      <w:pPr>
        <w:pStyle w:val="Level2Janet"/>
        <w:ind w:left="709" w:hanging="567"/>
      </w:pPr>
      <w:bookmarkStart w:id="98" w:name="_Toc4900384"/>
      <w:bookmarkStart w:id="99" w:name="_Toc338844325"/>
      <w:bookmarkStart w:id="100" w:name="_Toc140409579"/>
      <w:r w:rsidRPr="00D72BA6">
        <w:lastRenderedPageBreak/>
        <w:t>SUB</w:t>
      </w:r>
      <w:r w:rsidRPr="00D72BA6">
        <w:noBreakHyphen/>
        <w:t>CONTRACTORS</w:t>
      </w:r>
      <w:bookmarkEnd w:id="98"/>
      <w:bookmarkEnd w:id="99"/>
      <w:bookmarkEnd w:id="100"/>
    </w:p>
    <w:p w14:paraId="4F7893B8"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101" w:name="_Ref8191984"/>
      <w:r w:rsidRPr="00364EB8">
        <w:rPr>
          <w:rFonts w:ascii="Arial" w:hAnsi="Arial" w:cs="Arial"/>
          <w:sz w:val="24"/>
        </w:rPr>
        <w:t xml:space="preserve">Service Provider </w:t>
      </w:r>
      <w:r w:rsidR="00D92688" w:rsidRPr="00364EB8">
        <w:rPr>
          <w:rFonts w:ascii="Arial" w:hAnsi="Arial" w:cs="Arial"/>
          <w:sz w:val="24"/>
        </w:rPr>
        <w:t>shall</w:t>
      </w:r>
      <w:r w:rsidRPr="00364EB8">
        <w:rPr>
          <w:rFonts w:ascii="Arial" w:hAnsi="Arial" w:cs="Arial"/>
          <w:sz w:val="24"/>
        </w:rPr>
        <w:t xml:space="preserve"> appoint sub</w:t>
      </w:r>
      <w:r w:rsidRPr="00364EB8">
        <w:rPr>
          <w:rFonts w:ascii="Arial" w:hAnsi="Arial" w:cs="Arial"/>
          <w:sz w:val="24"/>
        </w:rPr>
        <w:noBreakHyphen/>
        <w:t>contractors to provide any part of the Services</w:t>
      </w:r>
      <w:r w:rsidR="00D92688" w:rsidRPr="00364EB8">
        <w:rPr>
          <w:rFonts w:ascii="Arial" w:hAnsi="Arial" w:cs="Arial"/>
          <w:sz w:val="24"/>
        </w:rPr>
        <w:t xml:space="preserve"> in-line with the 30% minimum subcontracting requirements to EMEs</w:t>
      </w:r>
      <w:r w:rsidR="007065DE" w:rsidRPr="00364EB8">
        <w:rPr>
          <w:rFonts w:ascii="Arial" w:hAnsi="Arial" w:cs="Arial"/>
          <w:sz w:val="24"/>
        </w:rPr>
        <w:t xml:space="preserve"> or QSEs</w:t>
      </w:r>
      <w:r w:rsidR="00D92688" w:rsidRPr="00364EB8">
        <w:rPr>
          <w:rFonts w:ascii="Arial" w:hAnsi="Arial" w:cs="Arial"/>
          <w:sz w:val="24"/>
        </w:rPr>
        <w:t xml:space="preserve"> for the duration of this Agreement</w:t>
      </w:r>
      <w:r w:rsidRPr="00364EB8">
        <w:rPr>
          <w:rFonts w:ascii="Arial" w:hAnsi="Arial" w:cs="Arial"/>
          <w:sz w:val="24"/>
        </w:rPr>
        <w:t>. Should Client reasonably object to the appointment of a sub</w:t>
      </w:r>
      <w:r w:rsidRPr="00364EB8">
        <w:rPr>
          <w:rFonts w:ascii="Arial" w:hAnsi="Arial" w:cs="Arial"/>
          <w:sz w:val="24"/>
        </w:rPr>
        <w:noBreakHyphen/>
        <w:t>contractor,</w:t>
      </w:r>
      <w:r w:rsidR="00952657">
        <w:rPr>
          <w:rFonts w:ascii="Arial" w:hAnsi="Arial" w:cs="Arial"/>
          <w:sz w:val="24"/>
        </w:rPr>
        <w:t xml:space="preserve"> when notified,</w:t>
      </w:r>
      <w:r w:rsidRPr="00364EB8">
        <w:rPr>
          <w:rFonts w:ascii="Arial" w:hAnsi="Arial" w:cs="Arial"/>
          <w:sz w:val="24"/>
        </w:rPr>
        <w:t xml:space="preserve"> Client shall provide written notice to Service Provider of such objection within 7 (seven) days.</w:t>
      </w:r>
      <w:bookmarkEnd w:id="101"/>
      <w:r w:rsidRPr="00364EB8">
        <w:rPr>
          <w:rFonts w:ascii="Arial" w:hAnsi="Arial" w:cs="Arial"/>
          <w:sz w:val="24"/>
        </w:rPr>
        <w:t xml:space="preserve"> If no objection is received by Service Provider within the 7 (seven) day period as stated in this clause, such appointment shall be deemed accepted by Client. </w:t>
      </w:r>
    </w:p>
    <w:p w14:paraId="5FC7D029"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Service Provider shall take reasonable steps to ensure that all sub-contractors appointed in terms of clause </w:t>
      </w:r>
      <w:r w:rsidRPr="00364EB8">
        <w:rPr>
          <w:rFonts w:ascii="Arial" w:hAnsi="Arial" w:cs="Arial"/>
          <w:sz w:val="24"/>
        </w:rPr>
        <w:fldChar w:fldCharType="begin"/>
      </w:r>
      <w:r w:rsidRPr="00364EB8">
        <w:rPr>
          <w:rFonts w:ascii="Arial" w:hAnsi="Arial" w:cs="Arial"/>
          <w:sz w:val="24"/>
        </w:rPr>
        <w:instrText xml:space="preserve"> REF _Ref8191984 \r \h  \* MERGEFORMAT </w:instrText>
      </w:r>
      <w:r w:rsidRPr="00364EB8">
        <w:rPr>
          <w:rFonts w:ascii="Arial" w:hAnsi="Arial" w:cs="Arial"/>
          <w:sz w:val="24"/>
        </w:rPr>
      </w:r>
      <w:r w:rsidRPr="00364EB8">
        <w:rPr>
          <w:rFonts w:ascii="Arial" w:hAnsi="Arial" w:cs="Arial"/>
          <w:sz w:val="24"/>
        </w:rPr>
        <w:fldChar w:fldCharType="separate"/>
      </w:r>
      <w:r w:rsidR="004B3E01">
        <w:rPr>
          <w:rFonts w:ascii="Arial" w:hAnsi="Arial" w:cs="Arial"/>
          <w:sz w:val="24"/>
        </w:rPr>
        <w:t>17.1</w:t>
      </w:r>
      <w:r w:rsidRPr="00364EB8">
        <w:rPr>
          <w:rFonts w:ascii="Arial" w:hAnsi="Arial" w:cs="Arial"/>
          <w:sz w:val="24"/>
        </w:rPr>
        <w:fldChar w:fldCharType="end"/>
      </w:r>
      <w:r w:rsidRPr="00364EB8">
        <w:rPr>
          <w:rFonts w:ascii="Arial" w:hAnsi="Arial" w:cs="Arial"/>
          <w:sz w:val="24"/>
        </w:rPr>
        <w:t xml:space="preserve"> undertake in writing to comply, and do comply, with the provisions of this Agreement</w:t>
      </w:r>
      <w:r w:rsidRPr="00364EB8" w:rsidDel="00490ED1">
        <w:rPr>
          <w:rFonts w:ascii="Arial" w:hAnsi="Arial" w:cs="Arial"/>
          <w:sz w:val="24"/>
        </w:rPr>
        <w:t xml:space="preserve"> </w:t>
      </w:r>
      <w:r w:rsidRPr="00364EB8">
        <w:rPr>
          <w:rFonts w:ascii="Arial" w:hAnsi="Arial" w:cs="Arial"/>
          <w:sz w:val="24"/>
        </w:rPr>
        <w:t>and undertake in writing appropriate duties of care and skill to Client. Notwithstanding the appointment of any sub-contractor, Service Provider shall remain liable to Client under this Agreement</w:t>
      </w:r>
      <w:r w:rsidRPr="00364EB8" w:rsidDel="00490ED1">
        <w:rPr>
          <w:rFonts w:ascii="Arial" w:hAnsi="Arial" w:cs="Arial"/>
          <w:sz w:val="24"/>
        </w:rPr>
        <w:t xml:space="preserve"> </w:t>
      </w:r>
      <w:r w:rsidRPr="00364EB8">
        <w:rPr>
          <w:rFonts w:ascii="Arial" w:hAnsi="Arial" w:cs="Arial"/>
          <w:sz w:val="24"/>
        </w:rPr>
        <w:t xml:space="preserve">for the provision of Services.  </w:t>
      </w:r>
    </w:p>
    <w:p w14:paraId="0F89A3CB"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Service Provider shall ensure that all sub-contractors are subject to the same duties of confidence in respect of </w:t>
      </w:r>
      <w:r w:rsidR="003D5570" w:rsidRPr="00364EB8">
        <w:rPr>
          <w:rFonts w:ascii="Arial" w:hAnsi="Arial" w:cs="Arial"/>
          <w:sz w:val="24"/>
        </w:rPr>
        <w:t>t</w:t>
      </w:r>
      <w:r w:rsidRPr="00364EB8">
        <w:rPr>
          <w:rFonts w:ascii="Arial" w:hAnsi="Arial" w:cs="Arial"/>
          <w:sz w:val="24"/>
        </w:rPr>
        <w:t>his Agreement.</w:t>
      </w:r>
    </w:p>
    <w:p w14:paraId="2E5D4FA1" w14:textId="77777777" w:rsidR="00585F05" w:rsidRPr="00364EB8" w:rsidRDefault="00585F05" w:rsidP="00365AC4">
      <w:pPr>
        <w:pStyle w:val="Level2Janet"/>
        <w:ind w:left="709" w:hanging="567"/>
      </w:pPr>
      <w:bookmarkStart w:id="102" w:name="_Ref528320027"/>
      <w:bookmarkStart w:id="103" w:name="_Ref4897006"/>
      <w:bookmarkStart w:id="104" w:name="_Toc4900399"/>
      <w:bookmarkStart w:id="105" w:name="_Toc338844326"/>
      <w:bookmarkStart w:id="106" w:name="_Toc140409580"/>
      <w:r w:rsidRPr="00364EB8">
        <w:t>BREACH</w:t>
      </w:r>
      <w:bookmarkEnd w:id="102"/>
      <w:bookmarkEnd w:id="106"/>
      <w:r w:rsidRPr="00364EB8">
        <w:t xml:space="preserve"> </w:t>
      </w:r>
      <w:bookmarkEnd w:id="103"/>
      <w:bookmarkEnd w:id="104"/>
      <w:bookmarkEnd w:id="105"/>
    </w:p>
    <w:p w14:paraId="4CC4A5C2" w14:textId="77777777" w:rsidR="003F6533" w:rsidRPr="00364EB8" w:rsidRDefault="003F6533" w:rsidP="003F6533">
      <w:pPr>
        <w:pStyle w:val="ListParagraph"/>
        <w:numPr>
          <w:ilvl w:val="1"/>
          <w:numId w:val="5"/>
        </w:numPr>
        <w:spacing w:after="200" w:line="276" w:lineRule="auto"/>
        <w:ind w:left="720"/>
        <w:jc w:val="both"/>
        <w:outlineLvl w:val="1"/>
        <w:rPr>
          <w:rFonts w:ascii="Arial" w:hAnsi="Arial" w:cs="Arial"/>
          <w:sz w:val="24"/>
        </w:rPr>
      </w:pPr>
      <w:bookmarkStart w:id="107" w:name="_Ref527551884"/>
      <w:r w:rsidRPr="00364EB8">
        <w:rPr>
          <w:rFonts w:ascii="Arial" w:hAnsi="Arial" w:cs="Arial"/>
          <w:sz w:val="24"/>
        </w:rPr>
        <w:t>If the Service Provider commits a bre</w:t>
      </w:r>
      <w:r w:rsidR="00E01523" w:rsidRPr="00364EB8">
        <w:rPr>
          <w:rFonts w:ascii="Arial" w:hAnsi="Arial" w:cs="Arial"/>
          <w:sz w:val="24"/>
        </w:rPr>
        <w:t>ach of a material term of this A</w:t>
      </w:r>
      <w:r w:rsidRPr="00364EB8">
        <w:rPr>
          <w:rFonts w:ascii="Arial" w:hAnsi="Arial" w:cs="Arial"/>
          <w:sz w:val="24"/>
        </w:rPr>
        <w:t xml:space="preserve">greement and fails to remedy that breach within 30 (thirty) </w:t>
      </w:r>
      <w:r w:rsidR="00F665E7" w:rsidRPr="00364EB8">
        <w:rPr>
          <w:rFonts w:ascii="Arial" w:hAnsi="Arial" w:cs="Arial"/>
          <w:sz w:val="24"/>
        </w:rPr>
        <w:t>B</w:t>
      </w:r>
      <w:r w:rsidRPr="00364EB8">
        <w:rPr>
          <w:rFonts w:ascii="Arial" w:hAnsi="Arial" w:cs="Arial"/>
          <w:sz w:val="24"/>
        </w:rPr>
        <w:t xml:space="preserve">usiness </w:t>
      </w:r>
      <w:r w:rsidR="00F665E7" w:rsidRPr="00364EB8">
        <w:rPr>
          <w:rFonts w:ascii="Arial" w:hAnsi="Arial" w:cs="Arial"/>
          <w:sz w:val="24"/>
        </w:rPr>
        <w:t>D</w:t>
      </w:r>
      <w:r w:rsidRPr="00364EB8">
        <w:rPr>
          <w:rFonts w:ascii="Arial" w:hAnsi="Arial" w:cs="Arial"/>
          <w:sz w:val="24"/>
        </w:rPr>
        <w:t>ays of receiving written notice from the Client calling for the breach to be remedied, the Client will, in addition to any other remedies it may have, be entitled to, immediately:</w:t>
      </w:r>
      <w:bookmarkEnd w:id="107"/>
    </w:p>
    <w:p w14:paraId="2F17EE40" w14:textId="77777777" w:rsidR="00F665E7" w:rsidRPr="00364EB8" w:rsidRDefault="00702B7C" w:rsidP="003F6533">
      <w:pPr>
        <w:pStyle w:val="Level3Janet"/>
        <w:rPr>
          <w:rFonts w:ascii="Arial" w:hAnsi="Arial" w:cs="Arial"/>
          <w:sz w:val="24"/>
        </w:rPr>
      </w:pPr>
      <w:r>
        <w:rPr>
          <w:rFonts w:ascii="Arial" w:hAnsi="Arial" w:cs="Arial"/>
          <w:sz w:val="24"/>
        </w:rPr>
        <w:t>a</w:t>
      </w:r>
      <w:r w:rsidR="003F6533" w:rsidRPr="00364EB8">
        <w:rPr>
          <w:rFonts w:ascii="Arial" w:hAnsi="Arial" w:cs="Arial"/>
          <w:sz w:val="24"/>
        </w:rPr>
        <w:t>s a means of first recourse to meet and agree to work together to mitigate the effect of any breach</w:t>
      </w:r>
      <w:r w:rsidR="00F665E7" w:rsidRPr="00364EB8">
        <w:rPr>
          <w:rFonts w:ascii="Arial" w:hAnsi="Arial" w:cs="Arial"/>
          <w:sz w:val="24"/>
        </w:rPr>
        <w:t>;</w:t>
      </w:r>
      <w:r w:rsidR="003F6533" w:rsidRPr="00364EB8">
        <w:rPr>
          <w:rFonts w:ascii="Arial" w:hAnsi="Arial" w:cs="Arial"/>
          <w:sz w:val="24"/>
        </w:rPr>
        <w:t xml:space="preserve">  </w:t>
      </w:r>
    </w:p>
    <w:p w14:paraId="441BE0DF" w14:textId="77777777" w:rsidR="003F6533" w:rsidRPr="00364EB8" w:rsidRDefault="003F6533" w:rsidP="003F6533">
      <w:pPr>
        <w:pStyle w:val="Level3Janet"/>
        <w:rPr>
          <w:rFonts w:ascii="Arial" w:hAnsi="Arial" w:cs="Arial"/>
          <w:sz w:val="24"/>
        </w:rPr>
      </w:pPr>
      <w:r w:rsidRPr="00364EB8">
        <w:rPr>
          <w:rFonts w:ascii="Arial" w:hAnsi="Arial" w:cs="Arial"/>
          <w:sz w:val="24"/>
        </w:rPr>
        <w:t>f</w:t>
      </w:r>
      <w:r w:rsidR="00F665E7" w:rsidRPr="00364EB8">
        <w:rPr>
          <w:rFonts w:ascii="Arial" w:hAnsi="Arial" w:cs="Arial"/>
          <w:sz w:val="24"/>
        </w:rPr>
        <w:t>ailing which</w:t>
      </w:r>
      <w:r w:rsidR="00ED0D0D" w:rsidRPr="00364EB8">
        <w:rPr>
          <w:rFonts w:ascii="Arial" w:hAnsi="Arial" w:cs="Arial"/>
          <w:sz w:val="24"/>
        </w:rPr>
        <w:t>,</w:t>
      </w:r>
      <w:r w:rsidRPr="00364EB8">
        <w:rPr>
          <w:rFonts w:ascii="Arial" w:hAnsi="Arial" w:cs="Arial"/>
          <w:sz w:val="24"/>
        </w:rPr>
        <w:t xml:space="preserve"> refer </w:t>
      </w:r>
      <w:r w:rsidR="00F665E7" w:rsidRPr="00364EB8">
        <w:rPr>
          <w:rFonts w:ascii="Arial" w:hAnsi="Arial" w:cs="Arial"/>
          <w:sz w:val="24"/>
        </w:rPr>
        <w:t>t</w:t>
      </w:r>
      <w:r w:rsidRPr="00364EB8">
        <w:rPr>
          <w:rFonts w:ascii="Arial" w:hAnsi="Arial" w:cs="Arial"/>
          <w:sz w:val="24"/>
        </w:rPr>
        <w:t xml:space="preserve">o mediation; </w:t>
      </w:r>
    </w:p>
    <w:p w14:paraId="7C8E99C2" w14:textId="280EDE13" w:rsidR="003F6533" w:rsidRPr="00364EB8" w:rsidRDefault="00ED0D0D" w:rsidP="003F6533">
      <w:pPr>
        <w:pStyle w:val="Level3Janet"/>
        <w:rPr>
          <w:rFonts w:ascii="Arial" w:hAnsi="Arial" w:cs="Arial"/>
          <w:sz w:val="24"/>
        </w:rPr>
      </w:pPr>
      <w:r w:rsidRPr="00364EB8">
        <w:rPr>
          <w:rFonts w:ascii="Arial" w:hAnsi="Arial" w:cs="Arial"/>
          <w:sz w:val="24"/>
        </w:rPr>
        <w:t>failing which, c</w:t>
      </w:r>
      <w:r w:rsidR="003F6533" w:rsidRPr="00364EB8">
        <w:rPr>
          <w:rFonts w:ascii="Arial" w:hAnsi="Arial" w:cs="Arial"/>
          <w:sz w:val="24"/>
        </w:rPr>
        <w:t xml:space="preserve">ancel this </w:t>
      </w:r>
      <w:r w:rsidR="00CE5A8B" w:rsidRPr="00364EB8">
        <w:rPr>
          <w:rFonts w:ascii="Arial" w:hAnsi="Arial" w:cs="Arial"/>
          <w:sz w:val="24"/>
        </w:rPr>
        <w:t>A</w:t>
      </w:r>
      <w:r w:rsidR="003F6533" w:rsidRPr="00364EB8">
        <w:rPr>
          <w:rFonts w:ascii="Arial" w:hAnsi="Arial" w:cs="Arial"/>
          <w:sz w:val="24"/>
        </w:rPr>
        <w:t>greement</w:t>
      </w:r>
      <w:r w:rsidR="003C36B3">
        <w:rPr>
          <w:rFonts w:ascii="Arial" w:hAnsi="Arial" w:cs="Arial"/>
          <w:sz w:val="24"/>
        </w:rPr>
        <w:t xml:space="preserve"> and c</w:t>
      </w:r>
      <w:r w:rsidR="003C36B3" w:rsidRPr="00364EB8">
        <w:rPr>
          <w:rFonts w:ascii="Arial" w:hAnsi="Arial" w:cs="Arial"/>
          <w:sz w:val="24"/>
        </w:rPr>
        <w:t>laim damages and / or losses occasioned by the breach;</w:t>
      </w:r>
      <w:r w:rsidR="003C36B3">
        <w:rPr>
          <w:rFonts w:ascii="Arial" w:hAnsi="Arial" w:cs="Arial"/>
          <w:sz w:val="24"/>
        </w:rPr>
        <w:t xml:space="preserve"> or</w:t>
      </w:r>
      <w:r w:rsidR="003F6533" w:rsidRPr="00364EB8">
        <w:rPr>
          <w:rFonts w:ascii="Arial" w:hAnsi="Arial" w:cs="Arial"/>
          <w:sz w:val="24"/>
        </w:rPr>
        <w:t xml:space="preserve"> </w:t>
      </w:r>
    </w:p>
    <w:p w14:paraId="7179B65E" w14:textId="69B289CB" w:rsidR="003F6533" w:rsidRPr="00364EB8" w:rsidRDefault="003F6533" w:rsidP="00677056">
      <w:pPr>
        <w:pStyle w:val="Level3Janet"/>
        <w:rPr>
          <w:rFonts w:ascii="Arial" w:hAnsi="Arial" w:cs="Arial"/>
          <w:sz w:val="24"/>
        </w:rPr>
      </w:pPr>
      <w:r w:rsidRPr="00364EB8">
        <w:rPr>
          <w:rFonts w:ascii="Arial" w:hAnsi="Arial" w:cs="Arial"/>
          <w:sz w:val="24"/>
        </w:rPr>
        <w:t xml:space="preserve"> </w:t>
      </w:r>
      <w:r w:rsidR="00702B7C">
        <w:rPr>
          <w:rFonts w:ascii="Arial" w:hAnsi="Arial" w:cs="Arial"/>
          <w:sz w:val="24"/>
        </w:rPr>
        <w:t>c</w:t>
      </w:r>
      <w:r w:rsidRPr="00364EB8">
        <w:rPr>
          <w:rFonts w:ascii="Arial" w:hAnsi="Arial" w:cs="Arial"/>
          <w:sz w:val="24"/>
        </w:rPr>
        <w:t>laim specifi</w:t>
      </w:r>
      <w:r w:rsidR="00E01523" w:rsidRPr="00364EB8">
        <w:rPr>
          <w:rFonts w:ascii="Arial" w:hAnsi="Arial" w:cs="Arial"/>
          <w:sz w:val="24"/>
        </w:rPr>
        <w:t>c performance in terms of this A</w:t>
      </w:r>
      <w:r w:rsidRPr="00364EB8">
        <w:rPr>
          <w:rFonts w:ascii="Arial" w:hAnsi="Arial" w:cs="Arial"/>
          <w:sz w:val="24"/>
        </w:rPr>
        <w:t>greement.</w:t>
      </w:r>
    </w:p>
    <w:p w14:paraId="65562597" w14:textId="77777777" w:rsidR="003F6533" w:rsidRPr="00364EB8" w:rsidRDefault="003F6533" w:rsidP="003F6533">
      <w:pPr>
        <w:pStyle w:val="ListParagraph"/>
        <w:numPr>
          <w:ilvl w:val="1"/>
          <w:numId w:val="5"/>
        </w:numPr>
        <w:spacing w:after="200" w:line="276" w:lineRule="auto"/>
        <w:ind w:left="720"/>
        <w:jc w:val="both"/>
        <w:outlineLvl w:val="1"/>
        <w:rPr>
          <w:rFonts w:ascii="Arial" w:hAnsi="Arial" w:cs="Arial"/>
          <w:sz w:val="24"/>
        </w:rPr>
      </w:pPr>
      <w:bookmarkStart w:id="108" w:name="_Ref501009605"/>
      <w:r w:rsidRPr="00364EB8">
        <w:rPr>
          <w:rFonts w:ascii="Arial" w:hAnsi="Arial" w:cs="Arial"/>
          <w:sz w:val="24"/>
        </w:rPr>
        <w:t>If the Client commits a bre</w:t>
      </w:r>
      <w:r w:rsidR="000E1F71" w:rsidRPr="00364EB8">
        <w:rPr>
          <w:rFonts w:ascii="Arial" w:hAnsi="Arial" w:cs="Arial"/>
          <w:sz w:val="24"/>
        </w:rPr>
        <w:t>ach of a material term of this A</w:t>
      </w:r>
      <w:r w:rsidRPr="00364EB8">
        <w:rPr>
          <w:rFonts w:ascii="Arial" w:hAnsi="Arial" w:cs="Arial"/>
          <w:sz w:val="24"/>
        </w:rPr>
        <w:t xml:space="preserve">greement and fails to remedy that breach within 30 (thirty) </w:t>
      </w:r>
      <w:r w:rsidR="00F665E7" w:rsidRPr="00364EB8">
        <w:rPr>
          <w:rFonts w:ascii="Arial" w:hAnsi="Arial" w:cs="Arial"/>
          <w:sz w:val="24"/>
        </w:rPr>
        <w:t>B</w:t>
      </w:r>
      <w:r w:rsidRPr="00364EB8">
        <w:rPr>
          <w:rFonts w:ascii="Arial" w:hAnsi="Arial" w:cs="Arial"/>
          <w:sz w:val="24"/>
        </w:rPr>
        <w:t xml:space="preserve">usiness </w:t>
      </w:r>
      <w:r w:rsidR="00F665E7" w:rsidRPr="00364EB8">
        <w:rPr>
          <w:rFonts w:ascii="Arial" w:hAnsi="Arial" w:cs="Arial"/>
          <w:sz w:val="24"/>
        </w:rPr>
        <w:t>D</w:t>
      </w:r>
      <w:r w:rsidRPr="00364EB8">
        <w:rPr>
          <w:rFonts w:ascii="Arial" w:hAnsi="Arial" w:cs="Arial"/>
          <w:sz w:val="24"/>
        </w:rPr>
        <w:t>ays of receiving written notice from the Service Provider calling for the breach to be r</w:t>
      </w:r>
      <w:r w:rsidR="000E1F71" w:rsidRPr="00364EB8">
        <w:rPr>
          <w:rFonts w:ascii="Arial" w:hAnsi="Arial" w:cs="Arial"/>
          <w:sz w:val="24"/>
        </w:rPr>
        <w:t>emedied, the Service Provider sha</w:t>
      </w:r>
      <w:r w:rsidRPr="00364EB8">
        <w:rPr>
          <w:rFonts w:ascii="Arial" w:hAnsi="Arial" w:cs="Arial"/>
          <w:sz w:val="24"/>
        </w:rPr>
        <w:t>ll, in addition to any other remedies it may have, be entitled to, immediately:</w:t>
      </w:r>
    </w:p>
    <w:p w14:paraId="34ECEBFF" w14:textId="77777777" w:rsidR="00F665E7" w:rsidRPr="00364EB8" w:rsidRDefault="00702B7C" w:rsidP="003F6533">
      <w:pPr>
        <w:pStyle w:val="Level3Janet"/>
        <w:rPr>
          <w:rFonts w:ascii="Arial" w:hAnsi="Arial" w:cs="Arial"/>
          <w:sz w:val="24"/>
        </w:rPr>
      </w:pPr>
      <w:r>
        <w:rPr>
          <w:rFonts w:ascii="Arial" w:hAnsi="Arial" w:cs="Arial"/>
          <w:sz w:val="24"/>
        </w:rPr>
        <w:t>a</w:t>
      </w:r>
      <w:r w:rsidR="003F6533" w:rsidRPr="00364EB8">
        <w:rPr>
          <w:rFonts w:ascii="Arial" w:hAnsi="Arial" w:cs="Arial"/>
          <w:sz w:val="24"/>
        </w:rPr>
        <w:t>s a means of first recourse to meet and agree to work together to mitigate the effect of any breach</w:t>
      </w:r>
      <w:r w:rsidR="00F665E7" w:rsidRPr="00364EB8">
        <w:rPr>
          <w:rFonts w:ascii="Arial" w:hAnsi="Arial" w:cs="Arial"/>
          <w:sz w:val="24"/>
        </w:rPr>
        <w:t>;</w:t>
      </w:r>
    </w:p>
    <w:p w14:paraId="00265CD3" w14:textId="77777777" w:rsidR="003F6533" w:rsidRPr="00364EB8" w:rsidRDefault="003F6533" w:rsidP="003F6533">
      <w:pPr>
        <w:pStyle w:val="Level3Janet"/>
        <w:rPr>
          <w:rFonts w:ascii="Arial" w:hAnsi="Arial" w:cs="Arial"/>
          <w:sz w:val="24"/>
        </w:rPr>
      </w:pPr>
      <w:r w:rsidRPr="00364EB8">
        <w:rPr>
          <w:rFonts w:ascii="Arial" w:hAnsi="Arial" w:cs="Arial"/>
          <w:sz w:val="24"/>
        </w:rPr>
        <w:t>f</w:t>
      </w:r>
      <w:r w:rsidR="00F665E7" w:rsidRPr="00364EB8">
        <w:rPr>
          <w:rFonts w:ascii="Arial" w:hAnsi="Arial" w:cs="Arial"/>
          <w:sz w:val="24"/>
        </w:rPr>
        <w:t>ailing which</w:t>
      </w:r>
      <w:r w:rsidR="006B7340">
        <w:rPr>
          <w:rFonts w:ascii="Arial" w:hAnsi="Arial" w:cs="Arial"/>
          <w:sz w:val="24"/>
        </w:rPr>
        <w:t>,</w:t>
      </w:r>
      <w:r w:rsidRPr="00364EB8">
        <w:rPr>
          <w:rFonts w:ascii="Arial" w:hAnsi="Arial" w:cs="Arial"/>
          <w:sz w:val="24"/>
        </w:rPr>
        <w:t xml:space="preserve"> refer </w:t>
      </w:r>
      <w:r w:rsidR="00F665E7" w:rsidRPr="00364EB8">
        <w:rPr>
          <w:rFonts w:ascii="Arial" w:hAnsi="Arial" w:cs="Arial"/>
          <w:sz w:val="24"/>
        </w:rPr>
        <w:t>to</w:t>
      </w:r>
      <w:r w:rsidRPr="00364EB8">
        <w:rPr>
          <w:rFonts w:ascii="Arial" w:hAnsi="Arial" w:cs="Arial"/>
          <w:sz w:val="24"/>
        </w:rPr>
        <w:t xml:space="preserve"> mediation; </w:t>
      </w:r>
    </w:p>
    <w:p w14:paraId="5E3BB338" w14:textId="77777777" w:rsidR="003C36B3" w:rsidRPr="00364EB8" w:rsidRDefault="00702B7C" w:rsidP="003C36B3">
      <w:pPr>
        <w:pStyle w:val="Level3Janet"/>
        <w:rPr>
          <w:rFonts w:ascii="Arial" w:hAnsi="Arial" w:cs="Arial"/>
          <w:sz w:val="24"/>
        </w:rPr>
      </w:pPr>
      <w:r>
        <w:rPr>
          <w:rFonts w:ascii="Arial" w:hAnsi="Arial" w:cs="Arial"/>
          <w:sz w:val="24"/>
        </w:rPr>
        <w:lastRenderedPageBreak/>
        <w:t>c</w:t>
      </w:r>
      <w:r w:rsidR="000E1F71" w:rsidRPr="00364EB8">
        <w:rPr>
          <w:rFonts w:ascii="Arial" w:hAnsi="Arial" w:cs="Arial"/>
          <w:sz w:val="24"/>
        </w:rPr>
        <w:t>ancel this A</w:t>
      </w:r>
      <w:r w:rsidR="003F6533" w:rsidRPr="00364EB8">
        <w:rPr>
          <w:rFonts w:ascii="Arial" w:hAnsi="Arial" w:cs="Arial"/>
          <w:sz w:val="24"/>
        </w:rPr>
        <w:t>greement</w:t>
      </w:r>
      <w:r w:rsidR="003C36B3">
        <w:rPr>
          <w:rFonts w:ascii="Arial" w:hAnsi="Arial" w:cs="Arial"/>
          <w:sz w:val="24"/>
        </w:rPr>
        <w:t xml:space="preserve"> and c</w:t>
      </w:r>
      <w:r w:rsidR="003C36B3" w:rsidRPr="00364EB8">
        <w:rPr>
          <w:rFonts w:ascii="Arial" w:hAnsi="Arial" w:cs="Arial"/>
          <w:sz w:val="24"/>
        </w:rPr>
        <w:t xml:space="preserve">laim damages and / or losses occasioned by the breach; or </w:t>
      </w:r>
    </w:p>
    <w:p w14:paraId="4258C4E1" w14:textId="657912F4" w:rsidR="003F6533" w:rsidRPr="00364EB8" w:rsidRDefault="003F6533" w:rsidP="00635731">
      <w:pPr>
        <w:pStyle w:val="Level3Janet"/>
        <w:rPr>
          <w:rFonts w:ascii="Arial" w:hAnsi="Arial" w:cs="Arial"/>
          <w:sz w:val="24"/>
        </w:rPr>
      </w:pPr>
      <w:r w:rsidRPr="00364EB8">
        <w:rPr>
          <w:rFonts w:ascii="Arial" w:hAnsi="Arial" w:cs="Arial"/>
          <w:sz w:val="24"/>
        </w:rPr>
        <w:t xml:space="preserve"> </w:t>
      </w:r>
      <w:r w:rsidR="00702B7C">
        <w:rPr>
          <w:rFonts w:ascii="Arial" w:hAnsi="Arial" w:cs="Arial"/>
          <w:sz w:val="24"/>
        </w:rPr>
        <w:t>c</w:t>
      </w:r>
      <w:r w:rsidRPr="00364EB8">
        <w:rPr>
          <w:rFonts w:ascii="Arial" w:hAnsi="Arial" w:cs="Arial"/>
          <w:sz w:val="24"/>
        </w:rPr>
        <w:t xml:space="preserve">laim specific performance in terms of this </w:t>
      </w:r>
      <w:r w:rsidR="000E1F71" w:rsidRPr="00364EB8">
        <w:rPr>
          <w:rFonts w:ascii="Arial" w:hAnsi="Arial" w:cs="Arial"/>
          <w:sz w:val="24"/>
        </w:rPr>
        <w:t>A</w:t>
      </w:r>
      <w:r w:rsidRPr="00364EB8">
        <w:rPr>
          <w:rFonts w:ascii="Arial" w:hAnsi="Arial" w:cs="Arial"/>
          <w:sz w:val="24"/>
        </w:rPr>
        <w:t>greement.</w:t>
      </w:r>
    </w:p>
    <w:p w14:paraId="6285D396" w14:textId="77777777" w:rsidR="002D62EB" w:rsidRPr="00364EB8" w:rsidRDefault="002D62EB" w:rsidP="00365AC4">
      <w:pPr>
        <w:pStyle w:val="Level2Janet"/>
        <w:ind w:left="709" w:hanging="567"/>
      </w:pPr>
      <w:bookmarkStart w:id="109" w:name="_Ref529195493"/>
      <w:bookmarkStart w:id="110" w:name="_Toc140409581"/>
      <w:bookmarkEnd w:id="108"/>
      <w:r w:rsidRPr="00364EB8">
        <w:t>TERMINATION</w:t>
      </w:r>
      <w:bookmarkEnd w:id="109"/>
      <w:bookmarkEnd w:id="110"/>
      <w:r w:rsidRPr="00364EB8">
        <w:t xml:space="preserve"> </w:t>
      </w:r>
    </w:p>
    <w:p w14:paraId="43131841" w14:textId="3F794D2E" w:rsidR="0065634C" w:rsidRPr="00364EB8" w:rsidRDefault="00F10B2E" w:rsidP="00CC7387">
      <w:pPr>
        <w:pStyle w:val="ListParagraph"/>
        <w:spacing w:after="200" w:line="276" w:lineRule="auto"/>
        <w:jc w:val="both"/>
        <w:outlineLvl w:val="1"/>
        <w:rPr>
          <w:rFonts w:ascii="Arial" w:hAnsi="Arial" w:cs="Arial"/>
          <w:sz w:val="24"/>
        </w:rPr>
      </w:pPr>
      <w:r w:rsidRPr="00364EB8">
        <w:rPr>
          <w:rFonts w:ascii="Arial" w:hAnsi="Arial" w:cs="Arial"/>
          <w:sz w:val="24"/>
        </w:rPr>
        <w:t>By mutual agreement, the</w:t>
      </w:r>
      <w:r w:rsidR="0065634C" w:rsidRPr="00364EB8">
        <w:rPr>
          <w:rFonts w:ascii="Arial" w:hAnsi="Arial" w:cs="Arial"/>
          <w:sz w:val="24"/>
        </w:rPr>
        <w:t xml:space="preserve"> part</w:t>
      </w:r>
      <w:r w:rsidRPr="00364EB8">
        <w:rPr>
          <w:rFonts w:ascii="Arial" w:hAnsi="Arial" w:cs="Arial"/>
          <w:sz w:val="24"/>
        </w:rPr>
        <w:t>ies</w:t>
      </w:r>
      <w:r w:rsidR="0065634C" w:rsidRPr="00364EB8">
        <w:rPr>
          <w:rFonts w:ascii="Arial" w:hAnsi="Arial" w:cs="Arial"/>
          <w:sz w:val="24"/>
        </w:rPr>
        <w:t xml:space="preserve"> may terminate this Agreement or any </w:t>
      </w:r>
      <w:r w:rsidR="003D11FF">
        <w:rPr>
          <w:rFonts w:ascii="Arial" w:hAnsi="Arial" w:cs="Arial"/>
          <w:sz w:val="24"/>
        </w:rPr>
        <w:t>Annexures</w:t>
      </w:r>
      <w:r w:rsidR="00507392" w:rsidRPr="00364EB8">
        <w:rPr>
          <w:rFonts w:ascii="Arial" w:hAnsi="Arial" w:cs="Arial"/>
          <w:sz w:val="24"/>
        </w:rPr>
        <w:t xml:space="preserve"> with</w:t>
      </w:r>
      <w:r w:rsidR="0065634C" w:rsidRPr="00364EB8">
        <w:rPr>
          <w:rFonts w:ascii="Arial" w:hAnsi="Arial" w:cs="Arial"/>
          <w:sz w:val="24"/>
        </w:rPr>
        <w:t xml:space="preserve"> reasonable cause, at any time, on no less than </w:t>
      </w:r>
      <w:r w:rsidRPr="00364EB8">
        <w:rPr>
          <w:rFonts w:ascii="Arial" w:hAnsi="Arial" w:cs="Arial"/>
          <w:sz w:val="24"/>
        </w:rPr>
        <w:t>9</w:t>
      </w:r>
      <w:r w:rsidR="0065634C" w:rsidRPr="00364EB8">
        <w:rPr>
          <w:rFonts w:ascii="Arial" w:hAnsi="Arial" w:cs="Arial"/>
          <w:sz w:val="24"/>
        </w:rPr>
        <w:t>0 (</w:t>
      </w:r>
      <w:r w:rsidRPr="00364EB8">
        <w:rPr>
          <w:rFonts w:ascii="Arial" w:hAnsi="Arial" w:cs="Arial"/>
          <w:sz w:val="24"/>
        </w:rPr>
        <w:t>nine</w:t>
      </w:r>
      <w:r w:rsidR="0065634C" w:rsidRPr="00364EB8">
        <w:rPr>
          <w:rFonts w:ascii="Arial" w:hAnsi="Arial" w:cs="Arial"/>
          <w:sz w:val="24"/>
        </w:rPr>
        <w:t xml:space="preserve">ty) </w:t>
      </w:r>
      <w:r w:rsidR="00BF2BD7" w:rsidRPr="00364EB8">
        <w:rPr>
          <w:rFonts w:ascii="Arial" w:hAnsi="Arial" w:cs="Arial"/>
          <w:sz w:val="24"/>
        </w:rPr>
        <w:t xml:space="preserve">Calendar </w:t>
      </w:r>
      <w:r w:rsidR="0065634C" w:rsidRPr="00364EB8">
        <w:rPr>
          <w:rFonts w:ascii="Arial" w:hAnsi="Arial" w:cs="Arial"/>
          <w:sz w:val="24"/>
        </w:rPr>
        <w:t>days’ prior written notice.</w:t>
      </w:r>
    </w:p>
    <w:p w14:paraId="4E964BA1" w14:textId="77777777" w:rsidR="00585F05" w:rsidRPr="00364EB8" w:rsidRDefault="00585F05" w:rsidP="00365AC4">
      <w:pPr>
        <w:pStyle w:val="Level2Janet"/>
        <w:ind w:left="709" w:hanging="567"/>
      </w:pPr>
      <w:bookmarkStart w:id="111" w:name="_Ref4896212"/>
      <w:bookmarkStart w:id="112" w:name="_Toc4900400"/>
      <w:bookmarkStart w:id="113" w:name="_Toc338844327"/>
      <w:bookmarkStart w:id="114" w:name="_Toc140409582"/>
      <w:r w:rsidRPr="00364EB8">
        <w:t>LIMITATION OF LIABILITY</w:t>
      </w:r>
      <w:bookmarkEnd w:id="111"/>
      <w:bookmarkEnd w:id="112"/>
      <w:bookmarkEnd w:id="113"/>
      <w:bookmarkEnd w:id="114"/>
    </w:p>
    <w:p w14:paraId="76E04D68"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115" w:name="_Ref519763640"/>
      <w:bookmarkStart w:id="116" w:name="_Ref4898001"/>
      <w:r w:rsidRPr="00364EB8">
        <w:rPr>
          <w:rFonts w:ascii="Arial" w:hAnsi="Arial" w:cs="Arial"/>
          <w:sz w:val="24"/>
        </w:rPr>
        <w:t xml:space="preserve">Each Party’s total aggregate liability to the other Party under or in connection with this Agreement, whether for negligence, misrepresentation, or otherwise, </w:t>
      </w:r>
      <w:r w:rsidRPr="00364EB8">
        <w:rPr>
          <w:rFonts w:ascii="Arial" w:hAnsi="Arial" w:cs="Arial"/>
          <w:color w:val="000000" w:themeColor="text1"/>
          <w:sz w:val="24"/>
        </w:rPr>
        <w:t xml:space="preserve">will be limited to the total fees </w:t>
      </w:r>
      <w:r w:rsidR="00380D95" w:rsidRPr="00364EB8">
        <w:rPr>
          <w:rFonts w:ascii="Arial" w:hAnsi="Arial" w:cs="Arial"/>
          <w:color w:val="000000" w:themeColor="text1"/>
          <w:sz w:val="24"/>
        </w:rPr>
        <w:t>of the specific deliverable</w:t>
      </w:r>
      <w:r w:rsidR="005C01C3" w:rsidRPr="00364EB8">
        <w:rPr>
          <w:rFonts w:ascii="Arial" w:hAnsi="Arial" w:cs="Arial"/>
          <w:color w:val="000000" w:themeColor="text1"/>
          <w:sz w:val="24"/>
        </w:rPr>
        <w:t xml:space="preserve"> </w:t>
      </w:r>
      <w:r w:rsidR="00380D95" w:rsidRPr="00364EB8">
        <w:rPr>
          <w:rFonts w:ascii="Arial" w:hAnsi="Arial" w:cs="Arial"/>
          <w:color w:val="000000" w:themeColor="text1"/>
          <w:sz w:val="24"/>
        </w:rPr>
        <w:t xml:space="preserve">in the individual </w:t>
      </w:r>
      <w:r w:rsidR="00431588" w:rsidRPr="00364EB8">
        <w:rPr>
          <w:rFonts w:ascii="Arial" w:hAnsi="Arial" w:cs="Arial"/>
          <w:color w:val="000000" w:themeColor="text1"/>
          <w:sz w:val="24"/>
        </w:rPr>
        <w:t>Schedules</w:t>
      </w:r>
      <w:r w:rsidRPr="00364EB8">
        <w:rPr>
          <w:rFonts w:ascii="Arial" w:hAnsi="Arial" w:cs="Arial"/>
          <w:color w:val="000000" w:themeColor="text1"/>
          <w:sz w:val="24"/>
        </w:rPr>
        <w:t xml:space="preserve">. </w:t>
      </w:r>
      <w:bookmarkEnd w:id="115"/>
    </w:p>
    <w:bookmarkEnd w:id="116"/>
    <w:p w14:paraId="16067A88"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Irrespective of the cause of action and notwithstanding anything else contained in this Agreement, in no event shall either Party be liable to the other for any incidental, consequential, or any other indirect loss or damages</w:t>
      </w:r>
      <w:r w:rsidR="00AD5CD1">
        <w:rPr>
          <w:rFonts w:ascii="Arial" w:hAnsi="Arial" w:cs="Arial"/>
          <w:sz w:val="24"/>
        </w:rPr>
        <w:t>.</w:t>
      </w:r>
      <w:r w:rsidRPr="00364EB8">
        <w:rPr>
          <w:rFonts w:ascii="Arial" w:hAnsi="Arial" w:cs="Arial"/>
          <w:sz w:val="24"/>
        </w:rPr>
        <w:t xml:space="preserve"> </w:t>
      </w:r>
    </w:p>
    <w:p w14:paraId="11976EAD"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These limitations of liability shall apply regardless of the form of action, whether in contract, delict, strict liability, or otherwise and regardless of whether either Party has been advised as to the possibility of such damages and/or losses.  </w:t>
      </w:r>
    </w:p>
    <w:p w14:paraId="797DB052"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The provisions of this clause </w:t>
      </w:r>
      <w:r w:rsidRPr="00364EB8">
        <w:rPr>
          <w:rFonts w:ascii="Arial" w:hAnsi="Arial" w:cs="Arial"/>
          <w:sz w:val="24"/>
        </w:rPr>
        <w:fldChar w:fldCharType="begin"/>
      </w:r>
      <w:r w:rsidRPr="00364EB8">
        <w:rPr>
          <w:rFonts w:ascii="Arial" w:hAnsi="Arial" w:cs="Arial"/>
          <w:sz w:val="24"/>
        </w:rPr>
        <w:instrText xml:space="preserve"> REF _Ref4896212 \r \h  \* MERGEFORMAT </w:instrText>
      </w:r>
      <w:r w:rsidRPr="00364EB8">
        <w:rPr>
          <w:rFonts w:ascii="Arial" w:hAnsi="Arial" w:cs="Arial"/>
          <w:sz w:val="24"/>
        </w:rPr>
      </w:r>
      <w:r w:rsidRPr="00364EB8">
        <w:rPr>
          <w:rFonts w:ascii="Arial" w:hAnsi="Arial" w:cs="Arial"/>
          <w:sz w:val="24"/>
        </w:rPr>
        <w:fldChar w:fldCharType="separate"/>
      </w:r>
      <w:r w:rsidR="004B3E01">
        <w:rPr>
          <w:rFonts w:ascii="Arial" w:hAnsi="Arial" w:cs="Arial"/>
          <w:sz w:val="24"/>
        </w:rPr>
        <w:t>20</w:t>
      </w:r>
      <w:r w:rsidRPr="00364EB8">
        <w:rPr>
          <w:rFonts w:ascii="Arial" w:hAnsi="Arial" w:cs="Arial"/>
          <w:sz w:val="24"/>
        </w:rPr>
        <w:fldChar w:fldCharType="end"/>
      </w:r>
      <w:r w:rsidRPr="00364EB8">
        <w:rPr>
          <w:rFonts w:ascii="Arial" w:hAnsi="Arial" w:cs="Arial"/>
          <w:sz w:val="24"/>
        </w:rPr>
        <w:t xml:space="preserve"> shall not apply in respect of any claims based on the death or injuries suffered by any individual.</w:t>
      </w:r>
    </w:p>
    <w:p w14:paraId="65E232F2" w14:textId="77777777" w:rsidR="00F7434A" w:rsidRPr="00364EB8" w:rsidRDefault="00F7434A" w:rsidP="00365AC4">
      <w:pPr>
        <w:pStyle w:val="Level2Janet"/>
        <w:ind w:left="709" w:hanging="567"/>
      </w:pPr>
      <w:bookmarkStart w:id="117" w:name="_Toc140409583"/>
      <w:r w:rsidRPr="00364EB8">
        <w:t>PENALTIES</w:t>
      </w:r>
      <w:bookmarkEnd w:id="117"/>
    </w:p>
    <w:p w14:paraId="31C9632E" w14:textId="229E4634" w:rsidR="004603E4" w:rsidRPr="00364EB8" w:rsidRDefault="004603E4" w:rsidP="00CC7387">
      <w:pPr>
        <w:pStyle w:val="Heading2"/>
        <w:numPr>
          <w:ilvl w:val="0"/>
          <w:numId w:val="0"/>
        </w:numPr>
        <w:ind w:left="709"/>
        <w:rPr>
          <w:rFonts w:ascii="Arial" w:hAnsi="Arial" w:cs="Arial"/>
          <w:color w:val="0D0D0D" w:themeColor="text1" w:themeTint="F2"/>
          <w:sz w:val="24"/>
          <w:szCs w:val="24"/>
        </w:rPr>
      </w:pPr>
      <w:r w:rsidRPr="00364EB8">
        <w:rPr>
          <w:rFonts w:ascii="Arial" w:hAnsi="Arial" w:cs="Arial"/>
          <w:color w:val="0D0D0D" w:themeColor="text1" w:themeTint="F2"/>
          <w:sz w:val="24"/>
          <w:szCs w:val="24"/>
        </w:rPr>
        <w:t xml:space="preserve">If the Service Provider fails to perform any of its obligations within the period specified in this Agreement due to no </w:t>
      </w:r>
      <w:r w:rsidR="006B7340" w:rsidRPr="00364EB8">
        <w:rPr>
          <w:rFonts w:ascii="Arial" w:hAnsi="Arial" w:cs="Arial"/>
          <w:color w:val="0D0D0D" w:themeColor="text1" w:themeTint="F2"/>
          <w:sz w:val="24"/>
          <w:szCs w:val="24"/>
        </w:rPr>
        <w:t>fault on</w:t>
      </w:r>
      <w:r w:rsidRPr="00364EB8">
        <w:rPr>
          <w:rFonts w:ascii="Arial" w:hAnsi="Arial" w:cs="Arial"/>
          <w:color w:val="0D0D0D" w:themeColor="text1" w:themeTint="F2"/>
          <w:sz w:val="24"/>
          <w:szCs w:val="24"/>
        </w:rPr>
        <w:t xml:space="preserve"> the part of the Client, the Client may without prejudice to the other remedies under this Agreement apply penalties as specified in the relevant </w:t>
      </w:r>
      <w:r w:rsidR="003D11FF">
        <w:rPr>
          <w:rFonts w:ascii="Arial" w:hAnsi="Arial" w:cs="Arial"/>
          <w:sz w:val="24"/>
        </w:rPr>
        <w:t>Annexure</w:t>
      </w:r>
      <w:r w:rsidRPr="00364EB8">
        <w:rPr>
          <w:rFonts w:ascii="Arial" w:hAnsi="Arial" w:cs="Arial"/>
          <w:color w:val="0D0D0D" w:themeColor="text1" w:themeTint="F2"/>
          <w:sz w:val="24"/>
          <w:szCs w:val="24"/>
        </w:rPr>
        <w:t xml:space="preserve">. </w:t>
      </w:r>
    </w:p>
    <w:p w14:paraId="15EE9974" w14:textId="77777777" w:rsidR="00585F05" w:rsidRPr="00364EB8" w:rsidRDefault="00585F05" w:rsidP="00365AC4">
      <w:pPr>
        <w:pStyle w:val="Level2Janet"/>
        <w:ind w:left="709" w:hanging="567"/>
      </w:pPr>
      <w:bookmarkStart w:id="118" w:name="_Toc103079573"/>
      <w:bookmarkStart w:id="119" w:name="_Ref8193651"/>
      <w:bookmarkStart w:id="120" w:name="_Ref8202601"/>
      <w:bookmarkStart w:id="121" w:name="_Toc338844328"/>
      <w:bookmarkStart w:id="122" w:name="_Toc140409584"/>
      <w:bookmarkEnd w:id="118"/>
      <w:r w:rsidRPr="00364EB8">
        <w:t>INTELLECTUAL PROPERTY</w:t>
      </w:r>
      <w:bookmarkEnd w:id="119"/>
      <w:r w:rsidRPr="00364EB8">
        <w:t xml:space="preserve"> INDEMNIFICATION</w:t>
      </w:r>
      <w:bookmarkEnd w:id="120"/>
      <w:bookmarkEnd w:id="121"/>
      <w:bookmarkEnd w:id="122"/>
    </w:p>
    <w:p w14:paraId="7D81C463"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123" w:name="_Ref338331319"/>
      <w:bookmarkStart w:id="124" w:name="_Ref467125107"/>
      <w:r w:rsidRPr="00364EB8">
        <w:rPr>
          <w:rFonts w:ascii="Arial" w:hAnsi="Arial" w:cs="Arial"/>
          <w:sz w:val="24"/>
        </w:rPr>
        <w:t>Each Party ("Indemnifying Party") agrees to indemnify the other Party ("Indemnified Party") for all losses (including reasonably incurred legal and other professional costs and expenses) payable to a third party arising out of any proven infringement of any Intellectual Property Rights as a direct result of the use by Indemnified Party of the Services or any Intellectual Property Rights owned or licensed by Indemnifying Party and permitted for use by Indemnified Party under this Agreement.</w:t>
      </w:r>
      <w:bookmarkEnd w:id="123"/>
      <w:bookmarkEnd w:id="124"/>
    </w:p>
    <w:p w14:paraId="76581494"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A Party claiming indemnification under this Agreement shall use all reasonable endeavours to mitigate any such claims and losses. </w:t>
      </w:r>
    </w:p>
    <w:p w14:paraId="2C1A7378"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bookmarkStart w:id="125" w:name="_Ref467125117"/>
      <w:r w:rsidRPr="00364EB8">
        <w:rPr>
          <w:rFonts w:ascii="Arial" w:hAnsi="Arial" w:cs="Arial"/>
          <w:sz w:val="24"/>
        </w:rPr>
        <w:lastRenderedPageBreak/>
        <w:t>If a claim against Indemnified Party and/or its affiliates for infringement of Intellectual Property Rights is made or appears likely or possible, Indemnifying Party may, at its own cost and expense:</w:t>
      </w:r>
      <w:bookmarkEnd w:id="125"/>
    </w:p>
    <w:p w14:paraId="0DCC8642"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 xml:space="preserve">modify the allegedly infringing Intellectual Property Rights so as to render the same non-infringing; or </w:t>
      </w:r>
    </w:p>
    <w:p w14:paraId="7A474646"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sz w:val="24"/>
        </w:rPr>
        <w:t xml:space="preserve">replace it with Intellectual Property Rights that are at least functionally equivalent. </w:t>
      </w:r>
    </w:p>
    <w:p w14:paraId="1B5FE364"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The Indemnified Party's sole and exclusive remedy in respect of any claims of infringement shall be that which is specified in this clause </w:t>
      </w:r>
      <w:r w:rsidRPr="00364EB8">
        <w:rPr>
          <w:rFonts w:ascii="Arial" w:hAnsi="Arial" w:cs="Arial"/>
          <w:sz w:val="24"/>
        </w:rPr>
        <w:fldChar w:fldCharType="begin"/>
      </w:r>
      <w:r w:rsidRPr="00364EB8">
        <w:rPr>
          <w:rFonts w:ascii="Arial" w:hAnsi="Arial" w:cs="Arial"/>
          <w:sz w:val="24"/>
        </w:rPr>
        <w:instrText xml:space="preserve"> REF _Ref8193651 \r \h  \* MERGEFORMAT </w:instrText>
      </w:r>
      <w:r w:rsidRPr="00364EB8">
        <w:rPr>
          <w:rFonts w:ascii="Arial" w:hAnsi="Arial" w:cs="Arial"/>
          <w:sz w:val="24"/>
        </w:rPr>
      </w:r>
      <w:r w:rsidRPr="00364EB8">
        <w:rPr>
          <w:rFonts w:ascii="Arial" w:hAnsi="Arial" w:cs="Arial"/>
          <w:sz w:val="24"/>
        </w:rPr>
        <w:fldChar w:fldCharType="separate"/>
      </w:r>
      <w:r w:rsidR="004B3E01">
        <w:rPr>
          <w:rFonts w:ascii="Arial" w:hAnsi="Arial" w:cs="Arial"/>
          <w:sz w:val="24"/>
        </w:rPr>
        <w:t>22</w:t>
      </w:r>
      <w:r w:rsidRPr="00364EB8">
        <w:rPr>
          <w:rFonts w:ascii="Arial" w:hAnsi="Arial" w:cs="Arial"/>
          <w:sz w:val="24"/>
        </w:rPr>
        <w:fldChar w:fldCharType="end"/>
      </w:r>
      <w:r w:rsidRPr="00364EB8">
        <w:rPr>
          <w:rFonts w:ascii="Arial" w:hAnsi="Arial" w:cs="Arial"/>
          <w:sz w:val="24"/>
        </w:rPr>
        <w:t xml:space="preserve">. </w:t>
      </w:r>
    </w:p>
    <w:p w14:paraId="48A345D3" w14:textId="77777777" w:rsidR="00585F05" w:rsidRPr="00364EB8" w:rsidRDefault="00585F05" w:rsidP="00365AC4">
      <w:pPr>
        <w:pStyle w:val="Level2Janet"/>
        <w:ind w:left="709" w:hanging="567"/>
      </w:pPr>
      <w:bookmarkStart w:id="126" w:name="_Ref4896693"/>
      <w:bookmarkStart w:id="127" w:name="_Toc4900398"/>
      <w:bookmarkStart w:id="128" w:name="_Ref9225328"/>
      <w:bookmarkStart w:id="129" w:name="_Toc338844329"/>
      <w:bookmarkStart w:id="130" w:name="_Toc140409585"/>
      <w:r w:rsidRPr="00364EB8">
        <w:t>DISPUTE RESOLUTION</w:t>
      </w:r>
      <w:bookmarkEnd w:id="126"/>
      <w:bookmarkEnd w:id="127"/>
      <w:bookmarkEnd w:id="128"/>
      <w:bookmarkEnd w:id="129"/>
      <w:bookmarkEnd w:id="130"/>
    </w:p>
    <w:p w14:paraId="3ABA88F8" w14:textId="77777777" w:rsidR="00226B81" w:rsidRPr="00364EB8" w:rsidRDefault="00226B81" w:rsidP="00691874">
      <w:pPr>
        <w:pStyle w:val="ListParagraph"/>
        <w:numPr>
          <w:ilvl w:val="1"/>
          <w:numId w:val="5"/>
        </w:numPr>
        <w:spacing w:after="200" w:line="276" w:lineRule="auto"/>
        <w:ind w:left="720"/>
        <w:jc w:val="both"/>
        <w:outlineLvl w:val="1"/>
        <w:rPr>
          <w:rFonts w:ascii="Arial" w:hAnsi="Arial" w:cs="Arial"/>
          <w:sz w:val="24"/>
        </w:rPr>
      </w:pPr>
      <w:bookmarkStart w:id="131" w:name="_Ref504563896"/>
      <w:bookmarkStart w:id="132" w:name="_Ref132694798"/>
      <w:bookmarkStart w:id="133" w:name="_Ref4896961"/>
      <w:r w:rsidRPr="00364EB8">
        <w:rPr>
          <w:rFonts w:ascii="Arial" w:hAnsi="Arial" w:cs="Arial"/>
          <w:sz w:val="24"/>
        </w:rPr>
        <w:t>Should any difference or dispute pertaining to the Agreement or performance thereunder arise at any time between the Parties, the duly authorised senior officials of each Party shall meet within 5 (five) days, or such period as the Parties may agree, from the date on which the dispute was notified, in writing, by one party to the other, to attempt to resolve the dispute amicably.</w:t>
      </w:r>
      <w:bookmarkEnd w:id="131"/>
      <w:r w:rsidRPr="00364EB8">
        <w:rPr>
          <w:rFonts w:ascii="Arial" w:hAnsi="Arial" w:cs="Arial"/>
          <w:sz w:val="24"/>
        </w:rPr>
        <w:t xml:space="preserve"> </w:t>
      </w:r>
    </w:p>
    <w:p w14:paraId="2125595A" w14:textId="77777777" w:rsidR="00226B81" w:rsidRPr="00364EB8" w:rsidRDefault="00226B81" w:rsidP="00691874">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In the event of a dispute arising between the Parties, the Parties will, pending resolution of the dispute, continue to fulfil all other obligations under this Agreement that are not in dispute. </w:t>
      </w:r>
      <w:bookmarkStart w:id="134" w:name="_Ref504563944"/>
    </w:p>
    <w:p w14:paraId="30E1A192" w14:textId="67FC21DA" w:rsidR="00226B81" w:rsidRPr="00364EB8" w:rsidRDefault="00226B81" w:rsidP="00691874">
      <w:pPr>
        <w:pStyle w:val="ListParagraph"/>
        <w:numPr>
          <w:ilvl w:val="1"/>
          <w:numId w:val="5"/>
        </w:numPr>
        <w:spacing w:after="200" w:line="276" w:lineRule="auto"/>
        <w:ind w:left="720"/>
        <w:jc w:val="both"/>
        <w:outlineLvl w:val="1"/>
        <w:rPr>
          <w:rFonts w:ascii="Arial" w:hAnsi="Arial" w:cs="Arial"/>
          <w:sz w:val="24"/>
        </w:rPr>
      </w:pPr>
      <w:bookmarkStart w:id="135" w:name="_Ref519242655"/>
      <w:r w:rsidRPr="00364EB8">
        <w:rPr>
          <w:rFonts w:ascii="Arial" w:hAnsi="Arial" w:cs="Arial"/>
          <w:sz w:val="24"/>
        </w:rPr>
        <w:t xml:space="preserve">If the dispute is not resolved at the meeting contemplated in clause </w:t>
      </w:r>
      <w:r w:rsidR="006B7340">
        <w:rPr>
          <w:rFonts w:ascii="Arial" w:hAnsi="Arial" w:cs="Arial"/>
          <w:sz w:val="24"/>
        </w:rPr>
        <w:fldChar w:fldCharType="begin"/>
      </w:r>
      <w:r w:rsidR="006B7340">
        <w:rPr>
          <w:rFonts w:ascii="Arial" w:hAnsi="Arial" w:cs="Arial"/>
          <w:sz w:val="24"/>
        </w:rPr>
        <w:instrText xml:space="preserve"> REF _Ref338331319 \r \h </w:instrText>
      </w:r>
      <w:r w:rsidR="006B7340">
        <w:rPr>
          <w:rFonts w:ascii="Arial" w:hAnsi="Arial" w:cs="Arial"/>
          <w:sz w:val="24"/>
        </w:rPr>
      </w:r>
      <w:r w:rsidR="006B7340">
        <w:rPr>
          <w:rFonts w:ascii="Arial" w:hAnsi="Arial" w:cs="Arial"/>
          <w:sz w:val="24"/>
        </w:rPr>
        <w:fldChar w:fldCharType="separate"/>
      </w:r>
      <w:r w:rsidR="004B3E01">
        <w:rPr>
          <w:rFonts w:ascii="Arial" w:hAnsi="Arial" w:cs="Arial"/>
          <w:sz w:val="24"/>
        </w:rPr>
        <w:t>2</w:t>
      </w:r>
      <w:r w:rsidR="003C36B3">
        <w:rPr>
          <w:rFonts w:ascii="Arial" w:hAnsi="Arial" w:cs="Arial"/>
          <w:sz w:val="24"/>
        </w:rPr>
        <w:t>3</w:t>
      </w:r>
      <w:r w:rsidR="004B3E01">
        <w:rPr>
          <w:rFonts w:ascii="Arial" w:hAnsi="Arial" w:cs="Arial"/>
          <w:sz w:val="24"/>
        </w:rPr>
        <w:t>.1</w:t>
      </w:r>
      <w:r w:rsidR="006B7340">
        <w:rPr>
          <w:rFonts w:ascii="Arial" w:hAnsi="Arial" w:cs="Arial"/>
          <w:sz w:val="24"/>
        </w:rPr>
        <w:fldChar w:fldCharType="end"/>
      </w:r>
      <w:r w:rsidRPr="00364EB8">
        <w:rPr>
          <w:rFonts w:ascii="Arial" w:hAnsi="Arial" w:cs="Arial"/>
          <w:sz w:val="24"/>
        </w:rPr>
        <w:t xml:space="preserve">, or extended meeting as the Parties may agree to in writing, or such meeting does not take place within the 5 (five) day period contemplated in clause </w:t>
      </w:r>
      <w:r w:rsidR="0086543A">
        <w:rPr>
          <w:rFonts w:ascii="Arial" w:hAnsi="Arial" w:cs="Arial"/>
          <w:sz w:val="24"/>
        </w:rPr>
        <w:fldChar w:fldCharType="begin"/>
      </w:r>
      <w:r w:rsidR="0086543A">
        <w:rPr>
          <w:rFonts w:ascii="Arial" w:hAnsi="Arial" w:cs="Arial"/>
          <w:sz w:val="24"/>
        </w:rPr>
        <w:instrText xml:space="preserve"> REF _Ref338331319 \r \h </w:instrText>
      </w:r>
      <w:r w:rsidR="0086543A">
        <w:rPr>
          <w:rFonts w:ascii="Arial" w:hAnsi="Arial" w:cs="Arial"/>
          <w:sz w:val="24"/>
        </w:rPr>
      </w:r>
      <w:r w:rsidR="0086543A">
        <w:rPr>
          <w:rFonts w:ascii="Arial" w:hAnsi="Arial" w:cs="Arial"/>
          <w:sz w:val="24"/>
        </w:rPr>
        <w:fldChar w:fldCharType="separate"/>
      </w:r>
      <w:r w:rsidR="004B3E01">
        <w:rPr>
          <w:rFonts w:ascii="Arial" w:hAnsi="Arial" w:cs="Arial"/>
          <w:sz w:val="24"/>
        </w:rPr>
        <w:t>2</w:t>
      </w:r>
      <w:r w:rsidR="003C36B3">
        <w:rPr>
          <w:rFonts w:ascii="Arial" w:hAnsi="Arial" w:cs="Arial"/>
          <w:sz w:val="24"/>
        </w:rPr>
        <w:t>3</w:t>
      </w:r>
      <w:r w:rsidR="004B3E01">
        <w:rPr>
          <w:rFonts w:ascii="Arial" w:hAnsi="Arial" w:cs="Arial"/>
          <w:sz w:val="24"/>
        </w:rPr>
        <w:t>.1</w:t>
      </w:r>
      <w:r w:rsidR="0086543A">
        <w:rPr>
          <w:rFonts w:ascii="Arial" w:hAnsi="Arial" w:cs="Arial"/>
          <w:sz w:val="24"/>
        </w:rPr>
        <w:fldChar w:fldCharType="end"/>
      </w:r>
      <w:r w:rsidR="003C36B3">
        <w:rPr>
          <w:rFonts w:ascii="Arial" w:hAnsi="Arial" w:cs="Arial"/>
          <w:sz w:val="24"/>
        </w:rPr>
        <w:t xml:space="preserve"> </w:t>
      </w:r>
      <w:r w:rsidRPr="00364EB8">
        <w:rPr>
          <w:rFonts w:ascii="Arial" w:hAnsi="Arial" w:cs="Arial"/>
          <w:sz w:val="24"/>
        </w:rPr>
        <w:t>or such later date at the Parties may agree in writing, then either of the Parties may refer the dispute to the Arbitration Foundation of Southern Africa ("AFSA") to be determined by arbitration in terms of the Commercial Arbitration Rules of AFSA as amended from time to time (the "Rules"), such arbitration shall be held in Johannesburg.</w:t>
      </w:r>
      <w:bookmarkEnd w:id="134"/>
      <w:bookmarkEnd w:id="135"/>
      <w:r w:rsidRPr="00364EB8">
        <w:rPr>
          <w:rFonts w:ascii="Arial" w:hAnsi="Arial" w:cs="Arial"/>
          <w:sz w:val="24"/>
        </w:rPr>
        <w:t xml:space="preserve"> </w:t>
      </w:r>
    </w:p>
    <w:p w14:paraId="5B0029A4" w14:textId="77777777" w:rsidR="00226B81" w:rsidRPr="00364EB8" w:rsidRDefault="00226B81" w:rsidP="00691874">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The appointment of the arbitrator shall be agreed upon between the Parties in writing but, failing agreement between them, within a period of 10 (ten) days after the arbitration has been demanded in terms of clause </w:t>
      </w:r>
      <w:r w:rsidR="0086543A">
        <w:rPr>
          <w:rFonts w:ascii="Arial" w:hAnsi="Arial" w:cs="Arial"/>
          <w:sz w:val="24"/>
        </w:rPr>
        <w:fldChar w:fldCharType="begin"/>
      </w:r>
      <w:r w:rsidR="0086543A">
        <w:rPr>
          <w:rFonts w:ascii="Arial" w:hAnsi="Arial" w:cs="Arial"/>
          <w:sz w:val="24"/>
        </w:rPr>
        <w:instrText xml:space="preserve"> REF _Ref519242655 \r \h </w:instrText>
      </w:r>
      <w:r w:rsidR="0086543A">
        <w:rPr>
          <w:rFonts w:ascii="Arial" w:hAnsi="Arial" w:cs="Arial"/>
          <w:sz w:val="24"/>
        </w:rPr>
      </w:r>
      <w:r w:rsidR="0086543A">
        <w:rPr>
          <w:rFonts w:ascii="Arial" w:hAnsi="Arial" w:cs="Arial"/>
          <w:sz w:val="24"/>
        </w:rPr>
        <w:fldChar w:fldCharType="separate"/>
      </w:r>
      <w:r w:rsidR="004B3E01">
        <w:rPr>
          <w:rFonts w:ascii="Arial" w:hAnsi="Arial" w:cs="Arial"/>
          <w:sz w:val="24"/>
        </w:rPr>
        <w:t>23.3</w:t>
      </w:r>
      <w:r w:rsidR="0086543A">
        <w:rPr>
          <w:rFonts w:ascii="Arial" w:hAnsi="Arial" w:cs="Arial"/>
          <w:sz w:val="24"/>
        </w:rPr>
        <w:fldChar w:fldCharType="end"/>
      </w:r>
      <w:r w:rsidR="0086543A">
        <w:rPr>
          <w:rFonts w:ascii="Arial" w:hAnsi="Arial" w:cs="Arial"/>
          <w:sz w:val="24"/>
        </w:rPr>
        <w:t xml:space="preserve"> </w:t>
      </w:r>
      <w:r w:rsidRPr="00364EB8">
        <w:rPr>
          <w:rFonts w:ascii="Arial" w:hAnsi="Arial" w:cs="Arial"/>
          <w:sz w:val="24"/>
        </w:rPr>
        <w:t xml:space="preserve">above, either Party shall be entitled to request AFSA to make the appointment and, in making such appointment, to have regard to the nature of the dispute. If AFSA fails or refuses to make the nomination within 10 (ten) days, any Party may approach any Court of competent jurisdiction in the Republic to make such an appointment. To the extent necessary, the court is expressly empowered to do so. </w:t>
      </w:r>
    </w:p>
    <w:p w14:paraId="304A5CFC" w14:textId="77777777" w:rsidR="00226B81" w:rsidRPr="00364EB8" w:rsidRDefault="00226B81" w:rsidP="00691874">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There shall be one arbitrator who shall be a practising senior counsel or, alternatively, a practising attorney of not less than 15 (fifteen) years’ experience as an attorney. </w:t>
      </w:r>
    </w:p>
    <w:p w14:paraId="2FDDF24F" w14:textId="77777777" w:rsidR="00226B81" w:rsidRPr="00364EB8" w:rsidRDefault="00226B81" w:rsidP="00691874">
      <w:pPr>
        <w:pStyle w:val="ListParagraph"/>
        <w:numPr>
          <w:ilvl w:val="1"/>
          <w:numId w:val="5"/>
        </w:numPr>
        <w:spacing w:after="200" w:line="276" w:lineRule="auto"/>
        <w:ind w:left="720"/>
        <w:jc w:val="both"/>
        <w:outlineLvl w:val="1"/>
        <w:rPr>
          <w:rFonts w:ascii="Arial" w:hAnsi="Arial" w:cs="Arial"/>
          <w:sz w:val="24"/>
        </w:rPr>
      </w:pPr>
      <w:bookmarkStart w:id="136" w:name="_Ref523737114"/>
      <w:r w:rsidRPr="00364EB8">
        <w:rPr>
          <w:rFonts w:ascii="Arial" w:hAnsi="Arial" w:cs="Arial"/>
          <w:sz w:val="24"/>
        </w:rPr>
        <w:lastRenderedPageBreak/>
        <w:t>The arbitrator shall have the powers conferred upon an arbitrator under the Rules.</w:t>
      </w:r>
      <w:bookmarkEnd w:id="136"/>
      <w:r w:rsidRPr="00364EB8">
        <w:rPr>
          <w:rFonts w:ascii="Arial" w:hAnsi="Arial" w:cs="Arial"/>
          <w:sz w:val="24"/>
        </w:rPr>
        <w:t xml:space="preserve"> </w:t>
      </w:r>
    </w:p>
    <w:p w14:paraId="70A59477" w14:textId="77777777" w:rsidR="00226B81" w:rsidRPr="00364EB8" w:rsidRDefault="00226B81" w:rsidP="00691874">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The arbitrator shall have the power to give default judgment if any Party fails to make submissions on due date and/or fails to appear at the arbitration, which judgment the arbitrator shall be entitled to rescind on good cause shown in terms of the legal principles applicable to rescission of judgments. </w:t>
      </w:r>
    </w:p>
    <w:p w14:paraId="1B3D9C48" w14:textId="77777777" w:rsidR="00226B81" w:rsidRPr="00364EB8" w:rsidRDefault="00226B81" w:rsidP="00691874">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The arbitrator shall, as far as possible, render a reasoned award within 20 Business Days after the conclusion of the final arbitration hearing pertaining to the award.  </w:t>
      </w:r>
    </w:p>
    <w:p w14:paraId="25A14429" w14:textId="77777777" w:rsidR="00226B81" w:rsidRPr="00364EB8" w:rsidRDefault="00226B81" w:rsidP="00691874">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The decision of the arbitrator shall be subject to appeal by either Party giving the other written notice with the grounds of appeal within 5 (five) Business Days of the single arbitrator’s award. The appeal arbitration panel will consist of three arbitrators being practising senior counsel or, alternatively, practising attorneys of not less than 15 (fifteen) years’ experience as attorneys. The appeal will be conducted in terms of the rules governing appeals under the Rules. </w:t>
      </w:r>
    </w:p>
    <w:p w14:paraId="36C08FBE" w14:textId="77777777" w:rsidR="00226B81" w:rsidRPr="00364EB8" w:rsidRDefault="00226B81" w:rsidP="00691874">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An award of a Panel of three arbitrators cannot be appealed further.</w:t>
      </w:r>
    </w:p>
    <w:p w14:paraId="1457445E" w14:textId="77777777" w:rsidR="00226B81" w:rsidRPr="00364EB8" w:rsidRDefault="00226B81" w:rsidP="00691874">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The Parties shall keep the evidence in the arbitration or appeal proceedings and any order made by any arbitrator confidential unless otherwise contemplated herein. </w:t>
      </w:r>
    </w:p>
    <w:p w14:paraId="72E6838A" w14:textId="77777777" w:rsidR="00226B81" w:rsidRPr="00364EB8" w:rsidRDefault="00226B81" w:rsidP="00691874">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All arbitrators must agree to be bound by the confidentiality provisions of this Agreement.  </w:t>
      </w:r>
    </w:p>
    <w:p w14:paraId="10514A95" w14:textId="77777777" w:rsidR="00226B81" w:rsidRPr="00364EB8" w:rsidRDefault="00226B81" w:rsidP="00691874">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Unless otherwise ordered by the arbitrator (in the first instance) or the arbitration panel (on appeal), each Party shall pro tem bear one-half of the cost of the arbitration / appeal.  Final liability of costs of each Party shall be determined by the arbitrator or the panel, as the case may be, the intention being that the costs of the Party that is substantially successful shall be reimbursed by the other Party.  Payments of the arbitrator or Panel's costs shall be made on a monthly basis prior to the award, until the arbitrator or Panel decides the final liability for the arbitration costs in its award which deals with costs. </w:t>
      </w:r>
    </w:p>
    <w:p w14:paraId="19A6FCF0" w14:textId="77777777" w:rsidR="00226B81" w:rsidRPr="00364EB8" w:rsidRDefault="00226B81" w:rsidP="00691874">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The provisions of this clause are severable from the rest of this Agreement and shall remain in effect even if this Agreement is terminated for any reason. </w:t>
      </w:r>
    </w:p>
    <w:p w14:paraId="36424F9E" w14:textId="77777777" w:rsidR="00383FFF" w:rsidRPr="00364EB8" w:rsidRDefault="00383FFF" w:rsidP="00383FFF">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The arbitration outcome will be binding on both Parties.</w:t>
      </w:r>
    </w:p>
    <w:p w14:paraId="28F51E5E" w14:textId="77777777" w:rsidR="00226B81" w:rsidRPr="00364EB8" w:rsidRDefault="00226B81" w:rsidP="00583382">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Nothing contained </w:t>
      </w:r>
      <w:r w:rsidR="005A685F" w:rsidRPr="00364EB8">
        <w:rPr>
          <w:rFonts w:ascii="Arial" w:hAnsi="Arial" w:cs="Arial"/>
          <w:sz w:val="24"/>
        </w:rPr>
        <w:t xml:space="preserve">as per above clauses </w:t>
      </w:r>
      <w:r w:rsidRPr="00364EB8">
        <w:rPr>
          <w:rFonts w:ascii="Arial" w:hAnsi="Arial" w:cs="Arial"/>
          <w:sz w:val="24"/>
        </w:rPr>
        <w:t>shall prohibit either Party from applying to a Court of competent jurisdiction for urgent, interim relief.</w:t>
      </w:r>
    </w:p>
    <w:p w14:paraId="5E9AB7F1" w14:textId="77777777" w:rsidR="00585F05" w:rsidRPr="00364EB8" w:rsidRDefault="00585F05" w:rsidP="00365AC4">
      <w:pPr>
        <w:pStyle w:val="Level2Janet"/>
        <w:ind w:left="709" w:hanging="567"/>
      </w:pPr>
      <w:bookmarkStart w:id="137" w:name="_Ref4896712"/>
      <w:bookmarkStart w:id="138" w:name="_Toc4900403"/>
      <w:bookmarkStart w:id="139" w:name="_Toc338844330"/>
      <w:bookmarkStart w:id="140" w:name="_Toc140409586"/>
      <w:bookmarkEnd w:id="132"/>
      <w:bookmarkEnd w:id="133"/>
      <w:r w:rsidRPr="00364EB8">
        <w:lastRenderedPageBreak/>
        <w:t>TRADEMARKS, TRADE NAMES AND PUBLICITY</w:t>
      </w:r>
      <w:bookmarkEnd w:id="137"/>
      <w:bookmarkEnd w:id="138"/>
      <w:bookmarkEnd w:id="139"/>
      <w:bookmarkEnd w:id="140"/>
    </w:p>
    <w:p w14:paraId="708F7070"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Neither Party may, without the prior written consent of the other Party, use the names, services marks, trademarks, logos or other corporate identifications of that other Party.</w:t>
      </w:r>
    </w:p>
    <w:p w14:paraId="49D97B5D"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Neither Party may publicise or disclose the contents of this Agreement or its existence without the prior written consent of the other Party first having been received. </w:t>
      </w:r>
    </w:p>
    <w:p w14:paraId="375E703C" w14:textId="77777777" w:rsidR="00585F05" w:rsidRPr="00364EB8" w:rsidRDefault="00585F05" w:rsidP="00365AC4">
      <w:pPr>
        <w:pStyle w:val="Level2Janet"/>
        <w:ind w:left="709" w:hanging="567"/>
      </w:pPr>
      <w:bookmarkStart w:id="141" w:name="_Toc4900386"/>
      <w:bookmarkStart w:id="142" w:name="_Ref147684704"/>
      <w:bookmarkStart w:id="143" w:name="_Ref338671574"/>
      <w:bookmarkStart w:id="144" w:name="_Toc338844333"/>
      <w:bookmarkStart w:id="145" w:name="_Toc140409587"/>
      <w:r w:rsidRPr="00364EB8">
        <w:t>NON-VARIATION</w:t>
      </w:r>
      <w:bookmarkEnd w:id="141"/>
      <w:bookmarkEnd w:id="142"/>
      <w:bookmarkEnd w:id="143"/>
      <w:bookmarkEnd w:id="144"/>
      <w:bookmarkEnd w:id="145"/>
    </w:p>
    <w:p w14:paraId="3D047248" w14:textId="1B0C080E" w:rsidR="00585F05" w:rsidRPr="00364EB8" w:rsidRDefault="00585F05" w:rsidP="00CC7387">
      <w:pPr>
        <w:pStyle w:val="ListParagraph"/>
        <w:spacing w:after="200" w:line="276" w:lineRule="auto"/>
        <w:jc w:val="both"/>
        <w:outlineLvl w:val="1"/>
        <w:rPr>
          <w:rFonts w:ascii="Arial" w:hAnsi="Arial" w:cs="Arial"/>
          <w:sz w:val="24"/>
        </w:rPr>
      </w:pPr>
      <w:r w:rsidRPr="00364EB8">
        <w:rPr>
          <w:rFonts w:ascii="Arial" w:hAnsi="Arial" w:cs="Arial"/>
          <w:sz w:val="24"/>
        </w:rPr>
        <w:t xml:space="preserve">No variation, modification, consensual termination or amendment of this Agreement (including this clause) or </w:t>
      </w:r>
      <w:r w:rsidR="003D11FF">
        <w:rPr>
          <w:rFonts w:ascii="Arial" w:hAnsi="Arial" w:cs="Arial"/>
          <w:sz w:val="24"/>
        </w:rPr>
        <w:t>Annexures</w:t>
      </w:r>
      <w:r w:rsidRPr="00364EB8">
        <w:rPr>
          <w:rFonts w:ascii="Arial" w:hAnsi="Arial" w:cs="Arial"/>
          <w:sz w:val="24"/>
        </w:rPr>
        <w:t xml:space="preserve"> to this Agreement shall be of any force or effect unless reduced to writing and signed by the Parties’ respective duly authorised representatives.</w:t>
      </w:r>
    </w:p>
    <w:p w14:paraId="6EA10EBE" w14:textId="77777777" w:rsidR="00585F05" w:rsidRPr="00364EB8" w:rsidRDefault="00585F05" w:rsidP="00365AC4">
      <w:pPr>
        <w:pStyle w:val="Level2Janet"/>
        <w:ind w:left="709" w:hanging="567"/>
      </w:pPr>
      <w:bookmarkStart w:id="146" w:name="_Toc4900387"/>
      <w:bookmarkStart w:id="147" w:name="_Ref338671586"/>
      <w:bookmarkStart w:id="148" w:name="_Toc338844334"/>
      <w:bookmarkStart w:id="149" w:name="_Toc140409588"/>
      <w:r w:rsidRPr="00364EB8">
        <w:t>NON-WAIVER</w:t>
      </w:r>
      <w:bookmarkEnd w:id="146"/>
      <w:bookmarkEnd w:id="147"/>
      <w:bookmarkEnd w:id="148"/>
      <w:bookmarkEnd w:id="149"/>
    </w:p>
    <w:p w14:paraId="33BF8004" w14:textId="77777777" w:rsidR="00585F05" w:rsidRPr="00364EB8" w:rsidRDefault="00585F05" w:rsidP="00CC7387">
      <w:pPr>
        <w:pStyle w:val="ListParagraph"/>
        <w:spacing w:after="200" w:line="276" w:lineRule="auto"/>
        <w:jc w:val="both"/>
        <w:outlineLvl w:val="1"/>
        <w:rPr>
          <w:rFonts w:ascii="Arial" w:hAnsi="Arial" w:cs="Arial"/>
          <w:sz w:val="24"/>
        </w:rPr>
      </w:pPr>
      <w:r w:rsidRPr="00364EB8">
        <w:rPr>
          <w:rFonts w:ascii="Arial" w:hAnsi="Arial" w:cs="Arial"/>
          <w:sz w:val="24"/>
        </w:rPr>
        <w:t>No waiver or abandonment by either Party of any of its rights in terms of this Agreement, shall be binding on that Party, unless such waiver or abandonment is in writing and signed by the waiving Party, and any such waiver or abandonment shall be effective only in the specific instance and for the specific purpose given. Any failure or delay by either Party hereto in exercising any right, power or privilege hereunder shall not operate as a waiver thereof, nor shall any single or partial exercise of any right, power or privilege preclude any other or further exercise thereof or the exercise of any other right, power or privilege.</w:t>
      </w:r>
    </w:p>
    <w:p w14:paraId="549EEFFF" w14:textId="77777777" w:rsidR="00585F05" w:rsidRPr="00364EB8" w:rsidRDefault="00585F05" w:rsidP="004536EB">
      <w:pPr>
        <w:pStyle w:val="Level2Janet"/>
        <w:ind w:left="709" w:hanging="567"/>
      </w:pPr>
      <w:bookmarkStart w:id="150" w:name="_Ref338671597"/>
      <w:bookmarkStart w:id="151" w:name="_Toc338844335"/>
      <w:bookmarkStart w:id="152" w:name="_Toc140409589"/>
      <w:r w:rsidRPr="00364EB8">
        <w:t>NOMINATED ADDRESSES</w:t>
      </w:r>
      <w:bookmarkEnd w:id="150"/>
      <w:bookmarkEnd w:id="151"/>
      <w:bookmarkEnd w:id="152"/>
    </w:p>
    <w:p w14:paraId="7069DB9B"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The Parties choose as their nominated addresses for the purposes of sending and receiving legal process, notices or other documents or communications under this Agreement, the following addresses:</w:t>
      </w:r>
    </w:p>
    <w:p w14:paraId="281ABE93" w14:textId="77777777" w:rsidR="00585F05" w:rsidRPr="00364EB8" w:rsidRDefault="00585F05" w:rsidP="00585F05">
      <w:pPr>
        <w:pStyle w:val="Level3Janet"/>
        <w:spacing w:after="200" w:line="276" w:lineRule="auto"/>
        <w:outlineLvl w:val="2"/>
        <w:rPr>
          <w:rFonts w:ascii="Arial" w:hAnsi="Arial" w:cs="Arial"/>
          <w:sz w:val="24"/>
        </w:rPr>
      </w:pPr>
      <w:r w:rsidRPr="00364EB8">
        <w:rPr>
          <w:rFonts w:ascii="Arial" w:hAnsi="Arial" w:cs="Arial"/>
          <w:b/>
          <w:sz w:val="24"/>
        </w:rPr>
        <w:t>Client:</w:t>
      </w:r>
      <w:r w:rsidRPr="00364EB8">
        <w:rPr>
          <w:rFonts w:ascii="Arial" w:hAnsi="Arial" w:cs="Arial"/>
          <w:sz w:val="24"/>
        </w:rPr>
        <w:tab/>
      </w:r>
      <w:r w:rsidRPr="00364EB8">
        <w:rPr>
          <w:rFonts w:ascii="Arial" w:hAnsi="Arial" w:cs="Arial"/>
          <w:sz w:val="24"/>
        </w:rPr>
        <w:tab/>
      </w:r>
      <w:proofErr w:type="spellStart"/>
      <w:r w:rsidR="00F22C18" w:rsidRPr="00364EB8">
        <w:rPr>
          <w:rFonts w:ascii="Arial" w:hAnsi="Arial" w:cs="Arial"/>
          <w:sz w:val="24"/>
        </w:rPr>
        <w:t>Laboria</w:t>
      </w:r>
      <w:proofErr w:type="spellEnd"/>
      <w:r w:rsidR="00F22C18" w:rsidRPr="00364EB8">
        <w:rPr>
          <w:rFonts w:ascii="Arial" w:hAnsi="Arial" w:cs="Arial"/>
          <w:sz w:val="24"/>
        </w:rPr>
        <w:t xml:space="preserve"> House</w:t>
      </w:r>
    </w:p>
    <w:p w14:paraId="250DCB38" w14:textId="77777777" w:rsidR="00585F05" w:rsidRPr="00364EB8" w:rsidRDefault="00F22C18" w:rsidP="00585F05">
      <w:pPr>
        <w:ind w:left="3600"/>
        <w:rPr>
          <w:rFonts w:ascii="Arial" w:hAnsi="Arial" w:cs="Arial"/>
        </w:rPr>
      </w:pPr>
      <w:r w:rsidRPr="00364EB8">
        <w:rPr>
          <w:rFonts w:ascii="Arial" w:hAnsi="Arial" w:cs="Arial"/>
        </w:rPr>
        <w:t>2</w:t>
      </w:r>
      <w:r w:rsidR="00585F05" w:rsidRPr="00364EB8">
        <w:rPr>
          <w:rFonts w:ascii="Arial" w:hAnsi="Arial" w:cs="Arial"/>
        </w:rPr>
        <w:t>1</w:t>
      </w:r>
      <w:r w:rsidRPr="00364EB8">
        <w:rPr>
          <w:rFonts w:ascii="Arial" w:hAnsi="Arial" w:cs="Arial"/>
        </w:rPr>
        <w:t>5 Francis Baard</w:t>
      </w:r>
      <w:r w:rsidR="00585F05" w:rsidRPr="00364EB8">
        <w:rPr>
          <w:rFonts w:ascii="Arial" w:hAnsi="Arial" w:cs="Arial"/>
        </w:rPr>
        <w:t xml:space="preserve"> Street</w:t>
      </w:r>
    </w:p>
    <w:p w14:paraId="1D39F791" w14:textId="77777777" w:rsidR="00585F05" w:rsidRPr="00364EB8" w:rsidRDefault="00585F05" w:rsidP="00585F05">
      <w:pPr>
        <w:ind w:left="3600"/>
        <w:rPr>
          <w:rFonts w:ascii="Arial" w:hAnsi="Arial" w:cs="Arial"/>
        </w:rPr>
      </w:pPr>
      <w:r w:rsidRPr="00364EB8">
        <w:rPr>
          <w:rFonts w:ascii="Arial" w:hAnsi="Arial" w:cs="Arial"/>
        </w:rPr>
        <w:t>Pretoria</w:t>
      </w:r>
    </w:p>
    <w:p w14:paraId="53DB2F72" w14:textId="77777777" w:rsidR="00F22C18" w:rsidRPr="00364EB8" w:rsidRDefault="00F22C18" w:rsidP="00585F05">
      <w:pPr>
        <w:ind w:left="3600"/>
        <w:rPr>
          <w:rFonts w:ascii="Arial" w:hAnsi="Arial" w:cs="Arial"/>
        </w:rPr>
      </w:pPr>
      <w:r w:rsidRPr="00364EB8">
        <w:rPr>
          <w:rFonts w:ascii="Arial" w:hAnsi="Arial" w:cs="Arial"/>
        </w:rPr>
        <w:t>0001</w:t>
      </w:r>
    </w:p>
    <w:p w14:paraId="1AB803FB" w14:textId="1E8DBCDB" w:rsidR="00CF0822" w:rsidRPr="00364EB8" w:rsidRDefault="00CF0822" w:rsidP="00585F05">
      <w:pPr>
        <w:ind w:left="3600"/>
        <w:rPr>
          <w:rFonts w:ascii="Arial" w:hAnsi="Arial" w:cs="Arial"/>
        </w:rPr>
      </w:pPr>
      <w:bookmarkStart w:id="153" w:name="_Toc4900390"/>
      <w:r w:rsidRPr="00364EB8">
        <w:rPr>
          <w:rFonts w:ascii="Arial" w:hAnsi="Arial" w:cs="Arial"/>
        </w:rPr>
        <w:t xml:space="preserve">Email: </w:t>
      </w:r>
      <w:r w:rsidR="00D72BA6">
        <w:rPr>
          <w:rFonts w:ascii="Arial" w:hAnsi="Arial" w:cs="Arial"/>
        </w:rPr>
        <w:t>______________________</w:t>
      </w:r>
    </w:p>
    <w:p w14:paraId="207D6650" w14:textId="77777777" w:rsidR="00585F05" w:rsidRPr="00364EB8" w:rsidRDefault="00585F05" w:rsidP="00585F05">
      <w:pPr>
        <w:ind w:left="3600"/>
        <w:rPr>
          <w:rFonts w:ascii="Arial" w:hAnsi="Arial" w:cs="Arial"/>
        </w:rPr>
      </w:pPr>
      <w:r w:rsidRPr="00364EB8">
        <w:rPr>
          <w:rFonts w:ascii="Arial" w:hAnsi="Arial" w:cs="Arial"/>
        </w:rPr>
        <w:t xml:space="preserve">Attention: </w:t>
      </w:r>
      <w:r w:rsidR="00F22C18" w:rsidRPr="00364EB8">
        <w:rPr>
          <w:rFonts w:ascii="Arial" w:hAnsi="Arial" w:cs="Arial"/>
        </w:rPr>
        <w:t>Director-General</w:t>
      </w:r>
      <w:r w:rsidRPr="00364EB8">
        <w:rPr>
          <w:rFonts w:ascii="Arial" w:hAnsi="Arial" w:cs="Arial"/>
        </w:rPr>
        <w:t xml:space="preserve"> </w:t>
      </w:r>
    </w:p>
    <w:bookmarkEnd w:id="153"/>
    <w:p w14:paraId="05CAD266" w14:textId="77777777" w:rsidR="00585F05" w:rsidRPr="00364EB8" w:rsidRDefault="00585F05" w:rsidP="00585F05">
      <w:pPr>
        <w:ind w:left="2880" w:firstLine="720"/>
        <w:rPr>
          <w:rFonts w:ascii="Arial" w:hAnsi="Arial" w:cs="Arial"/>
        </w:rPr>
      </w:pPr>
    </w:p>
    <w:p w14:paraId="50F64388" w14:textId="77777777" w:rsidR="00585F05" w:rsidRPr="00364EB8" w:rsidRDefault="00585F05" w:rsidP="00585F05">
      <w:pPr>
        <w:ind w:left="3600"/>
        <w:rPr>
          <w:rFonts w:ascii="Arial" w:hAnsi="Arial" w:cs="Arial"/>
        </w:rPr>
      </w:pPr>
    </w:p>
    <w:p w14:paraId="1BA2F4F9" w14:textId="2FED9441" w:rsidR="00F56697" w:rsidRPr="00D72BA6" w:rsidRDefault="00585F05" w:rsidP="002F2A2D">
      <w:pPr>
        <w:pStyle w:val="Level3Janet"/>
        <w:spacing w:after="200" w:line="276" w:lineRule="auto"/>
        <w:outlineLvl w:val="2"/>
        <w:rPr>
          <w:rFonts w:ascii="Arial" w:hAnsi="Arial" w:cs="Arial"/>
        </w:rPr>
      </w:pPr>
      <w:bookmarkStart w:id="154" w:name="_Toc4900393"/>
      <w:r w:rsidRPr="00D72BA6">
        <w:rPr>
          <w:rFonts w:ascii="Arial" w:hAnsi="Arial" w:cs="Arial"/>
          <w:b/>
          <w:sz w:val="24"/>
        </w:rPr>
        <w:t>Service Provider:</w:t>
      </w:r>
      <w:r w:rsidRPr="00D72BA6">
        <w:rPr>
          <w:rFonts w:ascii="Arial" w:hAnsi="Arial" w:cs="Arial"/>
          <w:sz w:val="24"/>
        </w:rPr>
        <w:tab/>
      </w:r>
      <w:bookmarkStart w:id="155" w:name="_Toc4900397"/>
      <w:bookmarkEnd w:id="154"/>
      <w:r w:rsidR="002F2A2D" w:rsidRPr="00D72BA6">
        <w:rPr>
          <w:rFonts w:ascii="Arial" w:hAnsi="Arial" w:cs="Arial"/>
          <w:sz w:val="24"/>
        </w:rPr>
        <w:t>input address</w:t>
      </w:r>
    </w:p>
    <w:p w14:paraId="720589B5" w14:textId="2002D2DF" w:rsidR="002F2A2D" w:rsidRPr="00364EB8" w:rsidRDefault="002F2A2D" w:rsidP="002F2A2D">
      <w:pPr>
        <w:spacing w:line="360" w:lineRule="auto"/>
        <w:ind w:left="1440"/>
        <w:jc w:val="center"/>
        <w:rPr>
          <w:rFonts w:ascii="Arial" w:hAnsi="Arial" w:cs="Arial"/>
          <w:b/>
          <w:bCs/>
        </w:rPr>
      </w:pPr>
      <w:r w:rsidRPr="00D72BA6">
        <w:rPr>
          <w:rFonts w:ascii="Arial" w:hAnsi="Arial" w:cs="Arial"/>
        </w:rPr>
        <w:t xml:space="preserve">       </w:t>
      </w:r>
      <w:r w:rsidR="00CF0822" w:rsidRPr="00D72BA6">
        <w:rPr>
          <w:rFonts w:ascii="Arial" w:hAnsi="Arial" w:cs="Arial"/>
        </w:rPr>
        <w:t xml:space="preserve">Email: </w:t>
      </w:r>
      <w:r w:rsidR="00D72BA6" w:rsidRPr="00D72BA6">
        <w:rPr>
          <w:rFonts w:ascii="Arial" w:hAnsi="Arial" w:cs="Arial"/>
          <w:b/>
          <w:bCs/>
        </w:rPr>
        <w:t>______________________</w:t>
      </w:r>
    </w:p>
    <w:p w14:paraId="559CACA7" w14:textId="19627A96" w:rsidR="00CF0822" w:rsidRPr="00F56697" w:rsidRDefault="00CF0822" w:rsidP="00585F05">
      <w:pPr>
        <w:ind w:left="3600"/>
        <w:rPr>
          <w:rFonts w:ascii="Arial" w:hAnsi="Arial" w:cs="Arial"/>
        </w:rPr>
      </w:pPr>
    </w:p>
    <w:bookmarkEnd w:id="155"/>
    <w:p w14:paraId="07036DE8" w14:textId="1D2F2480" w:rsidR="002F2A2D" w:rsidRPr="00364EB8" w:rsidRDefault="00310DCB" w:rsidP="002F2A2D">
      <w:pPr>
        <w:spacing w:line="360" w:lineRule="auto"/>
        <w:ind w:left="1440" w:firstLine="720"/>
        <w:jc w:val="center"/>
        <w:rPr>
          <w:rFonts w:ascii="Arial" w:hAnsi="Arial" w:cs="Arial"/>
          <w:b/>
          <w:bCs/>
        </w:rPr>
      </w:pPr>
      <w:r w:rsidRPr="00F56697">
        <w:rPr>
          <w:rFonts w:ascii="Arial" w:hAnsi="Arial" w:cs="Arial"/>
        </w:rPr>
        <w:t xml:space="preserve">Attention: </w:t>
      </w:r>
      <w:r w:rsidR="00D72BA6">
        <w:rPr>
          <w:rFonts w:ascii="Arial" w:hAnsi="Arial" w:cs="Arial"/>
          <w:b/>
          <w:bCs/>
        </w:rPr>
        <w:t>_____________________</w:t>
      </w:r>
    </w:p>
    <w:p w14:paraId="4F74E9A3" w14:textId="77777777" w:rsidR="00585F05" w:rsidRPr="00364EB8" w:rsidRDefault="00585F05" w:rsidP="00365AC4">
      <w:pPr>
        <w:rPr>
          <w:rFonts w:ascii="Arial" w:hAnsi="Arial" w:cs="Arial"/>
        </w:rPr>
      </w:pPr>
    </w:p>
    <w:p w14:paraId="5333F80B"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 xml:space="preserve">If any legal related communications, notices or documents are sent between the Parties, a further copy of such communication, notice or document must also be provided by </w:t>
      </w:r>
      <w:r w:rsidR="006D13E9" w:rsidRPr="00364EB8">
        <w:rPr>
          <w:rFonts w:ascii="Arial" w:hAnsi="Arial" w:cs="Arial"/>
          <w:sz w:val="24"/>
        </w:rPr>
        <w:t>the sending Party to the receiving party nominated address</w:t>
      </w:r>
      <w:r w:rsidRPr="00364EB8">
        <w:rPr>
          <w:rFonts w:ascii="Arial" w:hAnsi="Arial" w:cs="Arial"/>
          <w:sz w:val="24"/>
        </w:rPr>
        <w:t>.</w:t>
      </w:r>
      <w:r w:rsidR="006D13E9" w:rsidRPr="00364EB8">
        <w:rPr>
          <w:rFonts w:ascii="Arial" w:hAnsi="Arial" w:cs="Arial"/>
          <w:sz w:val="24"/>
        </w:rPr>
        <w:t xml:space="preserve"> </w:t>
      </w:r>
    </w:p>
    <w:p w14:paraId="0BBF9212"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Any notice or communication required or permitted to be given in terms of this Agreement</w:t>
      </w:r>
      <w:r w:rsidRPr="00364EB8" w:rsidDel="00B71175">
        <w:rPr>
          <w:rFonts w:ascii="Arial" w:hAnsi="Arial" w:cs="Arial"/>
          <w:sz w:val="24"/>
        </w:rPr>
        <w:t xml:space="preserve"> </w:t>
      </w:r>
      <w:r w:rsidRPr="00364EB8">
        <w:rPr>
          <w:rFonts w:ascii="Arial" w:hAnsi="Arial" w:cs="Arial"/>
          <w:sz w:val="24"/>
        </w:rPr>
        <w:t>shall be valid and effective only if in writing.</w:t>
      </w:r>
    </w:p>
    <w:p w14:paraId="4F53685F"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Any Party may by notice to the other Party, change its nominated address to another physical address within the Republic of South Africa and fax number, provided that the change shall become effective on the 7th (seventh) day after the date of receipt of the notice by the other Party.</w:t>
      </w:r>
    </w:p>
    <w:p w14:paraId="4DD7E851"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Any notice to a Party contained in a correctly addressed envelope and delivered by hand to a responsible person during ordinary business hours on a Business Day at its nominated address shall be deemed to have been received at the time of delivery (unless the contrary is proved) or if so delivered outside ordinary business hours on a Business Day or on a day which is not a Business Day shall be deemed to have been received on the following Business Day.</w:t>
      </w:r>
    </w:p>
    <w:p w14:paraId="6EF8432A"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Any notice given by fax or email shall be deemed to have been received by the addressee, in the absence of proof to the contrary, unless the addressor is aware, at the time the notice would otherwise be deemed to have been given, that the notice is unlikely to have been received by the addressee through no act or omission of the addressee.</w:t>
      </w:r>
    </w:p>
    <w:p w14:paraId="453596FF"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Notwithstanding anything to the contrary herein contained, a written notice or communication actually received by a Party shall be an adequate written notice or communication to him, notwithstanding that it was not sent to or delivered at his nominated address.</w:t>
      </w:r>
    </w:p>
    <w:p w14:paraId="33EE8E7A" w14:textId="77777777" w:rsidR="00585F05" w:rsidRPr="00364EB8" w:rsidRDefault="00585F05" w:rsidP="004536EB">
      <w:pPr>
        <w:pStyle w:val="Level2Janet"/>
        <w:ind w:left="709" w:hanging="567"/>
      </w:pPr>
      <w:bookmarkStart w:id="156" w:name="_Toc4900402"/>
      <w:bookmarkStart w:id="157" w:name="_Ref338671648"/>
      <w:bookmarkStart w:id="158" w:name="_Toc338844337"/>
      <w:bookmarkStart w:id="159" w:name="_Toc140409590"/>
      <w:r w:rsidRPr="00364EB8">
        <w:t>FORCE MAJEURE</w:t>
      </w:r>
      <w:bookmarkEnd w:id="156"/>
      <w:bookmarkEnd w:id="157"/>
      <w:bookmarkEnd w:id="158"/>
      <w:bookmarkEnd w:id="159"/>
    </w:p>
    <w:p w14:paraId="61DCAFFE" w14:textId="46F3341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Notwithstanding any other provisions of this Agreement, if due performance of this Agreement</w:t>
      </w:r>
      <w:r w:rsidRPr="00364EB8" w:rsidDel="00B71175">
        <w:rPr>
          <w:rFonts w:ascii="Arial" w:hAnsi="Arial" w:cs="Arial"/>
          <w:sz w:val="24"/>
        </w:rPr>
        <w:t xml:space="preserve"> </w:t>
      </w:r>
      <w:r w:rsidRPr="00364EB8">
        <w:rPr>
          <w:rFonts w:ascii="Arial" w:hAnsi="Arial" w:cs="Arial"/>
          <w:sz w:val="24"/>
        </w:rPr>
        <w:t xml:space="preserve">by either Party is affected in whole or in part by reason of any event, omission, accident or other matter beyond the reasonable control of that Party ("Force Majeure") including: to flood, earthquakes, </w:t>
      </w:r>
      <w:r w:rsidR="00137E3F">
        <w:rPr>
          <w:rFonts w:ascii="Arial" w:hAnsi="Arial" w:cs="Arial"/>
          <w:sz w:val="24"/>
        </w:rPr>
        <w:t xml:space="preserve"> pandemics,</w:t>
      </w:r>
      <w:r w:rsidR="003D11FF">
        <w:rPr>
          <w:rFonts w:ascii="Arial" w:hAnsi="Arial" w:cs="Arial"/>
          <w:sz w:val="24"/>
        </w:rPr>
        <w:t xml:space="preserve"> </w:t>
      </w:r>
      <w:r w:rsidRPr="00364EB8">
        <w:rPr>
          <w:rFonts w:ascii="Arial" w:hAnsi="Arial" w:cs="Arial"/>
          <w:sz w:val="24"/>
        </w:rPr>
        <w:t xml:space="preserve">war (whether declared or not), terrorism, sabotage, revolution, invasion, insurrection, strike,  lock-out or any other industrial action, riot, civil commotion, mob violence, blockade, embargo, boycott, exercise of military power, fire, explosion, quarantine, acts or restrains of government including the imposition or restrictions of or embargos on imports or exports, server breakdown and/or malfunctions and electricity failures or blackouts, then that Party ("Notifying Party") shall give prompt notice to the other Party ("Notified Party") of the Force Majeure. </w:t>
      </w:r>
    </w:p>
    <w:p w14:paraId="6A587CA9"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lastRenderedPageBreak/>
        <w:t xml:space="preserve">The Notifying Party shall be under no liability for any loss, damage, injury or expense of whatever kind and howsoever caused, suffered by the Notified Party due to the Force Majeure. </w:t>
      </w:r>
    </w:p>
    <w:p w14:paraId="5FB353FB" w14:textId="77777777" w:rsidR="00585F05" w:rsidRPr="00364EB8" w:rsidRDefault="00585F05" w:rsidP="00585F05">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The Notifying Party shall use all reasonable efforts to avoid or overcome the Force Majeure as soon as it becomes practical to do so, and if this is not possible, the relevant portion of this Agreement</w:t>
      </w:r>
      <w:r w:rsidRPr="00364EB8" w:rsidDel="00B71175">
        <w:rPr>
          <w:rFonts w:ascii="Arial" w:hAnsi="Arial" w:cs="Arial"/>
          <w:sz w:val="24"/>
        </w:rPr>
        <w:t xml:space="preserve"> </w:t>
      </w:r>
      <w:r w:rsidRPr="00364EB8">
        <w:rPr>
          <w:rFonts w:ascii="Arial" w:hAnsi="Arial" w:cs="Arial"/>
          <w:sz w:val="24"/>
        </w:rPr>
        <w:t>affected thereby may be terminated where such failure to perform has endured for a period of 30 (thirty) days or longer. If the Parties cannot terminate the portion of the Agreement that is affected by the Force Majeure, then this Agreement may be terminated on 45 (</w:t>
      </w:r>
      <w:r w:rsidR="00DD5AB5" w:rsidRPr="00364EB8">
        <w:rPr>
          <w:rFonts w:ascii="Arial" w:hAnsi="Arial" w:cs="Arial"/>
          <w:sz w:val="24"/>
        </w:rPr>
        <w:t>forty-five</w:t>
      </w:r>
      <w:r w:rsidRPr="00364EB8">
        <w:rPr>
          <w:rFonts w:ascii="Arial" w:hAnsi="Arial" w:cs="Arial"/>
          <w:sz w:val="24"/>
        </w:rPr>
        <w:t>) days’ notice to the other Party from date of the Notifying Party providing notice of the Force Majeure.</w:t>
      </w:r>
    </w:p>
    <w:p w14:paraId="7DA9B64C" w14:textId="77777777" w:rsidR="00585F05" w:rsidRPr="00364EB8" w:rsidRDefault="00585F05" w:rsidP="004536EB">
      <w:pPr>
        <w:pStyle w:val="Level2Janet"/>
        <w:ind w:left="709" w:hanging="567"/>
      </w:pPr>
      <w:bookmarkStart w:id="160" w:name="_Toc4900407"/>
      <w:bookmarkStart w:id="161" w:name="_Ref338671670"/>
      <w:bookmarkStart w:id="162" w:name="_Toc338844338"/>
      <w:bookmarkStart w:id="163" w:name="_Toc140409591"/>
      <w:r w:rsidRPr="00364EB8">
        <w:t>WHOLE AGREEMENT</w:t>
      </w:r>
      <w:bookmarkEnd w:id="160"/>
      <w:bookmarkEnd w:id="161"/>
      <w:bookmarkEnd w:id="162"/>
      <w:bookmarkEnd w:id="163"/>
    </w:p>
    <w:p w14:paraId="72C373F2" w14:textId="1580F23F" w:rsidR="00585F05" w:rsidRPr="00364EB8" w:rsidRDefault="00585F05" w:rsidP="00A57CBB">
      <w:pPr>
        <w:pStyle w:val="ListParagraph"/>
        <w:numPr>
          <w:ilvl w:val="1"/>
          <w:numId w:val="5"/>
        </w:numPr>
        <w:spacing w:after="200" w:line="276" w:lineRule="auto"/>
        <w:ind w:left="720"/>
        <w:jc w:val="both"/>
        <w:outlineLvl w:val="1"/>
        <w:rPr>
          <w:rFonts w:ascii="Arial" w:hAnsi="Arial" w:cs="Arial"/>
          <w:sz w:val="24"/>
        </w:rPr>
      </w:pPr>
      <w:bookmarkStart w:id="164" w:name="_Toc4900408"/>
      <w:r w:rsidRPr="00364EB8">
        <w:rPr>
          <w:rFonts w:ascii="Arial" w:hAnsi="Arial" w:cs="Arial"/>
          <w:sz w:val="24"/>
        </w:rPr>
        <w:t xml:space="preserve">This Agreement, including </w:t>
      </w:r>
      <w:r w:rsidR="00BF4805" w:rsidRPr="00364EB8">
        <w:rPr>
          <w:rFonts w:ascii="Arial" w:hAnsi="Arial" w:cs="Arial"/>
          <w:sz w:val="24"/>
        </w:rPr>
        <w:t xml:space="preserve">all </w:t>
      </w:r>
      <w:r w:rsidR="003D11FF">
        <w:rPr>
          <w:rFonts w:ascii="Arial" w:hAnsi="Arial" w:cs="Arial"/>
          <w:sz w:val="24"/>
        </w:rPr>
        <w:t>Annexures</w:t>
      </w:r>
      <w:r w:rsidRPr="00364EB8">
        <w:rPr>
          <w:rFonts w:ascii="Arial" w:hAnsi="Arial" w:cs="Arial"/>
          <w:sz w:val="24"/>
        </w:rPr>
        <w:t xml:space="preserve">, constitutes the whole and entire </w:t>
      </w:r>
      <w:r w:rsidR="00D01E9F" w:rsidRPr="00364EB8">
        <w:rPr>
          <w:rFonts w:ascii="Arial" w:hAnsi="Arial" w:cs="Arial"/>
          <w:sz w:val="24"/>
        </w:rPr>
        <w:t>A</w:t>
      </w:r>
      <w:r w:rsidRPr="00364EB8">
        <w:rPr>
          <w:rFonts w:ascii="Arial" w:hAnsi="Arial" w:cs="Arial"/>
          <w:sz w:val="24"/>
        </w:rPr>
        <w:t>greement between the Parties with regard to the subject matter hereof neither Party shall be bound by any undertakings, representations, warranties or promises not recorded in this Agreement.</w:t>
      </w:r>
      <w:bookmarkEnd w:id="164"/>
    </w:p>
    <w:p w14:paraId="4F44124F" w14:textId="4F459838" w:rsidR="00D01E9F" w:rsidRPr="00364EB8" w:rsidRDefault="00D01E9F" w:rsidP="00A57CBB">
      <w:pPr>
        <w:pStyle w:val="ListParagraph"/>
        <w:numPr>
          <w:ilvl w:val="1"/>
          <w:numId w:val="5"/>
        </w:numPr>
        <w:spacing w:after="200" w:line="276" w:lineRule="auto"/>
        <w:ind w:left="720"/>
        <w:jc w:val="both"/>
        <w:outlineLvl w:val="1"/>
        <w:rPr>
          <w:rFonts w:ascii="Arial" w:hAnsi="Arial" w:cs="Arial"/>
          <w:sz w:val="24"/>
        </w:rPr>
      </w:pPr>
      <w:r w:rsidRPr="00364EB8">
        <w:rPr>
          <w:rFonts w:ascii="Arial" w:hAnsi="Arial" w:cs="Arial"/>
          <w:sz w:val="24"/>
        </w:rPr>
        <w:t>Should there be a conflict between this Agreement, and Annexures, the following order of precedence will apply:</w:t>
      </w:r>
    </w:p>
    <w:p w14:paraId="017F433C" w14:textId="77777777" w:rsidR="00D01E9F" w:rsidRPr="00364EB8" w:rsidRDefault="00D01E9F" w:rsidP="00DF187E">
      <w:pPr>
        <w:pStyle w:val="Level3Janet"/>
        <w:rPr>
          <w:rFonts w:ascii="Arial" w:hAnsi="Arial" w:cs="Arial"/>
          <w:sz w:val="24"/>
        </w:rPr>
      </w:pPr>
      <w:r w:rsidRPr="00364EB8">
        <w:rPr>
          <w:rFonts w:ascii="Arial" w:hAnsi="Arial" w:cs="Arial"/>
          <w:sz w:val="24"/>
        </w:rPr>
        <w:t>Master Service Agreement</w:t>
      </w:r>
    </w:p>
    <w:p w14:paraId="0A4302CE" w14:textId="6434E58F" w:rsidR="00D01E9F" w:rsidRPr="00364EB8" w:rsidRDefault="003D11FF" w:rsidP="00DF187E">
      <w:pPr>
        <w:pStyle w:val="Level3Janet"/>
        <w:rPr>
          <w:rFonts w:ascii="Arial" w:hAnsi="Arial" w:cs="Arial"/>
          <w:sz w:val="24"/>
        </w:rPr>
      </w:pPr>
      <w:r>
        <w:rPr>
          <w:rFonts w:ascii="Arial" w:hAnsi="Arial" w:cs="Arial"/>
          <w:sz w:val="24"/>
        </w:rPr>
        <w:t>Annexures</w:t>
      </w:r>
    </w:p>
    <w:p w14:paraId="129B7248" w14:textId="77777777" w:rsidR="00585F05" w:rsidRPr="00364EB8" w:rsidRDefault="00D01E9F" w:rsidP="004536EB">
      <w:pPr>
        <w:pStyle w:val="Level2Janet"/>
        <w:ind w:left="709" w:hanging="567"/>
      </w:pPr>
      <w:r w:rsidRPr="00364EB8">
        <w:t xml:space="preserve">  </w:t>
      </w:r>
      <w:bookmarkStart w:id="165" w:name="_Ref338671988"/>
      <w:bookmarkStart w:id="166" w:name="_Toc338844339"/>
      <w:bookmarkStart w:id="167" w:name="_Toc140409592"/>
      <w:r w:rsidR="00585F05" w:rsidRPr="00364EB8">
        <w:t>INDEPENDENT CONTRACTORS</w:t>
      </w:r>
      <w:bookmarkEnd w:id="165"/>
      <w:bookmarkEnd w:id="166"/>
      <w:bookmarkEnd w:id="167"/>
    </w:p>
    <w:p w14:paraId="707BDE57" w14:textId="77777777" w:rsidR="00585F05" w:rsidRPr="00364EB8" w:rsidRDefault="00585F05" w:rsidP="00CC7387">
      <w:pPr>
        <w:pStyle w:val="ListParagraph"/>
        <w:spacing w:after="200" w:line="276" w:lineRule="auto"/>
        <w:jc w:val="both"/>
        <w:outlineLvl w:val="1"/>
        <w:rPr>
          <w:rFonts w:ascii="Arial" w:hAnsi="Arial" w:cs="Arial"/>
          <w:sz w:val="24"/>
        </w:rPr>
      </w:pPr>
      <w:r w:rsidRPr="00364EB8">
        <w:rPr>
          <w:rFonts w:ascii="Arial" w:hAnsi="Arial" w:cs="Arial"/>
          <w:sz w:val="24"/>
        </w:rPr>
        <w:t xml:space="preserve">The Parties shall act as independent contractors for all purposes under this Agreement. Nothing contained herein shall be deemed to constitute either Party as an agent, representative, employee or partner of the other Party, or both Parties as joint </w:t>
      </w:r>
      <w:r w:rsidR="003F2643" w:rsidRPr="00364EB8">
        <w:rPr>
          <w:rFonts w:ascii="Arial" w:hAnsi="Arial" w:cs="Arial"/>
          <w:sz w:val="24"/>
        </w:rPr>
        <w:t>venture</w:t>
      </w:r>
      <w:r w:rsidR="003F2643">
        <w:rPr>
          <w:rFonts w:ascii="Arial" w:hAnsi="Arial" w:cs="Arial"/>
          <w:sz w:val="24"/>
        </w:rPr>
        <w:t>s</w:t>
      </w:r>
      <w:r w:rsidRPr="00364EB8">
        <w:rPr>
          <w:rFonts w:ascii="Arial" w:hAnsi="Arial" w:cs="Arial"/>
          <w:sz w:val="24"/>
        </w:rPr>
        <w:t xml:space="preserve"> or partners for any purpose. Save as expressly stated herein to the contrary, </w:t>
      </w:r>
      <w:r w:rsidR="00217044" w:rsidRPr="00364EB8">
        <w:rPr>
          <w:rFonts w:ascii="Arial" w:hAnsi="Arial" w:cs="Arial"/>
          <w:sz w:val="24"/>
        </w:rPr>
        <w:t>neither Party shall be responsible for the acts nor</w:t>
      </w:r>
      <w:r w:rsidRPr="00364EB8">
        <w:rPr>
          <w:rFonts w:ascii="Arial" w:hAnsi="Arial" w:cs="Arial"/>
          <w:sz w:val="24"/>
        </w:rPr>
        <w:t xml:space="preserve"> omissions of the other Party, and neither Party shall have authority to bind, incur, speak for, represent or obligate the other Party in any way whatsoever.</w:t>
      </w:r>
    </w:p>
    <w:p w14:paraId="5B0D938F" w14:textId="77777777" w:rsidR="00585F05" w:rsidRPr="00364EB8" w:rsidRDefault="00585F05" w:rsidP="004536EB">
      <w:pPr>
        <w:pStyle w:val="Level2Janet"/>
        <w:ind w:left="709" w:hanging="567"/>
      </w:pPr>
      <w:bookmarkStart w:id="168" w:name="_Ref338671996"/>
      <w:bookmarkStart w:id="169" w:name="_Toc338844340"/>
      <w:bookmarkStart w:id="170" w:name="_Toc140409593"/>
      <w:r w:rsidRPr="00364EB8">
        <w:t>SEVERABILITY</w:t>
      </w:r>
      <w:bookmarkEnd w:id="168"/>
      <w:bookmarkEnd w:id="169"/>
      <w:bookmarkEnd w:id="170"/>
    </w:p>
    <w:p w14:paraId="32E2BAC7" w14:textId="77777777" w:rsidR="00585F05" w:rsidRPr="00364EB8" w:rsidRDefault="00585F05" w:rsidP="00CC7387">
      <w:pPr>
        <w:pStyle w:val="ListParagraph"/>
        <w:spacing w:after="200" w:line="276" w:lineRule="auto"/>
        <w:jc w:val="both"/>
        <w:outlineLvl w:val="1"/>
        <w:rPr>
          <w:rFonts w:ascii="Arial" w:hAnsi="Arial" w:cs="Arial"/>
          <w:sz w:val="24"/>
        </w:rPr>
      </w:pPr>
      <w:r w:rsidRPr="00364EB8">
        <w:rPr>
          <w:rFonts w:ascii="Arial" w:hAnsi="Arial" w:cs="Arial"/>
          <w:sz w:val="24"/>
        </w:rPr>
        <w:t xml:space="preserve">If any provision of this Agreement is found to be inconsistent with or void under any applicable law, the validity of the remaining provisions shall not be adversely affected and shall continue to be valid and enforceable.  In such case, the Parties shall re-negotiate the ineffective provision in good faith with the object of replacing it as closely as possible with a provision affording the same basic rights, obligations and economic effects with respect to all concerned Parties. Should the Parties be unable to reach agreement, such provision shall be severable from the remaining provisions of this Agreement. </w:t>
      </w:r>
    </w:p>
    <w:p w14:paraId="3F24385D" w14:textId="77777777" w:rsidR="006D13E9" w:rsidRPr="00364EB8" w:rsidRDefault="006D13E9" w:rsidP="004536EB">
      <w:pPr>
        <w:pStyle w:val="Level2Janet"/>
        <w:ind w:left="709" w:hanging="567"/>
      </w:pPr>
      <w:bookmarkStart w:id="171" w:name="_Toc4900380"/>
      <w:bookmarkStart w:id="172" w:name="_Ref147684678"/>
      <w:bookmarkStart w:id="173" w:name="_Toc338844321"/>
      <w:bookmarkStart w:id="174" w:name="_Toc526760555"/>
      <w:bookmarkStart w:id="175" w:name="_Ref338672005"/>
      <w:bookmarkStart w:id="176" w:name="_Toc338844341"/>
      <w:bookmarkStart w:id="177" w:name="_Toc140409594"/>
      <w:r w:rsidRPr="00364EB8">
        <w:lastRenderedPageBreak/>
        <w:t>NON SOLICITATION</w:t>
      </w:r>
      <w:bookmarkEnd w:id="171"/>
      <w:bookmarkEnd w:id="172"/>
      <w:bookmarkEnd w:id="173"/>
      <w:bookmarkEnd w:id="174"/>
      <w:bookmarkEnd w:id="177"/>
    </w:p>
    <w:p w14:paraId="6B9319FB" w14:textId="77777777" w:rsidR="006D13E9" w:rsidRPr="00364EB8" w:rsidRDefault="006D13E9" w:rsidP="00CC7387">
      <w:pPr>
        <w:pStyle w:val="ListParagraph"/>
        <w:spacing w:after="200" w:line="276" w:lineRule="auto"/>
        <w:jc w:val="both"/>
        <w:outlineLvl w:val="1"/>
        <w:rPr>
          <w:rFonts w:ascii="Arial" w:hAnsi="Arial" w:cs="Arial"/>
          <w:sz w:val="24"/>
        </w:rPr>
      </w:pPr>
      <w:r w:rsidRPr="00364EB8">
        <w:rPr>
          <w:rFonts w:ascii="Arial" w:hAnsi="Arial" w:cs="Arial"/>
          <w:sz w:val="24"/>
        </w:rPr>
        <w:t>Neither Party shall during the subsistence of this Agreement and for 1 (one) year thereafter without the other Party's prior written permission, employ, canvass or solicit for direct or indirect employment any member of the other Party's personnel, which shall for this Agreement include such Party’s agents, consultants, contractors,  sub-contractors and their respective personnel; or proceed with any application by or on behalf of that member of personnel for direct or indirect employment, if that member of personnel is attached to or has contributed in any way to the Services hereunder, or was introduced as a result of the provision of the Services pursuant to this Agreement nor shall it solicit, entice, encourage or persuade any such member of personnel to terminate his/her employment.  Both Parties shall procure that no third party does any of the aforementioned acts.</w:t>
      </w:r>
    </w:p>
    <w:p w14:paraId="055895FE" w14:textId="77777777" w:rsidR="00585F05" w:rsidRPr="00364EB8" w:rsidRDefault="00585F05" w:rsidP="004536EB">
      <w:pPr>
        <w:pStyle w:val="Level2Janet"/>
        <w:ind w:left="709" w:hanging="567"/>
      </w:pPr>
      <w:bookmarkStart w:id="178" w:name="_Toc140409595"/>
      <w:r w:rsidRPr="00364EB8">
        <w:t>APPLICABLE LAW</w:t>
      </w:r>
      <w:bookmarkEnd w:id="175"/>
      <w:bookmarkEnd w:id="176"/>
      <w:bookmarkEnd w:id="178"/>
    </w:p>
    <w:p w14:paraId="327EE2A7" w14:textId="77777777" w:rsidR="00585F05" w:rsidRPr="00364EB8" w:rsidRDefault="00585F05" w:rsidP="00CC7387">
      <w:pPr>
        <w:pStyle w:val="ListParagraph"/>
        <w:spacing w:after="200" w:line="276" w:lineRule="auto"/>
        <w:jc w:val="both"/>
        <w:outlineLvl w:val="1"/>
        <w:rPr>
          <w:rFonts w:ascii="Arial" w:hAnsi="Arial" w:cs="Arial"/>
          <w:sz w:val="24"/>
        </w:rPr>
      </w:pPr>
      <w:r w:rsidRPr="00364EB8">
        <w:rPr>
          <w:rFonts w:ascii="Arial" w:hAnsi="Arial" w:cs="Arial"/>
          <w:sz w:val="24"/>
        </w:rPr>
        <w:t>This Agreement will be governed and construed in accordance with the laws of the Republic of South Africa and all disputes, actions and other matters relating thereto shall be determined in accordance with such law.</w:t>
      </w:r>
    </w:p>
    <w:p w14:paraId="48C9EF0B" w14:textId="77777777" w:rsidR="00585F05" w:rsidRPr="00364EB8" w:rsidRDefault="00585F05" w:rsidP="004536EB">
      <w:pPr>
        <w:pStyle w:val="Level2Janet"/>
        <w:ind w:left="709" w:hanging="567"/>
      </w:pPr>
      <w:bookmarkStart w:id="179" w:name="_Toc338844343"/>
      <w:bookmarkStart w:id="180" w:name="_Toc254260558"/>
      <w:bookmarkStart w:id="181" w:name="_Toc140409596"/>
      <w:r w:rsidRPr="00364EB8">
        <w:t>ASSIGNMENT AND CESSION</w:t>
      </w:r>
      <w:bookmarkEnd w:id="179"/>
      <w:bookmarkEnd w:id="181"/>
    </w:p>
    <w:p w14:paraId="05E452B0" w14:textId="77777777" w:rsidR="00585F05" w:rsidRPr="00364EB8" w:rsidRDefault="00585F05" w:rsidP="00CC7387">
      <w:pPr>
        <w:pStyle w:val="ListParagraph"/>
        <w:spacing w:after="200" w:line="276" w:lineRule="auto"/>
        <w:jc w:val="both"/>
        <w:outlineLvl w:val="1"/>
        <w:rPr>
          <w:rFonts w:ascii="Arial" w:hAnsi="Arial" w:cs="Arial"/>
          <w:sz w:val="24"/>
        </w:rPr>
      </w:pPr>
      <w:r w:rsidRPr="00364EB8">
        <w:rPr>
          <w:rFonts w:ascii="Arial" w:hAnsi="Arial" w:cs="Arial"/>
          <w:sz w:val="24"/>
        </w:rPr>
        <w:t xml:space="preserve">Neither Party may cede, assign, transfer or attempt to cede, assign or transfer its rights and/or obligations under this Agreement without the prior written consent of the other Party. Any attempt to cede, assign or transfer rights or obligations under this Agreement in violation of this clause will be void and of no force and effect. </w:t>
      </w:r>
    </w:p>
    <w:p w14:paraId="2344EDAD" w14:textId="77777777" w:rsidR="00585F05" w:rsidRPr="00364EB8" w:rsidRDefault="00585F05" w:rsidP="004536EB">
      <w:pPr>
        <w:pStyle w:val="Level2Janet"/>
        <w:ind w:left="709" w:hanging="567"/>
      </w:pPr>
      <w:bookmarkStart w:id="182" w:name="_Toc338844344"/>
      <w:bookmarkStart w:id="183" w:name="_Toc140409597"/>
      <w:r w:rsidRPr="00364EB8">
        <w:t>COSTS</w:t>
      </w:r>
      <w:bookmarkEnd w:id="182"/>
      <w:bookmarkEnd w:id="183"/>
    </w:p>
    <w:p w14:paraId="265EC11E" w14:textId="77777777" w:rsidR="00585F05" w:rsidRPr="00364EB8" w:rsidRDefault="00585F05" w:rsidP="00CC7387">
      <w:pPr>
        <w:pStyle w:val="ListParagraph"/>
        <w:spacing w:after="200" w:line="276" w:lineRule="auto"/>
        <w:jc w:val="both"/>
        <w:outlineLvl w:val="1"/>
        <w:rPr>
          <w:rFonts w:ascii="Arial" w:hAnsi="Arial" w:cs="Arial"/>
          <w:sz w:val="24"/>
        </w:rPr>
      </w:pPr>
      <w:r w:rsidRPr="00364EB8">
        <w:rPr>
          <w:rFonts w:ascii="Arial" w:hAnsi="Arial" w:cs="Arial"/>
          <w:sz w:val="24"/>
        </w:rPr>
        <w:t>The costs associated with the drafting, vetting and negotiating of this Agreement shall be for each Party’s own account.</w:t>
      </w:r>
    </w:p>
    <w:p w14:paraId="1C236960" w14:textId="77777777" w:rsidR="00AB461F" w:rsidRPr="00364EB8" w:rsidRDefault="00AB461F" w:rsidP="004536EB">
      <w:pPr>
        <w:pStyle w:val="Level2Janet"/>
        <w:ind w:left="709" w:hanging="567"/>
      </w:pPr>
      <w:bookmarkStart w:id="184" w:name="_Toc140409598"/>
      <w:r w:rsidRPr="00364EB8">
        <w:t>AGREEMENT COMPLIANCE</w:t>
      </w:r>
      <w:bookmarkEnd w:id="184"/>
    </w:p>
    <w:p w14:paraId="158E5AAC" w14:textId="77777777" w:rsidR="00AB461F" w:rsidRPr="00364EB8" w:rsidRDefault="00AB461F" w:rsidP="00CC7387">
      <w:pPr>
        <w:pStyle w:val="ListParagraph"/>
        <w:spacing w:after="200" w:line="276" w:lineRule="auto"/>
        <w:jc w:val="both"/>
        <w:outlineLvl w:val="1"/>
        <w:rPr>
          <w:rFonts w:ascii="Arial" w:hAnsi="Arial" w:cs="Arial"/>
          <w:sz w:val="24"/>
        </w:rPr>
      </w:pPr>
      <w:r w:rsidRPr="00364EB8">
        <w:rPr>
          <w:rFonts w:ascii="Arial" w:hAnsi="Arial" w:cs="Arial"/>
          <w:sz w:val="24"/>
        </w:rPr>
        <w:t>In order to verify that Service Provider has complied with its contractual obligations, the Client shall be allowed to audit Service Provider’s compliance with this Agreement</w:t>
      </w:r>
      <w:r w:rsidR="00EA7359">
        <w:rPr>
          <w:rFonts w:ascii="Arial" w:hAnsi="Arial" w:cs="Arial"/>
          <w:sz w:val="24"/>
        </w:rPr>
        <w:t xml:space="preserve"> at </w:t>
      </w:r>
      <w:r w:rsidR="00C36E90">
        <w:rPr>
          <w:rFonts w:ascii="Arial" w:hAnsi="Arial" w:cs="Arial"/>
          <w:sz w:val="24"/>
        </w:rPr>
        <w:t>client’s</w:t>
      </w:r>
      <w:r w:rsidR="00EA7359">
        <w:rPr>
          <w:rFonts w:ascii="Arial" w:hAnsi="Arial" w:cs="Arial"/>
          <w:sz w:val="24"/>
        </w:rPr>
        <w:t xml:space="preserve"> sole cost and expense</w:t>
      </w:r>
      <w:r w:rsidRPr="00364EB8">
        <w:rPr>
          <w:rFonts w:ascii="Arial" w:hAnsi="Arial" w:cs="Arial"/>
          <w:sz w:val="24"/>
        </w:rPr>
        <w:t>. This audit shall be carried out with reasonable prior notice, no less than 15 (fifteen) Business Days, and in a reasonable way so as to cause as little disruption as is reasonably possible to the performance of the Services and Service Provider’s business. The audit can be carried out by the Client or a third party, independent auditor which shall not be a competitor of Service Provider. Service Provider shall provide all assistance reasonably requested by the Client in relation to such audit, including providing access to Service Provider Personnel, non-confidential records and to relevant portions of Service Provider business premises.</w:t>
      </w:r>
    </w:p>
    <w:tbl>
      <w:tblPr>
        <w:tblW w:w="9072" w:type="dxa"/>
        <w:tblLayout w:type="fixed"/>
        <w:tblLook w:val="0000" w:firstRow="0" w:lastRow="0" w:firstColumn="0" w:lastColumn="0" w:noHBand="0" w:noVBand="0"/>
      </w:tblPr>
      <w:tblGrid>
        <w:gridCol w:w="9072"/>
      </w:tblGrid>
      <w:tr w:rsidR="00205147" w:rsidRPr="00364EB8" w14:paraId="7536F054" w14:textId="77777777" w:rsidTr="00892DDA">
        <w:trPr>
          <w:cantSplit/>
          <w:trHeight w:val="1472"/>
        </w:trPr>
        <w:tc>
          <w:tcPr>
            <w:tcW w:w="9072" w:type="dxa"/>
          </w:tcPr>
          <w:p w14:paraId="11394750" w14:textId="77777777" w:rsidR="00205147" w:rsidRPr="00364EB8" w:rsidRDefault="00205147" w:rsidP="004536EB">
            <w:pPr>
              <w:pStyle w:val="Level2Janet"/>
              <w:ind w:left="709" w:hanging="567"/>
            </w:pPr>
            <w:bookmarkStart w:id="185" w:name="_Toc528823082"/>
            <w:bookmarkStart w:id="186" w:name="_Toc140409599"/>
            <w:bookmarkEnd w:id="180"/>
            <w:r w:rsidRPr="00364EB8">
              <w:lastRenderedPageBreak/>
              <w:t>SIGNATURES</w:t>
            </w:r>
            <w:bookmarkEnd w:id="185"/>
            <w:bookmarkEnd w:id="186"/>
          </w:p>
          <w:p w14:paraId="5D717ED5" w14:textId="77777777" w:rsidR="00205147" w:rsidRPr="00364EB8" w:rsidRDefault="00205147" w:rsidP="00205147">
            <w:pPr>
              <w:ind w:left="709"/>
              <w:jc w:val="both"/>
              <w:rPr>
                <w:rFonts w:ascii="Arial" w:hAnsi="Arial" w:cs="Arial"/>
                <w:b/>
              </w:rPr>
            </w:pPr>
          </w:p>
          <w:p w14:paraId="661BA91D" w14:textId="77777777" w:rsidR="00205147" w:rsidRPr="00364EB8" w:rsidRDefault="00205147" w:rsidP="00205147">
            <w:pPr>
              <w:ind w:left="709"/>
              <w:jc w:val="both"/>
              <w:rPr>
                <w:rFonts w:ascii="Arial" w:hAnsi="Arial" w:cs="Arial"/>
                <w:b/>
              </w:rPr>
            </w:pPr>
            <w:r w:rsidRPr="00364EB8">
              <w:rPr>
                <w:rFonts w:ascii="Arial" w:hAnsi="Arial" w:cs="Arial"/>
                <w:b/>
              </w:rPr>
              <w:t xml:space="preserve">BOTH PARTIES ACKNOWLEDGE HAVING READ AND UNDERSTOOD THIS </w:t>
            </w:r>
            <w:r w:rsidR="00C24D9C" w:rsidRPr="00364EB8">
              <w:rPr>
                <w:rFonts w:ascii="Arial" w:hAnsi="Arial" w:cs="Arial"/>
                <w:b/>
              </w:rPr>
              <w:t xml:space="preserve">AGREEMENT </w:t>
            </w:r>
            <w:r w:rsidRPr="00364EB8">
              <w:rPr>
                <w:rFonts w:ascii="Arial" w:hAnsi="Arial" w:cs="Arial"/>
                <w:b/>
              </w:rPr>
              <w:t xml:space="preserve">AND NEITHER PARTY IS ENTERING INTO THIS </w:t>
            </w:r>
            <w:r w:rsidR="00C24D9C" w:rsidRPr="00364EB8">
              <w:rPr>
                <w:rFonts w:ascii="Arial" w:hAnsi="Arial" w:cs="Arial"/>
                <w:b/>
              </w:rPr>
              <w:t xml:space="preserve">AGREEMENT </w:t>
            </w:r>
            <w:r w:rsidRPr="00364EB8">
              <w:rPr>
                <w:rFonts w:ascii="Arial" w:hAnsi="Arial" w:cs="Arial"/>
                <w:b/>
              </w:rPr>
              <w:t>ON THE BASIS OF ANY REPRESENTATIONS AND/OR WARRANTIES NOT EXPRESSLY SET FORTH IN IT.</w:t>
            </w:r>
          </w:p>
          <w:p w14:paraId="4E33A16A" w14:textId="77777777" w:rsidR="00205147" w:rsidRPr="00364EB8" w:rsidRDefault="00205147" w:rsidP="00205147">
            <w:pPr>
              <w:ind w:left="709"/>
              <w:jc w:val="both"/>
              <w:rPr>
                <w:rFonts w:ascii="Arial" w:hAnsi="Arial" w:cs="Arial"/>
                <w:b/>
              </w:rPr>
            </w:pPr>
          </w:p>
          <w:p w14:paraId="2DC43E38" w14:textId="77777777" w:rsidR="00205147" w:rsidRPr="00364EB8" w:rsidRDefault="00205147" w:rsidP="00205147">
            <w:pPr>
              <w:ind w:left="709"/>
              <w:jc w:val="both"/>
              <w:rPr>
                <w:rFonts w:ascii="Arial" w:hAnsi="Arial" w:cs="Arial"/>
              </w:rPr>
            </w:pPr>
            <w:r w:rsidRPr="00364EB8">
              <w:rPr>
                <w:rFonts w:ascii="Arial" w:hAnsi="Arial" w:cs="Arial"/>
              </w:rPr>
              <w:t xml:space="preserve">Signed for and on behalf of the </w:t>
            </w:r>
            <w:r w:rsidRPr="00364EB8">
              <w:rPr>
                <w:rFonts w:ascii="Arial" w:hAnsi="Arial" w:cs="Arial"/>
                <w:b/>
              </w:rPr>
              <w:t>Client:</w:t>
            </w:r>
          </w:p>
          <w:p w14:paraId="5C93B499" w14:textId="77777777" w:rsidR="00205147" w:rsidRPr="00364EB8" w:rsidRDefault="00205147" w:rsidP="00205147">
            <w:pPr>
              <w:ind w:left="709"/>
              <w:jc w:val="both"/>
              <w:rPr>
                <w:rFonts w:ascii="Arial" w:hAnsi="Arial" w:cs="Arial"/>
              </w:rPr>
            </w:pPr>
          </w:p>
          <w:p w14:paraId="29842BA6" w14:textId="77777777" w:rsidR="00205147" w:rsidRPr="00364EB8" w:rsidRDefault="00205147" w:rsidP="00205147">
            <w:pPr>
              <w:ind w:left="709"/>
              <w:jc w:val="both"/>
              <w:rPr>
                <w:rFonts w:ascii="Arial" w:hAnsi="Arial" w:cs="Arial"/>
              </w:rPr>
            </w:pPr>
          </w:p>
          <w:p w14:paraId="4E8B3F85" w14:textId="77777777" w:rsidR="00205147" w:rsidRPr="00364EB8" w:rsidRDefault="00205147" w:rsidP="00205147">
            <w:pPr>
              <w:ind w:left="709"/>
              <w:jc w:val="both"/>
              <w:rPr>
                <w:rFonts w:ascii="Arial" w:hAnsi="Arial" w:cs="Arial"/>
              </w:rPr>
            </w:pPr>
            <w:r w:rsidRPr="00364EB8">
              <w:rPr>
                <w:rFonts w:ascii="Arial" w:hAnsi="Arial" w:cs="Arial"/>
              </w:rPr>
              <w:t>……………………………………………..…………</w:t>
            </w:r>
          </w:p>
          <w:p w14:paraId="4F109E58" w14:textId="77777777" w:rsidR="00205147" w:rsidRPr="009E70C7" w:rsidRDefault="00205147" w:rsidP="00205147">
            <w:pPr>
              <w:ind w:left="709"/>
              <w:jc w:val="both"/>
              <w:rPr>
                <w:rFonts w:ascii="Arial" w:hAnsi="Arial" w:cs="Arial"/>
                <w:b/>
              </w:rPr>
            </w:pPr>
            <w:r w:rsidRPr="009E70C7">
              <w:rPr>
                <w:rFonts w:ascii="Arial" w:hAnsi="Arial" w:cs="Arial"/>
                <w:b/>
              </w:rPr>
              <w:t>SIGNATURE</w:t>
            </w:r>
            <w:r w:rsidRPr="009E70C7">
              <w:rPr>
                <w:rFonts w:ascii="Arial" w:hAnsi="Arial" w:cs="Arial"/>
                <w:b/>
              </w:rPr>
              <w:tab/>
            </w:r>
          </w:p>
          <w:p w14:paraId="4B976551" w14:textId="77777777" w:rsidR="00205147" w:rsidRPr="00364EB8" w:rsidRDefault="00205147" w:rsidP="00205147">
            <w:pPr>
              <w:ind w:left="709"/>
              <w:jc w:val="both"/>
              <w:rPr>
                <w:rFonts w:ascii="Arial" w:hAnsi="Arial" w:cs="Arial"/>
              </w:rPr>
            </w:pPr>
          </w:p>
          <w:p w14:paraId="0A16BBFB" w14:textId="77777777" w:rsidR="00205147" w:rsidRPr="00364EB8" w:rsidRDefault="0086543A" w:rsidP="00205147">
            <w:pPr>
              <w:ind w:left="709"/>
              <w:jc w:val="both"/>
              <w:rPr>
                <w:rFonts w:ascii="Arial" w:hAnsi="Arial" w:cs="Arial"/>
              </w:rPr>
            </w:pPr>
            <w:r>
              <w:rPr>
                <w:rFonts w:ascii="Arial" w:hAnsi="Arial" w:cs="Arial"/>
              </w:rPr>
              <w:t>THOBILE LAMATI</w:t>
            </w:r>
          </w:p>
          <w:p w14:paraId="253640B6" w14:textId="77777777" w:rsidR="00205147" w:rsidRPr="00364EB8" w:rsidRDefault="00205147" w:rsidP="00205147">
            <w:pPr>
              <w:ind w:left="709"/>
              <w:jc w:val="both"/>
              <w:rPr>
                <w:rFonts w:ascii="Arial" w:hAnsi="Arial" w:cs="Arial"/>
              </w:rPr>
            </w:pPr>
            <w:r w:rsidRPr="00364EB8">
              <w:rPr>
                <w:rFonts w:ascii="Arial" w:hAnsi="Arial" w:cs="Arial"/>
              </w:rPr>
              <w:t>……………………………………………..…………</w:t>
            </w:r>
          </w:p>
          <w:p w14:paraId="2D5D4642" w14:textId="77777777" w:rsidR="00205147" w:rsidRPr="009E70C7" w:rsidRDefault="00205147" w:rsidP="00205147">
            <w:pPr>
              <w:ind w:left="709"/>
              <w:jc w:val="both"/>
              <w:rPr>
                <w:rFonts w:ascii="Arial" w:hAnsi="Arial" w:cs="Arial"/>
                <w:b/>
              </w:rPr>
            </w:pPr>
            <w:r w:rsidRPr="009E70C7">
              <w:rPr>
                <w:rFonts w:ascii="Arial" w:hAnsi="Arial" w:cs="Arial"/>
                <w:b/>
              </w:rPr>
              <w:t>NAME (PRINTED)</w:t>
            </w:r>
            <w:r w:rsidRPr="009E70C7">
              <w:rPr>
                <w:rFonts w:ascii="Arial" w:hAnsi="Arial" w:cs="Arial"/>
                <w:b/>
              </w:rPr>
              <w:tab/>
            </w:r>
          </w:p>
          <w:p w14:paraId="6E5D1808" w14:textId="77777777" w:rsidR="00205147" w:rsidRPr="00364EB8" w:rsidRDefault="00205147" w:rsidP="00205147">
            <w:pPr>
              <w:ind w:left="709"/>
              <w:jc w:val="both"/>
              <w:rPr>
                <w:rFonts w:ascii="Arial" w:hAnsi="Arial" w:cs="Arial"/>
              </w:rPr>
            </w:pPr>
          </w:p>
          <w:p w14:paraId="046FE4BE" w14:textId="77777777" w:rsidR="00205147" w:rsidRPr="00364EB8" w:rsidRDefault="0086543A" w:rsidP="00205147">
            <w:pPr>
              <w:ind w:left="709"/>
              <w:jc w:val="both"/>
              <w:rPr>
                <w:rFonts w:ascii="Arial" w:hAnsi="Arial" w:cs="Arial"/>
              </w:rPr>
            </w:pPr>
            <w:r>
              <w:rPr>
                <w:rFonts w:ascii="Arial" w:hAnsi="Arial" w:cs="Arial"/>
              </w:rPr>
              <w:t>DIRECTOR-GENERAL</w:t>
            </w:r>
          </w:p>
          <w:p w14:paraId="53A70DFC" w14:textId="77777777" w:rsidR="00205147" w:rsidRPr="00364EB8" w:rsidRDefault="00205147" w:rsidP="00205147">
            <w:pPr>
              <w:ind w:left="709"/>
              <w:jc w:val="both"/>
              <w:rPr>
                <w:rFonts w:ascii="Arial" w:hAnsi="Arial" w:cs="Arial"/>
              </w:rPr>
            </w:pPr>
            <w:r w:rsidRPr="00364EB8">
              <w:rPr>
                <w:rFonts w:ascii="Arial" w:hAnsi="Arial" w:cs="Arial"/>
              </w:rPr>
              <w:t>……………………………………………..…………</w:t>
            </w:r>
          </w:p>
          <w:p w14:paraId="4AD068E5" w14:textId="77777777" w:rsidR="00205147" w:rsidRPr="009E70C7" w:rsidRDefault="00205147" w:rsidP="00205147">
            <w:pPr>
              <w:ind w:left="709"/>
              <w:jc w:val="both"/>
              <w:rPr>
                <w:rFonts w:ascii="Arial" w:hAnsi="Arial" w:cs="Arial"/>
                <w:b/>
              </w:rPr>
            </w:pPr>
            <w:r w:rsidRPr="009E70C7">
              <w:rPr>
                <w:rFonts w:ascii="Arial" w:hAnsi="Arial" w:cs="Arial"/>
                <w:b/>
              </w:rPr>
              <w:t>DESIGNATION</w:t>
            </w:r>
            <w:r w:rsidRPr="009E70C7">
              <w:rPr>
                <w:rFonts w:ascii="Arial" w:hAnsi="Arial" w:cs="Arial"/>
                <w:b/>
              </w:rPr>
              <w:tab/>
            </w:r>
          </w:p>
          <w:p w14:paraId="3854E5B2" w14:textId="77777777" w:rsidR="00205147" w:rsidRPr="00364EB8" w:rsidRDefault="00205147" w:rsidP="00205147">
            <w:pPr>
              <w:ind w:left="709"/>
              <w:jc w:val="both"/>
              <w:rPr>
                <w:rFonts w:ascii="Arial" w:hAnsi="Arial" w:cs="Arial"/>
              </w:rPr>
            </w:pPr>
          </w:p>
          <w:p w14:paraId="2BFCA29A" w14:textId="77777777" w:rsidR="00205147" w:rsidRPr="00364EB8" w:rsidRDefault="00205147" w:rsidP="00205147">
            <w:pPr>
              <w:ind w:left="709"/>
              <w:jc w:val="both"/>
              <w:rPr>
                <w:rFonts w:ascii="Arial" w:hAnsi="Arial" w:cs="Arial"/>
              </w:rPr>
            </w:pPr>
            <w:r w:rsidRPr="00364EB8">
              <w:rPr>
                <w:rFonts w:ascii="Arial" w:hAnsi="Arial" w:cs="Arial"/>
              </w:rPr>
              <w:t>……………………………………………..…………</w:t>
            </w:r>
          </w:p>
          <w:p w14:paraId="15F6A59F" w14:textId="77777777" w:rsidR="00205147" w:rsidRPr="00364EB8" w:rsidRDefault="00205147" w:rsidP="00205147">
            <w:pPr>
              <w:ind w:left="709"/>
              <w:jc w:val="both"/>
              <w:rPr>
                <w:rFonts w:ascii="Arial" w:hAnsi="Arial" w:cs="Arial"/>
              </w:rPr>
            </w:pPr>
            <w:r w:rsidRPr="00364EB8">
              <w:rPr>
                <w:rFonts w:ascii="Arial" w:hAnsi="Arial" w:cs="Arial"/>
              </w:rPr>
              <w:t>DATE</w:t>
            </w:r>
          </w:p>
          <w:p w14:paraId="323C76AA" w14:textId="77777777" w:rsidR="00205147" w:rsidRPr="00364EB8" w:rsidRDefault="00205147" w:rsidP="00205147">
            <w:pPr>
              <w:ind w:left="709"/>
              <w:jc w:val="both"/>
              <w:rPr>
                <w:rFonts w:ascii="Arial" w:hAnsi="Arial" w:cs="Arial"/>
              </w:rPr>
            </w:pPr>
          </w:p>
          <w:p w14:paraId="54A1308C" w14:textId="77777777" w:rsidR="00205147" w:rsidRPr="00364EB8" w:rsidRDefault="00205147" w:rsidP="00205147">
            <w:pPr>
              <w:ind w:left="709"/>
              <w:jc w:val="both"/>
              <w:rPr>
                <w:rFonts w:ascii="Arial" w:hAnsi="Arial" w:cs="Arial"/>
              </w:rPr>
            </w:pPr>
          </w:p>
          <w:p w14:paraId="46D04E10" w14:textId="77777777" w:rsidR="00205147" w:rsidRPr="00364EB8" w:rsidRDefault="00205147" w:rsidP="00205147">
            <w:pPr>
              <w:ind w:left="709"/>
              <w:jc w:val="both"/>
              <w:rPr>
                <w:rFonts w:ascii="Arial" w:hAnsi="Arial" w:cs="Arial"/>
              </w:rPr>
            </w:pPr>
          </w:p>
          <w:p w14:paraId="404FA889" w14:textId="77777777" w:rsidR="00205147" w:rsidRPr="00364EB8" w:rsidRDefault="00205147" w:rsidP="00205147">
            <w:pPr>
              <w:ind w:left="709"/>
              <w:jc w:val="both"/>
              <w:rPr>
                <w:rFonts w:ascii="Arial" w:hAnsi="Arial" w:cs="Arial"/>
              </w:rPr>
            </w:pPr>
          </w:p>
          <w:p w14:paraId="4B0158C0" w14:textId="77777777" w:rsidR="00205147" w:rsidRPr="00364EB8" w:rsidRDefault="00205147" w:rsidP="00205147">
            <w:pPr>
              <w:ind w:left="709"/>
              <w:jc w:val="both"/>
              <w:rPr>
                <w:rFonts w:ascii="Arial" w:hAnsi="Arial" w:cs="Arial"/>
              </w:rPr>
            </w:pPr>
            <w:r w:rsidRPr="00364EB8">
              <w:rPr>
                <w:rFonts w:ascii="Arial" w:hAnsi="Arial" w:cs="Arial"/>
              </w:rPr>
              <w:t xml:space="preserve">Signed for and on behalf of </w:t>
            </w:r>
            <w:r w:rsidRPr="00364EB8">
              <w:rPr>
                <w:rFonts w:ascii="Arial" w:hAnsi="Arial" w:cs="Arial"/>
                <w:b/>
              </w:rPr>
              <w:t>Service Provider:</w:t>
            </w:r>
          </w:p>
          <w:p w14:paraId="0DB69472" w14:textId="77777777" w:rsidR="00205147" w:rsidRPr="00364EB8" w:rsidRDefault="00205147" w:rsidP="00205147">
            <w:pPr>
              <w:ind w:left="709"/>
              <w:jc w:val="both"/>
              <w:rPr>
                <w:rFonts w:ascii="Arial" w:hAnsi="Arial" w:cs="Arial"/>
              </w:rPr>
            </w:pPr>
          </w:p>
          <w:p w14:paraId="306992F6" w14:textId="77777777" w:rsidR="00205147" w:rsidRPr="00364EB8" w:rsidRDefault="00205147" w:rsidP="00205147">
            <w:pPr>
              <w:ind w:left="709"/>
              <w:jc w:val="both"/>
              <w:rPr>
                <w:rFonts w:ascii="Arial" w:hAnsi="Arial" w:cs="Arial"/>
              </w:rPr>
            </w:pPr>
          </w:p>
          <w:p w14:paraId="5D37AE06" w14:textId="77777777" w:rsidR="00205147" w:rsidRPr="00364EB8" w:rsidRDefault="00205147" w:rsidP="00205147">
            <w:pPr>
              <w:ind w:left="709"/>
              <w:jc w:val="both"/>
              <w:rPr>
                <w:rFonts w:ascii="Arial" w:hAnsi="Arial" w:cs="Arial"/>
              </w:rPr>
            </w:pPr>
            <w:r w:rsidRPr="00364EB8">
              <w:rPr>
                <w:rFonts w:ascii="Arial" w:hAnsi="Arial" w:cs="Arial"/>
              </w:rPr>
              <w:t>……………………………………………..…………</w:t>
            </w:r>
          </w:p>
          <w:p w14:paraId="3C1C0109" w14:textId="77777777" w:rsidR="00205147" w:rsidRPr="009E70C7" w:rsidRDefault="00205147" w:rsidP="00205147">
            <w:pPr>
              <w:ind w:left="709"/>
              <w:jc w:val="both"/>
              <w:rPr>
                <w:rFonts w:ascii="Arial" w:hAnsi="Arial" w:cs="Arial"/>
                <w:b/>
              </w:rPr>
            </w:pPr>
            <w:r w:rsidRPr="009E70C7">
              <w:rPr>
                <w:rFonts w:ascii="Arial" w:hAnsi="Arial" w:cs="Arial"/>
                <w:b/>
              </w:rPr>
              <w:t>SIGNATURE</w:t>
            </w:r>
            <w:r w:rsidRPr="009E70C7">
              <w:rPr>
                <w:rFonts w:ascii="Arial" w:hAnsi="Arial" w:cs="Arial"/>
                <w:b/>
              </w:rPr>
              <w:tab/>
            </w:r>
          </w:p>
          <w:p w14:paraId="35C8A349" w14:textId="77777777" w:rsidR="00D72BA6" w:rsidRDefault="00D72BA6" w:rsidP="00205147">
            <w:pPr>
              <w:ind w:left="709"/>
              <w:jc w:val="both"/>
              <w:rPr>
                <w:rFonts w:ascii="Arial" w:hAnsi="Arial" w:cs="Arial"/>
                <w:b/>
                <w:bCs/>
              </w:rPr>
            </w:pPr>
          </w:p>
          <w:p w14:paraId="41DDFF81" w14:textId="6E39ADAC" w:rsidR="00205147" w:rsidRPr="00364EB8" w:rsidRDefault="00205147" w:rsidP="00205147">
            <w:pPr>
              <w:ind w:left="709"/>
              <w:jc w:val="both"/>
              <w:rPr>
                <w:rFonts w:ascii="Arial" w:hAnsi="Arial" w:cs="Arial"/>
              </w:rPr>
            </w:pPr>
            <w:r w:rsidRPr="00364EB8">
              <w:rPr>
                <w:rFonts w:ascii="Arial" w:hAnsi="Arial" w:cs="Arial"/>
              </w:rPr>
              <w:t>……………………………………………..…………</w:t>
            </w:r>
          </w:p>
          <w:p w14:paraId="7C9FD705" w14:textId="77777777" w:rsidR="00205147" w:rsidRPr="009E70C7" w:rsidRDefault="00205147" w:rsidP="00205147">
            <w:pPr>
              <w:ind w:left="709"/>
              <w:jc w:val="both"/>
              <w:rPr>
                <w:rFonts w:ascii="Arial" w:hAnsi="Arial" w:cs="Arial"/>
                <w:b/>
              </w:rPr>
            </w:pPr>
            <w:r w:rsidRPr="009E70C7">
              <w:rPr>
                <w:rFonts w:ascii="Arial" w:hAnsi="Arial" w:cs="Arial"/>
                <w:b/>
              </w:rPr>
              <w:t>NAME (PRINTED)</w:t>
            </w:r>
            <w:r w:rsidRPr="009E70C7">
              <w:rPr>
                <w:rFonts w:ascii="Arial" w:hAnsi="Arial" w:cs="Arial"/>
                <w:b/>
              </w:rPr>
              <w:tab/>
            </w:r>
          </w:p>
          <w:p w14:paraId="1B08CEE2" w14:textId="77777777" w:rsidR="00D85FF0" w:rsidRDefault="00D85FF0" w:rsidP="00205147">
            <w:pPr>
              <w:ind w:left="709"/>
              <w:jc w:val="both"/>
              <w:rPr>
                <w:rFonts w:ascii="Arial" w:hAnsi="Arial" w:cs="Arial"/>
              </w:rPr>
            </w:pPr>
          </w:p>
          <w:p w14:paraId="52AA1262" w14:textId="77777777" w:rsidR="00205147" w:rsidRPr="00364EB8" w:rsidRDefault="00205147" w:rsidP="00205147">
            <w:pPr>
              <w:ind w:left="709"/>
              <w:jc w:val="both"/>
              <w:rPr>
                <w:rFonts w:ascii="Arial" w:hAnsi="Arial" w:cs="Arial"/>
              </w:rPr>
            </w:pPr>
            <w:r w:rsidRPr="00364EB8">
              <w:rPr>
                <w:rFonts w:ascii="Arial" w:hAnsi="Arial" w:cs="Arial"/>
              </w:rPr>
              <w:t>……………………………………………..…………</w:t>
            </w:r>
          </w:p>
          <w:p w14:paraId="619013BD" w14:textId="77777777" w:rsidR="00205147" w:rsidRPr="009E70C7" w:rsidRDefault="00205147" w:rsidP="00205147">
            <w:pPr>
              <w:ind w:left="709"/>
              <w:jc w:val="both"/>
              <w:rPr>
                <w:rFonts w:ascii="Arial" w:hAnsi="Arial" w:cs="Arial"/>
                <w:b/>
              </w:rPr>
            </w:pPr>
            <w:r w:rsidRPr="009E70C7">
              <w:rPr>
                <w:rFonts w:ascii="Arial" w:hAnsi="Arial" w:cs="Arial"/>
                <w:b/>
              </w:rPr>
              <w:t>DESIGNATION</w:t>
            </w:r>
            <w:r w:rsidRPr="009E70C7">
              <w:rPr>
                <w:rFonts w:ascii="Arial" w:hAnsi="Arial" w:cs="Arial"/>
                <w:b/>
              </w:rPr>
              <w:tab/>
            </w:r>
          </w:p>
          <w:p w14:paraId="6F522734" w14:textId="77777777" w:rsidR="00205147" w:rsidRPr="00364EB8" w:rsidRDefault="00205147" w:rsidP="00205147">
            <w:pPr>
              <w:ind w:left="709"/>
              <w:jc w:val="both"/>
              <w:rPr>
                <w:rFonts w:ascii="Arial" w:hAnsi="Arial" w:cs="Arial"/>
              </w:rPr>
            </w:pPr>
          </w:p>
          <w:p w14:paraId="3DB6E529" w14:textId="77777777" w:rsidR="00205147" w:rsidRPr="00364EB8" w:rsidRDefault="00205147" w:rsidP="00205147">
            <w:pPr>
              <w:ind w:left="709"/>
              <w:jc w:val="both"/>
              <w:rPr>
                <w:rFonts w:ascii="Arial" w:hAnsi="Arial" w:cs="Arial"/>
              </w:rPr>
            </w:pPr>
          </w:p>
          <w:p w14:paraId="2C8225B2" w14:textId="77777777" w:rsidR="00205147" w:rsidRPr="00364EB8" w:rsidRDefault="00205147" w:rsidP="00205147">
            <w:pPr>
              <w:ind w:left="709"/>
              <w:jc w:val="both"/>
              <w:rPr>
                <w:rFonts w:ascii="Arial" w:hAnsi="Arial" w:cs="Arial"/>
              </w:rPr>
            </w:pPr>
            <w:r w:rsidRPr="00364EB8">
              <w:rPr>
                <w:rFonts w:ascii="Arial" w:hAnsi="Arial" w:cs="Arial"/>
              </w:rPr>
              <w:t>……………………………………………..…………</w:t>
            </w:r>
          </w:p>
          <w:p w14:paraId="17ECE24D" w14:textId="77777777" w:rsidR="00205147" w:rsidRPr="00364EB8" w:rsidRDefault="00205147" w:rsidP="00205147">
            <w:pPr>
              <w:ind w:left="709"/>
              <w:jc w:val="both"/>
              <w:rPr>
                <w:rFonts w:ascii="Arial" w:hAnsi="Arial" w:cs="Arial"/>
              </w:rPr>
            </w:pPr>
            <w:r w:rsidRPr="00364EB8">
              <w:rPr>
                <w:rFonts w:ascii="Arial" w:hAnsi="Arial" w:cs="Arial"/>
              </w:rPr>
              <w:t>DATE</w:t>
            </w:r>
          </w:p>
          <w:p w14:paraId="75B26622" w14:textId="77777777" w:rsidR="00205147" w:rsidRPr="00364EB8" w:rsidRDefault="00205147" w:rsidP="00205147">
            <w:pPr>
              <w:ind w:left="709"/>
              <w:jc w:val="both"/>
              <w:rPr>
                <w:rFonts w:ascii="Arial" w:hAnsi="Arial" w:cs="Arial"/>
              </w:rPr>
            </w:pPr>
          </w:p>
          <w:p w14:paraId="58050F1A" w14:textId="77777777" w:rsidR="00205147" w:rsidRPr="00364EB8" w:rsidRDefault="00205147" w:rsidP="00205147">
            <w:pPr>
              <w:ind w:left="709"/>
              <w:jc w:val="both"/>
              <w:rPr>
                <w:rFonts w:ascii="Arial" w:hAnsi="Arial" w:cs="Arial"/>
              </w:rPr>
            </w:pPr>
          </w:p>
          <w:p w14:paraId="55212FE3" w14:textId="77777777" w:rsidR="00205147" w:rsidRPr="00364EB8" w:rsidRDefault="00205147" w:rsidP="00205147">
            <w:pPr>
              <w:keepNext/>
              <w:rPr>
                <w:rFonts w:ascii="Arial" w:hAnsi="Arial" w:cs="Arial"/>
              </w:rPr>
            </w:pPr>
          </w:p>
        </w:tc>
      </w:tr>
    </w:tbl>
    <w:p w14:paraId="1016C2BA" w14:textId="77777777" w:rsidR="00365AC4" w:rsidRPr="00364EB8" w:rsidRDefault="00365AC4">
      <w:pPr>
        <w:spacing w:after="200" w:line="312" w:lineRule="auto"/>
        <w:rPr>
          <w:rFonts w:ascii="Arial" w:hAnsi="Arial" w:cs="Arial"/>
        </w:rPr>
      </w:pPr>
    </w:p>
    <w:sectPr w:rsidR="00365AC4" w:rsidRPr="00364E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1A12E" w14:textId="77777777" w:rsidR="00FA31D1" w:rsidRDefault="00FA31D1" w:rsidP="00C90A72">
      <w:r>
        <w:separator/>
      </w:r>
    </w:p>
  </w:endnote>
  <w:endnote w:type="continuationSeparator" w:id="0">
    <w:p w14:paraId="0C8CA245" w14:textId="77777777" w:rsidR="00FA31D1" w:rsidRDefault="00FA31D1" w:rsidP="00C9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 Pro">
    <w:altName w:val="Agency FB"/>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43BA" w14:textId="637FD4CB" w:rsidR="002F2A2D" w:rsidRPr="009765C2" w:rsidRDefault="002F2A2D">
    <w:pPr>
      <w:pStyle w:val="Footer"/>
      <w:jc w:val="center"/>
      <w:rPr>
        <w:rFonts w:ascii="Arial" w:hAnsi="Arial" w:cs="Arial"/>
        <w:color w:val="000000" w:themeColor="text1"/>
      </w:rPr>
    </w:pPr>
    <w:r w:rsidRPr="009765C2">
      <w:rPr>
        <w:rFonts w:ascii="Arial" w:hAnsi="Arial" w:cs="Arial"/>
        <w:color w:val="000000" w:themeColor="text1"/>
      </w:rPr>
      <w:t xml:space="preserve">Page </w:t>
    </w:r>
    <w:r w:rsidRPr="009765C2">
      <w:rPr>
        <w:rFonts w:ascii="Arial" w:hAnsi="Arial" w:cs="Arial"/>
        <w:color w:val="000000" w:themeColor="text1"/>
      </w:rPr>
      <w:fldChar w:fldCharType="begin"/>
    </w:r>
    <w:r w:rsidRPr="009765C2">
      <w:rPr>
        <w:rFonts w:ascii="Arial" w:hAnsi="Arial" w:cs="Arial"/>
        <w:color w:val="000000" w:themeColor="text1"/>
      </w:rPr>
      <w:instrText xml:space="preserve"> PAGE  \* Arabic  \* MERGEFORMAT </w:instrText>
    </w:r>
    <w:r w:rsidRPr="009765C2">
      <w:rPr>
        <w:rFonts w:ascii="Arial" w:hAnsi="Arial" w:cs="Arial"/>
        <w:color w:val="000000" w:themeColor="text1"/>
      </w:rPr>
      <w:fldChar w:fldCharType="separate"/>
    </w:r>
    <w:r w:rsidR="00075708">
      <w:rPr>
        <w:rFonts w:ascii="Arial" w:hAnsi="Arial" w:cs="Arial"/>
        <w:noProof/>
        <w:color w:val="000000" w:themeColor="text1"/>
      </w:rPr>
      <w:t>11</w:t>
    </w:r>
    <w:r w:rsidRPr="009765C2">
      <w:rPr>
        <w:rFonts w:ascii="Arial" w:hAnsi="Arial" w:cs="Arial"/>
        <w:color w:val="000000" w:themeColor="text1"/>
      </w:rPr>
      <w:fldChar w:fldCharType="end"/>
    </w:r>
    <w:r w:rsidRPr="009765C2">
      <w:rPr>
        <w:rFonts w:ascii="Arial" w:hAnsi="Arial" w:cs="Arial"/>
        <w:color w:val="000000" w:themeColor="text1"/>
      </w:rPr>
      <w:t xml:space="preserve"> of </w:t>
    </w:r>
    <w:r w:rsidRPr="009765C2">
      <w:rPr>
        <w:rFonts w:ascii="Arial" w:hAnsi="Arial" w:cs="Arial"/>
        <w:color w:val="000000" w:themeColor="text1"/>
      </w:rPr>
      <w:fldChar w:fldCharType="begin"/>
    </w:r>
    <w:r w:rsidRPr="009765C2">
      <w:rPr>
        <w:rFonts w:ascii="Arial" w:hAnsi="Arial" w:cs="Arial"/>
        <w:color w:val="000000" w:themeColor="text1"/>
      </w:rPr>
      <w:instrText xml:space="preserve"> NUMPAGES  \* Arabic  \* MERGEFORMAT </w:instrText>
    </w:r>
    <w:r w:rsidRPr="009765C2">
      <w:rPr>
        <w:rFonts w:ascii="Arial" w:hAnsi="Arial" w:cs="Arial"/>
        <w:color w:val="000000" w:themeColor="text1"/>
      </w:rPr>
      <w:fldChar w:fldCharType="separate"/>
    </w:r>
    <w:r w:rsidR="00075708">
      <w:rPr>
        <w:rFonts w:ascii="Arial" w:hAnsi="Arial" w:cs="Arial"/>
        <w:noProof/>
        <w:color w:val="000000" w:themeColor="text1"/>
      </w:rPr>
      <w:t>34</w:t>
    </w:r>
    <w:r w:rsidRPr="009765C2">
      <w:rPr>
        <w:rFonts w:ascii="Arial" w:hAnsi="Arial" w:cs="Arial"/>
        <w:color w:val="000000" w:themeColor="text1"/>
      </w:rPr>
      <w:fldChar w:fldCharType="end"/>
    </w:r>
  </w:p>
  <w:p w14:paraId="021A1D00" w14:textId="77777777" w:rsidR="002F2A2D" w:rsidRPr="009765C2" w:rsidRDefault="002F2A2D">
    <w:pPr>
      <w:pStyle w:val="Footer"/>
      <w:rPr>
        <w:rFonts w:ascii="Arial" w:hAnsi="Arial" w:cs="Arial"/>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C1B5" w14:textId="77777777" w:rsidR="002F2A2D" w:rsidRDefault="002F2A2D" w:rsidP="00C90A72">
    <w:pPr>
      <w:pStyle w:val="Foote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9766" w14:textId="77777777" w:rsidR="00FA31D1" w:rsidRDefault="00FA31D1" w:rsidP="00C90A72">
      <w:r>
        <w:separator/>
      </w:r>
    </w:p>
  </w:footnote>
  <w:footnote w:type="continuationSeparator" w:id="0">
    <w:p w14:paraId="28ED06B1" w14:textId="77777777" w:rsidR="00FA31D1" w:rsidRDefault="00FA31D1" w:rsidP="00C90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71F2" w14:textId="77777777" w:rsidR="002F2A2D" w:rsidRDefault="002F2A2D" w:rsidP="00C90A72">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C6D805C0"/>
    <w:lvl w:ilvl="0">
      <w:start w:val="1"/>
      <w:numFmt w:val="decimal"/>
      <w:pStyle w:val="ListNumber"/>
      <w:lvlText w:val="%1."/>
      <w:lvlJc w:val="left"/>
      <w:pPr>
        <w:tabs>
          <w:tab w:val="num" w:pos="360"/>
        </w:tabs>
        <w:ind w:left="360" w:hanging="360"/>
      </w:pPr>
    </w:lvl>
    <w:lvl w:ilvl="1">
      <w:start w:val="1"/>
      <w:numFmt w:val="decimal"/>
      <w:isLgl/>
      <w:lvlText w:val="%1.%2"/>
      <w:lvlJc w:val="left"/>
      <w:pPr>
        <w:ind w:left="720" w:hanging="720"/>
      </w:pPr>
      <w:rPr>
        <w:rFonts w:ascii="Verdana" w:hAnsi="Verdana" w:hint="default"/>
        <w:b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94D7F55"/>
    <w:multiLevelType w:val="hybridMultilevel"/>
    <w:tmpl w:val="9D1E0A4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B501D2B"/>
    <w:multiLevelType w:val="multilevel"/>
    <w:tmpl w:val="E788CC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E76C25"/>
    <w:multiLevelType w:val="multilevel"/>
    <w:tmpl w:val="55D68C0A"/>
    <w:lvl w:ilvl="0">
      <w:start w:val="1"/>
      <w:numFmt w:val="decimal"/>
      <w:pStyle w:val="BHHead1Num"/>
      <w:lvlText w:val="%1."/>
      <w:lvlJc w:val="left"/>
      <w:pPr>
        <w:ind w:left="567" w:hanging="567"/>
      </w:pPr>
      <w:rPr>
        <w:rFonts w:ascii="Calibri" w:hAnsi="Calibri" w:hint="default"/>
        <w:b/>
        <w:i w:val="0"/>
        <w:color w:val="A5A5A5" w:themeColor="accent3"/>
        <w:sz w:val="32"/>
      </w:rPr>
    </w:lvl>
    <w:lvl w:ilvl="1">
      <w:start w:val="1"/>
      <w:numFmt w:val="decimal"/>
      <w:pStyle w:val="BHHead2Num"/>
      <w:lvlText w:val="%1.%2"/>
      <w:lvlJc w:val="left"/>
      <w:pPr>
        <w:ind w:left="709" w:hanging="709"/>
      </w:pPr>
      <w:rPr>
        <w:rFonts w:ascii="Calibri" w:hAnsi="Calibri" w:hint="default"/>
        <w:b/>
        <w:i w:val="0"/>
        <w:color w:val="FFC000" w:themeColor="accent4"/>
        <w:sz w:val="28"/>
      </w:rPr>
    </w:lvl>
    <w:lvl w:ilvl="2">
      <w:start w:val="1"/>
      <w:numFmt w:val="decimal"/>
      <w:pStyle w:val="BHHead3Num"/>
      <w:lvlText w:val="%1.%2.%3"/>
      <w:lvlJc w:val="left"/>
      <w:pPr>
        <w:ind w:left="851" w:hanging="851"/>
      </w:pPr>
      <w:rPr>
        <w:rFonts w:ascii="Calibri" w:hAnsi="Calibri" w:hint="default"/>
        <w:b/>
        <w:i w:val="0"/>
        <w:color w:val="44546A" w:themeColor="text2"/>
        <w:sz w:val="24"/>
      </w:rPr>
    </w:lvl>
    <w:lvl w:ilvl="3">
      <w:start w:val="1"/>
      <w:numFmt w:val="decimal"/>
      <w:pStyle w:val="BHHead4Num"/>
      <w:lvlText w:val="%1.%2.%3.%4"/>
      <w:lvlJc w:val="left"/>
      <w:pPr>
        <w:ind w:left="992" w:hanging="992"/>
      </w:pPr>
      <w:rPr>
        <w:rFonts w:ascii="Calibri" w:hAnsi="Calibri" w:hint="default"/>
        <w:b/>
        <w:i w:val="0"/>
        <w:color w:val="44546A" w:themeColor="text2"/>
        <w:sz w:val="24"/>
      </w:rPr>
    </w:lvl>
    <w:lvl w:ilvl="4">
      <w:start w:val="1"/>
      <w:numFmt w:val="decimal"/>
      <w:pStyle w:val="BHHead5Num"/>
      <w:lvlText w:val="%1.%2.%3.%4.%5"/>
      <w:lvlJc w:val="left"/>
      <w:pPr>
        <w:ind w:left="1134" w:hanging="1134"/>
      </w:pPr>
      <w:rPr>
        <w:rFonts w:ascii="Calibri" w:hAnsi="Calibri" w:hint="default"/>
        <w:b/>
        <w:i w:val="0"/>
        <w:color w:val="44546A" w:themeColor="text2"/>
        <w:sz w:val="24"/>
      </w:rPr>
    </w:lvl>
    <w:lvl w:ilvl="5">
      <w:start w:val="1"/>
      <w:numFmt w:val="decimal"/>
      <w:pStyle w:val="BHHead6Num"/>
      <w:lvlText w:val="%1.%2.%3.%4.%5.%6"/>
      <w:lvlJc w:val="left"/>
      <w:pPr>
        <w:ind w:left="1276" w:hanging="1276"/>
      </w:pPr>
      <w:rPr>
        <w:rFonts w:ascii="Calibri" w:hAnsi="Calibri" w:hint="default"/>
        <w:b/>
        <w:i w:val="0"/>
        <w:color w:val="44546A" w:themeColor="text2"/>
        <w:sz w:val="24"/>
      </w:rPr>
    </w:lvl>
    <w:lvl w:ilvl="6">
      <w:start w:val="1"/>
      <w:numFmt w:val="decimal"/>
      <w:lvlText w:val="%1.%2.%3.%4.%5.%6.%7"/>
      <w:lvlJc w:val="left"/>
      <w:pPr>
        <w:ind w:left="851" w:hanging="851"/>
      </w:pPr>
      <w:rPr>
        <w:rFonts w:ascii="Calibri" w:hAnsi="Calibri" w:hint="default"/>
        <w:b w:val="0"/>
        <w:i w:val="0"/>
        <w:color w:val="434343"/>
        <w:sz w:val="22"/>
      </w:rPr>
    </w:lvl>
    <w:lvl w:ilvl="7">
      <w:start w:val="1"/>
      <w:numFmt w:val="decimal"/>
      <w:lvlText w:val="%1.%2.%3.%4.%5.%6.%7.%8"/>
      <w:lvlJc w:val="left"/>
      <w:pPr>
        <w:ind w:left="851" w:hanging="851"/>
      </w:pPr>
      <w:rPr>
        <w:rFonts w:ascii="cal" w:hAnsi="cal" w:hint="default"/>
        <w:b w:val="0"/>
        <w:i w:val="0"/>
        <w:color w:val="434343"/>
        <w:sz w:val="22"/>
      </w:rPr>
    </w:lvl>
    <w:lvl w:ilvl="8">
      <w:start w:val="1"/>
      <w:numFmt w:val="decimal"/>
      <w:lvlText w:val="%1.%2.%3.%4.%5.%6.%7.%8.%9"/>
      <w:lvlJc w:val="left"/>
      <w:pPr>
        <w:ind w:left="851" w:hanging="851"/>
      </w:pPr>
      <w:rPr>
        <w:rFonts w:ascii="Calibri" w:hAnsi="Calibri" w:hint="default"/>
        <w:b w:val="0"/>
        <w:i w:val="0"/>
        <w:color w:val="434343"/>
        <w:sz w:val="22"/>
      </w:rPr>
    </w:lvl>
  </w:abstractNum>
  <w:abstractNum w:abstractNumId="4" w15:restartNumberingAfterBreak="0">
    <w:nsid w:val="3B100305"/>
    <w:multiLevelType w:val="multilevel"/>
    <w:tmpl w:val="81D41578"/>
    <w:lvl w:ilvl="0">
      <w:numFmt w:val="decimal"/>
      <w:pStyle w:val="annex1"/>
      <w:lvlText w:val=""/>
      <w:lvlJc w:val="left"/>
    </w:lvl>
    <w:lvl w:ilvl="1">
      <w:numFmt w:val="decimal"/>
      <w:pStyle w:val="annex2"/>
      <w:lvlText w:val=""/>
      <w:lvlJc w:val="left"/>
    </w:lvl>
    <w:lvl w:ilvl="2">
      <w:numFmt w:val="decimal"/>
      <w:pStyle w:val="annex3"/>
      <w:lvlText w:val=""/>
      <w:lvlJc w:val="left"/>
    </w:lvl>
    <w:lvl w:ilvl="3">
      <w:numFmt w:val="decimal"/>
      <w:pStyle w:val="annex4"/>
      <w:lvlText w:val=""/>
      <w:lvlJc w:val="left"/>
    </w:lvl>
    <w:lvl w:ilvl="4">
      <w:numFmt w:val="decimal"/>
      <w:pStyle w:val="annex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3320F0"/>
    <w:multiLevelType w:val="multilevel"/>
    <w:tmpl w:val="9F9007A6"/>
    <w:lvl w:ilvl="0">
      <w:start w:val="1"/>
      <w:numFmt w:val="decimal"/>
      <w:pStyle w:val="Level2Janet"/>
      <w:lvlText w:val="%1."/>
      <w:lvlJc w:val="left"/>
      <w:pPr>
        <w:ind w:left="1080" w:hanging="360"/>
      </w:pPr>
      <w:rPr>
        <w:rFonts w:ascii="Arial" w:hAnsi="Arial" w:cs="Arial" w:hint="default"/>
        <w:b/>
        <w:sz w:val="22"/>
        <w:szCs w:val="22"/>
      </w:rPr>
    </w:lvl>
    <w:lvl w:ilvl="1">
      <w:start w:val="1"/>
      <w:numFmt w:val="decimal"/>
      <w:isLgl/>
      <w:lvlText w:val="%1.%2"/>
      <w:lvlJc w:val="left"/>
      <w:pPr>
        <w:ind w:left="1440" w:hanging="720"/>
      </w:pPr>
      <w:rPr>
        <w:rFonts w:hint="default"/>
        <w:i w:val="0"/>
      </w:rPr>
    </w:lvl>
    <w:lvl w:ilvl="2">
      <w:start w:val="1"/>
      <w:numFmt w:val="decimal"/>
      <w:pStyle w:val="Level3Janet"/>
      <w:isLgl/>
      <w:lvlText w:val="%1.%2.%3"/>
      <w:lvlJc w:val="left"/>
      <w:pPr>
        <w:ind w:left="144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evel4Janet"/>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A1A736B"/>
    <w:multiLevelType w:val="multilevel"/>
    <w:tmpl w:val="2856D552"/>
    <w:lvl w:ilvl="0">
      <w:numFmt w:val="decimal"/>
      <w:pStyle w:val="TWBAgr1"/>
      <w:lvlText w:val=""/>
      <w:lvlJc w:val="left"/>
    </w:lvl>
    <w:lvl w:ilvl="1">
      <w:numFmt w:val="decimal"/>
      <w:pStyle w:val="TWBAgr2"/>
      <w:lvlText w:val=""/>
      <w:lvlJc w:val="left"/>
    </w:lvl>
    <w:lvl w:ilvl="2">
      <w:numFmt w:val="decimal"/>
      <w:pStyle w:val="TWBAgr3"/>
      <w:lvlText w:val=""/>
      <w:lvlJc w:val="left"/>
    </w:lvl>
    <w:lvl w:ilvl="3">
      <w:numFmt w:val="decimal"/>
      <w:pStyle w:val="TWBAgr4"/>
      <w:lvlText w:val=""/>
      <w:lvlJc w:val="left"/>
    </w:lvl>
    <w:lvl w:ilvl="4">
      <w:numFmt w:val="decimal"/>
      <w:pStyle w:val="TWBAgr5"/>
      <w:lvlText w:val=""/>
      <w:lvlJc w:val="left"/>
    </w:lvl>
    <w:lvl w:ilvl="5">
      <w:numFmt w:val="decimal"/>
      <w:pStyle w:val="TWBAgr5"/>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657D37BF"/>
    <w:multiLevelType w:val="hybridMultilevel"/>
    <w:tmpl w:val="D0F293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720B521F"/>
    <w:multiLevelType w:val="hybridMultilevel"/>
    <w:tmpl w:val="64404E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72C823ED"/>
    <w:multiLevelType w:val="hybridMultilevel"/>
    <w:tmpl w:val="B5EA46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C202BD4"/>
    <w:multiLevelType w:val="hybridMultilevel"/>
    <w:tmpl w:val="1EEA63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E513E1B"/>
    <w:multiLevelType w:val="multilevel"/>
    <w:tmpl w:val="BB30B2B8"/>
    <w:name w:val="Plato Heading List"/>
    <w:lvl w:ilvl="0">
      <w:start w:val="1"/>
      <w:numFmt w:val="decimal"/>
      <w:lvlRestart w:val="0"/>
      <w:pStyle w:val="Heading1"/>
      <w:lvlText w:val="%1."/>
      <w:lvlJc w:val="left"/>
      <w:pPr>
        <w:tabs>
          <w:tab w:val="num" w:pos="720"/>
        </w:tabs>
        <w:ind w:left="720" w:hanging="720"/>
      </w:pPr>
      <w:rPr>
        <w:rFonts w:ascii="Verdana" w:hAnsi="Verdana" w:cs="Times New Roman" w:hint="default"/>
        <w:sz w:val="18"/>
        <w:szCs w:val="18"/>
        <w:effect w:val="none"/>
      </w:rPr>
    </w:lvl>
    <w:lvl w:ilvl="1">
      <w:start w:val="1"/>
      <w:numFmt w:val="decimal"/>
      <w:pStyle w:val="Heading2"/>
      <w:lvlText w:val="%1.%2"/>
      <w:lvlJc w:val="left"/>
      <w:pPr>
        <w:tabs>
          <w:tab w:val="num" w:pos="1440"/>
        </w:tabs>
        <w:ind w:left="1440" w:hanging="720"/>
      </w:pPr>
      <w:rPr>
        <w:rFonts w:ascii="Verdana" w:hAnsi="Verdana" w:cs="Times New Roman" w:hint="default"/>
        <w:sz w:val="18"/>
        <w:szCs w:val="18"/>
        <w:effect w:val="none"/>
      </w:rPr>
    </w:lvl>
    <w:lvl w:ilvl="2">
      <w:start w:val="1"/>
      <w:numFmt w:val="decimal"/>
      <w:pStyle w:val="Heading3"/>
      <w:lvlText w:val="%1.%2.%3"/>
      <w:lvlJc w:val="left"/>
      <w:pPr>
        <w:tabs>
          <w:tab w:val="num" w:pos="2160"/>
        </w:tabs>
        <w:ind w:left="2160" w:hanging="720"/>
      </w:pPr>
      <w:rPr>
        <w:rFonts w:ascii="Verdana" w:hAnsi="Verdana" w:cs="Times New Roman" w:hint="default"/>
        <w:b w:val="0"/>
        <w:sz w:val="18"/>
        <w:szCs w:val="18"/>
        <w:effect w:val="none"/>
      </w:rPr>
    </w:lvl>
    <w:lvl w:ilvl="3">
      <w:start w:val="1"/>
      <w:numFmt w:val="decimal"/>
      <w:pStyle w:val="Heading4"/>
      <w:lvlText w:val="%1.%2.%3.%4"/>
      <w:lvlJc w:val="left"/>
      <w:pPr>
        <w:tabs>
          <w:tab w:val="num" w:pos="2880"/>
        </w:tabs>
        <w:ind w:left="2880" w:hanging="720"/>
      </w:pPr>
      <w:rPr>
        <w:rFonts w:cs="Times New Roman"/>
        <w:effect w:val="none"/>
      </w:rPr>
    </w:lvl>
    <w:lvl w:ilvl="4">
      <w:start w:val="1"/>
      <w:numFmt w:val="lowerLetter"/>
      <w:pStyle w:val="Heading5"/>
      <w:lvlText w:val="(%5)"/>
      <w:lvlJc w:val="left"/>
      <w:pPr>
        <w:tabs>
          <w:tab w:val="num" w:pos="3600"/>
        </w:tabs>
        <w:ind w:left="3600" w:hanging="720"/>
      </w:pPr>
      <w:rPr>
        <w:rFonts w:cs="Times New Roman"/>
        <w:effect w:val="none"/>
      </w:rPr>
    </w:lvl>
    <w:lvl w:ilvl="5">
      <w:start w:val="1"/>
      <w:numFmt w:val="lowerRoman"/>
      <w:pStyle w:val="Heading6"/>
      <w:lvlText w:val="(%6)"/>
      <w:lvlJc w:val="left"/>
      <w:pPr>
        <w:tabs>
          <w:tab w:val="num" w:pos="4320"/>
        </w:tabs>
        <w:ind w:left="4320" w:hanging="720"/>
      </w:pPr>
      <w:rPr>
        <w:rFonts w:cs="Times New Roman"/>
        <w:effect w:val="none"/>
      </w:rPr>
    </w:lvl>
    <w:lvl w:ilvl="6">
      <w:start w:val="1"/>
      <w:numFmt w:val="decimal"/>
      <w:pStyle w:val="Heading7"/>
      <w:lvlText w:val="(%7)"/>
      <w:lvlJc w:val="left"/>
      <w:pPr>
        <w:tabs>
          <w:tab w:val="num" w:pos="5040"/>
        </w:tabs>
        <w:ind w:left="5040" w:hanging="720"/>
      </w:pPr>
      <w:rPr>
        <w:rFonts w:cs="Times New Roman"/>
        <w:effect w:val="none"/>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55783125">
    <w:abstractNumId w:val="0"/>
  </w:num>
  <w:num w:numId="2" w16cid:durableId="863321477">
    <w:abstractNumId w:val="6"/>
  </w:num>
  <w:num w:numId="3" w16cid:durableId="1087071113">
    <w:abstractNumId w:val="4"/>
  </w:num>
  <w:num w:numId="4" w16cid:durableId="1936085048">
    <w:abstractNumId w:val="12"/>
  </w:num>
  <w:num w:numId="5" w16cid:durableId="101649842">
    <w:abstractNumId w:val="5"/>
  </w:num>
  <w:num w:numId="6" w16cid:durableId="1663847815">
    <w:abstractNumId w:val="3"/>
  </w:num>
  <w:num w:numId="7" w16cid:durableId="1733233283">
    <w:abstractNumId w:val="2"/>
  </w:num>
  <w:num w:numId="8" w16cid:durableId="250938529">
    <w:abstractNumId w:val="5"/>
  </w:num>
  <w:num w:numId="9" w16cid:durableId="735401343">
    <w:abstractNumId w:val="5"/>
  </w:num>
  <w:num w:numId="10" w16cid:durableId="1140073937">
    <w:abstractNumId w:val="5"/>
  </w:num>
  <w:num w:numId="11" w16cid:durableId="1178345000">
    <w:abstractNumId w:val="5"/>
  </w:num>
  <w:num w:numId="12" w16cid:durableId="1852332870">
    <w:abstractNumId w:val="9"/>
  </w:num>
  <w:num w:numId="13" w16cid:durableId="1489058922">
    <w:abstractNumId w:val="5"/>
  </w:num>
  <w:num w:numId="14" w16cid:durableId="195780408">
    <w:abstractNumId w:val="5"/>
  </w:num>
  <w:num w:numId="15" w16cid:durableId="1622421752">
    <w:abstractNumId w:val="11"/>
  </w:num>
  <w:num w:numId="16" w16cid:durableId="1891069713">
    <w:abstractNumId w:val="5"/>
  </w:num>
  <w:num w:numId="17" w16cid:durableId="1334379365">
    <w:abstractNumId w:val="10"/>
  </w:num>
  <w:num w:numId="18" w16cid:durableId="1458376622">
    <w:abstractNumId w:val="5"/>
  </w:num>
  <w:num w:numId="19" w16cid:durableId="1418286102">
    <w:abstractNumId w:val="1"/>
  </w:num>
  <w:num w:numId="20" w16cid:durableId="2042196837">
    <w:abstractNumId w:val="5"/>
  </w:num>
  <w:num w:numId="21" w16cid:durableId="1569806767">
    <w:abstractNumId w:val="5"/>
  </w:num>
  <w:num w:numId="22" w16cid:durableId="1626547660">
    <w:abstractNumId w:val="5"/>
  </w:num>
  <w:num w:numId="23" w16cid:durableId="1047145301">
    <w:abstractNumId w:val="8"/>
  </w:num>
  <w:num w:numId="24" w16cid:durableId="1345203576">
    <w:abstractNumId w:val="5"/>
  </w:num>
  <w:num w:numId="25" w16cid:durableId="1686512108">
    <w:abstractNumId w:val="7"/>
  </w:num>
  <w:num w:numId="26" w16cid:durableId="423499403">
    <w:abstractNumId w:val="5"/>
  </w:num>
  <w:num w:numId="27" w16cid:durableId="1980843904">
    <w:abstractNumId w:val="5"/>
  </w:num>
  <w:num w:numId="28" w16cid:durableId="464734727">
    <w:abstractNumId w:val="5"/>
  </w:num>
  <w:num w:numId="29" w16cid:durableId="1720592407">
    <w:abstractNumId w:val="5"/>
  </w:num>
  <w:num w:numId="30" w16cid:durableId="1442799438">
    <w:abstractNumId w:val="5"/>
  </w:num>
  <w:num w:numId="31" w16cid:durableId="376004070">
    <w:abstractNumId w:val="5"/>
  </w:num>
  <w:num w:numId="32" w16cid:durableId="2064281818">
    <w:abstractNumId w:val="5"/>
  </w:num>
  <w:num w:numId="33" w16cid:durableId="162279725">
    <w:abstractNumId w:val="5"/>
  </w:num>
  <w:num w:numId="34" w16cid:durableId="1836610956">
    <w:abstractNumId w:val="5"/>
  </w:num>
  <w:num w:numId="35" w16cid:durableId="1790390887">
    <w:abstractNumId w:val="5"/>
  </w:num>
  <w:num w:numId="36" w16cid:durableId="801730657">
    <w:abstractNumId w:val="5"/>
  </w:num>
  <w:num w:numId="37" w16cid:durableId="367070427">
    <w:abstractNumId w:val="5"/>
  </w:num>
  <w:num w:numId="38" w16cid:durableId="538586368">
    <w:abstractNumId w:val="5"/>
  </w:num>
  <w:num w:numId="39" w16cid:durableId="954290583">
    <w:abstractNumId w:val="5"/>
  </w:num>
  <w:num w:numId="40" w16cid:durableId="1553157594">
    <w:abstractNumId w:val="5"/>
  </w:num>
  <w:num w:numId="41" w16cid:durableId="326980937">
    <w:abstractNumId w:val="5"/>
  </w:num>
  <w:num w:numId="42" w16cid:durableId="1055931355">
    <w:abstractNumId w:val="5"/>
  </w:num>
  <w:num w:numId="43" w16cid:durableId="1215192169">
    <w:abstractNumId w:val="5"/>
  </w:num>
  <w:num w:numId="44" w16cid:durableId="397678145">
    <w:abstractNumId w:val="5"/>
  </w:num>
  <w:num w:numId="45" w16cid:durableId="206142305">
    <w:abstractNumId w:val="5"/>
  </w:num>
  <w:num w:numId="46" w16cid:durableId="1158813691">
    <w:abstractNumId w:val="5"/>
  </w:num>
  <w:num w:numId="47" w16cid:durableId="719285519">
    <w:abstractNumId w:val="5"/>
  </w:num>
  <w:num w:numId="48" w16cid:durableId="126171227">
    <w:abstractNumId w:val="5"/>
  </w:num>
  <w:num w:numId="49" w16cid:durableId="606354910">
    <w:abstractNumId w:val="5"/>
  </w:num>
  <w:num w:numId="50" w16cid:durableId="652754691">
    <w:abstractNumId w:val="5"/>
  </w:num>
  <w:num w:numId="51" w16cid:durableId="1836264653">
    <w:abstractNumId w:val="5"/>
  </w:num>
  <w:num w:numId="52" w16cid:durableId="1463769397">
    <w:abstractNumId w:val="5"/>
  </w:num>
  <w:num w:numId="53" w16cid:durableId="1766418723">
    <w:abstractNumId w:val="5"/>
  </w:num>
  <w:num w:numId="54" w16cid:durableId="1816605167">
    <w:abstractNumId w:val="5"/>
  </w:num>
  <w:num w:numId="55" w16cid:durableId="1940332094">
    <w:abstractNumId w:val="5"/>
  </w:num>
  <w:num w:numId="56" w16cid:durableId="1050883030">
    <w:abstractNumId w:val="5"/>
  </w:num>
  <w:num w:numId="57" w16cid:durableId="987709459">
    <w:abstractNumId w:val="5"/>
  </w:num>
  <w:num w:numId="58" w16cid:durableId="1333486372">
    <w:abstractNumId w:val="5"/>
  </w:num>
  <w:num w:numId="59" w16cid:durableId="262760767">
    <w:abstractNumId w:val="5"/>
  </w:num>
  <w:num w:numId="60" w16cid:durableId="1242520434">
    <w:abstractNumId w:val="5"/>
  </w:num>
  <w:num w:numId="61" w16cid:durableId="2141069129">
    <w:abstractNumId w:val="5"/>
  </w:num>
  <w:num w:numId="62" w16cid:durableId="185599733">
    <w:abstractNumId w:val="5"/>
  </w:num>
  <w:num w:numId="63" w16cid:durableId="123582014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33"/>
    <w:rsid w:val="00000343"/>
    <w:rsid w:val="00000624"/>
    <w:rsid w:val="0000284E"/>
    <w:rsid w:val="000028F2"/>
    <w:rsid w:val="000062A3"/>
    <w:rsid w:val="000100B4"/>
    <w:rsid w:val="00010128"/>
    <w:rsid w:val="00011403"/>
    <w:rsid w:val="00011826"/>
    <w:rsid w:val="0002255B"/>
    <w:rsid w:val="00022BFF"/>
    <w:rsid w:val="00022C63"/>
    <w:rsid w:val="00023085"/>
    <w:rsid w:val="00024307"/>
    <w:rsid w:val="00025ACC"/>
    <w:rsid w:val="000370A1"/>
    <w:rsid w:val="00057DBC"/>
    <w:rsid w:val="00060681"/>
    <w:rsid w:val="00061185"/>
    <w:rsid w:val="000623EB"/>
    <w:rsid w:val="000705D8"/>
    <w:rsid w:val="00072DF1"/>
    <w:rsid w:val="00073190"/>
    <w:rsid w:val="000739C9"/>
    <w:rsid w:val="00074943"/>
    <w:rsid w:val="00075708"/>
    <w:rsid w:val="00075F70"/>
    <w:rsid w:val="0007671D"/>
    <w:rsid w:val="00080650"/>
    <w:rsid w:val="000810F5"/>
    <w:rsid w:val="000814C4"/>
    <w:rsid w:val="00082302"/>
    <w:rsid w:val="000832B0"/>
    <w:rsid w:val="00083D63"/>
    <w:rsid w:val="000854E6"/>
    <w:rsid w:val="000861EC"/>
    <w:rsid w:val="00090F08"/>
    <w:rsid w:val="00091144"/>
    <w:rsid w:val="00092301"/>
    <w:rsid w:val="000936C4"/>
    <w:rsid w:val="000A2C80"/>
    <w:rsid w:val="000B2A3E"/>
    <w:rsid w:val="000B411C"/>
    <w:rsid w:val="000B4A4C"/>
    <w:rsid w:val="000B70BE"/>
    <w:rsid w:val="000C138C"/>
    <w:rsid w:val="000C3802"/>
    <w:rsid w:val="000C70B1"/>
    <w:rsid w:val="000C7883"/>
    <w:rsid w:val="000D0506"/>
    <w:rsid w:val="000D0C48"/>
    <w:rsid w:val="000D36A0"/>
    <w:rsid w:val="000D381D"/>
    <w:rsid w:val="000E1254"/>
    <w:rsid w:val="000E1F71"/>
    <w:rsid w:val="000E1F92"/>
    <w:rsid w:val="000E2261"/>
    <w:rsid w:val="000E228C"/>
    <w:rsid w:val="000E24D9"/>
    <w:rsid w:val="000E58C2"/>
    <w:rsid w:val="000E764B"/>
    <w:rsid w:val="000F0FED"/>
    <w:rsid w:val="000F21A8"/>
    <w:rsid w:val="000F2AA8"/>
    <w:rsid w:val="000F2F77"/>
    <w:rsid w:val="000F4CD1"/>
    <w:rsid w:val="000F69A6"/>
    <w:rsid w:val="0010040C"/>
    <w:rsid w:val="001032CC"/>
    <w:rsid w:val="001033A9"/>
    <w:rsid w:val="0010466B"/>
    <w:rsid w:val="001048CD"/>
    <w:rsid w:val="001103B6"/>
    <w:rsid w:val="00110C1E"/>
    <w:rsid w:val="00111808"/>
    <w:rsid w:val="00112383"/>
    <w:rsid w:val="00112A39"/>
    <w:rsid w:val="00113AA8"/>
    <w:rsid w:val="00114AC6"/>
    <w:rsid w:val="00114D5F"/>
    <w:rsid w:val="001162CF"/>
    <w:rsid w:val="00120B34"/>
    <w:rsid w:val="00124169"/>
    <w:rsid w:val="00125C19"/>
    <w:rsid w:val="00127EB7"/>
    <w:rsid w:val="0013029D"/>
    <w:rsid w:val="00133352"/>
    <w:rsid w:val="00134822"/>
    <w:rsid w:val="00136D06"/>
    <w:rsid w:val="00137E3F"/>
    <w:rsid w:val="001449DC"/>
    <w:rsid w:val="00146929"/>
    <w:rsid w:val="00157D5D"/>
    <w:rsid w:val="00160074"/>
    <w:rsid w:val="00161D4F"/>
    <w:rsid w:val="0016294C"/>
    <w:rsid w:val="00165FE8"/>
    <w:rsid w:val="00166FE6"/>
    <w:rsid w:val="00167DF2"/>
    <w:rsid w:val="00170CC0"/>
    <w:rsid w:val="00172C45"/>
    <w:rsid w:val="00173A75"/>
    <w:rsid w:val="00180A61"/>
    <w:rsid w:val="00183F2E"/>
    <w:rsid w:val="00185726"/>
    <w:rsid w:val="00185C44"/>
    <w:rsid w:val="001867FB"/>
    <w:rsid w:val="00187E59"/>
    <w:rsid w:val="00190221"/>
    <w:rsid w:val="001907D2"/>
    <w:rsid w:val="00190E19"/>
    <w:rsid w:val="00191543"/>
    <w:rsid w:val="00192B07"/>
    <w:rsid w:val="00195346"/>
    <w:rsid w:val="001A16F3"/>
    <w:rsid w:val="001A7FE4"/>
    <w:rsid w:val="001B1973"/>
    <w:rsid w:val="001B31E4"/>
    <w:rsid w:val="001B449C"/>
    <w:rsid w:val="001B5C4E"/>
    <w:rsid w:val="001B5ED5"/>
    <w:rsid w:val="001C1AE4"/>
    <w:rsid w:val="001C21FB"/>
    <w:rsid w:val="001C4172"/>
    <w:rsid w:val="001D4BA0"/>
    <w:rsid w:val="001D4C75"/>
    <w:rsid w:val="001D577E"/>
    <w:rsid w:val="001E06FE"/>
    <w:rsid w:val="001E19B2"/>
    <w:rsid w:val="001E712D"/>
    <w:rsid w:val="001E7323"/>
    <w:rsid w:val="001F2C6A"/>
    <w:rsid w:val="001F6A47"/>
    <w:rsid w:val="00205147"/>
    <w:rsid w:val="00212EEB"/>
    <w:rsid w:val="00214053"/>
    <w:rsid w:val="00215266"/>
    <w:rsid w:val="00215516"/>
    <w:rsid w:val="00216F82"/>
    <w:rsid w:val="00217044"/>
    <w:rsid w:val="00220C1F"/>
    <w:rsid w:val="00224B55"/>
    <w:rsid w:val="00226B81"/>
    <w:rsid w:val="00230AE4"/>
    <w:rsid w:val="00231760"/>
    <w:rsid w:val="0023201B"/>
    <w:rsid w:val="00232797"/>
    <w:rsid w:val="00233B0D"/>
    <w:rsid w:val="00235531"/>
    <w:rsid w:val="002371D6"/>
    <w:rsid w:val="002377CC"/>
    <w:rsid w:val="00243685"/>
    <w:rsid w:val="00244582"/>
    <w:rsid w:val="00245E8A"/>
    <w:rsid w:val="00245FAD"/>
    <w:rsid w:val="00246116"/>
    <w:rsid w:val="00252B21"/>
    <w:rsid w:val="00253B2F"/>
    <w:rsid w:val="00253D5A"/>
    <w:rsid w:val="00253FB7"/>
    <w:rsid w:val="00256679"/>
    <w:rsid w:val="002568A4"/>
    <w:rsid w:val="00257A9C"/>
    <w:rsid w:val="00264522"/>
    <w:rsid w:val="002656A0"/>
    <w:rsid w:val="00270751"/>
    <w:rsid w:val="00270CE4"/>
    <w:rsid w:val="00272C5B"/>
    <w:rsid w:val="00276456"/>
    <w:rsid w:val="002779F0"/>
    <w:rsid w:val="00281BB5"/>
    <w:rsid w:val="002864EC"/>
    <w:rsid w:val="002928C3"/>
    <w:rsid w:val="002935FD"/>
    <w:rsid w:val="0029390B"/>
    <w:rsid w:val="00293A69"/>
    <w:rsid w:val="00293FEE"/>
    <w:rsid w:val="002A0D52"/>
    <w:rsid w:val="002A5BC7"/>
    <w:rsid w:val="002A70EF"/>
    <w:rsid w:val="002B124E"/>
    <w:rsid w:val="002B25CC"/>
    <w:rsid w:val="002B2C7D"/>
    <w:rsid w:val="002B4555"/>
    <w:rsid w:val="002B58CE"/>
    <w:rsid w:val="002C439A"/>
    <w:rsid w:val="002C4D68"/>
    <w:rsid w:val="002C6949"/>
    <w:rsid w:val="002D0010"/>
    <w:rsid w:val="002D082C"/>
    <w:rsid w:val="002D0BB4"/>
    <w:rsid w:val="002D215C"/>
    <w:rsid w:val="002D5834"/>
    <w:rsid w:val="002D62CA"/>
    <w:rsid w:val="002D62EB"/>
    <w:rsid w:val="002D6522"/>
    <w:rsid w:val="002D694D"/>
    <w:rsid w:val="002D6CC2"/>
    <w:rsid w:val="002E1226"/>
    <w:rsid w:val="002E126A"/>
    <w:rsid w:val="002E1934"/>
    <w:rsid w:val="002E4EF8"/>
    <w:rsid w:val="002E6344"/>
    <w:rsid w:val="002E65F0"/>
    <w:rsid w:val="002F0836"/>
    <w:rsid w:val="002F21C9"/>
    <w:rsid w:val="002F2A2D"/>
    <w:rsid w:val="003017D5"/>
    <w:rsid w:val="00301A14"/>
    <w:rsid w:val="00303CC8"/>
    <w:rsid w:val="003057B4"/>
    <w:rsid w:val="003061F8"/>
    <w:rsid w:val="00306F1E"/>
    <w:rsid w:val="00307DD6"/>
    <w:rsid w:val="00310DCB"/>
    <w:rsid w:val="00311DAC"/>
    <w:rsid w:val="003139A9"/>
    <w:rsid w:val="0031440B"/>
    <w:rsid w:val="00317335"/>
    <w:rsid w:val="00317CF5"/>
    <w:rsid w:val="00320F70"/>
    <w:rsid w:val="00321086"/>
    <w:rsid w:val="00321A14"/>
    <w:rsid w:val="003221CA"/>
    <w:rsid w:val="00332737"/>
    <w:rsid w:val="00337F82"/>
    <w:rsid w:val="00340812"/>
    <w:rsid w:val="00342617"/>
    <w:rsid w:val="003426E6"/>
    <w:rsid w:val="0034497D"/>
    <w:rsid w:val="00351D46"/>
    <w:rsid w:val="003524BE"/>
    <w:rsid w:val="00354977"/>
    <w:rsid w:val="00354CFE"/>
    <w:rsid w:val="00354EA2"/>
    <w:rsid w:val="00357697"/>
    <w:rsid w:val="00360855"/>
    <w:rsid w:val="00360A5D"/>
    <w:rsid w:val="00360E41"/>
    <w:rsid w:val="00362D91"/>
    <w:rsid w:val="003638B6"/>
    <w:rsid w:val="00364EB8"/>
    <w:rsid w:val="00365AC4"/>
    <w:rsid w:val="00367313"/>
    <w:rsid w:val="003673FA"/>
    <w:rsid w:val="00377AFD"/>
    <w:rsid w:val="00380D95"/>
    <w:rsid w:val="00381DAD"/>
    <w:rsid w:val="00383FFF"/>
    <w:rsid w:val="00384ECA"/>
    <w:rsid w:val="00385971"/>
    <w:rsid w:val="003862D5"/>
    <w:rsid w:val="003864DA"/>
    <w:rsid w:val="0039079A"/>
    <w:rsid w:val="003912C7"/>
    <w:rsid w:val="003915DB"/>
    <w:rsid w:val="003A2003"/>
    <w:rsid w:val="003A335A"/>
    <w:rsid w:val="003A398B"/>
    <w:rsid w:val="003A40DB"/>
    <w:rsid w:val="003A4ACA"/>
    <w:rsid w:val="003A4BDB"/>
    <w:rsid w:val="003A589A"/>
    <w:rsid w:val="003B0871"/>
    <w:rsid w:val="003B3C16"/>
    <w:rsid w:val="003C36B3"/>
    <w:rsid w:val="003C3F9E"/>
    <w:rsid w:val="003C43F7"/>
    <w:rsid w:val="003C621F"/>
    <w:rsid w:val="003C6AD1"/>
    <w:rsid w:val="003D11FF"/>
    <w:rsid w:val="003D2411"/>
    <w:rsid w:val="003D2A44"/>
    <w:rsid w:val="003D2C70"/>
    <w:rsid w:val="003D2D35"/>
    <w:rsid w:val="003D5570"/>
    <w:rsid w:val="003D5C1A"/>
    <w:rsid w:val="003D5C4B"/>
    <w:rsid w:val="003D5FA4"/>
    <w:rsid w:val="003D7404"/>
    <w:rsid w:val="003E0019"/>
    <w:rsid w:val="003E1770"/>
    <w:rsid w:val="003E4B81"/>
    <w:rsid w:val="003E4C4A"/>
    <w:rsid w:val="003E529D"/>
    <w:rsid w:val="003F10CF"/>
    <w:rsid w:val="003F2643"/>
    <w:rsid w:val="003F33BD"/>
    <w:rsid w:val="003F40EB"/>
    <w:rsid w:val="003F6533"/>
    <w:rsid w:val="003F6657"/>
    <w:rsid w:val="003F7513"/>
    <w:rsid w:val="00403BCD"/>
    <w:rsid w:val="004046AE"/>
    <w:rsid w:val="00405A13"/>
    <w:rsid w:val="0041047F"/>
    <w:rsid w:val="004107C6"/>
    <w:rsid w:val="00410FF7"/>
    <w:rsid w:val="004117B7"/>
    <w:rsid w:val="00414896"/>
    <w:rsid w:val="00416212"/>
    <w:rsid w:val="00416496"/>
    <w:rsid w:val="00416945"/>
    <w:rsid w:val="00420514"/>
    <w:rsid w:val="00423434"/>
    <w:rsid w:val="00423BB3"/>
    <w:rsid w:val="00424300"/>
    <w:rsid w:val="0042550F"/>
    <w:rsid w:val="00426092"/>
    <w:rsid w:val="00426E4F"/>
    <w:rsid w:val="004278A2"/>
    <w:rsid w:val="00430A2F"/>
    <w:rsid w:val="00431588"/>
    <w:rsid w:val="004324BC"/>
    <w:rsid w:val="004346C1"/>
    <w:rsid w:val="00436C31"/>
    <w:rsid w:val="00441B88"/>
    <w:rsid w:val="004422D2"/>
    <w:rsid w:val="00444387"/>
    <w:rsid w:val="00444DFA"/>
    <w:rsid w:val="004456B2"/>
    <w:rsid w:val="0044604B"/>
    <w:rsid w:val="004528F3"/>
    <w:rsid w:val="0045296E"/>
    <w:rsid w:val="0045303E"/>
    <w:rsid w:val="0045309E"/>
    <w:rsid w:val="004536EB"/>
    <w:rsid w:val="004603E4"/>
    <w:rsid w:val="00461B34"/>
    <w:rsid w:val="00462428"/>
    <w:rsid w:val="00462733"/>
    <w:rsid w:val="00462AD5"/>
    <w:rsid w:val="00462BAC"/>
    <w:rsid w:val="00464B1A"/>
    <w:rsid w:val="00471F7E"/>
    <w:rsid w:val="00474887"/>
    <w:rsid w:val="00476B96"/>
    <w:rsid w:val="00477DB4"/>
    <w:rsid w:val="004818D3"/>
    <w:rsid w:val="00481D59"/>
    <w:rsid w:val="00482863"/>
    <w:rsid w:val="004828AA"/>
    <w:rsid w:val="00482DE5"/>
    <w:rsid w:val="00485178"/>
    <w:rsid w:val="00486902"/>
    <w:rsid w:val="00486C71"/>
    <w:rsid w:val="00486EEA"/>
    <w:rsid w:val="004908EA"/>
    <w:rsid w:val="00490C54"/>
    <w:rsid w:val="004931F3"/>
    <w:rsid w:val="00496E3B"/>
    <w:rsid w:val="004A5ABA"/>
    <w:rsid w:val="004A5B3D"/>
    <w:rsid w:val="004A688B"/>
    <w:rsid w:val="004A73FB"/>
    <w:rsid w:val="004A7D48"/>
    <w:rsid w:val="004B2A7B"/>
    <w:rsid w:val="004B3451"/>
    <w:rsid w:val="004B3E01"/>
    <w:rsid w:val="004B624C"/>
    <w:rsid w:val="004B6763"/>
    <w:rsid w:val="004B6A5A"/>
    <w:rsid w:val="004C0CA4"/>
    <w:rsid w:val="004C138F"/>
    <w:rsid w:val="004C27A9"/>
    <w:rsid w:val="004C303D"/>
    <w:rsid w:val="004C72A2"/>
    <w:rsid w:val="004D1340"/>
    <w:rsid w:val="004D4BFC"/>
    <w:rsid w:val="004D73A5"/>
    <w:rsid w:val="004E0D26"/>
    <w:rsid w:val="004E2A79"/>
    <w:rsid w:val="004E5068"/>
    <w:rsid w:val="004E668B"/>
    <w:rsid w:val="004F1B7B"/>
    <w:rsid w:val="004F2F2F"/>
    <w:rsid w:val="004F477E"/>
    <w:rsid w:val="004F4B64"/>
    <w:rsid w:val="004F58E1"/>
    <w:rsid w:val="004F7289"/>
    <w:rsid w:val="005005E1"/>
    <w:rsid w:val="00502199"/>
    <w:rsid w:val="00503AE0"/>
    <w:rsid w:val="00503FB2"/>
    <w:rsid w:val="00504DE1"/>
    <w:rsid w:val="00506463"/>
    <w:rsid w:val="00507088"/>
    <w:rsid w:val="00507392"/>
    <w:rsid w:val="00507B7C"/>
    <w:rsid w:val="0051055F"/>
    <w:rsid w:val="00512CA4"/>
    <w:rsid w:val="0051327E"/>
    <w:rsid w:val="00514D4D"/>
    <w:rsid w:val="00515263"/>
    <w:rsid w:val="00516AF9"/>
    <w:rsid w:val="00521A8D"/>
    <w:rsid w:val="00527A1C"/>
    <w:rsid w:val="0053110D"/>
    <w:rsid w:val="00531357"/>
    <w:rsid w:val="00531C48"/>
    <w:rsid w:val="00534B4A"/>
    <w:rsid w:val="005352E4"/>
    <w:rsid w:val="00540ADC"/>
    <w:rsid w:val="00546174"/>
    <w:rsid w:val="00552175"/>
    <w:rsid w:val="005521C2"/>
    <w:rsid w:val="005533BB"/>
    <w:rsid w:val="005548FF"/>
    <w:rsid w:val="00556CD0"/>
    <w:rsid w:val="005606B5"/>
    <w:rsid w:val="0056427D"/>
    <w:rsid w:val="00565501"/>
    <w:rsid w:val="0056677A"/>
    <w:rsid w:val="005668EB"/>
    <w:rsid w:val="005677BE"/>
    <w:rsid w:val="00570D33"/>
    <w:rsid w:val="00572F2C"/>
    <w:rsid w:val="00574B30"/>
    <w:rsid w:val="00574CBE"/>
    <w:rsid w:val="0057503D"/>
    <w:rsid w:val="00577D10"/>
    <w:rsid w:val="00582FEF"/>
    <w:rsid w:val="00583382"/>
    <w:rsid w:val="00585042"/>
    <w:rsid w:val="005850A8"/>
    <w:rsid w:val="00585F05"/>
    <w:rsid w:val="00586F5B"/>
    <w:rsid w:val="00586FCF"/>
    <w:rsid w:val="00587BC5"/>
    <w:rsid w:val="00591DD8"/>
    <w:rsid w:val="00592EEF"/>
    <w:rsid w:val="00594520"/>
    <w:rsid w:val="005947C7"/>
    <w:rsid w:val="00595175"/>
    <w:rsid w:val="005955AF"/>
    <w:rsid w:val="00596372"/>
    <w:rsid w:val="00597275"/>
    <w:rsid w:val="005975AC"/>
    <w:rsid w:val="005A00B2"/>
    <w:rsid w:val="005A0B78"/>
    <w:rsid w:val="005A0F0E"/>
    <w:rsid w:val="005A0FC3"/>
    <w:rsid w:val="005A2229"/>
    <w:rsid w:val="005A685F"/>
    <w:rsid w:val="005B0BAF"/>
    <w:rsid w:val="005B38A1"/>
    <w:rsid w:val="005B4498"/>
    <w:rsid w:val="005C01C3"/>
    <w:rsid w:val="005C03D0"/>
    <w:rsid w:val="005C4B85"/>
    <w:rsid w:val="005D13B6"/>
    <w:rsid w:val="005D1717"/>
    <w:rsid w:val="005D2E00"/>
    <w:rsid w:val="005D4DAC"/>
    <w:rsid w:val="005E55C3"/>
    <w:rsid w:val="005E75C6"/>
    <w:rsid w:val="005E7A0C"/>
    <w:rsid w:val="005F0A6E"/>
    <w:rsid w:val="005F2C4D"/>
    <w:rsid w:val="005F3CE1"/>
    <w:rsid w:val="005F75C5"/>
    <w:rsid w:val="005F760C"/>
    <w:rsid w:val="00603188"/>
    <w:rsid w:val="00606ECF"/>
    <w:rsid w:val="00607FEB"/>
    <w:rsid w:val="00613A77"/>
    <w:rsid w:val="00613C7E"/>
    <w:rsid w:val="0061430F"/>
    <w:rsid w:val="006148DB"/>
    <w:rsid w:val="00615907"/>
    <w:rsid w:val="00616B2A"/>
    <w:rsid w:val="00620773"/>
    <w:rsid w:val="0062279B"/>
    <w:rsid w:val="00622C67"/>
    <w:rsid w:val="00627ADA"/>
    <w:rsid w:val="00630768"/>
    <w:rsid w:val="00635731"/>
    <w:rsid w:val="00635C21"/>
    <w:rsid w:val="00636CCF"/>
    <w:rsid w:val="00636DEE"/>
    <w:rsid w:val="006376F3"/>
    <w:rsid w:val="006413D9"/>
    <w:rsid w:val="00641DDF"/>
    <w:rsid w:val="00647034"/>
    <w:rsid w:val="00647683"/>
    <w:rsid w:val="006504E9"/>
    <w:rsid w:val="00652330"/>
    <w:rsid w:val="00654A40"/>
    <w:rsid w:val="00655ECD"/>
    <w:rsid w:val="0065634C"/>
    <w:rsid w:val="006578F6"/>
    <w:rsid w:val="00660BAE"/>
    <w:rsid w:val="00664AF6"/>
    <w:rsid w:val="0066577D"/>
    <w:rsid w:val="0066678F"/>
    <w:rsid w:val="006714E9"/>
    <w:rsid w:val="006715D6"/>
    <w:rsid w:val="00672242"/>
    <w:rsid w:val="0067304B"/>
    <w:rsid w:val="006730AA"/>
    <w:rsid w:val="00676063"/>
    <w:rsid w:val="00677056"/>
    <w:rsid w:val="00680923"/>
    <w:rsid w:val="006812D6"/>
    <w:rsid w:val="006820ED"/>
    <w:rsid w:val="00683D85"/>
    <w:rsid w:val="00684C68"/>
    <w:rsid w:val="006900A9"/>
    <w:rsid w:val="00690B0D"/>
    <w:rsid w:val="00691874"/>
    <w:rsid w:val="00691FFA"/>
    <w:rsid w:val="0069205B"/>
    <w:rsid w:val="00692539"/>
    <w:rsid w:val="00693DEB"/>
    <w:rsid w:val="00695BC3"/>
    <w:rsid w:val="00697584"/>
    <w:rsid w:val="006A725B"/>
    <w:rsid w:val="006B0226"/>
    <w:rsid w:val="006B2855"/>
    <w:rsid w:val="006B3685"/>
    <w:rsid w:val="006B3FD5"/>
    <w:rsid w:val="006B5572"/>
    <w:rsid w:val="006B5FA0"/>
    <w:rsid w:val="006B629C"/>
    <w:rsid w:val="006B6CF3"/>
    <w:rsid w:val="006B7340"/>
    <w:rsid w:val="006C09E5"/>
    <w:rsid w:val="006C49C5"/>
    <w:rsid w:val="006C4FED"/>
    <w:rsid w:val="006C5026"/>
    <w:rsid w:val="006D0286"/>
    <w:rsid w:val="006D13E9"/>
    <w:rsid w:val="006D1A1F"/>
    <w:rsid w:val="006D249F"/>
    <w:rsid w:val="006D342F"/>
    <w:rsid w:val="006D391B"/>
    <w:rsid w:val="006D69C9"/>
    <w:rsid w:val="006E07D7"/>
    <w:rsid w:val="006E298C"/>
    <w:rsid w:val="006E4186"/>
    <w:rsid w:val="006E63EA"/>
    <w:rsid w:val="006E74DC"/>
    <w:rsid w:val="006F1A3E"/>
    <w:rsid w:val="006F64C6"/>
    <w:rsid w:val="00701986"/>
    <w:rsid w:val="00702B7C"/>
    <w:rsid w:val="007038EA"/>
    <w:rsid w:val="007065DE"/>
    <w:rsid w:val="00707D2D"/>
    <w:rsid w:val="0071755D"/>
    <w:rsid w:val="00721BEA"/>
    <w:rsid w:val="00721BFF"/>
    <w:rsid w:val="007237EC"/>
    <w:rsid w:val="00726CA6"/>
    <w:rsid w:val="00726F9B"/>
    <w:rsid w:val="00732C9A"/>
    <w:rsid w:val="00737C01"/>
    <w:rsid w:val="00742DB3"/>
    <w:rsid w:val="00743702"/>
    <w:rsid w:val="00743D2F"/>
    <w:rsid w:val="00745456"/>
    <w:rsid w:val="00747F2D"/>
    <w:rsid w:val="00753686"/>
    <w:rsid w:val="0076295B"/>
    <w:rsid w:val="00771931"/>
    <w:rsid w:val="0077517A"/>
    <w:rsid w:val="00775798"/>
    <w:rsid w:val="0077587A"/>
    <w:rsid w:val="00777C41"/>
    <w:rsid w:val="00780F75"/>
    <w:rsid w:val="00781B48"/>
    <w:rsid w:val="00782B0C"/>
    <w:rsid w:val="00782CE5"/>
    <w:rsid w:val="00784DB8"/>
    <w:rsid w:val="00785EF5"/>
    <w:rsid w:val="00785F5E"/>
    <w:rsid w:val="00786807"/>
    <w:rsid w:val="00786C83"/>
    <w:rsid w:val="00787B64"/>
    <w:rsid w:val="00787D1D"/>
    <w:rsid w:val="0079025A"/>
    <w:rsid w:val="0079492C"/>
    <w:rsid w:val="0079505C"/>
    <w:rsid w:val="00796970"/>
    <w:rsid w:val="00797198"/>
    <w:rsid w:val="007A3BB9"/>
    <w:rsid w:val="007A63F5"/>
    <w:rsid w:val="007A7630"/>
    <w:rsid w:val="007B0ACA"/>
    <w:rsid w:val="007B0C9B"/>
    <w:rsid w:val="007C3694"/>
    <w:rsid w:val="007C68B2"/>
    <w:rsid w:val="007C6F01"/>
    <w:rsid w:val="007C7E9E"/>
    <w:rsid w:val="007D25F9"/>
    <w:rsid w:val="007D6E75"/>
    <w:rsid w:val="007E0392"/>
    <w:rsid w:val="007E0B17"/>
    <w:rsid w:val="007E2211"/>
    <w:rsid w:val="007E50C4"/>
    <w:rsid w:val="007E6AC1"/>
    <w:rsid w:val="007F0C7A"/>
    <w:rsid w:val="007F2A9A"/>
    <w:rsid w:val="007F42B0"/>
    <w:rsid w:val="007F5F54"/>
    <w:rsid w:val="007F6437"/>
    <w:rsid w:val="00802453"/>
    <w:rsid w:val="008031BC"/>
    <w:rsid w:val="00804C68"/>
    <w:rsid w:val="0080626F"/>
    <w:rsid w:val="0080633E"/>
    <w:rsid w:val="00806810"/>
    <w:rsid w:val="00806E6B"/>
    <w:rsid w:val="00806F29"/>
    <w:rsid w:val="0080728D"/>
    <w:rsid w:val="0081012E"/>
    <w:rsid w:val="00812823"/>
    <w:rsid w:val="008141FE"/>
    <w:rsid w:val="00814473"/>
    <w:rsid w:val="0081589A"/>
    <w:rsid w:val="00816005"/>
    <w:rsid w:val="00817214"/>
    <w:rsid w:val="008175FF"/>
    <w:rsid w:val="008178CF"/>
    <w:rsid w:val="00817A84"/>
    <w:rsid w:val="00820F36"/>
    <w:rsid w:val="00821E1E"/>
    <w:rsid w:val="00821EFA"/>
    <w:rsid w:val="00826729"/>
    <w:rsid w:val="00827415"/>
    <w:rsid w:val="0083536A"/>
    <w:rsid w:val="008353A9"/>
    <w:rsid w:val="0083791D"/>
    <w:rsid w:val="0084004A"/>
    <w:rsid w:val="00841BD0"/>
    <w:rsid w:val="00850E7F"/>
    <w:rsid w:val="0085211A"/>
    <w:rsid w:val="00857628"/>
    <w:rsid w:val="00857A9A"/>
    <w:rsid w:val="008603F7"/>
    <w:rsid w:val="008634EF"/>
    <w:rsid w:val="00863F44"/>
    <w:rsid w:val="00864A6C"/>
    <w:rsid w:val="0086543A"/>
    <w:rsid w:val="008662BF"/>
    <w:rsid w:val="00871115"/>
    <w:rsid w:val="0087360B"/>
    <w:rsid w:val="00877C37"/>
    <w:rsid w:val="00877C99"/>
    <w:rsid w:val="008823AC"/>
    <w:rsid w:val="00887BA3"/>
    <w:rsid w:val="00890BA4"/>
    <w:rsid w:val="00891E13"/>
    <w:rsid w:val="00892DDA"/>
    <w:rsid w:val="0089566E"/>
    <w:rsid w:val="00895801"/>
    <w:rsid w:val="008A4BBA"/>
    <w:rsid w:val="008A659E"/>
    <w:rsid w:val="008B3478"/>
    <w:rsid w:val="008B408D"/>
    <w:rsid w:val="008B4B77"/>
    <w:rsid w:val="008B7312"/>
    <w:rsid w:val="008B7A94"/>
    <w:rsid w:val="008C18D5"/>
    <w:rsid w:val="008C39E2"/>
    <w:rsid w:val="008C3BBF"/>
    <w:rsid w:val="008C4A73"/>
    <w:rsid w:val="008C675A"/>
    <w:rsid w:val="008D3F30"/>
    <w:rsid w:val="008D614C"/>
    <w:rsid w:val="008D6329"/>
    <w:rsid w:val="008D73FF"/>
    <w:rsid w:val="008E3C62"/>
    <w:rsid w:val="008E677A"/>
    <w:rsid w:val="008E6A26"/>
    <w:rsid w:val="008E7A4F"/>
    <w:rsid w:val="008F028D"/>
    <w:rsid w:val="008F442B"/>
    <w:rsid w:val="008F7C73"/>
    <w:rsid w:val="009017A7"/>
    <w:rsid w:val="009023ED"/>
    <w:rsid w:val="00902504"/>
    <w:rsid w:val="00905690"/>
    <w:rsid w:val="00910F5B"/>
    <w:rsid w:val="00912128"/>
    <w:rsid w:val="00912851"/>
    <w:rsid w:val="00913349"/>
    <w:rsid w:val="0091466A"/>
    <w:rsid w:val="009159FF"/>
    <w:rsid w:val="00915EB5"/>
    <w:rsid w:val="00920B03"/>
    <w:rsid w:val="0092175D"/>
    <w:rsid w:val="009220F9"/>
    <w:rsid w:val="009226E2"/>
    <w:rsid w:val="0092429F"/>
    <w:rsid w:val="009251E9"/>
    <w:rsid w:val="009271B0"/>
    <w:rsid w:val="0092779B"/>
    <w:rsid w:val="00930567"/>
    <w:rsid w:val="00930BC7"/>
    <w:rsid w:val="00931B54"/>
    <w:rsid w:val="00936271"/>
    <w:rsid w:val="0093758C"/>
    <w:rsid w:val="00937C3C"/>
    <w:rsid w:val="00942681"/>
    <w:rsid w:val="00943F67"/>
    <w:rsid w:val="009440F5"/>
    <w:rsid w:val="00944982"/>
    <w:rsid w:val="00947EF6"/>
    <w:rsid w:val="00951788"/>
    <w:rsid w:val="00951A94"/>
    <w:rsid w:val="00952657"/>
    <w:rsid w:val="00952A0E"/>
    <w:rsid w:val="00952E8A"/>
    <w:rsid w:val="0095454C"/>
    <w:rsid w:val="0095456A"/>
    <w:rsid w:val="00956123"/>
    <w:rsid w:val="00957071"/>
    <w:rsid w:val="00957124"/>
    <w:rsid w:val="009579F0"/>
    <w:rsid w:val="00961017"/>
    <w:rsid w:val="00962571"/>
    <w:rsid w:val="0096334D"/>
    <w:rsid w:val="00963EED"/>
    <w:rsid w:val="0096473A"/>
    <w:rsid w:val="00965726"/>
    <w:rsid w:val="0096607F"/>
    <w:rsid w:val="0096793E"/>
    <w:rsid w:val="00967BD9"/>
    <w:rsid w:val="0097288F"/>
    <w:rsid w:val="009739AC"/>
    <w:rsid w:val="0097568C"/>
    <w:rsid w:val="009765C2"/>
    <w:rsid w:val="00981576"/>
    <w:rsid w:val="00984EEC"/>
    <w:rsid w:val="00987A4C"/>
    <w:rsid w:val="009906B6"/>
    <w:rsid w:val="009911EA"/>
    <w:rsid w:val="00997CC1"/>
    <w:rsid w:val="009A127C"/>
    <w:rsid w:val="009A1895"/>
    <w:rsid w:val="009A2EC8"/>
    <w:rsid w:val="009A3D59"/>
    <w:rsid w:val="009B090B"/>
    <w:rsid w:val="009B1643"/>
    <w:rsid w:val="009B3712"/>
    <w:rsid w:val="009B3EE6"/>
    <w:rsid w:val="009B5DEB"/>
    <w:rsid w:val="009C176E"/>
    <w:rsid w:val="009C24C6"/>
    <w:rsid w:val="009C2612"/>
    <w:rsid w:val="009D14CD"/>
    <w:rsid w:val="009D160E"/>
    <w:rsid w:val="009D6C9D"/>
    <w:rsid w:val="009E354D"/>
    <w:rsid w:val="009E3B34"/>
    <w:rsid w:val="009E5527"/>
    <w:rsid w:val="009E5B8A"/>
    <w:rsid w:val="009E5E81"/>
    <w:rsid w:val="009E67C5"/>
    <w:rsid w:val="009E70C7"/>
    <w:rsid w:val="009E7E30"/>
    <w:rsid w:val="009F03C0"/>
    <w:rsid w:val="009F063A"/>
    <w:rsid w:val="009F5A74"/>
    <w:rsid w:val="009F6A2B"/>
    <w:rsid w:val="009F6C3E"/>
    <w:rsid w:val="009F6DD4"/>
    <w:rsid w:val="009F7A61"/>
    <w:rsid w:val="009F7FED"/>
    <w:rsid w:val="00A0143C"/>
    <w:rsid w:val="00A0273F"/>
    <w:rsid w:val="00A02EAE"/>
    <w:rsid w:val="00A050FB"/>
    <w:rsid w:val="00A052D5"/>
    <w:rsid w:val="00A055C7"/>
    <w:rsid w:val="00A13163"/>
    <w:rsid w:val="00A14C15"/>
    <w:rsid w:val="00A15A27"/>
    <w:rsid w:val="00A17046"/>
    <w:rsid w:val="00A223D9"/>
    <w:rsid w:val="00A2267B"/>
    <w:rsid w:val="00A23698"/>
    <w:rsid w:val="00A236F4"/>
    <w:rsid w:val="00A243CE"/>
    <w:rsid w:val="00A26549"/>
    <w:rsid w:val="00A266C3"/>
    <w:rsid w:val="00A271A2"/>
    <w:rsid w:val="00A33AC3"/>
    <w:rsid w:val="00A356B4"/>
    <w:rsid w:val="00A3683B"/>
    <w:rsid w:val="00A36852"/>
    <w:rsid w:val="00A406B1"/>
    <w:rsid w:val="00A41969"/>
    <w:rsid w:val="00A43149"/>
    <w:rsid w:val="00A43502"/>
    <w:rsid w:val="00A43D31"/>
    <w:rsid w:val="00A44001"/>
    <w:rsid w:val="00A44E61"/>
    <w:rsid w:val="00A469F8"/>
    <w:rsid w:val="00A47024"/>
    <w:rsid w:val="00A50870"/>
    <w:rsid w:val="00A571B5"/>
    <w:rsid w:val="00A57CBB"/>
    <w:rsid w:val="00A6079D"/>
    <w:rsid w:val="00A61F0E"/>
    <w:rsid w:val="00A643AF"/>
    <w:rsid w:val="00A67C05"/>
    <w:rsid w:val="00A711BD"/>
    <w:rsid w:val="00A71CCB"/>
    <w:rsid w:val="00A73075"/>
    <w:rsid w:val="00A731BC"/>
    <w:rsid w:val="00A75037"/>
    <w:rsid w:val="00A75336"/>
    <w:rsid w:val="00A76AC3"/>
    <w:rsid w:val="00A82AFB"/>
    <w:rsid w:val="00A8456A"/>
    <w:rsid w:val="00A8459B"/>
    <w:rsid w:val="00A85B1A"/>
    <w:rsid w:val="00A92021"/>
    <w:rsid w:val="00A96841"/>
    <w:rsid w:val="00A9691E"/>
    <w:rsid w:val="00A96E06"/>
    <w:rsid w:val="00A97C44"/>
    <w:rsid w:val="00AA194F"/>
    <w:rsid w:val="00AA4B19"/>
    <w:rsid w:val="00AA63B4"/>
    <w:rsid w:val="00AA6D3F"/>
    <w:rsid w:val="00AB017E"/>
    <w:rsid w:val="00AB04FA"/>
    <w:rsid w:val="00AB2FF2"/>
    <w:rsid w:val="00AB3B1B"/>
    <w:rsid w:val="00AB461F"/>
    <w:rsid w:val="00AB76BD"/>
    <w:rsid w:val="00AC4144"/>
    <w:rsid w:val="00AC4A68"/>
    <w:rsid w:val="00AC71B2"/>
    <w:rsid w:val="00AD060A"/>
    <w:rsid w:val="00AD25CE"/>
    <w:rsid w:val="00AD5CD1"/>
    <w:rsid w:val="00AE274A"/>
    <w:rsid w:val="00AE52A1"/>
    <w:rsid w:val="00AE56F0"/>
    <w:rsid w:val="00AE7854"/>
    <w:rsid w:val="00AE7C9F"/>
    <w:rsid w:val="00AF162B"/>
    <w:rsid w:val="00AF17C2"/>
    <w:rsid w:val="00AF3607"/>
    <w:rsid w:val="00AF44C6"/>
    <w:rsid w:val="00AF48EE"/>
    <w:rsid w:val="00AF4BB8"/>
    <w:rsid w:val="00AF769A"/>
    <w:rsid w:val="00B00B3F"/>
    <w:rsid w:val="00B01624"/>
    <w:rsid w:val="00B05A52"/>
    <w:rsid w:val="00B0795D"/>
    <w:rsid w:val="00B13E12"/>
    <w:rsid w:val="00B141CB"/>
    <w:rsid w:val="00B14354"/>
    <w:rsid w:val="00B17B0B"/>
    <w:rsid w:val="00B17C89"/>
    <w:rsid w:val="00B224AD"/>
    <w:rsid w:val="00B2362F"/>
    <w:rsid w:val="00B255ED"/>
    <w:rsid w:val="00B25862"/>
    <w:rsid w:val="00B300AC"/>
    <w:rsid w:val="00B31927"/>
    <w:rsid w:val="00B32368"/>
    <w:rsid w:val="00B33393"/>
    <w:rsid w:val="00B3341D"/>
    <w:rsid w:val="00B34F43"/>
    <w:rsid w:val="00B355C9"/>
    <w:rsid w:val="00B35634"/>
    <w:rsid w:val="00B365D4"/>
    <w:rsid w:val="00B43798"/>
    <w:rsid w:val="00B46388"/>
    <w:rsid w:val="00B47121"/>
    <w:rsid w:val="00B47B72"/>
    <w:rsid w:val="00B50369"/>
    <w:rsid w:val="00B50EBF"/>
    <w:rsid w:val="00B5278F"/>
    <w:rsid w:val="00B53024"/>
    <w:rsid w:val="00B57FC0"/>
    <w:rsid w:val="00B60049"/>
    <w:rsid w:val="00B6074D"/>
    <w:rsid w:val="00B60A53"/>
    <w:rsid w:val="00B62051"/>
    <w:rsid w:val="00B62169"/>
    <w:rsid w:val="00B630F2"/>
    <w:rsid w:val="00B72E64"/>
    <w:rsid w:val="00B738E3"/>
    <w:rsid w:val="00B7473B"/>
    <w:rsid w:val="00B751C3"/>
    <w:rsid w:val="00B75326"/>
    <w:rsid w:val="00B754D0"/>
    <w:rsid w:val="00B7558F"/>
    <w:rsid w:val="00B75CDC"/>
    <w:rsid w:val="00B77D11"/>
    <w:rsid w:val="00B82427"/>
    <w:rsid w:val="00B83D7B"/>
    <w:rsid w:val="00B85C2C"/>
    <w:rsid w:val="00B87C34"/>
    <w:rsid w:val="00B909A5"/>
    <w:rsid w:val="00B91154"/>
    <w:rsid w:val="00B93070"/>
    <w:rsid w:val="00B95BAE"/>
    <w:rsid w:val="00B973AA"/>
    <w:rsid w:val="00BA01C2"/>
    <w:rsid w:val="00BA139B"/>
    <w:rsid w:val="00BA20DD"/>
    <w:rsid w:val="00BA3542"/>
    <w:rsid w:val="00BA41E3"/>
    <w:rsid w:val="00BA4A0F"/>
    <w:rsid w:val="00BA5164"/>
    <w:rsid w:val="00BA6414"/>
    <w:rsid w:val="00BB3B5E"/>
    <w:rsid w:val="00BB4496"/>
    <w:rsid w:val="00BB5DA7"/>
    <w:rsid w:val="00BB634E"/>
    <w:rsid w:val="00BC095A"/>
    <w:rsid w:val="00BC3BC3"/>
    <w:rsid w:val="00BC4515"/>
    <w:rsid w:val="00BC5351"/>
    <w:rsid w:val="00BC56A5"/>
    <w:rsid w:val="00BD014B"/>
    <w:rsid w:val="00BD08C7"/>
    <w:rsid w:val="00BD0A06"/>
    <w:rsid w:val="00BD140A"/>
    <w:rsid w:val="00BD57D6"/>
    <w:rsid w:val="00BD60F9"/>
    <w:rsid w:val="00BD6690"/>
    <w:rsid w:val="00BD6960"/>
    <w:rsid w:val="00BD6A89"/>
    <w:rsid w:val="00BE15B0"/>
    <w:rsid w:val="00BE44C9"/>
    <w:rsid w:val="00BE7881"/>
    <w:rsid w:val="00BF178D"/>
    <w:rsid w:val="00BF2BD7"/>
    <w:rsid w:val="00BF4805"/>
    <w:rsid w:val="00BF5FD2"/>
    <w:rsid w:val="00BF667D"/>
    <w:rsid w:val="00BF7A4F"/>
    <w:rsid w:val="00C04C6E"/>
    <w:rsid w:val="00C11964"/>
    <w:rsid w:val="00C11B4F"/>
    <w:rsid w:val="00C12D49"/>
    <w:rsid w:val="00C1488E"/>
    <w:rsid w:val="00C24D9C"/>
    <w:rsid w:val="00C25D4C"/>
    <w:rsid w:val="00C260D5"/>
    <w:rsid w:val="00C32F3D"/>
    <w:rsid w:val="00C33F30"/>
    <w:rsid w:val="00C34521"/>
    <w:rsid w:val="00C36D01"/>
    <w:rsid w:val="00C36E90"/>
    <w:rsid w:val="00C400BB"/>
    <w:rsid w:val="00C42EF6"/>
    <w:rsid w:val="00C43532"/>
    <w:rsid w:val="00C44111"/>
    <w:rsid w:val="00C452F4"/>
    <w:rsid w:val="00C46FE6"/>
    <w:rsid w:val="00C476C6"/>
    <w:rsid w:val="00C5032E"/>
    <w:rsid w:val="00C50745"/>
    <w:rsid w:val="00C51E98"/>
    <w:rsid w:val="00C51F0B"/>
    <w:rsid w:val="00C53BAC"/>
    <w:rsid w:val="00C53CD5"/>
    <w:rsid w:val="00C55C0C"/>
    <w:rsid w:val="00C55FD8"/>
    <w:rsid w:val="00C56240"/>
    <w:rsid w:val="00C609F6"/>
    <w:rsid w:val="00C61174"/>
    <w:rsid w:val="00C615AE"/>
    <w:rsid w:val="00C61DDC"/>
    <w:rsid w:val="00C62FF2"/>
    <w:rsid w:val="00C65776"/>
    <w:rsid w:val="00C6769E"/>
    <w:rsid w:val="00C70744"/>
    <w:rsid w:val="00C7089B"/>
    <w:rsid w:val="00C71ACE"/>
    <w:rsid w:val="00C727EC"/>
    <w:rsid w:val="00C75333"/>
    <w:rsid w:val="00C771C5"/>
    <w:rsid w:val="00C81EA3"/>
    <w:rsid w:val="00C8258B"/>
    <w:rsid w:val="00C83893"/>
    <w:rsid w:val="00C862E4"/>
    <w:rsid w:val="00C86746"/>
    <w:rsid w:val="00C87C8A"/>
    <w:rsid w:val="00C87D08"/>
    <w:rsid w:val="00C90A72"/>
    <w:rsid w:val="00C928E8"/>
    <w:rsid w:val="00C9635F"/>
    <w:rsid w:val="00CA1602"/>
    <w:rsid w:val="00CA1730"/>
    <w:rsid w:val="00CA224C"/>
    <w:rsid w:val="00CA4B38"/>
    <w:rsid w:val="00CB0586"/>
    <w:rsid w:val="00CB09F6"/>
    <w:rsid w:val="00CB1C1B"/>
    <w:rsid w:val="00CB2345"/>
    <w:rsid w:val="00CB3C69"/>
    <w:rsid w:val="00CB52FD"/>
    <w:rsid w:val="00CB7E68"/>
    <w:rsid w:val="00CC3180"/>
    <w:rsid w:val="00CC443B"/>
    <w:rsid w:val="00CC4847"/>
    <w:rsid w:val="00CC7387"/>
    <w:rsid w:val="00CC7EDA"/>
    <w:rsid w:val="00CD05CA"/>
    <w:rsid w:val="00CD28A2"/>
    <w:rsid w:val="00CD3DE9"/>
    <w:rsid w:val="00CD4FB2"/>
    <w:rsid w:val="00CD559F"/>
    <w:rsid w:val="00CD57B2"/>
    <w:rsid w:val="00CD58EE"/>
    <w:rsid w:val="00CD5CF2"/>
    <w:rsid w:val="00CE47C2"/>
    <w:rsid w:val="00CE5A8B"/>
    <w:rsid w:val="00CF00AC"/>
    <w:rsid w:val="00CF0822"/>
    <w:rsid w:val="00CF474C"/>
    <w:rsid w:val="00CF5F70"/>
    <w:rsid w:val="00CF6115"/>
    <w:rsid w:val="00CF6B98"/>
    <w:rsid w:val="00CF719B"/>
    <w:rsid w:val="00D01077"/>
    <w:rsid w:val="00D01E9F"/>
    <w:rsid w:val="00D05147"/>
    <w:rsid w:val="00D0541B"/>
    <w:rsid w:val="00D05451"/>
    <w:rsid w:val="00D056D4"/>
    <w:rsid w:val="00D10685"/>
    <w:rsid w:val="00D12190"/>
    <w:rsid w:val="00D12405"/>
    <w:rsid w:val="00D13B21"/>
    <w:rsid w:val="00D13C68"/>
    <w:rsid w:val="00D14AB3"/>
    <w:rsid w:val="00D1584E"/>
    <w:rsid w:val="00D159A9"/>
    <w:rsid w:val="00D200A1"/>
    <w:rsid w:val="00D275E2"/>
    <w:rsid w:val="00D32371"/>
    <w:rsid w:val="00D33621"/>
    <w:rsid w:val="00D34003"/>
    <w:rsid w:val="00D3526F"/>
    <w:rsid w:val="00D35454"/>
    <w:rsid w:val="00D35CFD"/>
    <w:rsid w:val="00D371EF"/>
    <w:rsid w:val="00D44FA7"/>
    <w:rsid w:val="00D458C4"/>
    <w:rsid w:val="00D45AE8"/>
    <w:rsid w:val="00D5227E"/>
    <w:rsid w:val="00D53855"/>
    <w:rsid w:val="00D53CBA"/>
    <w:rsid w:val="00D63830"/>
    <w:rsid w:val="00D72BA6"/>
    <w:rsid w:val="00D8043D"/>
    <w:rsid w:val="00D842CB"/>
    <w:rsid w:val="00D84A47"/>
    <w:rsid w:val="00D85FF0"/>
    <w:rsid w:val="00D86245"/>
    <w:rsid w:val="00D86B5F"/>
    <w:rsid w:val="00D86D3F"/>
    <w:rsid w:val="00D90424"/>
    <w:rsid w:val="00D91492"/>
    <w:rsid w:val="00D916E1"/>
    <w:rsid w:val="00D92688"/>
    <w:rsid w:val="00D943FA"/>
    <w:rsid w:val="00D945AB"/>
    <w:rsid w:val="00D96323"/>
    <w:rsid w:val="00DA107D"/>
    <w:rsid w:val="00DA36A2"/>
    <w:rsid w:val="00DA62E7"/>
    <w:rsid w:val="00DB0775"/>
    <w:rsid w:val="00DB191D"/>
    <w:rsid w:val="00DB1C3C"/>
    <w:rsid w:val="00DB2D48"/>
    <w:rsid w:val="00DB319C"/>
    <w:rsid w:val="00DB6F26"/>
    <w:rsid w:val="00DC0267"/>
    <w:rsid w:val="00DC16C5"/>
    <w:rsid w:val="00DC1C56"/>
    <w:rsid w:val="00DC2B82"/>
    <w:rsid w:val="00DC3C50"/>
    <w:rsid w:val="00DD0B1F"/>
    <w:rsid w:val="00DD35A9"/>
    <w:rsid w:val="00DD5AB5"/>
    <w:rsid w:val="00DD5CA4"/>
    <w:rsid w:val="00DE0F06"/>
    <w:rsid w:val="00DE1FE1"/>
    <w:rsid w:val="00DE23A6"/>
    <w:rsid w:val="00DE3B71"/>
    <w:rsid w:val="00DE5699"/>
    <w:rsid w:val="00DE7AB6"/>
    <w:rsid w:val="00DF0600"/>
    <w:rsid w:val="00DF112A"/>
    <w:rsid w:val="00DF13F9"/>
    <w:rsid w:val="00DF187E"/>
    <w:rsid w:val="00DF435C"/>
    <w:rsid w:val="00DF437A"/>
    <w:rsid w:val="00DF6310"/>
    <w:rsid w:val="00E01523"/>
    <w:rsid w:val="00E06E20"/>
    <w:rsid w:val="00E0781C"/>
    <w:rsid w:val="00E07B96"/>
    <w:rsid w:val="00E11062"/>
    <w:rsid w:val="00E13466"/>
    <w:rsid w:val="00E14308"/>
    <w:rsid w:val="00E17FF0"/>
    <w:rsid w:val="00E23876"/>
    <w:rsid w:val="00E25925"/>
    <w:rsid w:val="00E25BC7"/>
    <w:rsid w:val="00E32605"/>
    <w:rsid w:val="00E33BE1"/>
    <w:rsid w:val="00E34351"/>
    <w:rsid w:val="00E35286"/>
    <w:rsid w:val="00E40340"/>
    <w:rsid w:val="00E42194"/>
    <w:rsid w:val="00E424D8"/>
    <w:rsid w:val="00E53117"/>
    <w:rsid w:val="00E571A5"/>
    <w:rsid w:val="00E579DB"/>
    <w:rsid w:val="00E57A60"/>
    <w:rsid w:val="00E63269"/>
    <w:rsid w:val="00E634E7"/>
    <w:rsid w:val="00E66307"/>
    <w:rsid w:val="00E66E9D"/>
    <w:rsid w:val="00E67D5D"/>
    <w:rsid w:val="00E70133"/>
    <w:rsid w:val="00E82455"/>
    <w:rsid w:val="00E83C02"/>
    <w:rsid w:val="00E843CD"/>
    <w:rsid w:val="00E84B64"/>
    <w:rsid w:val="00E85CC0"/>
    <w:rsid w:val="00E908B0"/>
    <w:rsid w:val="00E9746C"/>
    <w:rsid w:val="00EA0020"/>
    <w:rsid w:val="00EA3691"/>
    <w:rsid w:val="00EA4BE3"/>
    <w:rsid w:val="00EA643A"/>
    <w:rsid w:val="00EA7359"/>
    <w:rsid w:val="00EA78FE"/>
    <w:rsid w:val="00EA7C6C"/>
    <w:rsid w:val="00EB0EB4"/>
    <w:rsid w:val="00EB2E54"/>
    <w:rsid w:val="00EB3AE3"/>
    <w:rsid w:val="00EB4D47"/>
    <w:rsid w:val="00EC09D3"/>
    <w:rsid w:val="00EC5020"/>
    <w:rsid w:val="00EC65AB"/>
    <w:rsid w:val="00ED0D0D"/>
    <w:rsid w:val="00ED36FE"/>
    <w:rsid w:val="00ED6DB0"/>
    <w:rsid w:val="00ED6E36"/>
    <w:rsid w:val="00EE1575"/>
    <w:rsid w:val="00EE1B07"/>
    <w:rsid w:val="00EE20FB"/>
    <w:rsid w:val="00EE341E"/>
    <w:rsid w:val="00EE6B44"/>
    <w:rsid w:val="00EE7805"/>
    <w:rsid w:val="00EF2161"/>
    <w:rsid w:val="00EF26F4"/>
    <w:rsid w:val="00EF29F9"/>
    <w:rsid w:val="00EF37FC"/>
    <w:rsid w:val="00EF6DAD"/>
    <w:rsid w:val="00EF7F24"/>
    <w:rsid w:val="00F04F6E"/>
    <w:rsid w:val="00F0645B"/>
    <w:rsid w:val="00F06885"/>
    <w:rsid w:val="00F0699E"/>
    <w:rsid w:val="00F10B2E"/>
    <w:rsid w:val="00F1234B"/>
    <w:rsid w:val="00F12B1D"/>
    <w:rsid w:val="00F13408"/>
    <w:rsid w:val="00F22C18"/>
    <w:rsid w:val="00F26521"/>
    <w:rsid w:val="00F27EE4"/>
    <w:rsid w:val="00F30704"/>
    <w:rsid w:val="00F31AB8"/>
    <w:rsid w:val="00F34EAF"/>
    <w:rsid w:val="00F355AC"/>
    <w:rsid w:val="00F35BEA"/>
    <w:rsid w:val="00F40BEB"/>
    <w:rsid w:val="00F40E1B"/>
    <w:rsid w:val="00F41F36"/>
    <w:rsid w:val="00F43324"/>
    <w:rsid w:val="00F46157"/>
    <w:rsid w:val="00F4674D"/>
    <w:rsid w:val="00F521C2"/>
    <w:rsid w:val="00F541BB"/>
    <w:rsid w:val="00F54C95"/>
    <w:rsid w:val="00F54DA2"/>
    <w:rsid w:val="00F55E50"/>
    <w:rsid w:val="00F56697"/>
    <w:rsid w:val="00F60612"/>
    <w:rsid w:val="00F61B4B"/>
    <w:rsid w:val="00F63B33"/>
    <w:rsid w:val="00F64714"/>
    <w:rsid w:val="00F65F37"/>
    <w:rsid w:val="00F665E7"/>
    <w:rsid w:val="00F72579"/>
    <w:rsid w:val="00F7434A"/>
    <w:rsid w:val="00F755D7"/>
    <w:rsid w:val="00F75AA8"/>
    <w:rsid w:val="00F75AB9"/>
    <w:rsid w:val="00F76F1C"/>
    <w:rsid w:val="00F77CA1"/>
    <w:rsid w:val="00F83CA2"/>
    <w:rsid w:val="00F846B3"/>
    <w:rsid w:val="00F85F16"/>
    <w:rsid w:val="00F945FE"/>
    <w:rsid w:val="00F9605E"/>
    <w:rsid w:val="00FA1C61"/>
    <w:rsid w:val="00FA31D1"/>
    <w:rsid w:val="00FA64A0"/>
    <w:rsid w:val="00FA6795"/>
    <w:rsid w:val="00FB49A3"/>
    <w:rsid w:val="00FB6CBD"/>
    <w:rsid w:val="00FC1F4B"/>
    <w:rsid w:val="00FC4652"/>
    <w:rsid w:val="00FC48EF"/>
    <w:rsid w:val="00FC6FA5"/>
    <w:rsid w:val="00FD14D9"/>
    <w:rsid w:val="00FD47CA"/>
    <w:rsid w:val="00FD530A"/>
    <w:rsid w:val="00FD5F95"/>
    <w:rsid w:val="00FD668F"/>
    <w:rsid w:val="00FE2290"/>
    <w:rsid w:val="00FE6A6F"/>
    <w:rsid w:val="00FF4EC5"/>
    <w:rsid w:val="00FF5F8C"/>
    <w:rsid w:val="00FF60EF"/>
    <w:rsid w:val="00FF66EE"/>
    <w:rsid w:val="00FF68B5"/>
    <w:rsid w:val="00FF68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1B8D8"/>
  <w15:docId w15:val="{1F583D4A-E057-48CB-AE69-A8B78985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F05"/>
    <w:pPr>
      <w:spacing w:after="0" w:line="240" w:lineRule="auto"/>
    </w:pPr>
    <w:rPr>
      <w:rFonts w:ascii="Times New Roman" w:eastAsia="Times New Roman" w:hAnsi="Times New Roman" w:cs="Times New Roman"/>
      <w:sz w:val="24"/>
      <w:szCs w:val="24"/>
    </w:rPr>
  </w:style>
  <w:style w:type="paragraph" w:styleId="Heading1">
    <w:name w:val="heading 1"/>
    <w:aliases w:val="Header 1 (JM),Header1,1,Part,Chapter Heading,Section Heading,PARA1,Heading1,Lev 1,section,H1,Heading,Heading 10,Appendix3,Appendix11,Appendix21,Appendix4,Appendix12,Appendix22,Appendix5,Appendix13,Appendix23,Appendix6,Appendix14,h1"/>
    <w:basedOn w:val="Normal"/>
    <w:next w:val="Normal"/>
    <w:link w:val="Heading1Char"/>
    <w:autoRedefine/>
    <w:qFormat/>
    <w:rsid w:val="00F7434A"/>
    <w:pPr>
      <w:keepNext/>
      <w:numPr>
        <w:numId w:val="4"/>
      </w:numPr>
      <w:spacing w:after="200" w:line="276" w:lineRule="auto"/>
      <w:jc w:val="both"/>
      <w:outlineLvl w:val="0"/>
    </w:pPr>
    <w:rPr>
      <w:rFonts w:ascii="Verdana" w:hAnsi="Verdana"/>
      <w:b/>
      <w:kern w:val="28"/>
      <w:sz w:val="18"/>
      <w:szCs w:val="20"/>
      <w:lang w:val="en-GB"/>
    </w:rPr>
  </w:style>
  <w:style w:type="paragraph" w:styleId="Heading2">
    <w:name w:val="heading 2"/>
    <w:aliases w:val="H2,l2,a,h2,L2,2,UNDERRUBRIK 1-2,Heading Two,Prophead 2,headi,heading2,h21,h22,21,Titolo Sottosezione,Procedure Heading 2,R2,H21,Head2A,Head 2,TitreProp,Header 2,ITT t2,PA Major Section,Livello 2,Heading 2 Hidden,Head1,2nd level,I2,lis,Le"/>
    <w:basedOn w:val="Normal"/>
    <w:next w:val="Normal"/>
    <w:link w:val="Heading2Char"/>
    <w:qFormat/>
    <w:rsid w:val="00585F05"/>
    <w:pPr>
      <w:keepNext/>
      <w:numPr>
        <w:ilvl w:val="1"/>
        <w:numId w:val="4"/>
      </w:numPr>
      <w:spacing w:line="360" w:lineRule="auto"/>
      <w:jc w:val="both"/>
      <w:outlineLvl w:val="1"/>
    </w:pPr>
    <w:rPr>
      <w:rFonts w:ascii="Century Gothic" w:hAnsi="Century Gothic"/>
      <w:sz w:val="20"/>
      <w:szCs w:val="20"/>
      <w:lang w:val="en-GB"/>
    </w:rPr>
  </w:style>
  <w:style w:type="paragraph" w:styleId="Heading3">
    <w:name w:val="heading 3"/>
    <w:aliases w:val="H3,l3,h3,heading 3,h31,h32,3,Underrubrik2,Titolo Sotto/Sottosezione,hhh,0H,list 3,Head 3,1.1.1,3rd level,E3,CT,Prophead 3,HHHeading,Heading 31,Heading 32,Heading 33,Heading 34,Heading 35,Heading 36,Minor,Project 3,Proposa,Level 1 - 1,sub-sub"/>
    <w:basedOn w:val="Normal"/>
    <w:next w:val="Normal"/>
    <w:link w:val="Heading3Char"/>
    <w:qFormat/>
    <w:rsid w:val="00585F05"/>
    <w:pPr>
      <w:keepNext/>
      <w:numPr>
        <w:ilvl w:val="2"/>
        <w:numId w:val="4"/>
      </w:numPr>
      <w:spacing w:line="360" w:lineRule="auto"/>
      <w:jc w:val="both"/>
      <w:outlineLvl w:val="2"/>
    </w:pPr>
    <w:rPr>
      <w:rFonts w:ascii="Century Gothic" w:hAnsi="Century Gothic"/>
      <w:sz w:val="20"/>
      <w:szCs w:val="20"/>
      <w:lang w:val="en-GB"/>
    </w:rPr>
  </w:style>
  <w:style w:type="paragraph" w:styleId="Heading4">
    <w:name w:val="heading 4"/>
    <w:aliases w:val="l4,h4,H4,4,procedure,ph,H41,h41,H42,h42,H43,h43,H411,h411,H421,h421,H44,h44,H412,h412,H422,h422,H431,h431,H45,h45,H413,h413,H423,h423,H432,h432,H46,h46,H47,h47,Memo Heading 4,4H,Heading 4.,E4,Heading Four,Level 2 - a,Bullet 1,Lev 4,Subsection"/>
    <w:basedOn w:val="Normal"/>
    <w:next w:val="Normal"/>
    <w:link w:val="Heading4Char"/>
    <w:qFormat/>
    <w:rsid w:val="00585F05"/>
    <w:pPr>
      <w:keepNext/>
      <w:numPr>
        <w:ilvl w:val="3"/>
        <w:numId w:val="4"/>
      </w:numPr>
      <w:spacing w:line="360" w:lineRule="auto"/>
      <w:jc w:val="both"/>
      <w:outlineLvl w:val="3"/>
    </w:pPr>
    <w:rPr>
      <w:rFonts w:ascii="Century Gothic" w:hAnsi="Century Gothic"/>
      <w:sz w:val="20"/>
      <w:szCs w:val="20"/>
      <w:lang w:val="en-GB"/>
    </w:rPr>
  </w:style>
  <w:style w:type="paragraph" w:styleId="Heading5">
    <w:name w:val="heading 5"/>
    <w:aliases w:val="H5,h5,Roman list,Appendix A to X,Heading 5   Appendix A to X,5 sub-bullet,sb,E5,Level 3 - i,bullet list,T5,Lev 5,Heading 5(unused),Level 3 - (i),Sub-paragraph,Response Type,Response Type1,Response Type2,Response Type3,Response Type4,Subheadin"/>
    <w:basedOn w:val="Normal"/>
    <w:next w:val="Normal"/>
    <w:link w:val="Heading5Char"/>
    <w:qFormat/>
    <w:rsid w:val="00585F05"/>
    <w:pPr>
      <w:numPr>
        <w:ilvl w:val="4"/>
        <w:numId w:val="4"/>
      </w:numPr>
      <w:tabs>
        <w:tab w:val="clear" w:pos="3600"/>
        <w:tab w:val="num" w:pos="360"/>
      </w:tabs>
      <w:spacing w:line="360" w:lineRule="auto"/>
      <w:ind w:left="0" w:firstLine="0"/>
      <w:jc w:val="both"/>
      <w:outlineLvl w:val="4"/>
    </w:pPr>
    <w:rPr>
      <w:rFonts w:ascii="Century Gothic" w:hAnsi="Century Gothic"/>
      <w:sz w:val="20"/>
      <w:szCs w:val="20"/>
      <w:lang w:val="en-GB"/>
    </w:rPr>
  </w:style>
  <w:style w:type="paragraph" w:styleId="Heading6">
    <w:name w:val="heading 6"/>
    <w:aliases w:val="H6,L1 Heading 6,T1,Bullet list,sub-dash,sd,5,E6,6,Legal Level 1.,cnp,Caption number (page-wide),Tables,h6,Lev 6,Heading 6(unused),L1 PIP,Heading 6  Appendix Y &amp; Z,H61,H62,H63,H64,H65,H66,H67,H68,H69,H610,H611,H612,H613,H614,H615,H616,H617,H618"/>
    <w:basedOn w:val="Normal"/>
    <w:next w:val="Normal"/>
    <w:link w:val="Heading6Char"/>
    <w:qFormat/>
    <w:rsid w:val="00585F05"/>
    <w:pPr>
      <w:numPr>
        <w:ilvl w:val="5"/>
        <w:numId w:val="4"/>
      </w:numPr>
      <w:tabs>
        <w:tab w:val="clear" w:pos="4320"/>
        <w:tab w:val="num" w:pos="360"/>
      </w:tabs>
      <w:spacing w:line="360" w:lineRule="auto"/>
      <w:ind w:left="0" w:firstLine="0"/>
      <w:jc w:val="both"/>
      <w:outlineLvl w:val="5"/>
    </w:pPr>
    <w:rPr>
      <w:rFonts w:ascii="Century Gothic" w:hAnsi="Century Gothic"/>
      <w:sz w:val="20"/>
      <w:szCs w:val="20"/>
      <w:lang w:val="en-GB"/>
    </w:rPr>
  </w:style>
  <w:style w:type="paragraph" w:styleId="Heading7">
    <w:name w:val="heading 7"/>
    <w:aliases w:val="L7,letter list,L1 Heading 7,7,req3,Legal Level 1.1.,cnc,Caption number (column-wide),Bulleted list,Lev 7,Heading 7(unused),L2 PIP,H7DO NOT USE,Blank 3,Appendix Major"/>
    <w:basedOn w:val="Normal"/>
    <w:next w:val="Normal"/>
    <w:link w:val="Heading7Char"/>
    <w:qFormat/>
    <w:rsid w:val="00585F05"/>
    <w:pPr>
      <w:keepNext/>
      <w:numPr>
        <w:ilvl w:val="6"/>
        <w:numId w:val="4"/>
      </w:numPr>
      <w:tabs>
        <w:tab w:val="clear" w:pos="5040"/>
      </w:tabs>
      <w:spacing w:line="360" w:lineRule="auto"/>
      <w:ind w:left="0" w:firstLine="0"/>
      <w:jc w:val="center"/>
      <w:outlineLvl w:val="6"/>
    </w:pPr>
    <w:rPr>
      <w:rFonts w:ascii="Century Gothic" w:hAnsi="Century Gothic"/>
      <w:b/>
      <w:bCs/>
      <w:sz w:val="20"/>
      <w:szCs w:val="20"/>
    </w:rPr>
  </w:style>
  <w:style w:type="paragraph" w:styleId="Heading8">
    <w:name w:val="heading 8"/>
    <w:basedOn w:val="Normal"/>
    <w:next w:val="Normal"/>
    <w:link w:val="Heading8Char"/>
    <w:qFormat/>
    <w:rsid w:val="00585F05"/>
    <w:pPr>
      <w:keepNext/>
      <w:spacing w:line="360" w:lineRule="auto"/>
      <w:jc w:val="right"/>
      <w:outlineLvl w:val="7"/>
    </w:pPr>
    <w:rPr>
      <w:rFonts w:ascii="Century Gothic" w:hAnsi="Century Gothic"/>
      <w:b/>
      <w:bCs/>
      <w:sz w:val="20"/>
      <w:szCs w:val="20"/>
      <w:lang w:val="en-GB"/>
    </w:rPr>
  </w:style>
  <w:style w:type="paragraph" w:styleId="Heading9">
    <w:name w:val="heading 9"/>
    <w:basedOn w:val="Normal"/>
    <w:next w:val="Normal"/>
    <w:link w:val="Heading9Char"/>
    <w:qFormat/>
    <w:rsid w:val="00585F05"/>
    <w:pPr>
      <w:keepNext/>
      <w:spacing w:line="360" w:lineRule="auto"/>
      <w:jc w:val="both"/>
      <w:outlineLvl w:val="8"/>
    </w:pPr>
    <w:rPr>
      <w:rFonts w:ascii="Century Gothic" w:hAnsi="Century Gothic"/>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JM) Char,Header1 Char,1 Char,Part Char,Chapter Heading Char,Section Heading Char,PARA1 Char,Heading1 Char,Lev 1 Char,section Char,H1 Char,Heading Char,Heading 10 Char,Appendix3 Char,Appendix11 Char,Appendix21 Char,Appendix4 Char"/>
    <w:basedOn w:val="DefaultParagraphFont"/>
    <w:link w:val="Heading1"/>
    <w:rsid w:val="00F7434A"/>
    <w:rPr>
      <w:rFonts w:ascii="Verdana" w:eastAsia="Times New Roman" w:hAnsi="Verdana" w:cs="Times New Roman"/>
      <w:b/>
      <w:kern w:val="28"/>
      <w:sz w:val="18"/>
      <w:szCs w:val="20"/>
      <w:lang w:val="en-GB"/>
    </w:rPr>
  </w:style>
  <w:style w:type="character" w:customStyle="1" w:styleId="Heading2Char">
    <w:name w:val="Heading 2 Char"/>
    <w:aliases w:val="H2 Char,l2 Char,a Char,h2 Char,L2 Char,2 Char,UNDERRUBRIK 1-2 Char,Heading Two Char,Prophead 2 Char,headi Char,heading2 Char,h21 Char,h22 Char,21 Char,Titolo Sottosezione Char,Procedure Heading 2 Char,R2 Char,H21 Char,Head2A Char,I2 Char"/>
    <w:basedOn w:val="DefaultParagraphFont"/>
    <w:link w:val="Heading2"/>
    <w:rsid w:val="00585F05"/>
    <w:rPr>
      <w:rFonts w:ascii="Century Gothic" w:eastAsia="Times New Roman" w:hAnsi="Century Gothic" w:cs="Times New Roman"/>
      <w:sz w:val="20"/>
      <w:szCs w:val="20"/>
      <w:lang w:val="en-GB"/>
    </w:rPr>
  </w:style>
  <w:style w:type="character" w:customStyle="1" w:styleId="Heading3Char">
    <w:name w:val="Heading 3 Char"/>
    <w:aliases w:val="H3 Char,l3 Char,h3 Char,heading 3 Char,h31 Char,h32 Char,3 Char,Underrubrik2 Char,Titolo Sotto/Sottosezione Char,hhh Char,0H Char,list 3 Char,Head 3 Char,1.1.1 Char,3rd level Char,E3 Char,CT Char,Prophead 3 Char,HHHeading Char,Minor Char"/>
    <w:basedOn w:val="DefaultParagraphFont"/>
    <w:link w:val="Heading3"/>
    <w:rsid w:val="00585F05"/>
    <w:rPr>
      <w:rFonts w:ascii="Century Gothic" w:eastAsia="Times New Roman" w:hAnsi="Century Gothic" w:cs="Times New Roman"/>
      <w:sz w:val="20"/>
      <w:szCs w:val="20"/>
      <w:lang w:val="en-GB"/>
    </w:rPr>
  </w:style>
  <w:style w:type="character" w:customStyle="1" w:styleId="Heading4Char">
    <w:name w:val="Heading 4 Char"/>
    <w:aliases w:val="l4 Char,h4 Char,H4 Char,4 Char,procedure Char,ph Char,H41 Char,h41 Char,H42 Char,h42 Char,H43 Char,h43 Char,H411 Char,h411 Char,H421 Char,h421 Char,H44 Char,h44 Char,H412 Char,h412 Char,H422 Char,h422 Char,H431 Char,h431 Char,H45 Char"/>
    <w:basedOn w:val="DefaultParagraphFont"/>
    <w:link w:val="Heading4"/>
    <w:rsid w:val="00585F05"/>
    <w:rPr>
      <w:rFonts w:ascii="Century Gothic" w:eastAsia="Times New Roman" w:hAnsi="Century Gothic" w:cs="Times New Roman"/>
      <w:sz w:val="20"/>
      <w:szCs w:val="20"/>
      <w:lang w:val="en-GB"/>
    </w:rPr>
  </w:style>
  <w:style w:type="character" w:customStyle="1" w:styleId="Heading5Char">
    <w:name w:val="Heading 5 Char"/>
    <w:aliases w:val="H5 Char,h5 Char,Roman list Char,Appendix A to X Char,Heading 5   Appendix A to X Char,5 sub-bullet Char,sb Char,E5 Char,Level 3 - i Char,bullet list Char,T5 Char,Lev 5 Char,Heading 5(unused) Char,Level 3 - (i) Char,Sub-paragraph Char"/>
    <w:basedOn w:val="DefaultParagraphFont"/>
    <w:link w:val="Heading5"/>
    <w:rsid w:val="00585F05"/>
    <w:rPr>
      <w:rFonts w:ascii="Century Gothic" w:eastAsia="Times New Roman" w:hAnsi="Century Gothic" w:cs="Times New Roman"/>
      <w:sz w:val="20"/>
      <w:szCs w:val="20"/>
      <w:lang w:val="en-GB"/>
    </w:rPr>
  </w:style>
  <w:style w:type="character" w:customStyle="1" w:styleId="Heading6Char">
    <w:name w:val="Heading 6 Char"/>
    <w:aliases w:val="H6 Char,L1 Heading 6 Char,T1 Char,Bullet list Char,sub-dash Char,sd Char,5 Char,E6 Char,6 Char,Legal Level 1. Char,cnp Char,Caption number (page-wide) Char,Tables Char,h6 Char,Lev 6 Char,Heading 6(unused) Char,L1 PIP Char,H61 Char"/>
    <w:basedOn w:val="DefaultParagraphFont"/>
    <w:link w:val="Heading6"/>
    <w:rsid w:val="00585F05"/>
    <w:rPr>
      <w:rFonts w:ascii="Century Gothic" w:eastAsia="Times New Roman" w:hAnsi="Century Gothic" w:cs="Times New Roman"/>
      <w:sz w:val="20"/>
      <w:szCs w:val="20"/>
      <w:lang w:val="en-GB"/>
    </w:rPr>
  </w:style>
  <w:style w:type="character" w:customStyle="1" w:styleId="Heading7Char">
    <w:name w:val="Heading 7 Char"/>
    <w:aliases w:val="L7 Char,letter list Char,L1 Heading 7 Char,7 Char,req3 Char,Legal Level 1.1. Char,cnc Char,Caption number (column-wide) Char,Bulleted list Char,Lev 7 Char,Heading 7(unused) Char,L2 PIP Char,H7DO NOT USE Char,Blank 3 Char"/>
    <w:basedOn w:val="DefaultParagraphFont"/>
    <w:link w:val="Heading7"/>
    <w:rsid w:val="00585F05"/>
    <w:rPr>
      <w:rFonts w:ascii="Century Gothic" w:eastAsia="Times New Roman" w:hAnsi="Century Gothic" w:cs="Times New Roman"/>
      <w:b/>
      <w:bCs/>
      <w:sz w:val="20"/>
      <w:szCs w:val="20"/>
    </w:rPr>
  </w:style>
  <w:style w:type="character" w:customStyle="1" w:styleId="Heading8Char">
    <w:name w:val="Heading 8 Char"/>
    <w:basedOn w:val="DefaultParagraphFont"/>
    <w:link w:val="Heading8"/>
    <w:rsid w:val="00585F05"/>
    <w:rPr>
      <w:rFonts w:ascii="Century Gothic" w:eastAsia="Times New Roman" w:hAnsi="Century Gothic" w:cs="Times New Roman"/>
      <w:b/>
      <w:bCs/>
      <w:sz w:val="20"/>
      <w:szCs w:val="20"/>
      <w:lang w:val="en-GB"/>
    </w:rPr>
  </w:style>
  <w:style w:type="character" w:customStyle="1" w:styleId="Heading9Char">
    <w:name w:val="Heading 9 Char"/>
    <w:basedOn w:val="DefaultParagraphFont"/>
    <w:link w:val="Heading9"/>
    <w:rsid w:val="00585F05"/>
    <w:rPr>
      <w:rFonts w:ascii="Century Gothic" w:eastAsia="Times New Roman" w:hAnsi="Century Gothic" w:cs="Times New Roman"/>
      <w:b/>
      <w:bCs/>
      <w:sz w:val="20"/>
      <w:szCs w:val="20"/>
      <w:lang w:val="en-GB"/>
    </w:rPr>
  </w:style>
  <w:style w:type="paragraph" w:customStyle="1" w:styleId="Level2Janet">
    <w:name w:val="Level 2 (Janet)"/>
    <w:basedOn w:val="Level2"/>
    <w:autoRedefine/>
    <w:qFormat/>
    <w:rsid w:val="00365AC4"/>
    <w:pPr>
      <w:keepNext/>
      <w:numPr>
        <w:numId w:val="5"/>
      </w:numPr>
      <w:spacing w:after="200" w:line="276" w:lineRule="auto"/>
      <w:outlineLvl w:val="0"/>
    </w:pPr>
    <w:rPr>
      <w:rFonts w:ascii="Arial" w:hAnsi="Arial" w:cs="Arial"/>
      <w:b/>
      <w:sz w:val="24"/>
      <w:szCs w:val="24"/>
      <w:lang w:val="en-US"/>
    </w:rPr>
  </w:style>
  <w:style w:type="paragraph" w:customStyle="1" w:styleId="Level2">
    <w:name w:val="Level 2"/>
    <w:basedOn w:val="Normal"/>
    <w:link w:val="Level2Char"/>
    <w:rsid w:val="00585F05"/>
    <w:pPr>
      <w:spacing w:after="240" w:line="312" w:lineRule="auto"/>
      <w:jc w:val="both"/>
      <w:outlineLvl w:val="1"/>
    </w:pPr>
    <w:rPr>
      <w:rFonts w:ascii="Verdana" w:hAnsi="Verdana"/>
      <w:sz w:val="20"/>
      <w:szCs w:val="20"/>
      <w:lang w:eastAsia="en-GB"/>
    </w:rPr>
  </w:style>
  <w:style w:type="character" w:customStyle="1" w:styleId="Level2Char">
    <w:name w:val="Level 2 Char"/>
    <w:link w:val="Level2"/>
    <w:locked/>
    <w:rsid w:val="00585F05"/>
    <w:rPr>
      <w:rFonts w:ascii="Verdana" w:eastAsia="Times New Roman" w:hAnsi="Verdana" w:cs="Times New Roman"/>
      <w:sz w:val="20"/>
      <w:szCs w:val="20"/>
      <w:lang w:eastAsia="en-GB"/>
    </w:rPr>
  </w:style>
  <w:style w:type="paragraph" w:styleId="TOC1">
    <w:name w:val="toc 1"/>
    <w:basedOn w:val="Normal"/>
    <w:next w:val="Normal"/>
    <w:autoRedefine/>
    <w:uiPriority w:val="39"/>
    <w:qFormat/>
    <w:rsid w:val="006B3FD5"/>
    <w:pPr>
      <w:tabs>
        <w:tab w:val="left" w:pos="709"/>
        <w:tab w:val="right" w:leader="dot" w:pos="8636"/>
      </w:tabs>
      <w:spacing w:line="360" w:lineRule="auto"/>
      <w:ind w:left="709" w:hanging="709"/>
    </w:pPr>
    <w:rPr>
      <w:rFonts w:ascii="Verdana" w:hAnsi="Verdana"/>
      <w:b/>
      <w:noProof/>
      <w:sz w:val="18"/>
      <w:lang w:val="en-GB"/>
    </w:rPr>
  </w:style>
  <w:style w:type="character" w:styleId="Hyperlink">
    <w:name w:val="Hyperlink"/>
    <w:rsid w:val="00585F05"/>
    <w:rPr>
      <w:color w:val="0000FF"/>
      <w:u w:val="single"/>
    </w:rPr>
  </w:style>
  <w:style w:type="paragraph" w:styleId="Header">
    <w:name w:val="header"/>
    <w:basedOn w:val="Normal"/>
    <w:link w:val="HeaderChar"/>
    <w:rsid w:val="00585F05"/>
    <w:pPr>
      <w:tabs>
        <w:tab w:val="center" w:pos="4320"/>
        <w:tab w:val="right" w:pos="8640"/>
      </w:tabs>
      <w:spacing w:line="360" w:lineRule="auto"/>
      <w:jc w:val="both"/>
    </w:pPr>
    <w:rPr>
      <w:rFonts w:ascii="Century Gothic" w:hAnsi="Century Gothic"/>
      <w:sz w:val="20"/>
      <w:szCs w:val="20"/>
      <w:lang w:val="en-GB"/>
    </w:rPr>
  </w:style>
  <w:style w:type="character" w:customStyle="1" w:styleId="HeaderChar">
    <w:name w:val="Header Char"/>
    <w:basedOn w:val="DefaultParagraphFont"/>
    <w:link w:val="Header"/>
    <w:rsid w:val="00585F05"/>
    <w:rPr>
      <w:rFonts w:ascii="Century Gothic" w:eastAsia="Times New Roman" w:hAnsi="Century Gothic" w:cs="Times New Roman"/>
      <w:sz w:val="20"/>
      <w:szCs w:val="20"/>
      <w:lang w:val="en-GB"/>
    </w:rPr>
  </w:style>
  <w:style w:type="paragraph" w:styleId="Footer">
    <w:name w:val="footer"/>
    <w:basedOn w:val="Normal"/>
    <w:link w:val="FooterChar"/>
    <w:uiPriority w:val="99"/>
    <w:rsid w:val="00585F05"/>
    <w:pPr>
      <w:tabs>
        <w:tab w:val="center" w:pos="4320"/>
        <w:tab w:val="right" w:pos="8640"/>
      </w:tabs>
      <w:spacing w:line="360" w:lineRule="auto"/>
      <w:jc w:val="both"/>
    </w:pPr>
    <w:rPr>
      <w:rFonts w:ascii="Century Gothic" w:hAnsi="Century Gothic"/>
      <w:sz w:val="20"/>
      <w:szCs w:val="20"/>
      <w:lang w:val="en-GB"/>
    </w:rPr>
  </w:style>
  <w:style w:type="character" w:customStyle="1" w:styleId="FooterChar">
    <w:name w:val="Footer Char"/>
    <w:basedOn w:val="DefaultParagraphFont"/>
    <w:link w:val="Footer"/>
    <w:uiPriority w:val="99"/>
    <w:rsid w:val="00585F05"/>
    <w:rPr>
      <w:rFonts w:ascii="Century Gothic" w:eastAsia="Times New Roman" w:hAnsi="Century Gothic" w:cs="Times New Roman"/>
      <w:sz w:val="20"/>
      <w:szCs w:val="20"/>
      <w:lang w:val="en-GB"/>
    </w:rPr>
  </w:style>
  <w:style w:type="character" w:styleId="PageNumber">
    <w:name w:val="page number"/>
    <w:basedOn w:val="DefaultParagraphFont"/>
    <w:rsid w:val="00585F05"/>
  </w:style>
  <w:style w:type="paragraph" w:styleId="BodyTextIndent3">
    <w:name w:val="Body Text Indent 3"/>
    <w:basedOn w:val="Normal"/>
    <w:link w:val="BodyTextIndent3Char"/>
    <w:rsid w:val="00585F05"/>
    <w:pPr>
      <w:tabs>
        <w:tab w:val="left" w:pos="-1848"/>
        <w:tab w:val="left" w:pos="-1440"/>
        <w:tab w:val="left" w:pos="-720"/>
        <w:tab w:val="left" w:pos="0"/>
        <w:tab w:val="left" w:pos="709"/>
        <w:tab w:val="left" w:pos="1694"/>
        <w:tab w:val="left" w:pos="2828"/>
        <w:tab w:val="left" w:pos="3600"/>
      </w:tabs>
      <w:spacing w:line="360" w:lineRule="auto"/>
      <w:ind w:left="1134"/>
      <w:jc w:val="both"/>
      <w:outlineLvl w:val="0"/>
    </w:pPr>
    <w:rPr>
      <w:rFonts w:ascii="Century Gothic" w:hAnsi="Century Gothic"/>
      <w:sz w:val="20"/>
      <w:szCs w:val="20"/>
    </w:rPr>
  </w:style>
  <w:style w:type="character" w:customStyle="1" w:styleId="BodyTextIndent3Char">
    <w:name w:val="Body Text Indent 3 Char"/>
    <w:basedOn w:val="DefaultParagraphFont"/>
    <w:link w:val="BodyTextIndent3"/>
    <w:rsid w:val="00585F05"/>
    <w:rPr>
      <w:rFonts w:ascii="Century Gothic" w:eastAsia="Times New Roman" w:hAnsi="Century Gothic" w:cs="Times New Roman"/>
      <w:sz w:val="20"/>
      <w:szCs w:val="20"/>
    </w:rPr>
  </w:style>
  <w:style w:type="paragraph" w:styleId="BodyTextIndent">
    <w:name w:val="Body Text Indent"/>
    <w:basedOn w:val="Normal"/>
    <w:link w:val="BodyTextIndentChar"/>
    <w:rsid w:val="00585F05"/>
    <w:pPr>
      <w:spacing w:line="360" w:lineRule="auto"/>
      <w:jc w:val="both"/>
    </w:pPr>
    <w:rPr>
      <w:rFonts w:ascii="Century Gothic" w:hAnsi="Century Gothic"/>
      <w:sz w:val="20"/>
      <w:szCs w:val="20"/>
      <w:lang w:val="en-GB"/>
    </w:rPr>
  </w:style>
  <w:style w:type="character" w:customStyle="1" w:styleId="BodyTextIndentChar">
    <w:name w:val="Body Text Indent Char"/>
    <w:basedOn w:val="DefaultParagraphFont"/>
    <w:link w:val="BodyTextIndent"/>
    <w:rsid w:val="00585F05"/>
    <w:rPr>
      <w:rFonts w:ascii="Century Gothic" w:eastAsia="Times New Roman" w:hAnsi="Century Gothic" w:cs="Times New Roman"/>
      <w:sz w:val="20"/>
      <w:szCs w:val="20"/>
      <w:lang w:val="en-GB"/>
    </w:rPr>
  </w:style>
  <w:style w:type="paragraph" w:styleId="BodyTextIndent2">
    <w:name w:val="Body Text Indent 2"/>
    <w:basedOn w:val="Normal"/>
    <w:link w:val="BodyTextIndent2Char"/>
    <w:rsid w:val="00585F05"/>
    <w:pPr>
      <w:spacing w:line="360" w:lineRule="auto"/>
      <w:ind w:left="567"/>
      <w:jc w:val="both"/>
    </w:pPr>
    <w:rPr>
      <w:rFonts w:ascii="Century Gothic" w:hAnsi="Century Gothic"/>
      <w:sz w:val="20"/>
      <w:szCs w:val="20"/>
      <w:lang w:val="en-GB"/>
    </w:rPr>
  </w:style>
  <w:style w:type="character" w:customStyle="1" w:styleId="BodyTextIndent2Char">
    <w:name w:val="Body Text Indent 2 Char"/>
    <w:basedOn w:val="DefaultParagraphFont"/>
    <w:link w:val="BodyTextIndent2"/>
    <w:rsid w:val="00585F05"/>
    <w:rPr>
      <w:rFonts w:ascii="Century Gothic" w:eastAsia="Times New Roman" w:hAnsi="Century Gothic" w:cs="Times New Roman"/>
      <w:sz w:val="20"/>
      <w:szCs w:val="20"/>
      <w:lang w:val="en-GB"/>
    </w:rPr>
  </w:style>
  <w:style w:type="character" w:customStyle="1" w:styleId="BalloonTextChar">
    <w:name w:val="Balloon Text Char"/>
    <w:basedOn w:val="DefaultParagraphFont"/>
    <w:link w:val="BalloonText"/>
    <w:semiHidden/>
    <w:rsid w:val="00585F05"/>
    <w:rPr>
      <w:rFonts w:ascii="Tahoma" w:eastAsia="Times New Roman" w:hAnsi="Tahoma" w:cs="Tahoma"/>
      <w:sz w:val="16"/>
      <w:szCs w:val="16"/>
    </w:rPr>
  </w:style>
  <w:style w:type="paragraph" w:styleId="BalloonText">
    <w:name w:val="Balloon Text"/>
    <w:basedOn w:val="Normal"/>
    <w:link w:val="BalloonTextChar"/>
    <w:semiHidden/>
    <w:rsid w:val="00585F05"/>
    <w:rPr>
      <w:rFonts w:ascii="Tahoma" w:hAnsi="Tahoma" w:cs="Tahoma"/>
      <w:sz w:val="16"/>
      <w:szCs w:val="16"/>
    </w:rPr>
  </w:style>
  <w:style w:type="character" w:styleId="CommentReference">
    <w:name w:val="annotation reference"/>
    <w:uiPriority w:val="99"/>
    <w:rsid w:val="00585F05"/>
    <w:rPr>
      <w:sz w:val="16"/>
      <w:szCs w:val="16"/>
    </w:rPr>
  </w:style>
  <w:style w:type="paragraph" w:styleId="CommentText">
    <w:name w:val="annotation text"/>
    <w:basedOn w:val="Normal"/>
    <w:link w:val="CommentTextChar"/>
    <w:uiPriority w:val="99"/>
    <w:rsid w:val="00585F05"/>
    <w:pPr>
      <w:spacing w:line="360" w:lineRule="auto"/>
      <w:jc w:val="both"/>
    </w:pPr>
    <w:rPr>
      <w:rFonts w:ascii="Century Gothic" w:hAnsi="Century Gothic"/>
      <w:sz w:val="20"/>
      <w:szCs w:val="20"/>
      <w:lang w:val="en-GB"/>
    </w:rPr>
  </w:style>
  <w:style w:type="character" w:customStyle="1" w:styleId="CommentTextChar">
    <w:name w:val="Comment Text Char"/>
    <w:basedOn w:val="DefaultParagraphFont"/>
    <w:link w:val="CommentText"/>
    <w:uiPriority w:val="99"/>
    <w:rsid w:val="00585F05"/>
    <w:rPr>
      <w:rFonts w:ascii="Century Gothic" w:eastAsia="Times New Roman" w:hAnsi="Century Gothic" w:cs="Times New Roman"/>
      <w:sz w:val="20"/>
      <w:szCs w:val="20"/>
      <w:lang w:val="en-GB"/>
    </w:rPr>
  </w:style>
  <w:style w:type="character" w:customStyle="1" w:styleId="CommentSubjectChar">
    <w:name w:val="Comment Subject Char"/>
    <w:basedOn w:val="CommentTextChar"/>
    <w:link w:val="CommentSubject"/>
    <w:semiHidden/>
    <w:rsid w:val="00585F05"/>
    <w:rPr>
      <w:rFonts w:ascii="Century Gothic" w:eastAsia="Times New Roman" w:hAnsi="Century Gothic" w:cs="Times New Roman"/>
      <w:b/>
      <w:bCs/>
      <w:sz w:val="20"/>
      <w:szCs w:val="20"/>
      <w:lang w:val="en-GB"/>
    </w:rPr>
  </w:style>
  <w:style w:type="paragraph" w:styleId="CommentSubject">
    <w:name w:val="annotation subject"/>
    <w:basedOn w:val="CommentText"/>
    <w:next w:val="CommentText"/>
    <w:link w:val="CommentSubjectChar"/>
    <w:semiHidden/>
    <w:rsid w:val="00585F05"/>
    <w:rPr>
      <w:b/>
      <w:bCs/>
    </w:rPr>
  </w:style>
  <w:style w:type="paragraph" w:customStyle="1" w:styleId="Level20">
    <w:name w:val="Level2"/>
    <w:basedOn w:val="Normal"/>
    <w:rsid w:val="00585F05"/>
    <w:pPr>
      <w:spacing w:line="288" w:lineRule="auto"/>
      <w:jc w:val="both"/>
      <w:outlineLvl w:val="1"/>
    </w:pPr>
    <w:rPr>
      <w:rFonts w:ascii="Tahoma" w:hAnsi="Tahoma"/>
      <w:kern w:val="28"/>
      <w:sz w:val="20"/>
      <w:szCs w:val="20"/>
    </w:rPr>
  </w:style>
  <w:style w:type="paragraph" w:styleId="ListNumber">
    <w:name w:val="List Number"/>
    <w:basedOn w:val="Normal"/>
    <w:uiPriority w:val="99"/>
    <w:unhideWhenUsed/>
    <w:rsid w:val="00585F05"/>
    <w:pPr>
      <w:numPr>
        <w:numId w:val="1"/>
      </w:numPr>
      <w:contextualSpacing/>
    </w:pPr>
    <w:rPr>
      <w:rFonts w:ascii="Calibri" w:hAnsi="Calibri"/>
      <w:sz w:val="20"/>
      <w:lang w:val="en-GB"/>
    </w:rPr>
  </w:style>
  <w:style w:type="paragraph" w:customStyle="1" w:styleId="TWBAgr6">
    <w:name w:val="TWBAgr6"/>
    <w:basedOn w:val="Normal"/>
    <w:rsid w:val="00585F05"/>
    <w:pPr>
      <w:suppressAutoHyphens/>
      <w:spacing w:after="200" w:line="360" w:lineRule="auto"/>
      <w:jc w:val="both"/>
    </w:pPr>
    <w:rPr>
      <w:rFonts w:ascii="Verdana" w:hAnsi="Verdana"/>
      <w:sz w:val="20"/>
      <w:szCs w:val="20"/>
    </w:rPr>
  </w:style>
  <w:style w:type="paragraph" w:customStyle="1" w:styleId="TWBAgr1">
    <w:name w:val="TWBAgr1"/>
    <w:basedOn w:val="Normal"/>
    <w:rsid w:val="00585F05"/>
    <w:pPr>
      <w:keepNext/>
      <w:numPr>
        <w:numId w:val="2"/>
      </w:numPr>
      <w:suppressAutoHyphens/>
      <w:spacing w:before="120" w:after="200" w:line="360" w:lineRule="auto"/>
      <w:jc w:val="both"/>
      <w:outlineLvl w:val="0"/>
    </w:pPr>
    <w:rPr>
      <w:rFonts w:ascii="Verdana" w:hAnsi="Verdana"/>
      <w:b/>
      <w:caps/>
      <w:sz w:val="20"/>
      <w:szCs w:val="20"/>
    </w:rPr>
  </w:style>
  <w:style w:type="paragraph" w:customStyle="1" w:styleId="TWBAgr2">
    <w:name w:val="TWBAgr2"/>
    <w:basedOn w:val="Normal"/>
    <w:link w:val="TWBAgr2Char"/>
    <w:rsid w:val="00585F05"/>
    <w:pPr>
      <w:numPr>
        <w:ilvl w:val="1"/>
        <w:numId w:val="2"/>
      </w:numPr>
      <w:suppressAutoHyphens/>
      <w:spacing w:after="200" w:line="360" w:lineRule="auto"/>
      <w:jc w:val="both"/>
      <w:outlineLvl w:val="1"/>
    </w:pPr>
    <w:rPr>
      <w:rFonts w:ascii="Verdana" w:hAnsi="Verdana"/>
      <w:sz w:val="20"/>
      <w:szCs w:val="20"/>
      <w:lang w:val="x-none"/>
    </w:rPr>
  </w:style>
  <w:style w:type="character" w:customStyle="1" w:styleId="TWBAgr2Char">
    <w:name w:val="TWBAgr2 Char"/>
    <w:link w:val="TWBAgr2"/>
    <w:rsid w:val="00585F05"/>
    <w:rPr>
      <w:rFonts w:ascii="Verdana" w:eastAsia="Times New Roman" w:hAnsi="Verdana" w:cs="Times New Roman"/>
      <w:sz w:val="20"/>
      <w:szCs w:val="20"/>
      <w:lang w:val="x-none"/>
    </w:rPr>
  </w:style>
  <w:style w:type="paragraph" w:customStyle="1" w:styleId="TWBAgr3">
    <w:name w:val="TWBAgr3"/>
    <w:basedOn w:val="Normal"/>
    <w:rsid w:val="00585F05"/>
    <w:pPr>
      <w:numPr>
        <w:ilvl w:val="2"/>
        <w:numId w:val="2"/>
      </w:numPr>
      <w:suppressAutoHyphens/>
      <w:spacing w:after="200" w:line="360" w:lineRule="auto"/>
      <w:jc w:val="both"/>
      <w:outlineLvl w:val="2"/>
    </w:pPr>
    <w:rPr>
      <w:rFonts w:ascii="Verdana" w:hAnsi="Verdana"/>
      <w:sz w:val="20"/>
      <w:szCs w:val="20"/>
      <w:lang w:val="x-none"/>
    </w:rPr>
  </w:style>
  <w:style w:type="paragraph" w:customStyle="1" w:styleId="TWBAgr4">
    <w:name w:val="TWBAgr4"/>
    <w:basedOn w:val="Normal"/>
    <w:rsid w:val="00585F05"/>
    <w:pPr>
      <w:numPr>
        <w:ilvl w:val="3"/>
        <w:numId w:val="2"/>
      </w:numPr>
      <w:suppressAutoHyphens/>
      <w:spacing w:after="200" w:line="360" w:lineRule="auto"/>
      <w:jc w:val="both"/>
      <w:outlineLvl w:val="3"/>
    </w:pPr>
    <w:rPr>
      <w:rFonts w:ascii="Verdana" w:hAnsi="Verdana"/>
      <w:sz w:val="20"/>
      <w:szCs w:val="20"/>
    </w:rPr>
  </w:style>
  <w:style w:type="paragraph" w:customStyle="1" w:styleId="TWBAgr5">
    <w:name w:val="TWBAgr5"/>
    <w:basedOn w:val="Normal"/>
    <w:rsid w:val="00585F05"/>
    <w:pPr>
      <w:numPr>
        <w:ilvl w:val="4"/>
        <w:numId w:val="2"/>
      </w:numPr>
      <w:suppressAutoHyphens/>
      <w:spacing w:after="200" w:line="360" w:lineRule="auto"/>
      <w:jc w:val="both"/>
      <w:outlineLvl w:val="4"/>
    </w:pPr>
    <w:rPr>
      <w:rFonts w:ascii="Verdana" w:hAnsi="Verdana"/>
      <w:sz w:val="20"/>
      <w:szCs w:val="20"/>
    </w:rPr>
  </w:style>
  <w:style w:type="paragraph" w:customStyle="1" w:styleId="annex1">
    <w:name w:val="annex1"/>
    <w:basedOn w:val="Normal"/>
    <w:rsid w:val="00585F05"/>
    <w:pPr>
      <w:numPr>
        <w:numId w:val="3"/>
      </w:numPr>
      <w:spacing w:before="240"/>
      <w:jc w:val="both"/>
    </w:pPr>
    <w:rPr>
      <w:rFonts w:ascii="Arial" w:hAnsi="Arial"/>
      <w:sz w:val="22"/>
      <w:szCs w:val="20"/>
      <w:lang w:val="en-GB"/>
    </w:rPr>
  </w:style>
  <w:style w:type="paragraph" w:customStyle="1" w:styleId="annex2">
    <w:name w:val="annex2"/>
    <w:basedOn w:val="Normal"/>
    <w:rsid w:val="00585F05"/>
    <w:pPr>
      <w:numPr>
        <w:ilvl w:val="1"/>
        <w:numId w:val="3"/>
      </w:numPr>
      <w:spacing w:before="240"/>
      <w:jc w:val="both"/>
    </w:pPr>
    <w:rPr>
      <w:rFonts w:ascii="Arial" w:hAnsi="Arial"/>
      <w:sz w:val="22"/>
      <w:szCs w:val="20"/>
      <w:lang w:val="en-GB"/>
    </w:rPr>
  </w:style>
  <w:style w:type="paragraph" w:customStyle="1" w:styleId="annex3">
    <w:name w:val="annex3"/>
    <w:basedOn w:val="Normal"/>
    <w:rsid w:val="00585F05"/>
    <w:pPr>
      <w:numPr>
        <w:ilvl w:val="2"/>
        <w:numId w:val="3"/>
      </w:numPr>
      <w:spacing w:before="240"/>
      <w:jc w:val="both"/>
    </w:pPr>
    <w:rPr>
      <w:rFonts w:ascii="Arial" w:hAnsi="Arial"/>
      <w:sz w:val="22"/>
      <w:szCs w:val="20"/>
      <w:lang w:val="en-GB"/>
    </w:rPr>
  </w:style>
  <w:style w:type="paragraph" w:customStyle="1" w:styleId="annex4">
    <w:name w:val="annex4"/>
    <w:basedOn w:val="Normal"/>
    <w:rsid w:val="00585F05"/>
    <w:pPr>
      <w:numPr>
        <w:ilvl w:val="3"/>
        <w:numId w:val="3"/>
      </w:numPr>
      <w:spacing w:before="240"/>
      <w:jc w:val="both"/>
    </w:pPr>
    <w:rPr>
      <w:rFonts w:ascii="Arial" w:hAnsi="Arial"/>
      <w:sz w:val="22"/>
      <w:szCs w:val="20"/>
      <w:lang w:val="en-GB"/>
    </w:rPr>
  </w:style>
  <w:style w:type="paragraph" w:customStyle="1" w:styleId="annex5">
    <w:name w:val="annex5"/>
    <w:basedOn w:val="Normal"/>
    <w:rsid w:val="00585F05"/>
    <w:pPr>
      <w:numPr>
        <w:ilvl w:val="4"/>
        <w:numId w:val="3"/>
      </w:numPr>
      <w:spacing w:before="240"/>
      <w:jc w:val="both"/>
    </w:pPr>
    <w:rPr>
      <w:rFonts w:ascii="Arial" w:hAnsi="Arial"/>
      <w:sz w:val="22"/>
      <w:szCs w:val="20"/>
      <w:lang w:val="en-GB"/>
    </w:rPr>
  </w:style>
  <w:style w:type="paragraph" w:styleId="ListParagraph">
    <w:name w:val="List Paragraph"/>
    <w:aliases w:val="Table of contents numbered,Bulletted,AB List 1,lp1,Num Bullet 1,List Paragraph1,lp11,Use Case List Paragraph,Bullet List,FooterText,numbered,Paragraphe de liste1,Bulletr List Paragraph,列出段落,列出段落1,List Paragraph11,Bullet Number,TOC style"/>
    <w:basedOn w:val="Normal"/>
    <w:link w:val="ListParagraphChar"/>
    <w:uiPriority w:val="34"/>
    <w:qFormat/>
    <w:rsid w:val="00585F05"/>
    <w:pPr>
      <w:ind w:left="720"/>
    </w:pPr>
    <w:rPr>
      <w:rFonts w:ascii="Century Gothic" w:hAnsi="Century Gothic"/>
      <w:sz w:val="20"/>
      <w:lang w:val="en-GB" w:eastAsia="en-GB"/>
    </w:rPr>
  </w:style>
  <w:style w:type="character" w:customStyle="1" w:styleId="ListParagraphChar">
    <w:name w:val="List Paragraph Char"/>
    <w:aliases w:val="Table of contents numbered Char,Bulletted Char,AB List 1 Char,lp1 Char,Num Bullet 1 Char,List Paragraph1 Char,lp11 Char,Use Case List Paragraph Char,Bullet List Char,FooterText Char,numbered Char,Paragraphe de liste1 Char,列出段落 Char"/>
    <w:basedOn w:val="DefaultParagraphFont"/>
    <w:link w:val="ListParagraph"/>
    <w:uiPriority w:val="34"/>
    <w:qFormat/>
    <w:rsid w:val="00585F05"/>
    <w:rPr>
      <w:rFonts w:ascii="Century Gothic" w:eastAsia="Times New Roman" w:hAnsi="Century Gothic" w:cs="Times New Roman"/>
      <w:sz w:val="20"/>
      <w:szCs w:val="24"/>
      <w:lang w:val="en-GB" w:eastAsia="en-GB"/>
    </w:rPr>
  </w:style>
  <w:style w:type="paragraph" w:customStyle="1" w:styleId="Level1">
    <w:name w:val="Level 1"/>
    <w:basedOn w:val="Normal"/>
    <w:link w:val="Level1Char"/>
    <w:rsid w:val="00585F05"/>
    <w:pPr>
      <w:spacing w:after="240" w:line="312" w:lineRule="auto"/>
      <w:jc w:val="both"/>
      <w:outlineLvl w:val="0"/>
    </w:pPr>
    <w:rPr>
      <w:rFonts w:ascii="Verdana" w:hAnsi="Verdana"/>
      <w:sz w:val="20"/>
      <w:szCs w:val="20"/>
      <w:lang w:eastAsia="en-GB"/>
    </w:rPr>
  </w:style>
  <w:style w:type="character" w:customStyle="1" w:styleId="Level1Char">
    <w:name w:val="Level 1 Char"/>
    <w:link w:val="Level1"/>
    <w:rsid w:val="00585F05"/>
    <w:rPr>
      <w:rFonts w:ascii="Verdana" w:eastAsia="Times New Roman" w:hAnsi="Verdana" w:cs="Times New Roman"/>
      <w:sz w:val="20"/>
      <w:szCs w:val="20"/>
      <w:lang w:eastAsia="en-GB"/>
    </w:rPr>
  </w:style>
  <w:style w:type="paragraph" w:customStyle="1" w:styleId="Level3">
    <w:name w:val="Level 3"/>
    <w:basedOn w:val="Normal"/>
    <w:link w:val="Level3Char"/>
    <w:autoRedefine/>
    <w:qFormat/>
    <w:rsid w:val="00585F05"/>
    <w:pPr>
      <w:spacing w:after="240" w:line="312" w:lineRule="auto"/>
      <w:jc w:val="both"/>
      <w:outlineLvl w:val="2"/>
    </w:pPr>
    <w:rPr>
      <w:rFonts w:ascii="Century Gothic" w:hAnsi="Century Gothic"/>
      <w:sz w:val="20"/>
      <w:szCs w:val="20"/>
      <w:lang w:eastAsia="en-GB"/>
    </w:rPr>
  </w:style>
  <w:style w:type="character" w:customStyle="1" w:styleId="Level3Char">
    <w:name w:val="Level 3 Char"/>
    <w:link w:val="Level3"/>
    <w:locked/>
    <w:rsid w:val="00585F05"/>
    <w:rPr>
      <w:rFonts w:ascii="Century Gothic" w:eastAsia="Times New Roman" w:hAnsi="Century Gothic" w:cs="Times New Roman"/>
      <w:sz w:val="20"/>
      <w:szCs w:val="20"/>
      <w:lang w:eastAsia="en-GB"/>
    </w:rPr>
  </w:style>
  <w:style w:type="paragraph" w:customStyle="1" w:styleId="Level4">
    <w:name w:val="Level 4"/>
    <w:basedOn w:val="Normal"/>
    <w:rsid w:val="00585F05"/>
    <w:pPr>
      <w:spacing w:after="240" w:line="312" w:lineRule="auto"/>
      <w:jc w:val="both"/>
      <w:outlineLvl w:val="3"/>
    </w:pPr>
    <w:rPr>
      <w:rFonts w:ascii="Verdana" w:hAnsi="Verdana"/>
      <w:sz w:val="20"/>
      <w:szCs w:val="20"/>
      <w:lang w:eastAsia="en-GB"/>
    </w:rPr>
  </w:style>
  <w:style w:type="paragraph" w:customStyle="1" w:styleId="Level5">
    <w:name w:val="Level 5"/>
    <w:basedOn w:val="Normal"/>
    <w:rsid w:val="00585F05"/>
    <w:pPr>
      <w:spacing w:after="240" w:line="312" w:lineRule="auto"/>
      <w:jc w:val="both"/>
      <w:outlineLvl w:val="4"/>
    </w:pPr>
    <w:rPr>
      <w:rFonts w:ascii="Verdana" w:hAnsi="Verdana"/>
      <w:sz w:val="20"/>
      <w:szCs w:val="20"/>
      <w:lang w:eastAsia="en-GB"/>
    </w:rPr>
  </w:style>
  <w:style w:type="paragraph" w:customStyle="1" w:styleId="Level3Janet">
    <w:name w:val="Level 3 (Janet)"/>
    <w:basedOn w:val="ListParagraph"/>
    <w:link w:val="Level3JanetChar"/>
    <w:qFormat/>
    <w:rsid w:val="00585F05"/>
    <w:pPr>
      <w:numPr>
        <w:ilvl w:val="2"/>
        <w:numId w:val="5"/>
      </w:numPr>
      <w:spacing w:line="360" w:lineRule="auto"/>
      <w:jc w:val="both"/>
    </w:pPr>
  </w:style>
  <w:style w:type="character" w:customStyle="1" w:styleId="Level3JanetChar">
    <w:name w:val="Level 3 (Janet) Char"/>
    <w:basedOn w:val="ListParagraphChar"/>
    <w:link w:val="Level3Janet"/>
    <w:rsid w:val="00585F05"/>
    <w:rPr>
      <w:rFonts w:ascii="Century Gothic" w:eastAsia="Times New Roman" w:hAnsi="Century Gothic" w:cs="Times New Roman"/>
      <w:sz w:val="20"/>
      <w:szCs w:val="24"/>
      <w:lang w:val="en-GB" w:eastAsia="en-GB"/>
    </w:rPr>
  </w:style>
  <w:style w:type="paragraph" w:customStyle="1" w:styleId="Level4Janet">
    <w:name w:val="Level 4 (Janet)"/>
    <w:basedOn w:val="ListParagraph"/>
    <w:link w:val="Level4JanetChar"/>
    <w:qFormat/>
    <w:rsid w:val="00585F05"/>
    <w:pPr>
      <w:numPr>
        <w:ilvl w:val="3"/>
        <w:numId w:val="5"/>
      </w:numPr>
      <w:spacing w:line="360" w:lineRule="auto"/>
      <w:jc w:val="both"/>
    </w:pPr>
  </w:style>
  <w:style w:type="character" w:customStyle="1" w:styleId="Level4JanetChar">
    <w:name w:val="Level 4 (Janet) Char"/>
    <w:basedOn w:val="ListParagraphChar"/>
    <w:link w:val="Level4Janet"/>
    <w:rsid w:val="00585F05"/>
    <w:rPr>
      <w:rFonts w:ascii="Century Gothic" w:eastAsia="Times New Roman" w:hAnsi="Century Gothic" w:cs="Times New Roman"/>
      <w:sz w:val="20"/>
      <w:szCs w:val="24"/>
      <w:lang w:val="en-GB" w:eastAsia="en-GB"/>
    </w:rPr>
  </w:style>
  <w:style w:type="paragraph" w:styleId="BodyText">
    <w:name w:val="Body Text"/>
    <w:basedOn w:val="Normal"/>
    <w:link w:val="BodyTextChar"/>
    <w:uiPriority w:val="99"/>
    <w:semiHidden/>
    <w:unhideWhenUsed/>
    <w:rsid w:val="00585F05"/>
    <w:pPr>
      <w:spacing w:after="120" w:line="360" w:lineRule="auto"/>
      <w:jc w:val="both"/>
    </w:pPr>
    <w:rPr>
      <w:rFonts w:ascii="Century Gothic" w:hAnsi="Century Gothic"/>
      <w:sz w:val="20"/>
      <w:szCs w:val="20"/>
      <w:lang w:val="en-GB"/>
    </w:rPr>
  </w:style>
  <w:style w:type="character" w:customStyle="1" w:styleId="BodyTextChar">
    <w:name w:val="Body Text Char"/>
    <w:basedOn w:val="DefaultParagraphFont"/>
    <w:link w:val="BodyText"/>
    <w:uiPriority w:val="99"/>
    <w:semiHidden/>
    <w:rsid w:val="00585F05"/>
    <w:rPr>
      <w:rFonts w:ascii="Century Gothic" w:eastAsia="Times New Roman" w:hAnsi="Century Gothic" w:cs="Times New Roman"/>
      <w:sz w:val="20"/>
      <w:szCs w:val="20"/>
      <w:lang w:val="en-GB"/>
    </w:rPr>
  </w:style>
  <w:style w:type="paragraph" w:styleId="BodyText3">
    <w:name w:val="Body Text 3"/>
    <w:basedOn w:val="Normal"/>
    <w:link w:val="BodyText3Char"/>
    <w:uiPriority w:val="99"/>
    <w:rsid w:val="00585F05"/>
    <w:pPr>
      <w:spacing w:after="120"/>
    </w:pPr>
    <w:rPr>
      <w:sz w:val="16"/>
      <w:szCs w:val="16"/>
      <w:lang w:val="en-US"/>
    </w:rPr>
  </w:style>
  <w:style w:type="character" w:customStyle="1" w:styleId="BodyText3Char">
    <w:name w:val="Body Text 3 Char"/>
    <w:basedOn w:val="DefaultParagraphFont"/>
    <w:link w:val="BodyText3"/>
    <w:uiPriority w:val="99"/>
    <w:rsid w:val="00585F05"/>
    <w:rPr>
      <w:rFonts w:ascii="Times New Roman" w:eastAsia="Times New Roman" w:hAnsi="Times New Roman" w:cs="Times New Roman"/>
      <w:sz w:val="16"/>
      <w:szCs w:val="16"/>
      <w:lang w:val="en-US"/>
    </w:rPr>
  </w:style>
  <w:style w:type="paragraph" w:customStyle="1" w:styleId="BHHead1Num">
    <w:name w:val="BH_Head 1 + Num"/>
    <w:basedOn w:val="Heading1"/>
    <w:next w:val="Normal"/>
    <w:uiPriority w:val="1"/>
    <w:qFormat/>
    <w:rsid w:val="00585F05"/>
    <w:pPr>
      <w:numPr>
        <w:numId w:val="6"/>
      </w:numPr>
      <w:spacing w:before="360" w:after="160" w:line="240" w:lineRule="auto"/>
    </w:pPr>
    <w:rPr>
      <w:rFonts w:ascii="Calibri" w:eastAsiaTheme="minorHAnsi" w:hAnsi="Calibri" w:cstheme="minorBidi"/>
      <w:bCs/>
      <w:color w:val="A5A5A5" w:themeColor="accent3"/>
      <w:kern w:val="32"/>
      <w:sz w:val="32"/>
      <w:szCs w:val="32"/>
      <w:lang w:val="en-US"/>
    </w:rPr>
  </w:style>
  <w:style w:type="paragraph" w:customStyle="1" w:styleId="BHHead2Num">
    <w:name w:val="BH_Head 2 + Num"/>
    <w:basedOn w:val="Heading2"/>
    <w:next w:val="Normal"/>
    <w:uiPriority w:val="2"/>
    <w:qFormat/>
    <w:rsid w:val="00585F05"/>
    <w:pPr>
      <w:numPr>
        <w:numId w:val="6"/>
      </w:numPr>
      <w:spacing w:before="360" w:after="160" w:line="240" w:lineRule="auto"/>
    </w:pPr>
    <w:rPr>
      <w:rFonts w:ascii="Calibri" w:eastAsiaTheme="minorHAnsi" w:hAnsi="Calibri" w:cstheme="minorBidi"/>
      <w:b/>
      <w:bCs/>
      <w:iCs/>
      <w:color w:val="FFC000" w:themeColor="accent4"/>
      <w:sz w:val="28"/>
      <w:szCs w:val="28"/>
      <w:lang w:val="en-US"/>
    </w:rPr>
  </w:style>
  <w:style w:type="paragraph" w:customStyle="1" w:styleId="BHHead3Num">
    <w:name w:val="BH_Head 3 + Num"/>
    <w:basedOn w:val="Heading3"/>
    <w:next w:val="Normal"/>
    <w:uiPriority w:val="3"/>
    <w:qFormat/>
    <w:rsid w:val="00585F05"/>
    <w:pPr>
      <w:numPr>
        <w:numId w:val="6"/>
      </w:numPr>
      <w:spacing w:before="360" w:after="160" w:line="240" w:lineRule="auto"/>
    </w:pPr>
    <w:rPr>
      <w:rFonts w:ascii="Calibri" w:eastAsiaTheme="minorHAnsi" w:hAnsi="Calibri" w:cstheme="minorBidi"/>
      <w:b/>
      <w:bCs/>
      <w:color w:val="44546A" w:themeColor="text2"/>
      <w:sz w:val="24"/>
      <w:szCs w:val="26"/>
      <w:lang w:val="en-US"/>
    </w:rPr>
  </w:style>
  <w:style w:type="paragraph" w:customStyle="1" w:styleId="BHHead4Num">
    <w:name w:val="BH_Head 4 + Num"/>
    <w:basedOn w:val="Heading4"/>
    <w:next w:val="Normal"/>
    <w:uiPriority w:val="4"/>
    <w:qFormat/>
    <w:rsid w:val="00585F05"/>
    <w:pPr>
      <w:numPr>
        <w:numId w:val="6"/>
      </w:numPr>
      <w:spacing w:before="240" w:after="120" w:line="240" w:lineRule="auto"/>
      <w:jc w:val="left"/>
    </w:pPr>
    <w:rPr>
      <w:rFonts w:ascii="Calibri" w:eastAsiaTheme="minorEastAsia" w:hAnsi="Calibri" w:cstheme="majorBidi"/>
      <w:b/>
      <w:bCs/>
      <w:iCs/>
      <w:color w:val="44546A" w:themeColor="text2"/>
      <w:kern w:val="16"/>
      <w:sz w:val="24"/>
      <w:szCs w:val="22"/>
      <w:lang w:val="en-US"/>
    </w:rPr>
  </w:style>
  <w:style w:type="paragraph" w:customStyle="1" w:styleId="BHHead5Num">
    <w:name w:val="BH_Head 5 + Num"/>
    <w:basedOn w:val="Heading5"/>
    <w:uiPriority w:val="5"/>
    <w:qFormat/>
    <w:rsid w:val="00585F05"/>
    <w:pPr>
      <w:keepNext/>
      <w:keepLines/>
      <w:numPr>
        <w:numId w:val="6"/>
      </w:numPr>
      <w:spacing w:before="360" w:after="160" w:line="240" w:lineRule="auto"/>
      <w:jc w:val="left"/>
    </w:pPr>
    <w:rPr>
      <w:rFonts w:ascii="Calibri" w:eastAsiaTheme="majorEastAsia" w:hAnsi="Calibri" w:cstheme="majorBidi"/>
      <w:b/>
      <w:color w:val="44546A" w:themeColor="text2"/>
      <w:sz w:val="24"/>
      <w:szCs w:val="22"/>
      <w:lang w:val="en-US"/>
    </w:rPr>
  </w:style>
  <w:style w:type="paragraph" w:customStyle="1" w:styleId="BHHead6Num">
    <w:name w:val="BH_Head 6 + Num"/>
    <w:basedOn w:val="Normal"/>
    <w:uiPriority w:val="6"/>
    <w:qFormat/>
    <w:rsid w:val="00585F05"/>
    <w:pPr>
      <w:keepNext/>
      <w:numPr>
        <w:ilvl w:val="5"/>
        <w:numId w:val="6"/>
      </w:numPr>
      <w:spacing w:before="360" w:after="160"/>
      <w:outlineLvl w:val="3"/>
    </w:pPr>
    <w:rPr>
      <w:rFonts w:ascii="Calibri" w:eastAsiaTheme="majorEastAsia" w:hAnsi="Calibri" w:cstheme="majorBidi"/>
      <w:b/>
      <w:bCs/>
      <w:iCs/>
      <w:color w:val="44546A" w:themeColor="text2"/>
      <w:szCs w:val="22"/>
      <w:lang w:val="en-US"/>
    </w:rPr>
  </w:style>
  <w:style w:type="paragraph" w:styleId="EndnoteText">
    <w:name w:val="endnote text"/>
    <w:basedOn w:val="Normal"/>
    <w:link w:val="EndnoteTextChar"/>
    <w:uiPriority w:val="99"/>
    <w:semiHidden/>
    <w:unhideWhenUsed/>
    <w:rsid w:val="009C2612"/>
    <w:rPr>
      <w:sz w:val="20"/>
      <w:szCs w:val="20"/>
    </w:rPr>
  </w:style>
  <w:style w:type="character" w:customStyle="1" w:styleId="EndnoteTextChar">
    <w:name w:val="Endnote Text Char"/>
    <w:basedOn w:val="DefaultParagraphFont"/>
    <w:link w:val="EndnoteText"/>
    <w:uiPriority w:val="99"/>
    <w:semiHidden/>
    <w:rsid w:val="009C261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C2612"/>
    <w:rPr>
      <w:vertAlign w:val="superscript"/>
    </w:rPr>
  </w:style>
  <w:style w:type="paragraph" w:customStyle="1" w:styleId="Text6">
    <w:name w:val="Text 6"/>
    <w:basedOn w:val="Heading9"/>
    <w:rsid w:val="00205147"/>
    <w:pPr>
      <w:keepNext w:val="0"/>
      <w:keepLines/>
      <w:tabs>
        <w:tab w:val="num" w:pos="360"/>
        <w:tab w:val="num" w:pos="964"/>
      </w:tabs>
      <w:spacing w:before="40" w:after="60" w:line="288" w:lineRule="auto"/>
      <w:jc w:val="left"/>
    </w:pPr>
    <w:rPr>
      <w:rFonts w:ascii="Arial" w:hAnsi="Arial" w:cs="Arial"/>
      <w:bCs w:val="0"/>
      <w:lang w:val="en-ZA" w:eastAsia="en-ZA"/>
    </w:rPr>
  </w:style>
  <w:style w:type="table" w:styleId="TableGrid">
    <w:name w:val="Table Grid"/>
    <w:basedOn w:val="TableNormal"/>
    <w:uiPriority w:val="59"/>
    <w:rsid w:val="00E82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05CA"/>
    <w:rPr>
      <w:b/>
      <w:bCs/>
    </w:rPr>
  </w:style>
  <w:style w:type="character" w:styleId="FootnoteReference">
    <w:name w:val="footnote reference"/>
    <w:basedOn w:val="DefaultParagraphFont"/>
    <w:uiPriority w:val="99"/>
    <w:unhideWhenUsed/>
    <w:rsid w:val="00627ADA"/>
    <w:rPr>
      <w:vertAlign w:val="superscript"/>
    </w:rPr>
  </w:style>
  <w:style w:type="paragraph" w:styleId="NormalWeb">
    <w:name w:val="Normal (Web)"/>
    <w:basedOn w:val="Normal"/>
    <w:uiPriority w:val="99"/>
    <w:rsid w:val="00075708"/>
    <w:pPr>
      <w:spacing w:before="100" w:beforeAutospacing="1" w:after="100" w:afterAutospacing="1"/>
    </w:pPr>
    <w:rPr>
      <w:rFonts w:ascii="Arial Unicode MS" w:eastAsia="Arial Unicode MS" w:hAnsi="Arial Unicode MS" w:cs="Arial Unicode MS"/>
      <w:color w:val="000000"/>
    </w:rPr>
  </w:style>
  <w:style w:type="table" w:styleId="GridTable1Light-Accent1">
    <w:name w:val="Grid Table 1 Light Accent 1"/>
    <w:basedOn w:val="TableNormal"/>
    <w:uiPriority w:val="46"/>
    <w:rsid w:val="00075708"/>
    <w:pPr>
      <w:spacing w:after="0" w:line="240" w:lineRule="auto"/>
    </w:pPr>
    <w:rPr>
      <w:rFonts w:eastAsia="Times New Roman"/>
      <w:lang w:eastAsia="en-ZA"/>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7049">
      <w:bodyDiv w:val="1"/>
      <w:marLeft w:val="0"/>
      <w:marRight w:val="0"/>
      <w:marTop w:val="0"/>
      <w:marBottom w:val="0"/>
      <w:divBdr>
        <w:top w:val="none" w:sz="0" w:space="0" w:color="auto"/>
        <w:left w:val="none" w:sz="0" w:space="0" w:color="auto"/>
        <w:bottom w:val="none" w:sz="0" w:space="0" w:color="auto"/>
        <w:right w:val="none" w:sz="0" w:space="0" w:color="auto"/>
      </w:divBdr>
    </w:div>
    <w:div w:id="787893813">
      <w:bodyDiv w:val="1"/>
      <w:marLeft w:val="0"/>
      <w:marRight w:val="0"/>
      <w:marTop w:val="0"/>
      <w:marBottom w:val="0"/>
      <w:divBdr>
        <w:top w:val="none" w:sz="0" w:space="0" w:color="auto"/>
        <w:left w:val="none" w:sz="0" w:space="0" w:color="auto"/>
        <w:bottom w:val="none" w:sz="0" w:space="0" w:color="auto"/>
        <w:right w:val="none" w:sz="0" w:space="0" w:color="auto"/>
      </w:divBdr>
    </w:div>
    <w:div w:id="201746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32252-0917-419E-939A-70E5562F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10100</Words>
  <Characters>57570</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Azwidohwi Madi (HQ)</dc:creator>
  <cp:keywords/>
  <dc:description/>
  <cp:lastModifiedBy>Microsoft Office User</cp:lastModifiedBy>
  <cp:revision>3</cp:revision>
  <cp:lastPrinted>2021-02-16T13:05:00Z</cp:lastPrinted>
  <dcterms:created xsi:type="dcterms:W3CDTF">2023-07-16T12:15:00Z</dcterms:created>
  <dcterms:modified xsi:type="dcterms:W3CDTF">2023-07-16T12:19:00Z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TECHMAHINDRA\PK00626932</vt:lpwstr>
  </property>
  <property fmtid="{D5CDD505-2E9C-101B-9397-08002B2CF9AE}" pid="4" name="DLPManualFileClassificationLastModificationDate">
    <vt:lpwstr>1611718716</vt:lpwstr>
  </property>
  <property fmtid="{D5CDD505-2E9C-101B-9397-08002B2CF9AE}" pid="5" name="DLPManualFileClassificationVersion">
    <vt:lpwstr>11.1.0.61</vt:lpwstr>
  </property>
</Properties>
</file>