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MS Mincho" w:hAnsi="Arial" w:cs="Arial"/>
          <w:noProof/>
          <w:sz w:val="22"/>
          <w:szCs w:val="22"/>
        </w:rPr>
        <w:id w:val="1895074503"/>
        <w:docPartObj>
          <w:docPartGallery w:val="Cover Pages"/>
          <w:docPartUnique/>
        </w:docPartObj>
      </w:sdtPr>
      <w:sdtEndPr/>
      <w:sdtContent>
        <w:p w14:paraId="31988B7B" w14:textId="32F35322" w:rsidR="009F52CC" w:rsidRPr="00DF1F6F" w:rsidRDefault="009F52CC" w:rsidP="000D6D31">
          <w:pPr>
            <w:spacing w:after="160" w:line="360" w:lineRule="auto"/>
            <w:rPr>
              <w:rFonts w:ascii="Arial" w:eastAsia="MS Mincho" w:hAnsi="Arial" w:cs="Arial"/>
              <w:noProof/>
              <w:sz w:val="22"/>
              <w:szCs w:val="22"/>
            </w:rPr>
          </w:pPr>
        </w:p>
        <w:p w14:paraId="47EFDF12" w14:textId="18725115" w:rsidR="00A65FE9" w:rsidRPr="00DF1F6F" w:rsidRDefault="00A65FE9" w:rsidP="000D6D31">
          <w:pPr>
            <w:suppressAutoHyphens/>
            <w:spacing w:line="360" w:lineRule="auto"/>
            <w:jc w:val="center"/>
            <w:rPr>
              <w:rFonts w:ascii="Arial" w:hAnsi="Arial" w:cs="Arial"/>
              <w:b/>
              <w:sz w:val="28"/>
              <w:szCs w:val="28"/>
            </w:rPr>
          </w:pPr>
          <w:r w:rsidRPr="00DF1F6F">
            <w:rPr>
              <w:rFonts w:ascii="Arial" w:hAnsi="Arial" w:cs="Arial"/>
              <w:b/>
              <w:sz w:val="28"/>
              <w:szCs w:val="28"/>
            </w:rPr>
            <w:t>INVITATION TO BID</w:t>
          </w:r>
        </w:p>
        <w:p w14:paraId="264A8054" w14:textId="77777777" w:rsidR="00E446D2" w:rsidRPr="00DF1F6F" w:rsidRDefault="00E446D2" w:rsidP="000D6D31">
          <w:pPr>
            <w:suppressAutoHyphens/>
            <w:spacing w:line="360" w:lineRule="auto"/>
            <w:jc w:val="center"/>
            <w:rPr>
              <w:rFonts w:ascii="Arial" w:hAnsi="Arial" w:cs="Arial"/>
              <w:b/>
              <w:sz w:val="28"/>
              <w:szCs w:val="28"/>
            </w:rPr>
          </w:pPr>
        </w:p>
        <w:p w14:paraId="7BE2332B" w14:textId="0186AA93"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AIR TRAFFIC AND NAVIGATION SERVICES SOC LTD</w:t>
          </w:r>
        </w:p>
        <w:p w14:paraId="2FD1F1B5" w14:textId="77777777"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REPUBLIC OF SOUTH AFRICA</w:t>
          </w:r>
        </w:p>
        <w:p w14:paraId="000C24CF" w14:textId="77777777" w:rsidR="00ED0BD4" w:rsidRPr="00DF1F6F" w:rsidRDefault="00ED0BD4" w:rsidP="000D6D31">
          <w:pPr>
            <w:suppressAutoHyphens/>
            <w:spacing w:line="360" w:lineRule="auto"/>
            <w:jc w:val="center"/>
            <w:rPr>
              <w:rFonts w:ascii="Arial" w:hAnsi="Arial" w:cs="Arial"/>
              <w:b/>
            </w:rPr>
          </w:pPr>
        </w:p>
        <w:p w14:paraId="696610C5" w14:textId="166954A5" w:rsidR="00ED0BD4" w:rsidRPr="00DF1F6F" w:rsidRDefault="00ED0BD4" w:rsidP="000D6D31">
          <w:pPr>
            <w:spacing w:after="160" w:line="360" w:lineRule="auto"/>
            <w:jc w:val="center"/>
            <w:rPr>
              <w:rFonts w:ascii="Arial" w:hAnsi="Arial" w:cs="Arial"/>
              <w:b/>
              <w:bCs/>
              <w:color w:val="002060"/>
              <w:shd w:val="clear" w:color="auto" w:fill="FFFFFF"/>
            </w:rPr>
          </w:pPr>
          <w:r w:rsidRPr="00DF1F6F">
            <w:rPr>
              <w:rFonts w:ascii="Arial" w:eastAsia="Calibri" w:hAnsi="Arial" w:cs="Arial"/>
              <w:noProof/>
            </w:rPr>
            <w:drawing>
              <wp:inline distT="0" distB="0" distL="0" distR="0" wp14:anchorId="61E0EE0B" wp14:editId="27DE5967">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Pr="00DF1F6F" w:rsidRDefault="00E446D2" w:rsidP="000D6D31">
          <w:pPr>
            <w:spacing w:after="160" w:line="360" w:lineRule="auto"/>
            <w:jc w:val="center"/>
            <w:rPr>
              <w:rFonts w:ascii="Arial" w:eastAsiaTheme="minorHAnsi" w:hAnsi="Arial" w:cs="Arial"/>
              <w:b/>
              <w:bCs/>
              <w:kern w:val="2"/>
              <w14:ligatures w14:val="standardContextual"/>
            </w:rPr>
          </w:pPr>
          <w:bookmarkStart w:id="0" w:name="_Hlk23861611"/>
        </w:p>
        <w:bookmarkEnd w:id="0"/>
        <w:p w14:paraId="57B529DF" w14:textId="77777777" w:rsidR="0032432D" w:rsidRPr="00A65C5C" w:rsidRDefault="00833BC6" w:rsidP="0032432D">
          <w:pPr>
            <w:jc w:val="center"/>
            <w:rPr>
              <w:rFonts w:ascii="Arial" w:hAnsi="Arial" w:cs="Arial"/>
              <w:b/>
              <w:sz w:val="22"/>
              <w:szCs w:val="22"/>
            </w:rPr>
          </w:pPr>
          <w:r w:rsidRPr="00833BC6">
            <w:rPr>
              <w:rFonts w:ascii="Arial" w:eastAsiaTheme="minorHAnsi" w:hAnsi="Arial" w:cs="Arial"/>
              <w:b/>
              <w:bCs/>
              <w:kern w:val="2"/>
              <w14:ligatures w14:val="standardContextual"/>
            </w:rPr>
            <w:t xml:space="preserve">REQUEST FOR PROPOSALS: </w:t>
          </w:r>
          <w:r w:rsidR="0032432D" w:rsidRPr="00A65C5C">
            <w:rPr>
              <w:rFonts w:ascii="Arial" w:hAnsi="Arial" w:cs="Arial"/>
              <w:b/>
              <w:sz w:val="22"/>
              <w:szCs w:val="22"/>
            </w:rPr>
            <w:t xml:space="preserve">: </w:t>
          </w:r>
          <w:r w:rsidR="0032432D" w:rsidRPr="007B26F8">
            <w:rPr>
              <w:rFonts w:ascii="Arial" w:hAnsi="Arial" w:cs="Arial"/>
              <w:b/>
              <w:sz w:val="22"/>
              <w:szCs w:val="22"/>
            </w:rPr>
            <w:t>ATNS/TPQ/RFP0023/2023/24/FALE CONTROL TOWER CCTV, ACCESS CONTROL AND ALARM SYSTEM</w:t>
          </w:r>
          <w:r w:rsidR="0032432D">
            <w:rPr>
              <w:rFonts w:ascii="Arial" w:hAnsi="Arial" w:cs="Arial"/>
              <w:b/>
              <w:sz w:val="22"/>
              <w:szCs w:val="22"/>
            </w:rPr>
            <w:t>-2</w:t>
          </w:r>
        </w:p>
        <w:p w14:paraId="5A01CE82" w14:textId="5C142940"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 </w:t>
          </w:r>
        </w:p>
        <w:p w14:paraId="1B6BF5E1" w14:textId="0E447167" w:rsidR="00833BC6" w:rsidRPr="00833BC6" w:rsidRDefault="0032432D" w:rsidP="00833BC6">
          <w:pPr>
            <w:contextualSpacing/>
            <w:jc w:val="center"/>
            <w:rPr>
              <w:rFonts w:ascii="Arial" w:eastAsiaTheme="minorHAnsi" w:hAnsi="Arial" w:cs="Arial"/>
              <w:b/>
              <w:bCs/>
              <w:kern w:val="2"/>
              <w14:ligatures w14:val="standardContextual"/>
            </w:rPr>
          </w:pPr>
          <w:r>
            <w:rPr>
              <w:rFonts w:ascii="Arial" w:hAnsi="Arial" w:cs="Arial"/>
              <w:b/>
              <w:sz w:val="22"/>
              <w:szCs w:val="22"/>
            </w:rPr>
            <w:t>APPOINTMENT OF A SERVICE PROVIDER FOR THE PROCUREMENT, DELIVERY, INSTALLATION, COMMISSIONING AND 10 YEAR SUPPORT OF SECURITY SYSTEMS AT THE KING SHAKA INTERNATIONAL AIRPORT (FALE), VIRGINIA AIRPORT (FAVG), RICHARDS BAY AIRPORT (FARB) AND PIETERMARITZBURG AIRPORT (FAPM)</w:t>
          </w:r>
          <w:r w:rsidRPr="007B26F8">
            <w:rPr>
              <w:rFonts w:ascii="Arial" w:hAnsi="Arial" w:cs="Arial"/>
              <w:b/>
              <w:bCs/>
              <w:sz w:val="22"/>
              <w:szCs w:val="22"/>
              <w14:ligatures w14:val="standardContextual"/>
            </w:rPr>
            <w:t>.</w:t>
          </w:r>
        </w:p>
        <w:p w14:paraId="17C46CD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8F4A9E"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VOLUME 1 A</w:t>
          </w:r>
        </w:p>
        <w:p w14:paraId="452E6E2F"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2145D24C"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BID REQUIREMENTS</w:t>
          </w:r>
        </w:p>
        <w:p w14:paraId="0EA1838E"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409F2C" w14:textId="7BA72173" w:rsidR="00833BC6" w:rsidRPr="00833BC6" w:rsidRDefault="00663CC0"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 xml:space="preserve">FEBRUARY </w:t>
          </w:r>
          <w:r w:rsidR="00833BC6" w:rsidRPr="00833BC6">
            <w:rPr>
              <w:rFonts w:ascii="Arial" w:eastAsiaTheme="minorHAnsi" w:hAnsi="Arial" w:cs="Arial"/>
              <w:b/>
              <w:bCs/>
              <w:kern w:val="2"/>
              <w14:ligatures w14:val="standardContextual"/>
            </w:rPr>
            <w:t>202</w:t>
          </w:r>
          <w:r w:rsidR="00A816C5">
            <w:rPr>
              <w:rFonts w:ascii="Arial" w:eastAsiaTheme="minorHAnsi" w:hAnsi="Arial" w:cs="Arial"/>
              <w:b/>
              <w:bCs/>
              <w:kern w:val="2"/>
              <w14:ligatures w14:val="standardContextual"/>
            </w:rPr>
            <w:t>4</w:t>
          </w:r>
        </w:p>
        <w:p w14:paraId="41181B73" w14:textId="77777777" w:rsidR="006D7DC1" w:rsidRPr="00DF1F6F" w:rsidRDefault="006D7DC1" w:rsidP="006D7DC1">
          <w:pPr>
            <w:contextualSpacing/>
            <w:jc w:val="center"/>
            <w:rPr>
              <w:rFonts w:ascii="Arial" w:eastAsia="MS Mincho" w:hAnsi="Arial" w:cs="Arial"/>
              <w:b/>
              <w:color w:val="000000"/>
              <w:sz w:val="20"/>
              <w:szCs w:val="20"/>
            </w:rPr>
          </w:pPr>
        </w:p>
        <w:p w14:paraId="003BC868" w14:textId="3F9B3A4B" w:rsidR="00E446D2" w:rsidRPr="00DF1F6F" w:rsidRDefault="00E446D2" w:rsidP="006D7DC1">
          <w:pPr>
            <w:contextualSpacing/>
            <w:jc w:val="center"/>
            <w:rPr>
              <w:rFonts w:ascii="Arial" w:eastAsia="MS Mincho" w:hAnsi="Arial" w:cs="Arial"/>
              <w:b/>
              <w:color w:val="000000"/>
              <w:sz w:val="20"/>
              <w:szCs w:val="20"/>
            </w:rPr>
          </w:pPr>
          <w:r w:rsidRPr="00DF1F6F">
            <w:rPr>
              <w:rFonts w:ascii="Arial" w:eastAsia="MS Mincho" w:hAnsi="Arial" w:cs="Arial"/>
              <w:b/>
              <w:color w:val="000000"/>
              <w:sz w:val="20"/>
              <w:szCs w:val="20"/>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063145" w14:textId="77777777" w:rsidR="00E446D2" w:rsidRPr="00DF1F6F" w:rsidRDefault="00E446D2" w:rsidP="000D6D31">
          <w:pPr>
            <w:spacing w:after="160" w:line="360" w:lineRule="auto"/>
            <w:jc w:val="center"/>
            <w:rPr>
              <w:rFonts w:ascii="Arial" w:eastAsiaTheme="minorHAnsi" w:hAnsi="Arial" w:cs="Arial"/>
              <w:b/>
              <w:kern w:val="2"/>
              <w14:ligatures w14:val="standardContextual"/>
            </w:rPr>
          </w:pPr>
        </w:p>
        <w:p w14:paraId="6FAEC7C7"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5EC8EF31" w14:textId="77777777" w:rsidR="00E446D2" w:rsidRDefault="00E446D2" w:rsidP="000D6D31">
          <w:pPr>
            <w:spacing w:after="160" w:line="360" w:lineRule="auto"/>
            <w:jc w:val="center"/>
            <w:rPr>
              <w:rFonts w:ascii="Arial" w:eastAsiaTheme="minorHAnsi" w:hAnsi="Arial" w:cs="Arial"/>
              <w:b/>
              <w:kern w:val="2"/>
              <w:sz w:val="22"/>
              <w:szCs w:val="22"/>
              <w14:ligatures w14:val="standardContextual"/>
            </w:rPr>
          </w:pPr>
        </w:p>
        <w:p w14:paraId="213B1EF5" w14:textId="77777777" w:rsidR="0032432D" w:rsidRPr="00DF1F6F" w:rsidRDefault="0032432D" w:rsidP="000D6D31">
          <w:pPr>
            <w:spacing w:after="160" w:line="360" w:lineRule="auto"/>
            <w:jc w:val="center"/>
            <w:rPr>
              <w:rFonts w:ascii="Arial" w:eastAsiaTheme="minorHAnsi" w:hAnsi="Arial" w:cs="Arial"/>
              <w:b/>
              <w:kern w:val="2"/>
              <w:sz w:val="22"/>
              <w:szCs w:val="22"/>
              <w14:ligatures w14:val="standardContextual"/>
            </w:rPr>
          </w:pPr>
        </w:p>
        <w:p w14:paraId="7A770039" w14:textId="77777777" w:rsidR="000D6D31" w:rsidRPr="00DF1F6F" w:rsidRDefault="000D6D31" w:rsidP="009F3F5E">
          <w:pPr>
            <w:spacing w:after="160" w:line="360" w:lineRule="auto"/>
            <w:rPr>
              <w:rFonts w:ascii="Arial" w:eastAsiaTheme="minorHAnsi" w:hAnsi="Arial" w:cs="Arial"/>
              <w:b/>
              <w:kern w:val="2"/>
              <w:sz w:val="22"/>
              <w:szCs w:val="22"/>
              <w14:ligatures w14:val="standardContextual"/>
            </w:rPr>
          </w:pP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DF1F6F" w14:paraId="7B578C7C" w14:textId="77777777" w:rsidTr="00833BC6">
            <w:trPr>
              <w:trHeight w:val="721"/>
            </w:trPr>
            <w:tc>
              <w:tcPr>
                <w:tcW w:w="3544" w:type="dxa"/>
                <w:shd w:val="clear" w:color="auto" w:fill="8EAADB" w:themeFill="accent1" w:themeFillTint="99"/>
              </w:tcPr>
              <w:p w14:paraId="75902F3A" w14:textId="253BEA44"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bookmarkStart w:id="1" w:name="_Hlk142654132"/>
                <w:r w:rsidRPr="00DF1F6F">
                  <w:rPr>
                    <w:rFonts w:ascii="Arial" w:hAnsi="Arial" w:cs="Arial"/>
                    <w:b/>
                    <w:snapToGrid w:val="0"/>
                    <w:sz w:val="22"/>
                    <w:szCs w:val="22"/>
                    <w:lang w:val="en-ZA"/>
                  </w:rPr>
                  <w:lastRenderedPageBreak/>
                  <w:t>REFERENCE NUMBER:</w:t>
                </w:r>
              </w:p>
            </w:tc>
            <w:tc>
              <w:tcPr>
                <w:tcW w:w="7230" w:type="dxa"/>
                <w:vAlign w:val="center"/>
              </w:tcPr>
              <w:p w14:paraId="3770BEE1" w14:textId="4438CD32" w:rsidR="005C5641" w:rsidRPr="00DF1F6F" w:rsidRDefault="0032432D" w:rsidP="005C5641">
                <w:pPr>
                  <w:spacing w:after="160" w:line="360" w:lineRule="auto"/>
                  <w:rPr>
                    <w:rFonts w:ascii="Arial" w:eastAsia="Calibri" w:hAnsi="Arial" w:cs="Arial"/>
                    <w:b/>
                    <w:bCs/>
                    <w:color w:val="000000"/>
                    <w:sz w:val="22"/>
                    <w:szCs w:val="22"/>
                    <w:lang w:val="en-ZA"/>
                  </w:rPr>
                </w:pPr>
                <w:r w:rsidRPr="007B26F8">
                  <w:rPr>
                    <w:rFonts w:ascii="Arial" w:hAnsi="Arial" w:cs="Arial"/>
                    <w:b/>
                    <w:sz w:val="22"/>
                    <w:szCs w:val="22"/>
                  </w:rPr>
                  <w:t>ATNS/TPQ/RFP0023/2023/24/FALE CONTROL TOWER CCTV, ACCESS CONTROL AND ALARM SYSTEM</w:t>
                </w:r>
                <w:r>
                  <w:rPr>
                    <w:rFonts w:ascii="Arial" w:hAnsi="Arial" w:cs="Arial"/>
                    <w:b/>
                    <w:sz w:val="22"/>
                    <w:szCs w:val="22"/>
                  </w:rPr>
                  <w:t>-2</w:t>
                </w:r>
              </w:p>
            </w:tc>
          </w:tr>
          <w:tr w:rsidR="009F52CC" w:rsidRPr="00DF1F6F" w14:paraId="2432333A" w14:textId="77777777" w:rsidTr="00ED0BD4">
            <w:tc>
              <w:tcPr>
                <w:tcW w:w="3544" w:type="dxa"/>
                <w:shd w:val="clear" w:color="auto" w:fill="8EAADB" w:themeFill="accent1" w:themeFillTint="99"/>
              </w:tcPr>
              <w:p w14:paraId="68B56D93"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DESCRIPTION:</w:t>
                </w:r>
              </w:p>
            </w:tc>
            <w:tc>
              <w:tcPr>
                <w:tcW w:w="7230" w:type="dxa"/>
                <w:vAlign w:val="center"/>
              </w:tcPr>
              <w:p w14:paraId="13399C69" w14:textId="71B560F7" w:rsidR="005C5641" w:rsidRPr="008748D1" w:rsidRDefault="0032432D" w:rsidP="00A37104">
                <w:pPr>
                  <w:jc w:val="both"/>
                  <w:rPr>
                    <w:rFonts w:ascii="Arial" w:hAnsi="Arial" w:cs="Arial"/>
                    <w:b/>
                    <w:bCs/>
                    <w:sz w:val="22"/>
                    <w:szCs w:val="22"/>
                  </w:rPr>
                </w:pPr>
                <w:r>
                  <w:rPr>
                    <w:rFonts w:ascii="Arial" w:hAnsi="Arial" w:cs="Arial"/>
                    <w:b/>
                    <w:sz w:val="22"/>
                    <w:szCs w:val="22"/>
                  </w:rPr>
                  <w:t>APPOINTMENT OF A SERVICE PROVIDER FOR THE PROCUREMENT, DELIVERY, INSTALLATION, COMMISSIONING AND 10 YEAR SUPPORT OF SECURITY SYSTEMS AT THE KING SHAKA INTERNATIONAL AIRPORT (FALE), VIRGINIA AIRPORT (FAVG), RICHARDS BAY AIRPORT (FARB) AND PIETERMARITZBURG AIRPORT (FAPM)</w:t>
                </w:r>
                <w:r w:rsidRPr="007B26F8">
                  <w:rPr>
                    <w:rFonts w:ascii="Arial" w:hAnsi="Arial" w:cs="Arial"/>
                    <w:b/>
                    <w:bCs/>
                    <w:sz w:val="22"/>
                    <w:szCs w:val="22"/>
                    <w:lang w:val="en-ZA"/>
                    <w14:ligatures w14:val="standardContextual"/>
                  </w:rPr>
                  <w:t>.</w:t>
                </w:r>
              </w:p>
            </w:tc>
          </w:tr>
          <w:tr w:rsidR="009F52CC" w:rsidRPr="00DF1F6F" w14:paraId="77AFAD93" w14:textId="77777777" w:rsidTr="00663CC0">
            <w:tc>
              <w:tcPr>
                <w:tcW w:w="3544" w:type="dxa"/>
                <w:shd w:val="clear" w:color="auto" w:fill="8EAADB" w:themeFill="accent1" w:themeFillTint="99"/>
              </w:tcPr>
              <w:p w14:paraId="34E3EBB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ISSUE DATE:</w:t>
                </w:r>
              </w:p>
            </w:tc>
            <w:tc>
              <w:tcPr>
                <w:tcW w:w="7230" w:type="dxa"/>
                <w:shd w:val="clear" w:color="auto" w:fill="auto"/>
                <w:vAlign w:val="center"/>
              </w:tcPr>
              <w:p w14:paraId="26D5EB46" w14:textId="3ACCBDD4" w:rsidR="009F52CC" w:rsidRPr="00514FB1" w:rsidRDefault="0032432D"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eastAsia="MS Mincho" w:hAnsi="Arial" w:cs="Arial"/>
                    <w:b/>
                    <w:sz w:val="22"/>
                    <w:szCs w:val="22"/>
                    <w:lang w:val="en-ZA"/>
                  </w:rPr>
                </w:pPr>
                <w:r>
                  <w:rPr>
                    <w:rFonts w:ascii="Arial" w:eastAsia="MS Mincho" w:hAnsi="Arial" w:cs="Arial"/>
                    <w:b/>
                    <w:sz w:val="22"/>
                    <w:szCs w:val="22"/>
                    <w:lang w:val="en-ZA"/>
                  </w:rPr>
                  <w:t>29 FEBRUARY 2024</w:t>
                </w:r>
              </w:p>
            </w:tc>
          </w:tr>
          <w:tr w:rsidR="009F52CC" w:rsidRPr="00DF1F6F" w14:paraId="6B521B2A" w14:textId="77777777" w:rsidTr="00ED0BD4">
            <w:tc>
              <w:tcPr>
                <w:tcW w:w="3544" w:type="dxa"/>
                <w:shd w:val="clear" w:color="auto" w:fill="8EAADB" w:themeFill="accent1" w:themeFillTint="99"/>
              </w:tcPr>
              <w:p w14:paraId="29A2D5BE"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CLOSING DATE:</w:t>
                </w:r>
              </w:p>
            </w:tc>
            <w:tc>
              <w:tcPr>
                <w:tcW w:w="7230" w:type="dxa"/>
                <w:shd w:val="clear" w:color="auto" w:fill="auto"/>
                <w:vAlign w:val="center"/>
              </w:tcPr>
              <w:p w14:paraId="66EE9EE1" w14:textId="6C157146" w:rsidR="009F52CC" w:rsidRPr="00514FB1" w:rsidRDefault="0032432D"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Pr>
                    <w:rFonts w:ascii="Arial" w:hAnsi="Arial" w:cs="Arial"/>
                    <w:b/>
                    <w:snapToGrid w:val="0"/>
                    <w:sz w:val="22"/>
                    <w:szCs w:val="22"/>
                    <w:lang w:val="en-ZA"/>
                  </w:rPr>
                  <w:t>25</w:t>
                </w:r>
                <w:r w:rsidR="00663CC0" w:rsidRPr="00514FB1">
                  <w:rPr>
                    <w:rFonts w:ascii="Arial" w:hAnsi="Arial" w:cs="Arial"/>
                    <w:b/>
                    <w:snapToGrid w:val="0"/>
                    <w:sz w:val="22"/>
                    <w:szCs w:val="22"/>
                    <w:lang w:val="en-ZA"/>
                  </w:rPr>
                  <w:t xml:space="preserve"> MARCH</w:t>
                </w:r>
                <w:r w:rsidR="003D7F2A" w:rsidRPr="00514FB1">
                  <w:rPr>
                    <w:rFonts w:ascii="Arial" w:hAnsi="Arial" w:cs="Arial"/>
                    <w:b/>
                    <w:snapToGrid w:val="0"/>
                    <w:sz w:val="22"/>
                    <w:szCs w:val="22"/>
                    <w:lang w:val="en-ZA"/>
                  </w:rPr>
                  <w:t xml:space="preserve"> </w:t>
                </w:r>
                <w:r w:rsidR="009F52CC" w:rsidRPr="00514FB1">
                  <w:rPr>
                    <w:rFonts w:ascii="Arial" w:hAnsi="Arial" w:cs="Arial"/>
                    <w:b/>
                    <w:snapToGrid w:val="0"/>
                    <w:sz w:val="22"/>
                    <w:szCs w:val="22"/>
                    <w:lang w:val="en-ZA"/>
                  </w:rPr>
                  <w:t>202</w:t>
                </w:r>
                <w:r w:rsidR="00833BC6" w:rsidRPr="00514FB1">
                  <w:rPr>
                    <w:rFonts w:ascii="Arial" w:hAnsi="Arial" w:cs="Arial"/>
                    <w:b/>
                    <w:snapToGrid w:val="0"/>
                    <w:sz w:val="22"/>
                    <w:szCs w:val="22"/>
                    <w:lang w:val="en-ZA"/>
                  </w:rPr>
                  <w:t>4</w:t>
                </w:r>
              </w:p>
            </w:tc>
          </w:tr>
          <w:tr w:rsidR="009F52CC" w:rsidRPr="00DF1F6F" w14:paraId="15CA61AE" w14:textId="77777777" w:rsidTr="00ED0BD4">
            <w:tc>
              <w:tcPr>
                <w:tcW w:w="3544" w:type="dxa"/>
                <w:shd w:val="clear" w:color="auto" w:fill="8EAADB" w:themeFill="accent1" w:themeFillTint="99"/>
              </w:tcPr>
              <w:p w14:paraId="47E91D0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CLOSING TIME:</w:t>
                </w:r>
              </w:p>
            </w:tc>
            <w:tc>
              <w:tcPr>
                <w:tcW w:w="7230" w:type="dxa"/>
                <w:shd w:val="clear" w:color="auto" w:fill="auto"/>
                <w:vAlign w:val="center"/>
              </w:tcPr>
              <w:p w14:paraId="550AAE37" w14:textId="3A11C449" w:rsidR="009F52CC" w:rsidRPr="00514FB1"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514FB1">
                  <w:rPr>
                    <w:rFonts w:ascii="Arial" w:hAnsi="Arial" w:cs="Arial"/>
                    <w:b/>
                    <w:snapToGrid w:val="0"/>
                    <w:sz w:val="22"/>
                    <w:szCs w:val="22"/>
                    <w:lang w:val="en-ZA"/>
                  </w:rPr>
                  <w:t>1</w:t>
                </w:r>
                <w:r w:rsidR="00833BC6" w:rsidRPr="00514FB1">
                  <w:rPr>
                    <w:rFonts w:ascii="Arial" w:hAnsi="Arial" w:cs="Arial"/>
                    <w:b/>
                    <w:snapToGrid w:val="0"/>
                    <w:sz w:val="22"/>
                    <w:szCs w:val="22"/>
                    <w:lang w:val="en-ZA"/>
                  </w:rPr>
                  <w:t>2</w:t>
                </w:r>
                <w:r w:rsidRPr="00514FB1">
                  <w:rPr>
                    <w:rFonts w:ascii="Arial" w:hAnsi="Arial" w:cs="Arial"/>
                    <w:b/>
                    <w:snapToGrid w:val="0"/>
                    <w:sz w:val="22"/>
                    <w:szCs w:val="22"/>
                    <w:lang w:val="en-ZA"/>
                  </w:rPr>
                  <w:t>H00, CAT</w:t>
                </w:r>
              </w:p>
            </w:tc>
          </w:tr>
          <w:tr w:rsidR="009F52CC" w:rsidRPr="00DF1F6F" w14:paraId="5A642AC2" w14:textId="77777777" w:rsidTr="00ED0BD4">
            <w:tc>
              <w:tcPr>
                <w:tcW w:w="3544" w:type="dxa"/>
                <w:shd w:val="clear" w:color="auto" w:fill="8EAADB" w:themeFill="accent1" w:themeFillTint="99"/>
              </w:tcPr>
              <w:p w14:paraId="101200B1" w14:textId="30DE5CCB"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905EF7D" w14:textId="2E3E3D61" w:rsidR="00EB0515" w:rsidRPr="00514FB1" w:rsidRDefault="00EB0515" w:rsidP="00EB0515">
                <w:pPr>
                  <w:rPr>
                    <w:rFonts w:ascii="Arial" w:hAnsi="Arial" w:cs="Arial"/>
                    <w:sz w:val="22"/>
                    <w:szCs w:val="22"/>
                  </w:rPr>
                </w:pPr>
                <w:bookmarkStart w:id="2" w:name="_Hlk138844942"/>
                <w:r w:rsidRPr="00514FB1">
                  <w:rPr>
                    <w:rFonts w:ascii="Arial" w:hAnsi="Arial" w:cs="Arial"/>
                    <w:sz w:val="22"/>
                    <w:szCs w:val="22"/>
                  </w:rPr>
                  <w:t xml:space="preserve">Date: </w:t>
                </w:r>
                <w:r w:rsidR="00514FB1" w:rsidRPr="00514FB1">
                  <w:rPr>
                    <w:rFonts w:ascii="Arial" w:hAnsi="Arial" w:cs="Arial"/>
                    <w:sz w:val="22"/>
                    <w:szCs w:val="22"/>
                  </w:rPr>
                  <w:t>0</w:t>
                </w:r>
                <w:r w:rsidR="0032432D">
                  <w:rPr>
                    <w:rFonts w:ascii="Arial" w:hAnsi="Arial" w:cs="Arial"/>
                    <w:sz w:val="22"/>
                    <w:szCs w:val="22"/>
                  </w:rPr>
                  <w:t>8</w:t>
                </w:r>
                <w:r w:rsidR="00514FB1" w:rsidRPr="00514FB1">
                  <w:rPr>
                    <w:rFonts w:ascii="Arial" w:hAnsi="Arial" w:cs="Arial"/>
                    <w:sz w:val="22"/>
                    <w:szCs w:val="22"/>
                  </w:rPr>
                  <w:t xml:space="preserve"> March</w:t>
                </w:r>
                <w:r w:rsidR="00267E5C" w:rsidRPr="00514FB1">
                  <w:rPr>
                    <w:rFonts w:ascii="Arial" w:hAnsi="Arial" w:cs="Arial"/>
                    <w:sz w:val="22"/>
                    <w:szCs w:val="22"/>
                  </w:rPr>
                  <w:t xml:space="preserve"> </w:t>
                </w:r>
                <w:r w:rsidRPr="00514FB1">
                  <w:rPr>
                    <w:rFonts w:ascii="Arial" w:hAnsi="Arial" w:cs="Arial"/>
                    <w:sz w:val="22"/>
                    <w:szCs w:val="22"/>
                  </w:rPr>
                  <w:t>202</w:t>
                </w:r>
                <w:r w:rsidR="00267E5C" w:rsidRPr="00514FB1">
                  <w:rPr>
                    <w:rFonts w:ascii="Arial" w:hAnsi="Arial" w:cs="Arial"/>
                    <w:sz w:val="22"/>
                    <w:szCs w:val="22"/>
                  </w:rPr>
                  <w:t>4</w:t>
                </w:r>
              </w:p>
              <w:p w14:paraId="03C1651B" w14:textId="77777777" w:rsidR="00EB0515" w:rsidRPr="00514FB1" w:rsidRDefault="00EB0515" w:rsidP="00EB0515">
                <w:pPr>
                  <w:rPr>
                    <w:rFonts w:ascii="Arial" w:hAnsi="Arial" w:cs="Arial"/>
                    <w:sz w:val="22"/>
                    <w:szCs w:val="22"/>
                  </w:rPr>
                </w:pPr>
                <w:r w:rsidRPr="00514FB1">
                  <w:rPr>
                    <w:rFonts w:ascii="Arial" w:hAnsi="Arial" w:cs="Arial"/>
                    <w:sz w:val="22"/>
                    <w:szCs w:val="22"/>
                  </w:rPr>
                  <w:t>Time: 11h00 CAT</w:t>
                </w:r>
              </w:p>
              <w:p w14:paraId="2D50765B" w14:textId="77777777" w:rsidR="00EB0515" w:rsidRPr="00514FB1" w:rsidRDefault="00EB0515" w:rsidP="00EB0515">
                <w:pPr>
                  <w:jc w:val="both"/>
                  <w:rPr>
                    <w:rFonts w:ascii="Arial" w:hAnsi="Arial" w:cs="Arial"/>
                    <w:sz w:val="22"/>
                    <w:szCs w:val="22"/>
                  </w:rPr>
                </w:pPr>
                <w:r w:rsidRPr="00514FB1">
                  <w:rPr>
                    <w:rFonts w:ascii="Arial" w:hAnsi="Arial" w:cs="Arial"/>
                    <w:sz w:val="22"/>
                    <w:szCs w:val="22"/>
                  </w:rPr>
                  <w:t>Venue: Microsoft Teams Meeting</w:t>
                </w:r>
              </w:p>
              <w:p w14:paraId="02D947B8" w14:textId="77777777" w:rsidR="00EB0515" w:rsidRPr="00514FB1" w:rsidRDefault="00EB0515" w:rsidP="00EB0515">
                <w:pPr>
                  <w:jc w:val="both"/>
                  <w:rPr>
                    <w:rFonts w:ascii="Arial" w:hAnsi="Arial" w:cs="Arial"/>
                    <w:sz w:val="22"/>
                    <w:szCs w:val="22"/>
                  </w:rPr>
                </w:pPr>
                <w:r w:rsidRPr="00514FB1">
                  <w:rPr>
                    <w:rFonts w:ascii="Arial" w:hAnsi="Arial" w:cs="Arial"/>
                    <w:sz w:val="22"/>
                    <w:szCs w:val="22"/>
                  </w:rPr>
                  <w:t xml:space="preserve">  </w:t>
                </w:r>
                <w:bookmarkEnd w:id="2"/>
              </w:p>
              <w:p w14:paraId="43637AA0" w14:textId="460F55CE" w:rsidR="009F52CC" w:rsidRPr="00514FB1" w:rsidRDefault="00EB0515" w:rsidP="00EB0515">
                <w:pPr>
                  <w:spacing w:line="360" w:lineRule="auto"/>
                  <w:contextualSpacing/>
                  <w:rPr>
                    <w:rFonts w:ascii="Arial" w:eastAsia="MS Mincho" w:hAnsi="Arial" w:cs="Arial"/>
                    <w:sz w:val="22"/>
                    <w:szCs w:val="22"/>
                    <w:lang w:val="en-ZA"/>
                  </w:rPr>
                </w:pPr>
                <w:r w:rsidRPr="00514FB1">
                  <w:rPr>
                    <w:rFonts w:ascii="Arial" w:hAnsi="Arial" w:cs="Arial"/>
                    <w:sz w:val="22"/>
                    <w:szCs w:val="22"/>
                  </w:rPr>
                  <w:t xml:space="preserve">Should a bidder require to attend the compulsory briefing session, they must send an email to </w:t>
                </w:r>
                <w:r w:rsidRPr="00514FB1">
                  <w:rPr>
                    <w:rStyle w:val="Hyperlink"/>
                    <w:rFonts w:ascii="Arial" w:hAnsi="Arial" w:cs="Arial"/>
                    <w:sz w:val="22"/>
                    <w:szCs w:val="22"/>
                  </w:rPr>
                  <w:t>nokuthulasa@atns.co.za</w:t>
                </w:r>
                <w:r w:rsidRPr="00514FB1">
                  <w:rPr>
                    <w:rFonts w:ascii="Arial" w:hAnsi="Arial" w:cs="Arial"/>
                    <w:sz w:val="22"/>
                    <w:szCs w:val="22"/>
                  </w:rPr>
                  <w:t xml:space="preserve"> to express their interest </w:t>
                </w:r>
                <w:proofErr w:type="gramStart"/>
                <w:r w:rsidRPr="00514FB1">
                  <w:rPr>
                    <w:rFonts w:ascii="Arial" w:hAnsi="Arial" w:cs="Arial"/>
                    <w:sz w:val="22"/>
                    <w:szCs w:val="22"/>
                  </w:rPr>
                  <w:t>to do</w:t>
                </w:r>
                <w:proofErr w:type="gramEnd"/>
                <w:r w:rsidRPr="00514FB1">
                  <w:rPr>
                    <w:rFonts w:ascii="Arial" w:hAnsi="Arial" w:cs="Arial"/>
                    <w:sz w:val="22"/>
                    <w:szCs w:val="22"/>
                  </w:rPr>
                  <w:t xml:space="preserve"> so by no later than the </w:t>
                </w:r>
                <w:r w:rsidR="00514FB1" w:rsidRPr="00514FB1">
                  <w:rPr>
                    <w:rFonts w:ascii="Arial" w:hAnsi="Arial" w:cs="Arial"/>
                    <w:sz w:val="22"/>
                    <w:szCs w:val="22"/>
                  </w:rPr>
                  <w:t>0</w:t>
                </w:r>
                <w:r w:rsidR="0032432D">
                  <w:rPr>
                    <w:rFonts w:ascii="Arial" w:hAnsi="Arial" w:cs="Arial"/>
                    <w:sz w:val="22"/>
                    <w:szCs w:val="22"/>
                  </w:rPr>
                  <w:t>7</w:t>
                </w:r>
                <w:r w:rsidR="00514FB1" w:rsidRPr="00514FB1">
                  <w:rPr>
                    <w:rFonts w:ascii="Arial" w:hAnsi="Arial" w:cs="Arial"/>
                    <w:sz w:val="22"/>
                    <w:szCs w:val="22"/>
                  </w:rPr>
                  <w:t xml:space="preserve"> March</w:t>
                </w:r>
                <w:r w:rsidRPr="00514FB1">
                  <w:rPr>
                    <w:rFonts w:ascii="Arial" w:hAnsi="Arial" w:cs="Arial"/>
                    <w:sz w:val="22"/>
                    <w:szCs w:val="22"/>
                  </w:rPr>
                  <w:t xml:space="preserve"> 202</w:t>
                </w:r>
                <w:r w:rsidR="00267E5C" w:rsidRPr="00514FB1">
                  <w:rPr>
                    <w:rFonts w:ascii="Arial" w:hAnsi="Arial" w:cs="Arial"/>
                    <w:sz w:val="22"/>
                    <w:szCs w:val="22"/>
                  </w:rPr>
                  <w:t>4</w:t>
                </w:r>
                <w:r w:rsidRPr="00514FB1">
                  <w:rPr>
                    <w:rFonts w:ascii="Arial" w:hAnsi="Arial" w:cs="Arial"/>
                    <w:sz w:val="22"/>
                    <w:szCs w:val="22"/>
                  </w:rPr>
                  <w:t xml:space="preserve"> at 12h00.  In the email Bidders must specify on the subject line – the tender number and description.</w:t>
                </w:r>
              </w:p>
            </w:tc>
          </w:tr>
          <w:tr w:rsidR="009F52CC" w:rsidRPr="00DF1F6F" w14:paraId="41F385F7" w14:textId="77777777" w:rsidTr="00ED0BD4">
            <w:tc>
              <w:tcPr>
                <w:tcW w:w="3544" w:type="dxa"/>
                <w:shd w:val="clear" w:color="auto" w:fill="8EAADB" w:themeFill="accent1" w:themeFillTint="99"/>
              </w:tcPr>
              <w:p w14:paraId="23A2A5F8" w14:textId="77777777" w:rsidR="00166256" w:rsidRPr="00DF1F6F" w:rsidRDefault="00166256" w:rsidP="000D6D31">
                <w:pPr>
                  <w:spacing w:line="360" w:lineRule="auto"/>
                  <w:contextualSpacing/>
                  <w:jc w:val="both"/>
                  <w:rPr>
                    <w:rFonts w:ascii="Arial" w:eastAsiaTheme="minorHAnsi" w:hAnsi="Arial" w:cs="Arial"/>
                    <w:b/>
                    <w:kern w:val="2"/>
                    <w:sz w:val="22"/>
                    <w:szCs w:val="22"/>
                    <w:lang w:val="en-ZA"/>
                    <w14:ligatures w14:val="standardContextual"/>
                  </w:rPr>
                </w:pPr>
                <w:r w:rsidRPr="00DF1F6F">
                  <w:rPr>
                    <w:rFonts w:ascii="Arial" w:eastAsiaTheme="minorHAnsi" w:hAnsi="Arial" w:cs="Arial"/>
                    <w:b/>
                    <w:kern w:val="2"/>
                    <w:sz w:val="22"/>
                    <w:szCs w:val="22"/>
                    <w:lang w:val="en-ZA"/>
                    <w14:ligatures w14:val="standardContextual"/>
                  </w:rPr>
                  <w:t>DEPOSITED IN THE BID BOX SITUATED AT:</w:t>
                </w:r>
              </w:p>
              <w:p w14:paraId="4FC93E20" w14:textId="16D92665"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p>
            </w:tc>
            <w:tc>
              <w:tcPr>
                <w:tcW w:w="7230" w:type="dxa"/>
                <w:vAlign w:val="center"/>
              </w:tcPr>
              <w:p w14:paraId="2AF384F8"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ATNS Company Limited,</w:t>
                </w:r>
              </w:p>
              <w:p w14:paraId="5B40F35C"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Eastgate Office Park, Block C,</w:t>
                </w:r>
              </w:p>
              <w:p w14:paraId="65C5056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South Boulevard Road,</w:t>
                </w:r>
              </w:p>
              <w:p w14:paraId="526C6F3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Bruma,2298</w:t>
                </w:r>
              </w:p>
              <w:p w14:paraId="24F2AEE7"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OR</w:t>
                </w:r>
              </w:p>
              <w:p w14:paraId="0D2C9050" w14:textId="63AFB06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 xml:space="preserve">Should a bidder require to submit their documents online, they must send an email to </w:t>
                </w:r>
                <w:hyperlink r:id="rId12" w:history="1">
                  <w:r w:rsidR="00833BC6" w:rsidRPr="00652793">
                    <w:rPr>
                      <w:rStyle w:val="Hyperlink"/>
                      <w:rFonts w:ascii="Arial" w:eastAsiaTheme="minorHAnsi" w:hAnsi="Arial" w:cs="Arial"/>
                      <w:bCs/>
                      <w:kern w:val="2"/>
                      <w:sz w:val="22"/>
                      <w:szCs w:val="22"/>
                      <w14:ligatures w14:val="standardContextual"/>
                    </w:rPr>
                    <w:t>NokuthulaSa@atns.co.za</w:t>
                  </w:r>
                </w:hyperlink>
                <w:r w:rsidRPr="00DF1F6F">
                  <w:rPr>
                    <w:rFonts w:ascii="Arial" w:eastAsiaTheme="minorHAnsi" w:hAnsi="Arial" w:cs="Arial"/>
                    <w:bCs/>
                    <w:kern w:val="2"/>
                    <w:sz w:val="22"/>
                    <w:szCs w:val="22"/>
                    <w:lang w:val="en-ZA"/>
                    <w14:ligatures w14:val="standardContextual"/>
                  </w:rPr>
                  <w:t xml:space="preserve"> and copy </w:t>
                </w:r>
                <w:hyperlink r:id="rId13" w:history="1">
                  <w:r w:rsidRPr="00DF1F6F">
                    <w:rPr>
                      <w:rFonts w:ascii="Arial" w:eastAsiaTheme="minorHAnsi" w:hAnsi="Arial" w:cs="Arial"/>
                      <w:bCs/>
                      <w:color w:val="0000FF"/>
                      <w:kern w:val="2"/>
                      <w:sz w:val="22"/>
                      <w:szCs w:val="22"/>
                      <w:u w:val="single"/>
                      <w:lang w:val="en-ZA"/>
                      <w14:ligatures w14:val="standardContextual"/>
                    </w:rPr>
                    <w:t>tenders@atns.co.za</w:t>
                  </w:r>
                </w:hyperlink>
                <w:r w:rsidRPr="00DF1F6F">
                  <w:rPr>
                    <w:rFonts w:ascii="Arial" w:eastAsiaTheme="minorHAnsi" w:hAnsi="Arial" w:cs="Arial"/>
                    <w:bCs/>
                    <w:kern w:val="2"/>
                    <w:sz w:val="22"/>
                    <w:szCs w:val="22"/>
                    <w:lang w:val="en-ZA"/>
                    <w14:ligatures w14:val="standardContextual"/>
                  </w:rPr>
                  <w:t xml:space="preserve"> to express their interest to do so.  `</w:t>
                </w:r>
              </w:p>
              <w:p w14:paraId="6059984F"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On the email Bidders must specify on the subject line – the tender number and description.</w:t>
                </w:r>
              </w:p>
              <w:p w14:paraId="6834FC2B"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A link will be shared with the Bidder upon receipt of their intention to submit a bid online.</w:t>
                </w:r>
              </w:p>
              <w:p w14:paraId="0973FE68" w14:textId="39FCA708" w:rsidR="009F52CC"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hAnsi="Arial" w:cs="Arial"/>
                    <w:b/>
                    <w:sz w:val="22"/>
                    <w:szCs w:val="22"/>
                    <w:lang w:val="en-ZA"/>
                  </w:rPr>
                  <w:t>Deadline for requesting the link is 2 days before closing date, email sent after this deadline will not be attended to.</w:t>
                </w:r>
              </w:p>
            </w:tc>
          </w:tr>
          <w:bookmarkEnd w:id="1"/>
        </w:tbl>
        <w:p w14:paraId="11981459" w14:textId="6D795C35" w:rsidR="009F52CC" w:rsidRPr="00DF1F6F" w:rsidRDefault="00B04BCF" w:rsidP="000D6D31">
          <w:pPr>
            <w:spacing w:after="160" w:line="360" w:lineRule="auto"/>
            <w:rPr>
              <w:rFonts w:ascii="Arial" w:eastAsia="MS Mincho" w:hAnsi="Arial" w:cs="Arial"/>
              <w:noProof/>
              <w:sz w:val="22"/>
              <w:szCs w:val="22"/>
            </w:rPr>
          </w:pPr>
          <w:r w:rsidRPr="00DF1F6F">
            <w:rPr>
              <w:rFonts w:ascii="Arial" w:eastAsia="MS Mincho" w:hAnsi="Arial" w:cs="Arial"/>
              <w:noProof/>
              <w:sz w:val="22"/>
              <w:szCs w:val="22"/>
            </w:rPr>
            <w:br w:type="page"/>
          </w:r>
        </w:p>
        <w:sdt>
          <w:sdtPr>
            <w:rPr>
              <w:rFonts w:ascii="Arial" w:eastAsia="Times New Roman" w:hAnsi="Arial" w:cs="Arial"/>
              <w:color w:val="auto"/>
              <w:sz w:val="22"/>
              <w:szCs w:val="22"/>
              <w:lang w:val="en-ZA"/>
            </w:rPr>
            <w:id w:val="-258368040"/>
            <w:docPartObj>
              <w:docPartGallery w:val="Table of Contents"/>
              <w:docPartUnique/>
            </w:docPartObj>
          </w:sdtPr>
          <w:sdtEndPr>
            <w:rPr>
              <w:b/>
              <w:bCs/>
              <w:noProof/>
            </w:rPr>
          </w:sdtEndPr>
          <w:sdtContent>
            <w:p w14:paraId="49002446" w14:textId="281FAC60" w:rsidR="006653A4" w:rsidRPr="00514FB1" w:rsidRDefault="00B300A6" w:rsidP="00BF2F67">
              <w:pPr>
                <w:pStyle w:val="TOCHeading"/>
                <w:spacing w:line="23" w:lineRule="atLeast"/>
                <w:contextualSpacing/>
                <w:jc w:val="center"/>
                <w:rPr>
                  <w:rFonts w:ascii="Arial" w:hAnsi="Arial" w:cs="Arial"/>
                  <w:b/>
                  <w:bCs/>
                  <w:color w:val="auto"/>
                  <w:sz w:val="24"/>
                  <w:szCs w:val="24"/>
                  <w:lang w:val="en-ZA"/>
                </w:rPr>
              </w:pPr>
              <w:r w:rsidRPr="00514FB1">
                <w:rPr>
                  <w:rFonts w:ascii="Arial" w:hAnsi="Arial" w:cs="Arial"/>
                  <w:b/>
                  <w:bCs/>
                  <w:color w:val="auto"/>
                  <w:sz w:val="24"/>
                  <w:szCs w:val="24"/>
                  <w:lang w:val="en-ZA"/>
                </w:rPr>
                <w:t>TABLE OF CONTENTS</w:t>
              </w:r>
            </w:p>
            <w:p w14:paraId="5F60058F" w14:textId="77777777" w:rsidR="00BF2F67" w:rsidRPr="00514FB1" w:rsidRDefault="00BF2F67" w:rsidP="00BF2F67">
              <w:pPr>
                <w:rPr>
                  <w:rFonts w:ascii="Arial" w:hAnsi="Arial" w:cs="Arial"/>
                </w:rPr>
              </w:pPr>
            </w:p>
            <w:p w14:paraId="479699A8" w14:textId="03A32490" w:rsidR="00317D7A" w:rsidRPr="00514FB1" w:rsidRDefault="006653A4">
              <w:pPr>
                <w:pStyle w:val="TOC1"/>
                <w:rPr>
                  <w:rFonts w:ascii="Arial" w:eastAsiaTheme="minorEastAsia" w:hAnsi="Arial" w:cs="Arial"/>
                  <w:b/>
                  <w:bCs/>
                  <w:noProof/>
                  <w:kern w:val="2"/>
                  <w:sz w:val="22"/>
                  <w:szCs w:val="22"/>
                  <w:lang w:eastAsia="en-ZA"/>
                  <w14:ligatures w14:val="standardContextual"/>
                </w:rPr>
              </w:pPr>
              <w:r w:rsidRPr="00514FB1">
                <w:rPr>
                  <w:rFonts w:ascii="Arial" w:hAnsi="Arial" w:cs="Arial"/>
                  <w:sz w:val="22"/>
                  <w:szCs w:val="22"/>
                </w:rPr>
                <w:fldChar w:fldCharType="begin"/>
              </w:r>
              <w:r w:rsidRPr="00514FB1">
                <w:rPr>
                  <w:rFonts w:ascii="Arial" w:hAnsi="Arial" w:cs="Arial"/>
                  <w:sz w:val="22"/>
                  <w:szCs w:val="22"/>
                </w:rPr>
                <w:instrText xml:space="preserve"> TOC \o "1-3" \h \z \u </w:instrText>
              </w:r>
              <w:r w:rsidRPr="00514FB1">
                <w:rPr>
                  <w:rFonts w:ascii="Arial" w:hAnsi="Arial" w:cs="Arial"/>
                  <w:sz w:val="22"/>
                  <w:szCs w:val="22"/>
                </w:rPr>
                <w:fldChar w:fldCharType="separate"/>
              </w:r>
              <w:hyperlink w:anchor="_Toc156993723" w:history="1">
                <w:r w:rsidR="00317D7A" w:rsidRPr="00514FB1">
                  <w:rPr>
                    <w:rStyle w:val="Hyperlink"/>
                    <w:rFonts w:ascii="Arial" w:eastAsiaTheme="minorHAnsi" w:hAnsi="Arial" w:cs="Arial"/>
                    <w:b/>
                    <w:bCs/>
                    <w:noProof/>
                    <w:color w:val="auto"/>
                    <w:kern w:val="28"/>
                  </w:rPr>
                  <w:t>IMPORTANT NOTICE</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_Toc156993723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6</w:t>
                </w:r>
                <w:r w:rsidR="00317D7A" w:rsidRPr="00514FB1">
                  <w:rPr>
                    <w:rFonts w:ascii="Arial" w:hAnsi="Arial" w:cs="Arial"/>
                    <w:b/>
                    <w:bCs/>
                    <w:noProof/>
                    <w:webHidden/>
                  </w:rPr>
                  <w:fldChar w:fldCharType="end"/>
                </w:r>
              </w:hyperlink>
            </w:p>
            <w:p w14:paraId="77919F2A" w14:textId="3A07E354" w:rsidR="00317D7A" w:rsidRPr="00514FB1" w:rsidRDefault="00C609CB">
              <w:pPr>
                <w:pStyle w:val="TOC1"/>
                <w:rPr>
                  <w:rFonts w:ascii="Arial" w:eastAsiaTheme="minorEastAsia" w:hAnsi="Arial" w:cs="Arial"/>
                  <w:b/>
                  <w:bCs/>
                  <w:noProof/>
                  <w:kern w:val="2"/>
                  <w:sz w:val="22"/>
                  <w:szCs w:val="22"/>
                  <w:lang w:eastAsia="en-ZA"/>
                  <w14:ligatures w14:val="standardContextual"/>
                </w:rPr>
              </w:pPr>
              <w:hyperlink w:anchor="_Toc156993724" w:history="1">
                <w:r w:rsidR="00317D7A" w:rsidRPr="00514FB1">
                  <w:rPr>
                    <w:rStyle w:val="Hyperlink"/>
                    <w:rFonts w:ascii="Arial" w:eastAsiaTheme="minorHAnsi" w:hAnsi="Arial" w:cs="Arial"/>
                    <w:b/>
                    <w:bCs/>
                    <w:noProof/>
                    <w:color w:val="auto"/>
                  </w:rPr>
                  <w:t>1.</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A: INTRODUCTION AND SCOPE OF WORK</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_Toc156993724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7</w:t>
                </w:r>
                <w:r w:rsidR="00317D7A" w:rsidRPr="00514FB1">
                  <w:rPr>
                    <w:rFonts w:ascii="Arial" w:hAnsi="Arial" w:cs="Arial"/>
                    <w:b/>
                    <w:bCs/>
                    <w:noProof/>
                    <w:webHidden/>
                  </w:rPr>
                  <w:fldChar w:fldCharType="end"/>
                </w:r>
              </w:hyperlink>
            </w:p>
            <w:p w14:paraId="289405FF" w14:textId="662B637E"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25" w:history="1">
                <w:r w:rsidR="00317D7A" w:rsidRPr="00514FB1">
                  <w:rPr>
                    <w:rStyle w:val="Hyperlink"/>
                    <w:rFonts w:ascii="Arial" w:eastAsiaTheme="minorHAnsi" w:hAnsi="Arial" w:cs="Arial"/>
                    <w:noProof/>
                    <w:color w:val="auto"/>
                  </w:rPr>
                  <w:t>1.1.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INTRODUCTION</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_Toc156993725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7</w:t>
                </w:r>
                <w:r w:rsidR="00317D7A" w:rsidRPr="00514FB1">
                  <w:rPr>
                    <w:rFonts w:ascii="Arial" w:hAnsi="Arial" w:cs="Arial"/>
                    <w:noProof/>
                    <w:webHidden/>
                  </w:rPr>
                  <w:fldChar w:fldCharType="end"/>
                </w:r>
              </w:hyperlink>
            </w:p>
            <w:p w14:paraId="51B6C54D" w14:textId="69E563F6" w:rsidR="00317D7A" w:rsidRDefault="00C609CB">
              <w:pPr>
                <w:pStyle w:val="TOC1"/>
                <w:rPr>
                  <w:rFonts w:ascii="Arial" w:hAnsi="Arial" w:cs="Arial"/>
                  <w:noProof/>
                </w:rPr>
              </w:pPr>
              <w:hyperlink w:anchor="_Toc156993726" w:history="1">
                <w:r w:rsidR="00317D7A" w:rsidRPr="00514FB1">
                  <w:rPr>
                    <w:rStyle w:val="Hyperlink"/>
                    <w:rFonts w:ascii="Arial" w:hAnsi="Arial" w:cs="Arial"/>
                    <w:noProof/>
                    <w:color w:val="auto"/>
                  </w:rPr>
                  <w:t>1.2.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rPr>
                  <w:t>PURPOSE OF THE BID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_Toc156993726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9</w:t>
                </w:r>
                <w:r w:rsidR="00317D7A" w:rsidRPr="00514FB1">
                  <w:rPr>
                    <w:rFonts w:ascii="Arial" w:hAnsi="Arial" w:cs="Arial"/>
                    <w:noProof/>
                    <w:webHidden/>
                  </w:rPr>
                  <w:fldChar w:fldCharType="end"/>
                </w:r>
              </w:hyperlink>
            </w:p>
            <w:p w14:paraId="18E2B363" w14:textId="0060F16C" w:rsidR="0032432D" w:rsidRPr="0032432D" w:rsidRDefault="00C609CB" w:rsidP="0032432D">
              <w:pPr>
                <w:pStyle w:val="TOC1"/>
                <w:rPr>
                  <w:rFonts w:ascii="Arial" w:eastAsiaTheme="minorEastAsia" w:hAnsi="Arial" w:cs="Arial"/>
                  <w:noProof/>
                  <w:kern w:val="2"/>
                  <w:sz w:val="22"/>
                  <w:szCs w:val="22"/>
                  <w:lang w:eastAsia="en-ZA"/>
                  <w14:ligatures w14:val="standardContextual"/>
                </w:rPr>
              </w:pPr>
              <w:hyperlink w:anchor="_Toc156993726" w:history="1">
                <w:r w:rsidR="0032432D" w:rsidRPr="00514FB1">
                  <w:rPr>
                    <w:rStyle w:val="Hyperlink"/>
                    <w:rFonts w:ascii="Arial" w:hAnsi="Arial" w:cs="Arial"/>
                    <w:noProof/>
                    <w:color w:val="auto"/>
                  </w:rPr>
                  <w:t>1.</w:t>
                </w:r>
                <w:r w:rsidR="00A23415">
                  <w:rPr>
                    <w:rStyle w:val="Hyperlink"/>
                    <w:rFonts w:ascii="Arial" w:hAnsi="Arial" w:cs="Arial"/>
                    <w:noProof/>
                    <w:color w:val="auto"/>
                  </w:rPr>
                  <w:t>2</w:t>
                </w:r>
                <w:r w:rsidR="0032432D" w:rsidRPr="00514FB1">
                  <w:rPr>
                    <w:rStyle w:val="Hyperlink"/>
                    <w:rFonts w:ascii="Arial" w:hAnsi="Arial" w:cs="Arial"/>
                    <w:noProof/>
                    <w:color w:val="auto"/>
                  </w:rPr>
                  <w:t>.</w:t>
                </w:r>
                <w:r w:rsidR="00A23415">
                  <w:rPr>
                    <w:rStyle w:val="Hyperlink"/>
                    <w:rFonts w:ascii="Arial" w:hAnsi="Arial" w:cs="Arial"/>
                    <w:noProof/>
                    <w:color w:val="auto"/>
                  </w:rPr>
                  <w:t>1 SUMMARY OF REQUIREMENTS</w:t>
                </w:r>
                <w:r w:rsidR="0032432D" w:rsidRPr="00514FB1">
                  <w:rPr>
                    <w:rFonts w:ascii="Arial" w:hAnsi="Arial" w:cs="Arial"/>
                    <w:noProof/>
                    <w:webHidden/>
                  </w:rPr>
                  <w:tab/>
                </w:r>
                <w:r w:rsidR="0032432D" w:rsidRPr="00514FB1">
                  <w:rPr>
                    <w:rFonts w:ascii="Arial" w:hAnsi="Arial" w:cs="Arial"/>
                    <w:noProof/>
                    <w:webHidden/>
                  </w:rPr>
                  <w:fldChar w:fldCharType="begin"/>
                </w:r>
                <w:r w:rsidR="0032432D" w:rsidRPr="00514FB1">
                  <w:rPr>
                    <w:rFonts w:ascii="Arial" w:hAnsi="Arial" w:cs="Arial"/>
                    <w:noProof/>
                    <w:webHidden/>
                  </w:rPr>
                  <w:instrText xml:space="preserve"> PAGEREF _Toc156993726 \h </w:instrText>
                </w:r>
                <w:r w:rsidR="0032432D" w:rsidRPr="00514FB1">
                  <w:rPr>
                    <w:rFonts w:ascii="Arial" w:hAnsi="Arial" w:cs="Arial"/>
                    <w:noProof/>
                    <w:webHidden/>
                  </w:rPr>
                </w:r>
                <w:r w:rsidR="0032432D" w:rsidRPr="00514FB1">
                  <w:rPr>
                    <w:rFonts w:ascii="Arial" w:hAnsi="Arial" w:cs="Arial"/>
                    <w:noProof/>
                    <w:webHidden/>
                  </w:rPr>
                  <w:fldChar w:fldCharType="separate"/>
                </w:r>
                <w:r w:rsidR="0032432D" w:rsidRPr="00514FB1">
                  <w:rPr>
                    <w:rFonts w:ascii="Arial" w:hAnsi="Arial" w:cs="Arial"/>
                    <w:noProof/>
                    <w:webHidden/>
                  </w:rPr>
                  <w:t>9</w:t>
                </w:r>
                <w:r w:rsidR="0032432D" w:rsidRPr="00514FB1">
                  <w:rPr>
                    <w:rFonts w:ascii="Arial" w:hAnsi="Arial" w:cs="Arial"/>
                    <w:noProof/>
                    <w:webHidden/>
                  </w:rPr>
                  <w:fldChar w:fldCharType="end"/>
                </w:r>
              </w:hyperlink>
            </w:p>
            <w:p w14:paraId="0B61066E" w14:textId="20B4B5B3"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0" w:history="1">
                <w:r w:rsidR="00317D7A" w:rsidRPr="00514FB1">
                  <w:rPr>
                    <w:rStyle w:val="Hyperlink"/>
                    <w:rFonts w:ascii="Arial" w:eastAsiaTheme="minorHAnsi" w:hAnsi="Arial" w:cs="Arial"/>
                    <w:noProof/>
                    <w:color w:val="auto"/>
                  </w:rPr>
                  <w:t>1.3.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Validity Period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_Toc156993730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24407005" w14:textId="2322E3A0"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1" w:history="1">
                <w:r w:rsidR="00317D7A" w:rsidRPr="00514FB1">
                  <w:rPr>
                    <w:rStyle w:val="Hyperlink"/>
                    <w:rFonts w:ascii="Arial" w:hAnsi="Arial" w:cs="Arial"/>
                    <w:noProof/>
                    <w:color w:val="auto"/>
                  </w:rPr>
                  <w:t>1.4.</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 xml:space="preserve">Correspondence </w:t>
                </w:r>
                <w:r w:rsidR="00317D7A" w:rsidRPr="00514FB1">
                  <w:rPr>
                    <w:rStyle w:val="Hyperlink"/>
                    <w:rFonts w:ascii="Arial" w:hAnsi="Arial" w:cs="Arial"/>
                    <w:noProof/>
                    <w:color w:val="auto"/>
                  </w:rPr>
                  <w:t>during Bid Period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_Toc156993731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57164349" w14:textId="6EECEDCA"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2" w:history="1">
                <w:r w:rsidR="00317D7A" w:rsidRPr="00514FB1">
                  <w:rPr>
                    <w:rStyle w:val="Hyperlink"/>
                    <w:rFonts w:ascii="Arial" w:hAnsi="Arial" w:cs="Arial"/>
                    <w:noProof/>
                    <w:color w:val="auto"/>
                  </w:rPr>
                  <w:t>1.5.</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The</w:t>
                </w:r>
                <w:r w:rsidR="00317D7A" w:rsidRPr="00514FB1">
                  <w:rPr>
                    <w:rStyle w:val="Hyperlink"/>
                    <w:rFonts w:ascii="Arial" w:hAnsi="Arial" w:cs="Arial"/>
                    <w:noProof/>
                    <w:color w:val="auto"/>
                  </w:rPr>
                  <w:t xml:space="preserve"> Bid shall be delivered as a complete submission, which shall comprise of:</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_Toc156993732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11</w:t>
                </w:r>
                <w:r w:rsidR="00317D7A" w:rsidRPr="00514FB1">
                  <w:rPr>
                    <w:rFonts w:ascii="Arial" w:hAnsi="Arial" w:cs="Arial"/>
                    <w:noProof/>
                    <w:webHidden/>
                  </w:rPr>
                  <w:fldChar w:fldCharType="end"/>
                </w:r>
              </w:hyperlink>
            </w:p>
            <w:p w14:paraId="0C202EB3" w14:textId="6F736399"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3" w:history="1">
                <w:r w:rsidR="00317D7A" w:rsidRPr="00514FB1">
                  <w:rPr>
                    <w:rStyle w:val="Hyperlink"/>
                    <w:rFonts w:ascii="Arial" w:eastAsiaTheme="minorHAnsi" w:hAnsi="Arial" w:cs="Arial"/>
                    <w:noProof/>
                    <w:color w:val="auto"/>
                  </w:rPr>
                  <w:t>1.6.</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Clarifications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_Toc156993733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12</w:t>
                </w:r>
                <w:r w:rsidR="00317D7A" w:rsidRPr="00514FB1">
                  <w:rPr>
                    <w:rFonts w:ascii="Arial" w:hAnsi="Arial" w:cs="Arial"/>
                    <w:noProof/>
                    <w:webHidden/>
                  </w:rPr>
                  <w:fldChar w:fldCharType="end"/>
                </w:r>
              </w:hyperlink>
            </w:p>
            <w:p w14:paraId="49AC4113" w14:textId="01667F46"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4" w:history="1">
                <w:r w:rsidR="00317D7A" w:rsidRPr="00514FB1">
                  <w:rPr>
                    <w:rStyle w:val="Hyperlink"/>
                    <w:rFonts w:ascii="Arial" w:eastAsiaTheme="minorHAnsi" w:hAnsi="Arial" w:cs="Arial"/>
                    <w:noProof/>
                    <w:color w:val="auto"/>
                  </w:rPr>
                  <w:t>1.7.</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Procedures For Submitting of Bids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_Toc156993734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12</w:t>
                </w:r>
                <w:r w:rsidR="00317D7A" w:rsidRPr="00514FB1">
                  <w:rPr>
                    <w:rFonts w:ascii="Arial" w:hAnsi="Arial" w:cs="Arial"/>
                    <w:noProof/>
                    <w:webHidden/>
                  </w:rPr>
                  <w:fldChar w:fldCharType="end"/>
                </w:r>
              </w:hyperlink>
            </w:p>
            <w:p w14:paraId="70494AA5" w14:textId="1C5A770E" w:rsidR="00317D7A" w:rsidRPr="00514FB1" w:rsidRDefault="00C609CB">
              <w:pPr>
                <w:pStyle w:val="TOC1"/>
                <w:rPr>
                  <w:rFonts w:ascii="Arial" w:eastAsiaTheme="minorEastAsia" w:hAnsi="Arial" w:cs="Arial"/>
                  <w:b/>
                  <w:bCs/>
                  <w:noProof/>
                  <w:kern w:val="2"/>
                  <w:sz w:val="22"/>
                  <w:szCs w:val="22"/>
                  <w:lang w:eastAsia="en-ZA"/>
                  <w14:ligatures w14:val="standardContextual"/>
                </w:rPr>
              </w:pPr>
              <w:hyperlink w:anchor="_Toc156993735" w:history="1">
                <w:r w:rsidR="00317D7A" w:rsidRPr="00514FB1">
                  <w:rPr>
                    <w:rStyle w:val="Hyperlink"/>
                    <w:rFonts w:ascii="Arial" w:eastAsiaTheme="minorHAnsi" w:hAnsi="Arial" w:cs="Arial"/>
                    <w:b/>
                    <w:bCs/>
                    <w:noProof/>
                    <w:color w:val="auto"/>
                  </w:rPr>
                  <w:t>2.</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B: BID EVALUATION PROCESS</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_Toc156993735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14</w:t>
                </w:r>
                <w:r w:rsidR="00317D7A" w:rsidRPr="00514FB1">
                  <w:rPr>
                    <w:rFonts w:ascii="Arial" w:hAnsi="Arial" w:cs="Arial"/>
                    <w:b/>
                    <w:bCs/>
                    <w:noProof/>
                    <w:webHidden/>
                  </w:rPr>
                  <w:fldChar w:fldCharType="end"/>
                </w:r>
              </w:hyperlink>
            </w:p>
            <w:p w14:paraId="46C1867D" w14:textId="6BB48968"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6" w:history="1">
                <w:r w:rsidR="00317D7A" w:rsidRPr="00514FB1">
                  <w:rPr>
                    <w:rStyle w:val="Hyperlink"/>
                    <w:rFonts w:ascii="Arial" w:eastAsiaTheme="minorHAnsi" w:hAnsi="Arial" w:cs="Arial"/>
                    <w:noProof/>
                    <w:color w:val="auto"/>
                  </w:rPr>
                  <w:t>2.1.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Theme="minorHAnsi" w:hAnsi="Arial" w:cs="Arial"/>
                    <w:noProof/>
                    <w:color w:val="auto"/>
                  </w:rPr>
                  <w:t>Stage 1: Administrative Requirements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14</w:t>
                </w:r>
                <w:r w:rsidR="00317D7A" w:rsidRPr="00514FB1">
                  <w:rPr>
                    <w:rFonts w:ascii="Arial" w:hAnsi="Arial" w:cs="Arial"/>
                    <w:noProof/>
                    <w:webHidden/>
                  </w:rPr>
                  <w:fldChar w:fldCharType="end"/>
                </w:r>
              </w:hyperlink>
            </w:p>
            <w:p w14:paraId="09514EA4" w14:textId="03E65A3B" w:rsidR="00317D7A" w:rsidRDefault="00C609CB">
              <w:pPr>
                <w:pStyle w:val="TOC1"/>
                <w:rPr>
                  <w:rFonts w:ascii="Arial" w:hAnsi="Arial" w:cs="Arial"/>
                  <w:noProof/>
                </w:rPr>
              </w:pPr>
              <w:hyperlink w:anchor="_Toc156993737" w:history="1">
                <w:r w:rsidR="00317D7A" w:rsidRPr="00514FB1">
                  <w:rPr>
                    <w:rStyle w:val="Hyperlink"/>
                    <w:rFonts w:ascii="Arial" w:hAnsi="Arial" w:cs="Arial"/>
                    <w:noProof/>
                    <w:color w:val="auto"/>
                  </w:rPr>
                  <w:t>2.2.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iCs/>
                    <w:noProof/>
                    <w:color w:val="auto"/>
                  </w:rPr>
                  <w:t xml:space="preserve">Stage 2: </w:t>
                </w:r>
                <w:r w:rsidR="0032432D">
                  <w:rPr>
                    <w:rStyle w:val="Hyperlink"/>
                    <w:rFonts w:ascii="Arial" w:hAnsi="Arial" w:cs="Arial"/>
                    <w:iCs/>
                    <w:noProof/>
                    <w:color w:val="auto"/>
                  </w:rPr>
                  <w:t>Mandatory Requirements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15</w:t>
                </w:r>
                <w:r w:rsidR="00317D7A" w:rsidRPr="00514FB1">
                  <w:rPr>
                    <w:rFonts w:ascii="Arial" w:hAnsi="Arial" w:cs="Arial"/>
                    <w:noProof/>
                    <w:webHidden/>
                  </w:rPr>
                  <w:fldChar w:fldCharType="end"/>
                </w:r>
              </w:hyperlink>
            </w:p>
            <w:p w14:paraId="5F084F09" w14:textId="0123372C" w:rsidR="0032432D" w:rsidRPr="0032432D" w:rsidRDefault="00C609CB" w:rsidP="0032432D">
              <w:pPr>
                <w:pStyle w:val="TOC1"/>
                <w:rPr>
                  <w:rFonts w:ascii="Arial" w:eastAsiaTheme="minorEastAsia" w:hAnsi="Arial" w:cs="Arial"/>
                  <w:noProof/>
                  <w:kern w:val="2"/>
                  <w:sz w:val="22"/>
                  <w:szCs w:val="22"/>
                  <w:lang w:eastAsia="en-ZA"/>
                  <w14:ligatures w14:val="standardContextual"/>
                </w:rPr>
              </w:pPr>
              <w:hyperlink w:anchor="_Toc156993737" w:history="1">
                <w:r w:rsidR="0032432D" w:rsidRPr="00514FB1">
                  <w:rPr>
                    <w:rStyle w:val="Hyperlink"/>
                    <w:rFonts w:ascii="Arial" w:hAnsi="Arial" w:cs="Arial"/>
                    <w:noProof/>
                    <w:color w:val="auto"/>
                  </w:rPr>
                  <w:t>2.</w:t>
                </w:r>
                <w:r w:rsidR="0032432D">
                  <w:rPr>
                    <w:rStyle w:val="Hyperlink"/>
                    <w:rFonts w:ascii="Arial" w:hAnsi="Arial" w:cs="Arial"/>
                    <w:noProof/>
                    <w:color w:val="auto"/>
                  </w:rPr>
                  <w:t>3</w:t>
                </w:r>
                <w:r w:rsidR="0032432D" w:rsidRPr="00514FB1">
                  <w:rPr>
                    <w:rStyle w:val="Hyperlink"/>
                    <w:rFonts w:ascii="Arial" w:hAnsi="Arial" w:cs="Arial"/>
                    <w:noProof/>
                    <w:color w:val="auto"/>
                  </w:rPr>
                  <w:t>.</w:t>
                </w:r>
                <w:r w:rsidR="0032432D" w:rsidRPr="00514FB1">
                  <w:rPr>
                    <w:rFonts w:ascii="Arial" w:eastAsiaTheme="minorEastAsia" w:hAnsi="Arial" w:cs="Arial"/>
                    <w:noProof/>
                    <w:kern w:val="2"/>
                    <w:sz w:val="22"/>
                    <w:szCs w:val="22"/>
                    <w:lang w:eastAsia="en-ZA"/>
                    <w14:ligatures w14:val="standardContextual"/>
                  </w:rPr>
                  <w:tab/>
                </w:r>
                <w:r w:rsidR="0032432D" w:rsidRPr="00514FB1">
                  <w:rPr>
                    <w:rStyle w:val="Hyperlink"/>
                    <w:rFonts w:ascii="Arial" w:hAnsi="Arial" w:cs="Arial"/>
                    <w:iCs/>
                    <w:noProof/>
                    <w:color w:val="auto"/>
                  </w:rPr>
                  <w:t xml:space="preserve">Stage </w:t>
                </w:r>
                <w:r w:rsidR="00406AE2">
                  <w:rPr>
                    <w:rStyle w:val="Hyperlink"/>
                    <w:rFonts w:ascii="Arial" w:hAnsi="Arial" w:cs="Arial"/>
                    <w:iCs/>
                    <w:noProof/>
                    <w:color w:val="auto"/>
                  </w:rPr>
                  <w:t>3</w:t>
                </w:r>
                <w:r w:rsidR="0032432D" w:rsidRPr="00514FB1">
                  <w:rPr>
                    <w:rStyle w:val="Hyperlink"/>
                    <w:rFonts w:ascii="Arial" w:hAnsi="Arial" w:cs="Arial"/>
                    <w:iCs/>
                    <w:noProof/>
                    <w:color w:val="auto"/>
                  </w:rPr>
                  <w:t>: Technical Evaluation</w:t>
                </w:r>
                <w:r w:rsidR="0032432D" w:rsidRPr="00514FB1">
                  <w:rPr>
                    <w:rFonts w:ascii="Arial" w:hAnsi="Arial" w:cs="Arial"/>
                    <w:noProof/>
                    <w:webHidden/>
                  </w:rPr>
                  <w:tab/>
                </w:r>
                <w:r w:rsidR="0032432D" w:rsidRPr="00514FB1">
                  <w:rPr>
                    <w:rFonts w:ascii="Arial" w:hAnsi="Arial" w:cs="Arial"/>
                    <w:noProof/>
                    <w:webHidden/>
                  </w:rPr>
                  <w:fldChar w:fldCharType="begin"/>
                </w:r>
                <w:r w:rsidR="0032432D" w:rsidRPr="00514FB1">
                  <w:rPr>
                    <w:rFonts w:ascii="Arial" w:hAnsi="Arial" w:cs="Arial"/>
                    <w:noProof/>
                    <w:webHidden/>
                  </w:rPr>
                  <w:instrText xml:space="preserve"> PAGEREF _Toc156993737 \h </w:instrText>
                </w:r>
                <w:r w:rsidR="0032432D" w:rsidRPr="00514FB1">
                  <w:rPr>
                    <w:rFonts w:ascii="Arial" w:hAnsi="Arial" w:cs="Arial"/>
                    <w:noProof/>
                    <w:webHidden/>
                  </w:rPr>
                </w:r>
                <w:r w:rsidR="0032432D" w:rsidRPr="00514FB1">
                  <w:rPr>
                    <w:rFonts w:ascii="Arial" w:hAnsi="Arial" w:cs="Arial"/>
                    <w:noProof/>
                    <w:webHidden/>
                  </w:rPr>
                  <w:fldChar w:fldCharType="separate"/>
                </w:r>
                <w:r w:rsidR="0032432D" w:rsidRPr="00514FB1">
                  <w:rPr>
                    <w:rFonts w:ascii="Arial" w:hAnsi="Arial" w:cs="Arial"/>
                    <w:noProof/>
                    <w:webHidden/>
                  </w:rPr>
                  <w:t>15</w:t>
                </w:r>
                <w:r w:rsidR="0032432D" w:rsidRPr="00514FB1">
                  <w:rPr>
                    <w:rFonts w:ascii="Arial" w:hAnsi="Arial" w:cs="Arial"/>
                    <w:noProof/>
                    <w:webHidden/>
                  </w:rPr>
                  <w:fldChar w:fldCharType="end"/>
                </w:r>
              </w:hyperlink>
            </w:p>
            <w:p w14:paraId="0F42AC45" w14:textId="3DD13407"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38" w:history="1">
                <w:r w:rsidR="00317D7A" w:rsidRPr="00514FB1">
                  <w:rPr>
                    <w:rStyle w:val="Hyperlink"/>
                    <w:rFonts w:ascii="Arial" w:hAnsi="Arial" w:cs="Arial"/>
                    <w:noProof/>
                    <w:color w:val="auto"/>
                  </w:rPr>
                  <w:t>2.</w:t>
                </w:r>
                <w:r w:rsidR="0032432D">
                  <w:rPr>
                    <w:rStyle w:val="Hyperlink"/>
                    <w:rFonts w:ascii="Arial" w:hAnsi="Arial" w:cs="Arial"/>
                    <w:noProof/>
                    <w:color w:val="auto"/>
                  </w:rPr>
                  <w:t>4</w:t>
                </w:r>
                <w:r w:rsidR="00317D7A" w:rsidRPr="00514FB1">
                  <w:rPr>
                    <w:rStyle w:val="Hyperlink"/>
                    <w:rFonts w:ascii="Arial" w:hAnsi="Arial" w:cs="Arial"/>
                    <w:noProof/>
                    <w:color w:val="auto"/>
                  </w:rPr>
                  <w:t>.</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iCs/>
                    <w:noProof/>
                    <w:color w:val="auto"/>
                  </w:rPr>
                  <w:t xml:space="preserve">Stage </w:t>
                </w:r>
                <w:r w:rsidR="00406AE2">
                  <w:rPr>
                    <w:rStyle w:val="Hyperlink"/>
                    <w:rFonts w:ascii="Arial" w:hAnsi="Arial" w:cs="Arial"/>
                    <w:iCs/>
                    <w:noProof/>
                    <w:color w:val="auto"/>
                  </w:rPr>
                  <w:t>4</w:t>
                </w:r>
                <w:r w:rsidR="00317D7A" w:rsidRPr="00514FB1">
                  <w:rPr>
                    <w:rStyle w:val="Hyperlink"/>
                    <w:rFonts w:ascii="Arial" w:hAnsi="Arial" w:cs="Arial"/>
                    <w:iCs/>
                    <w:noProof/>
                    <w:color w:val="auto"/>
                  </w:rPr>
                  <w:t>:</w:t>
                </w:r>
                <w:r w:rsidR="00663CC0" w:rsidRPr="00514FB1">
                  <w:rPr>
                    <w:rFonts w:ascii="Arial" w:hAnsi="Arial" w:cs="Arial"/>
                  </w:rPr>
                  <w:t xml:space="preserve"> </w:t>
                </w:r>
                <w:r w:rsidR="00663CC0" w:rsidRPr="00514FB1">
                  <w:rPr>
                    <w:rStyle w:val="Hyperlink"/>
                    <w:rFonts w:ascii="Arial" w:hAnsi="Arial" w:cs="Arial"/>
                    <w:iCs/>
                    <w:noProof/>
                    <w:color w:val="auto"/>
                  </w:rPr>
                  <w:t>Evaluation for price and ATNS specified goals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_Toc156993738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16</w:t>
                </w:r>
                <w:r w:rsidR="00317D7A" w:rsidRPr="00514FB1">
                  <w:rPr>
                    <w:rFonts w:ascii="Arial" w:hAnsi="Arial" w:cs="Arial"/>
                    <w:noProof/>
                    <w:webHidden/>
                  </w:rPr>
                  <w:fldChar w:fldCharType="end"/>
                </w:r>
              </w:hyperlink>
            </w:p>
            <w:p w14:paraId="645D2AAB" w14:textId="0A4140BE" w:rsidR="00317D7A" w:rsidRPr="00514FB1" w:rsidRDefault="00C609CB">
              <w:pPr>
                <w:pStyle w:val="TOC1"/>
                <w:rPr>
                  <w:rFonts w:ascii="Arial" w:eastAsiaTheme="minorEastAsia" w:hAnsi="Arial" w:cs="Arial"/>
                  <w:b/>
                  <w:bCs/>
                  <w:noProof/>
                  <w:kern w:val="2"/>
                  <w:sz w:val="22"/>
                  <w:szCs w:val="22"/>
                  <w:lang w:eastAsia="en-ZA"/>
                  <w14:ligatures w14:val="standardContextual"/>
                </w:rPr>
              </w:pPr>
              <w:hyperlink w:anchor="_Toc156993740" w:history="1">
                <w:r w:rsidR="00317D7A" w:rsidRPr="00514FB1">
                  <w:rPr>
                    <w:rStyle w:val="Hyperlink"/>
                    <w:rFonts w:ascii="Arial" w:eastAsiaTheme="minorHAnsi" w:hAnsi="Arial" w:cs="Arial"/>
                    <w:b/>
                    <w:bCs/>
                    <w:noProof/>
                    <w:color w:val="auto"/>
                  </w:rPr>
                  <w:t>3.</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C: TENDER CONDITIONS AND INSTRUCTIONS TO BID</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_Toc156993740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19</w:t>
                </w:r>
                <w:r w:rsidR="00317D7A" w:rsidRPr="00514FB1">
                  <w:rPr>
                    <w:rFonts w:ascii="Arial" w:hAnsi="Arial" w:cs="Arial"/>
                    <w:b/>
                    <w:bCs/>
                    <w:noProof/>
                    <w:webHidden/>
                  </w:rPr>
                  <w:fldChar w:fldCharType="end"/>
                </w:r>
              </w:hyperlink>
            </w:p>
            <w:p w14:paraId="653AD609" w14:textId="2DC33C34"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1" w:history="1">
                <w:r w:rsidR="00317D7A" w:rsidRPr="00514FB1">
                  <w:rPr>
                    <w:rStyle w:val="Hyperlink"/>
                    <w:rFonts w:ascii="Arial" w:hAnsi="Arial" w:cs="Arial"/>
                    <w:noProof/>
                    <w:color w:val="auto"/>
                    <w:kern w:val="32"/>
                    <w:sz w:val="22"/>
                    <w:szCs w:val="22"/>
                  </w:rPr>
                  <w:t>3.1.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DISCLAIMER</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_Toc156993741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19</w:t>
                </w:r>
                <w:r w:rsidR="00317D7A" w:rsidRPr="00514FB1">
                  <w:rPr>
                    <w:rFonts w:ascii="Arial" w:hAnsi="Arial" w:cs="Arial"/>
                    <w:noProof/>
                    <w:webHidden/>
                    <w:sz w:val="22"/>
                    <w:szCs w:val="22"/>
                  </w:rPr>
                  <w:fldChar w:fldCharType="end"/>
                </w:r>
              </w:hyperlink>
            </w:p>
            <w:p w14:paraId="1D31F109" w14:textId="761CFBCA"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2" w:history="1">
                <w:r w:rsidR="00317D7A" w:rsidRPr="00514FB1">
                  <w:rPr>
                    <w:rStyle w:val="Hyperlink"/>
                    <w:rFonts w:ascii="Arial" w:hAnsi="Arial" w:cs="Arial"/>
                    <w:noProof/>
                    <w:color w:val="auto"/>
                    <w:kern w:val="32"/>
                    <w:sz w:val="22"/>
                    <w:szCs w:val="22"/>
                  </w:rPr>
                  <w:t>3.2.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CONTRACT TERMS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_Toc156993742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19</w:t>
                </w:r>
                <w:r w:rsidR="00317D7A" w:rsidRPr="00514FB1">
                  <w:rPr>
                    <w:rFonts w:ascii="Arial" w:hAnsi="Arial" w:cs="Arial"/>
                    <w:noProof/>
                    <w:webHidden/>
                    <w:sz w:val="22"/>
                    <w:szCs w:val="22"/>
                  </w:rPr>
                  <w:fldChar w:fldCharType="end"/>
                </w:r>
              </w:hyperlink>
            </w:p>
            <w:p w14:paraId="1FF8B0FA" w14:textId="7B63C8CD"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3" w:history="1">
                <w:r w:rsidR="00317D7A" w:rsidRPr="00514FB1">
                  <w:rPr>
                    <w:rStyle w:val="Hyperlink"/>
                    <w:rFonts w:ascii="Arial" w:hAnsi="Arial" w:cs="Arial"/>
                    <w:noProof/>
                    <w:color w:val="auto"/>
                    <w:kern w:val="32"/>
                    <w:sz w:val="22"/>
                    <w:szCs w:val="22"/>
                  </w:rPr>
                  <w:t>3.3.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CANCELLATION OF PROCUREMENT PROCESS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_Toc156993743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20</w:t>
                </w:r>
                <w:r w:rsidR="00317D7A" w:rsidRPr="00514FB1">
                  <w:rPr>
                    <w:rFonts w:ascii="Arial" w:hAnsi="Arial" w:cs="Arial"/>
                    <w:noProof/>
                    <w:webHidden/>
                    <w:sz w:val="22"/>
                    <w:szCs w:val="22"/>
                  </w:rPr>
                  <w:fldChar w:fldCharType="end"/>
                </w:r>
              </w:hyperlink>
            </w:p>
            <w:p w14:paraId="22AA1DF8" w14:textId="3C9F06A9"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4" w:history="1">
                <w:r w:rsidR="00317D7A" w:rsidRPr="00514FB1">
                  <w:rPr>
                    <w:rStyle w:val="Hyperlink"/>
                    <w:rFonts w:ascii="Arial" w:hAnsi="Arial" w:cs="Arial"/>
                    <w:noProof/>
                    <w:color w:val="auto"/>
                    <w:kern w:val="32"/>
                    <w:sz w:val="22"/>
                    <w:szCs w:val="22"/>
                  </w:rPr>
                  <w:t>3.4.</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BID SUBMISSION CONDITIONS, INSTRUCTION AND EVALUATION PROCESS/CRITERIA</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_Toc156993744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20</w:t>
                </w:r>
                <w:r w:rsidR="00317D7A" w:rsidRPr="00514FB1">
                  <w:rPr>
                    <w:rFonts w:ascii="Arial" w:hAnsi="Arial" w:cs="Arial"/>
                    <w:noProof/>
                    <w:webHidden/>
                    <w:sz w:val="22"/>
                    <w:szCs w:val="22"/>
                  </w:rPr>
                  <w:fldChar w:fldCharType="end"/>
                </w:r>
              </w:hyperlink>
            </w:p>
            <w:p w14:paraId="734C80F1" w14:textId="66A8D36B"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5" w:history="1">
                <w:r w:rsidR="00317D7A" w:rsidRPr="00514FB1">
                  <w:rPr>
                    <w:rStyle w:val="Hyperlink"/>
                    <w:rFonts w:ascii="Arial" w:hAnsi="Arial" w:cs="Arial"/>
                    <w:noProof/>
                    <w:color w:val="auto"/>
                    <w:kern w:val="32"/>
                    <w:sz w:val="22"/>
                    <w:szCs w:val="22"/>
                  </w:rPr>
                  <w:t>3.5.</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NEGOTIATION AND CONTRACTING</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_Toc156993745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20</w:t>
                </w:r>
                <w:r w:rsidR="00317D7A" w:rsidRPr="00514FB1">
                  <w:rPr>
                    <w:rFonts w:ascii="Arial" w:hAnsi="Arial" w:cs="Arial"/>
                    <w:noProof/>
                    <w:webHidden/>
                    <w:sz w:val="22"/>
                    <w:szCs w:val="22"/>
                  </w:rPr>
                  <w:fldChar w:fldCharType="end"/>
                </w:r>
              </w:hyperlink>
            </w:p>
            <w:p w14:paraId="58FB9330" w14:textId="20827001"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6" w:history="1">
                <w:r w:rsidR="00317D7A" w:rsidRPr="00514FB1">
                  <w:rPr>
                    <w:rStyle w:val="Hyperlink"/>
                    <w:rFonts w:ascii="Arial" w:hAnsi="Arial" w:cs="Arial"/>
                    <w:noProof/>
                    <w:color w:val="auto"/>
                    <w:kern w:val="32"/>
                    <w:sz w:val="22"/>
                    <w:szCs w:val="22"/>
                  </w:rPr>
                  <w:t>3.6.</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REASONS FOR REJECTION</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_Toc156993746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464A792B" w14:textId="0C68E810"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7" w:history="1">
                <w:r w:rsidR="00317D7A" w:rsidRPr="00514FB1">
                  <w:rPr>
                    <w:rStyle w:val="Hyperlink"/>
                    <w:rFonts w:ascii="Arial" w:hAnsi="Arial" w:cs="Arial"/>
                    <w:noProof/>
                    <w:color w:val="auto"/>
                    <w:kern w:val="32"/>
                    <w:sz w:val="22"/>
                    <w:szCs w:val="22"/>
                  </w:rPr>
                  <w:t>3.7.</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GENERAL CONDITIONS OF CONTRACT</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_Toc156993747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32175391" w14:textId="3A4174D1"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8" w:history="1">
                <w:r w:rsidR="00317D7A" w:rsidRPr="00514FB1">
                  <w:rPr>
                    <w:rStyle w:val="Hyperlink"/>
                    <w:rFonts w:ascii="Arial" w:hAnsi="Arial" w:cs="Arial"/>
                    <w:noProof/>
                    <w:color w:val="auto"/>
                    <w:kern w:val="32"/>
                    <w:sz w:val="22"/>
                    <w:szCs w:val="22"/>
                  </w:rPr>
                  <w:t>3.8.</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ADDITIONAL INFORMATION REQUIREMENTS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_Toc156993748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43EDBF90" w14:textId="6C58AEC7"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49" w:history="1">
                <w:r w:rsidR="00317D7A" w:rsidRPr="00514FB1">
                  <w:rPr>
                    <w:rStyle w:val="Hyperlink"/>
                    <w:rFonts w:ascii="Arial" w:hAnsi="Arial" w:cs="Arial"/>
                    <w:noProof/>
                    <w:color w:val="auto"/>
                    <w:kern w:val="32"/>
                    <w:sz w:val="22"/>
                    <w:szCs w:val="22"/>
                  </w:rPr>
                  <w:t>3.9.</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CONFIDENTIALITY</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_Toc156993749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12DAC1A5" w14:textId="786A1E4D"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0" w:history="1">
                <w:r w:rsidR="00317D7A" w:rsidRPr="00514FB1">
                  <w:rPr>
                    <w:rStyle w:val="Hyperlink"/>
                    <w:rFonts w:ascii="Arial" w:hAnsi="Arial" w:cs="Arial"/>
                    <w:noProof/>
                    <w:color w:val="auto"/>
                    <w:kern w:val="32"/>
                    <w:sz w:val="22"/>
                    <w:szCs w:val="22"/>
                  </w:rPr>
                  <w:t>3.10.</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INTELLECTUAL PROPERTY, INVENTIONS AND COPYRIGHT</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_Toc156993750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21</w:t>
                </w:r>
                <w:r w:rsidR="00317D7A" w:rsidRPr="00514FB1">
                  <w:rPr>
                    <w:rFonts w:ascii="Arial" w:hAnsi="Arial" w:cs="Arial"/>
                    <w:noProof/>
                    <w:webHidden/>
                    <w:sz w:val="22"/>
                    <w:szCs w:val="22"/>
                  </w:rPr>
                  <w:fldChar w:fldCharType="end"/>
                </w:r>
              </w:hyperlink>
            </w:p>
            <w:p w14:paraId="6D43919C" w14:textId="6B5A62FA"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1" w:history="1">
                <w:r w:rsidR="00317D7A" w:rsidRPr="00514FB1">
                  <w:rPr>
                    <w:rStyle w:val="Hyperlink"/>
                    <w:rFonts w:ascii="Arial" w:hAnsi="Arial" w:cs="Arial"/>
                    <w:noProof/>
                    <w:color w:val="auto"/>
                    <w:kern w:val="32"/>
                    <w:sz w:val="22"/>
                    <w:szCs w:val="22"/>
                  </w:rPr>
                  <w:t>3.11.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NON-COMPLIANCE WITH DELIVERY TERMS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_Toc156993751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5435F020" w14:textId="21F174F5"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2" w:history="1">
                <w:r w:rsidR="00317D7A" w:rsidRPr="00514FB1">
                  <w:rPr>
                    <w:rStyle w:val="Hyperlink"/>
                    <w:rFonts w:ascii="Arial" w:hAnsi="Arial" w:cs="Arial"/>
                    <w:noProof/>
                    <w:color w:val="auto"/>
                    <w:kern w:val="32"/>
                    <w:sz w:val="22"/>
                    <w:szCs w:val="22"/>
                  </w:rPr>
                  <w:t>3.12.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WARRANTS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_Toc156993752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3449EF8A" w14:textId="6F6D53EF"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3" w:history="1">
                <w:r w:rsidR="00317D7A" w:rsidRPr="00514FB1">
                  <w:rPr>
                    <w:rStyle w:val="Hyperlink"/>
                    <w:rFonts w:ascii="Arial" w:hAnsi="Arial" w:cs="Arial"/>
                    <w:noProof/>
                    <w:color w:val="auto"/>
                    <w:kern w:val="32"/>
                    <w:sz w:val="22"/>
                    <w:szCs w:val="22"/>
                  </w:rPr>
                  <w:t>3.13.</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PARTIES NOT AFFECTED BY WAIVER OR BREACHES</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_Toc156993753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13775AE6" w14:textId="5A4EAF64"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4" w:history="1">
                <w:r w:rsidR="00317D7A" w:rsidRPr="00514FB1">
                  <w:rPr>
                    <w:rStyle w:val="Hyperlink"/>
                    <w:rFonts w:ascii="Arial" w:hAnsi="Arial" w:cs="Arial"/>
                    <w:noProof/>
                    <w:color w:val="auto"/>
                    <w:kern w:val="32"/>
                    <w:sz w:val="22"/>
                    <w:szCs w:val="22"/>
                  </w:rPr>
                  <w:t>3.14.</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sz w:val="22"/>
                    <w:szCs w:val="22"/>
                  </w:rPr>
                  <w:t>RETENTION</w:t>
                </w:r>
                <w:r w:rsidR="00317D7A" w:rsidRPr="00514FB1">
                  <w:rPr>
                    <w:rFonts w:ascii="Arial" w:hAnsi="Arial" w:cs="Arial"/>
                    <w:noProof/>
                    <w:webHidden/>
                    <w:sz w:val="22"/>
                    <w:szCs w:val="22"/>
                  </w:rPr>
                  <w:tab/>
                </w:r>
                <w:r w:rsidR="00317D7A" w:rsidRPr="00514FB1">
                  <w:rPr>
                    <w:rFonts w:ascii="Arial" w:hAnsi="Arial" w:cs="Arial"/>
                    <w:noProof/>
                    <w:webHidden/>
                    <w:sz w:val="22"/>
                    <w:szCs w:val="22"/>
                  </w:rPr>
                  <w:fldChar w:fldCharType="begin"/>
                </w:r>
                <w:r w:rsidR="00317D7A" w:rsidRPr="00514FB1">
                  <w:rPr>
                    <w:rFonts w:ascii="Arial" w:hAnsi="Arial" w:cs="Arial"/>
                    <w:noProof/>
                    <w:webHidden/>
                    <w:sz w:val="22"/>
                    <w:szCs w:val="22"/>
                  </w:rPr>
                  <w:instrText xml:space="preserve"> PAGEREF _Toc156993754 \h </w:instrText>
                </w:r>
                <w:r w:rsidR="00317D7A" w:rsidRPr="00514FB1">
                  <w:rPr>
                    <w:rFonts w:ascii="Arial" w:hAnsi="Arial" w:cs="Arial"/>
                    <w:noProof/>
                    <w:webHidden/>
                    <w:sz w:val="22"/>
                    <w:szCs w:val="22"/>
                  </w:rPr>
                </w:r>
                <w:r w:rsidR="00317D7A" w:rsidRPr="00514FB1">
                  <w:rPr>
                    <w:rFonts w:ascii="Arial" w:hAnsi="Arial" w:cs="Arial"/>
                    <w:noProof/>
                    <w:webHidden/>
                    <w:sz w:val="22"/>
                    <w:szCs w:val="22"/>
                  </w:rPr>
                  <w:fldChar w:fldCharType="separate"/>
                </w:r>
                <w:r w:rsidR="00317D7A" w:rsidRPr="00514FB1">
                  <w:rPr>
                    <w:rFonts w:ascii="Arial" w:hAnsi="Arial" w:cs="Arial"/>
                    <w:noProof/>
                    <w:webHidden/>
                    <w:sz w:val="22"/>
                    <w:szCs w:val="22"/>
                  </w:rPr>
                  <w:t>22</w:t>
                </w:r>
                <w:r w:rsidR="00317D7A" w:rsidRPr="00514FB1">
                  <w:rPr>
                    <w:rFonts w:ascii="Arial" w:hAnsi="Arial" w:cs="Arial"/>
                    <w:noProof/>
                    <w:webHidden/>
                    <w:sz w:val="22"/>
                    <w:szCs w:val="22"/>
                  </w:rPr>
                  <w:fldChar w:fldCharType="end"/>
                </w:r>
              </w:hyperlink>
            </w:p>
            <w:p w14:paraId="64E6F442" w14:textId="14678D1E"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5" w:history="1">
                <w:r w:rsidR="00317D7A" w:rsidRPr="00514FB1">
                  <w:rPr>
                    <w:rStyle w:val="Hyperlink"/>
                    <w:rFonts w:ascii="Arial" w:hAnsi="Arial" w:cs="Arial"/>
                    <w:noProof/>
                    <w:color w:val="auto"/>
                    <w:kern w:val="32"/>
                  </w:rPr>
                  <w:t>3.15.</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CENTRAL SUPPLIER DATABASE</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_Toc156993755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22</w:t>
                </w:r>
                <w:r w:rsidR="00317D7A" w:rsidRPr="00514FB1">
                  <w:rPr>
                    <w:rFonts w:ascii="Arial" w:hAnsi="Arial" w:cs="Arial"/>
                    <w:noProof/>
                    <w:webHidden/>
                  </w:rPr>
                  <w:fldChar w:fldCharType="end"/>
                </w:r>
              </w:hyperlink>
            </w:p>
            <w:p w14:paraId="0B35657E" w14:textId="6A5C768D"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6" w:history="1">
                <w:r w:rsidR="00317D7A" w:rsidRPr="00514FB1">
                  <w:rPr>
                    <w:rStyle w:val="Hyperlink"/>
                    <w:rFonts w:ascii="Arial" w:hAnsi="Arial" w:cs="Arial"/>
                    <w:noProof/>
                    <w:color w:val="auto"/>
                    <w:kern w:val="32"/>
                  </w:rPr>
                  <w:t>3.16.</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FORMAT OF BIDS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23</w:t>
                </w:r>
                <w:r w:rsidR="00317D7A" w:rsidRPr="00514FB1">
                  <w:rPr>
                    <w:rFonts w:ascii="Arial" w:hAnsi="Arial" w:cs="Arial"/>
                    <w:noProof/>
                    <w:webHidden/>
                  </w:rPr>
                  <w:fldChar w:fldCharType="end"/>
                </w:r>
              </w:hyperlink>
            </w:p>
            <w:p w14:paraId="1A833A43" w14:textId="68818E07"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7" w:history="1">
                <w:r w:rsidR="00317D7A" w:rsidRPr="00514FB1">
                  <w:rPr>
                    <w:rStyle w:val="Hyperlink"/>
                    <w:rFonts w:ascii="Arial" w:hAnsi="Arial" w:cs="Arial"/>
                    <w:noProof/>
                    <w:color w:val="auto"/>
                    <w:kern w:val="32"/>
                  </w:rPr>
                  <w:t>3.17.</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SARS TAX CLEARANCE CERTIFICATE(S)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23</w:t>
                </w:r>
                <w:r w:rsidR="00317D7A" w:rsidRPr="00514FB1">
                  <w:rPr>
                    <w:rFonts w:ascii="Arial" w:hAnsi="Arial" w:cs="Arial"/>
                    <w:noProof/>
                    <w:webHidden/>
                  </w:rPr>
                  <w:fldChar w:fldCharType="end"/>
                </w:r>
              </w:hyperlink>
            </w:p>
            <w:p w14:paraId="375EEB9D" w14:textId="27AA6BA3"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8" w:history="1">
                <w:r w:rsidR="00317D7A" w:rsidRPr="00514FB1">
                  <w:rPr>
                    <w:rStyle w:val="Hyperlink"/>
                    <w:rFonts w:ascii="Arial" w:hAnsi="Arial" w:cs="Arial"/>
                    <w:noProof/>
                    <w:color w:val="auto"/>
                    <w:kern w:val="32"/>
                  </w:rPr>
                  <w:t>3.18.</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DECLARATION OF INTEREST</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23</w:t>
                </w:r>
                <w:r w:rsidR="00317D7A" w:rsidRPr="00514FB1">
                  <w:rPr>
                    <w:rFonts w:ascii="Arial" w:hAnsi="Arial" w:cs="Arial"/>
                    <w:noProof/>
                    <w:webHidden/>
                  </w:rPr>
                  <w:fldChar w:fldCharType="end"/>
                </w:r>
              </w:hyperlink>
            </w:p>
            <w:p w14:paraId="4F81C69E" w14:textId="246709CA"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59" w:history="1">
                <w:r w:rsidR="00317D7A" w:rsidRPr="00514FB1">
                  <w:rPr>
                    <w:rStyle w:val="Hyperlink"/>
                    <w:rFonts w:ascii="Arial" w:hAnsi="Arial" w:cs="Arial"/>
                    <w:noProof/>
                    <w:color w:val="auto"/>
                    <w:kern w:val="32"/>
                  </w:rPr>
                  <w:t>3.19.</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INVITATION TO BID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_Toc156993759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40AD7A68" w14:textId="5E5FB342"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0" w:history="1">
                <w:r w:rsidR="00317D7A" w:rsidRPr="00514FB1">
                  <w:rPr>
                    <w:rStyle w:val="Hyperlink"/>
                    <w:rFonts w:ascii="Arial" w:hAnsi="Arial" w:cs="Arial"/>
                    <w:noProof/>
                    <w:color w:val="auto"/>
                    <w:kern w:val="32"/>
                  </w:rPr>
                  <w:t>3.20.</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PRICING SCHEDULE</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_Toc156993760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5A3DCDE8" w14:textId="48A38024"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1" w:history="1">
                <w:r w:rsidR="00317D7A" w:rsidRPr="00514FB1">
                  <w:rPr>
                    <w:rStyle w:val="Hyperlink"/>
                    <w:rFonts w:ascii="Arial" w:hAnsi="Arial" w:cs="Arial"/>
                    <w:noProof/>
                    <w:color w:val="auto"/>
                    <w:kern w:val="32"/>
                  </w:rPr>
                  <w:t>3.21.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REGISTRATION ON THE CSD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_Toc156993761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10112D3A" w14:textId="0BDC1420"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2" w:history="1">
                <w:r w:rsidR="00317D7A" w:rsidRPr="00514FB1">
                  <w:rPr>
                    <w:rStyle w:val="Hyperlink"/>
                    <w:rFonts w:ascii="Arial" w:hAnsi="Arial" w:cs="Arial"/>
                    <w:noProof/>
                    <w:color w:val="auto"/>
                    <w:kern w:val="32"/>
                  </w:rPr>
                  <w:t>3.22.</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hAnsi="Arial" w:cs="Arial"/>
                    <w:noProof/>
                    <w:color w:val="auto"/>
                    <w:kern w:val="32"/>
                  </w:rPr>
                  <w:t>REGISTRATION CERTIFICATES AND ACCREDITATION WITH OEMs or PROFESSIONAL BODDIES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_Toc156993762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24</w:t>
                </w:r>
                <w:r w:rsidR="00317D7A" w:rsidRPr="00514FB1">
                  <w:rPr>
                    <w:rFonts w:ascii="Arial" w:hAnsi="Arial" w:cs="Arial"/>
                    <w:noProof/>
                    <w:webHidden/>
                  </w:rPr>
                  <w:fldChar w:fldCharType="end"/>
                </w:r>
              </w:hyperlink>
            </w:p>
            <w:p w14:paraId="7E00CBC7" w14:textId="39BA79EA" w:rsidR="00317D7A" w:rsidRPr="00514FB1" w:rsidRDefault="00C609CB">
              <w:pPr>
                <w:pStyle w:val="TOC1"/>
                <w:rPr>
                  <w:rFonts w:ascii="Arial" w:eastAsiaTheme="minorEastAsia" w:hAnsi="Arial" w:cs="Arial"/>
                  <w:b/>
                  <w:bCs/>
                  <w:noProof/>
                  <w:kern w:val="2"/>
                  <w:sz w:val="22"/>
                  <w:szCs w:val="22"/>
                  <w:lang w:eastAsia="en-ZA"/>
                  <w14:ligatures w14:val="standardContextual"/>
                </w:rPr>
              </w:pPr>
              <w:hyperlink w:anchor="_Toc156993763" w:history="1">
                <w:r w:rsidR="00317D7A" w:rsidRPr="00514FB1">
                  <w:rPr>
                    <w:rStyle w:val="Hyperlink"/>
                    <w:rFonts w:ascii="Arial" w:eastAsiaTheme="minorHAnsi" w:hAnsi="Arial" w:cs="Arial"/>
                    <w:b/>
                    <w:bCs/>
                    <w:noProof/>
                    <w:color w:val="auto"/>
                  </w:rPr>
                  <w:t>4.</w:t>
                </w:r>
                <w:r w:rsidR="00317D7A" w:rsidRPr="00514FB1">
                  <w:rPr>
                    <w:rFonts w:ascii="Arial" w:eastAsiaTheme="minorEastAsia" w:hAnsi="Arial" w:cs="Arial"/>
                    <w:b/>
                    <w:bCs/>
                    <w:noProof/>
                    <w:kern w:val="2"/>
                    <w:sz w:val="22"/>
                    <w:szCs w:val="22"/>
                    <w:lang w:eastAsia="en-ZA"/>
                    <w14:ligatures w14:val="standardContextual"/>
                  </w:rPr>
                  <w:tab/>
                </w:r>
                <w:r w:rsidR="00317D7A" w:rsidRPr="00514FB1">
                  <w:rPr>
                    <w:rStyle w:val="Hyperlink"/>
                    <w:rFonts w:ascii="Arial" w:eastAsiaTheme="minorHAnsi" w:hAnsi="Arial" w:cs="Arial"/>
                    <w:b/>
                    <w:bCs/>
                    <w:noProof/>
                    <w:color w:val="auto"/>
                  </w:rPr>
                  <w:t>SECTION D: STANDARD BIDDING DOCUMENTS</w:t>
                </w:r>
                <w:r w:rsidR="00317D7A" w:rsidRPr="00514FB1">
                  <w:rPr>
                    <w:rFonts w:ascii="Arial" w:hAnsi="Arial" w:cs="Arial"/>
                    <w:b/>
                    <w:bCs/>
                    <w:noProof/>
                    <w:webHidden/>
                  </w:rPr>
                  <w:tab/>
                </w:r>
                <w:r w:rsidR="00317D7A" w:rsidRPr="00514FB1">
                  <w:rPr>
                    <w:rFonts w:ascii="Arial" w:hAnsi="Arial" w:cs="Arial"/>
                    <w:b/>
                    <w:bCs/>
                    <w:noProof/>
                    <w:webHidden/>
                  </w:rPr>
                  <w:fldChar w:fldCharType="begin"/>
                </w:r>
                <w:r w:rsidR="00317D7A" w:rsidRPr="00514FB1">
                  <w:rPr>
                    <w:rFonts w:ascii="Arial" w:hAnsi="Arial" w:cs="Arial"/>
                    <w:b/>
                    <w:bCs/>
                    <w:noProof/>
                    <w:webHidden/>
                  </w:rPr>
                  <w:instrText xml:space="preserve"> PAGEREF _Toc156993763 \h </w:instrText>
                </w:r>
                <w:r w:rsidR="00317D7A" w:rsidRPr="00514FB1">
                  <w:rPr>
                    <w:rFonts w:ascii="Arial" w:hAnsi="Arial" w:cs="Arial"/>
                    <w:b/>
                    <w:bCs/>
                    <w:noProof/>
                    <w:webHidden/>
                  </w:rPr>
                </w:r>
                <w:r w:rsidR="00317D7A" w:rsidRPr="00514FB1">
                  <w:rPr>
                    <w:rFonts w:ascii="Arial" w:hAnsi="Arial" w:cs="Arial"/>
                    <w:b/>
                    <w:bCs/>
                    <w:noProof/>
                    <w:webHidden/>
                  </w:rPr>
                  <w:fldChar w:fldCharType="separate"/>
                </w:r>
                <w:r w:rsidR="00317D7A" w:rsidRPr="00514FB1">
                  <w:rPr>
                    <w:rFonts w:ascii="Arial" w:hAnsi="Arial" w:cs="Arial"/>
                    <w:b/>
                    <w:bCs/>
                    <w:noProof/>
                    <w:webHidden/>
                  </w:rPr>
                  <w:t>25</w:t>
                </w:r>
                <w:r w:rsidR="00317D7A" w:rsidRPr="00514FB1">
                  <w:rPr>
                    <w:rFonts w:ascii="Arial" w:hAnsi="Arial" w:cs="Arial"/>
                    <w:b/>
                    <w:bCs/>
                    <w:noProof/>
                    <w:webHidden/>
                  </w:rPr>
                  <w:fldChar w:fldCharType="end"/>
                </w:r>
              </w:hyperlink>
            </w:p>
            <w:p w14:paraId="7F969CF5" w14:textId="704A2054"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4" w:history="1">
                <w:r w:rsidR="00317D7A" w:rsidRPr="00514FB1">
                  <w:rPr>
                    <w:rStyle w:val="Hyperlink"/>
                    <w:rFonts w:ascii="Arial" w:hAnsi="Arial" w:cs="Arial"/>
                    <w:noProof/>
                    <w:color w:val="auto"/>
                  </w:rPr>
                  <w:t xml:space="preserve">SBD1: </w:t>
                </w:r>
                <w:r w:rsidR="00317D7A" w:rsidRPr="00514FB1">
                  <w:rPr>
                    <w:rStyle w:val="Hyperlink"/>
                    <w:rFonts w:ascii="Arial" w:hAnsi="Arial" w:cs="Arial"/>
                    <w:noProof/>
                    <w:snapToGrid w:val="0"/>
                    <w:color w:val="auto"/>
                  </w:rPr>
                  <w:t>INVITATION TO BID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_Toc156993764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25</w:t>
                </w:r>
                <w:r w:rsidR="00317D7A" w:rsidRPr="00514FB1">
                  <w:rPr>
                    <w:rFonts w:ascii="Arial" w:hAnsi="Arial" w:cs="Arial"/>
                    <w:noProof/>
                    <w:webHidden/>
                  </w:rPr>
                  <w:fldChar w:fldCharType="end"/>
                </w:r>
              </w:hyperlink>
            </w:p>
            <w:p w14:paraId="50105305" w14:textId="2E302F90"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5" w:history="1">
                <w:r w:rsidR="00317D7A" w:rsidRPr="00514FB1">
                  <w:rPr>
                    <w:rStyle w:val="Hyperlink"/>
                    <w:rFonts w:ascii="Arial" w:hAnsi="Arial" w:cs="Arial"/>
                    <w:noProof/>
                    <w:color w:val="auto"/>
                  </w:rPr>
                  <w:t>ATNS FORM D</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_Toc156993765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29</w:t>
                </w:r>
                <w:r w:rsidR="00317D7A" w:rsidRPr="00514FB1">
                  <w:rPr>
                    <w:rFonts w:ascii="Arial" w:hAnsi="Arial" w:cs="Arial"/>
                    <w:noProof/>
                    <w:webHidden/>
                  </w:rPr>
                  <w:fldChar w:fldCharType="end"/>
                </w:r>
              </w:hyperlink>
            </w:p>
            <w:p w14:paraId="1D4DD5F0" w14:textId="0B9FE02C"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6" w:history="1">
                <w:r w:rsidR="00317D7A" w:rsidRPr="00514FB1">
                  <w:rPr>
                    <w:rStyle w:val="Hyperlink"/>
                    <w:rFonts w:ascii="Arial" w:eastAsia="Calibri" w:hAnsi="Arial" w:cs="Arial"/>
                    <w:noProof/>
                    <w:color w:val="auto"/>
                    <w:lang w:eastAsia="x-none"/>
                  </w:rPr>
                  <w:t>1</w:t>
                </w:r>
                <w:r w:rsidR="00317D7A" w:rsidRPr="00514FB1">
                  <w:rPr>
                    <w:rFonts w:ascii="Arial" w:eastAsiaTheme="minorEastAsia" w:hAnsi="Arial" w:cs="Arial"/>
                    <w:noProof/>
                    <w:kern w:val="2"/>
                    <w:sz w:val="22"/>
                    <w:szCs w:val="22"/>
                    <w:lang w:eastAsia="en-ZA"/>
                    <w14:ligatures w14:val="standardContextual"/>
                  </w:rPr>
                  <w:tab/>
                </w:r>
                <w:r w:rsidR="00317D7A" w:rsidRPr="00514FB1">
                  <w:rPr>
                    <w:rStyle w:val="Hyperlink"/>
                    <w:rFonts w:ascii="Arial" w:eastAsia="Calibri" w:hAnsi="Arial" w:cs="Arial"/>
                    <w:noProof/>
                    <w:color w:val="auto"/>
                    <w:lang w:eastAsia="x-none"/>
                  </w:rPr>
                  <w:t>PROTECTION OF PERSONAL INFORMATION</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_Toc156993766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33</w:t>
                </w:r>
                <w:r w:rsidR="00317D7A" w:rsidRPr="00514FB1">
                  <w:rPr>
                    <w:rFonts w:ascii="Arial" w:hAnsi="Arial" w:cs="Arial"/>
                    <w:noProof/>
                    <w:webHidden/>
                  </w:rPr>
                  <w:fldChar w:fldCharType="end"/>
                </w:r>
              </w:hyperlink>
            </w:p>
            <w:p w14:paraId="4E1519F9" w14:textId="58345ACE"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7" w:history="1">
                <w:r w:rsidR="00317D7A" w:rsidRPr="00514FB1">
                  <w:rPr>
                    <w:rStyle w:val="Hyperlink"/>
                    <w:rFonts w:ascii="Arial" w:hAnsi="Arial" w:cs="Arial"/>
                    <w:noProof/>
                    <w:color w:val="auto"/>
                  </w:rPr>
                  <w:t>SBD 3.1 - PRICING SCHEDULE – FIRM PRICES</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_Toc156993767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36</w:t>
                </w:r>
                <w:r w:rsidR="00317D7A" w:rsidRPr="00514FB1">
                  <w:rPr>
                    <w:rFonts w:ascii="Arial" w:hAnsi="Arial" w:cs="Arial"/>
                    <w:noProof/>
                    <w:webHidden/>
                  </w:rPr>
                  <w:fldChar w:fldCharType="end"/>
                </w:r>
              </w:hyperlink>
            </w:p>
            <w:p w14:paraId="1A9251BB" w14:textId="60093C24"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8" w:history="1">
                <w:r w:rsidR="00317D7A" w:rsidRPr="00514FB1">
                  <w:rPr>
                    <w:rStyle w:val="Hyperlink"/>
                    <w:rFonts w:ascii="Arial" w:hAnsi="Arial" w:cs="Arial"/>
                    <w:noProof/>
                    <w:color w:val="auto"/>
                  </w:rPr>
                  <w:t>SBD 4: BIDDER’S DISCLOSURE</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_Toc156993768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37</w:t>
                </w:r>
                <w:r w:rsidR="00317D7A" w:rsidRPr="00514FB1">
                  <w:rPr>
                    <w:rFonts w:ascii="Arial" w:hAnsi="Arial" w:cs="Arial"/>
                    <w:noProof/>
                    <w:webHidden/>
                  </w:rPr>
                  <w:fldChar w:fldCharType="end"/>
                </w:r>
              </w:hyperlink>
            </w:p>
            <w:p w14:paraId="7A563877" w14:textId="3C91FEF7" w:rsidR="00317D7A" w:rsidRPr="00514FB1" w:rsidRDefault="00C609CB">
              <w:pPr>
                <w:pStyle w:val="TOC1"/>
                <w:rPr>
                  <w:rFonts w:ascii="Arial" w:eastAsiaTheme="minorEastAsia" w:hAnsi="Arial" w:cs="Arial"/>
                  <w:noProof/>
                  <w:kern w:val="2"/>
                  <w:sz w:val="22"/>
                  <w:szCs w:val="22"/>
                  <w:lang w:eastAsia="en-ZA"/>
                  <w14:ligatures w14:val="standardContextual"/>
                </w:rPr>
              </w:pPr>
              <w:hyperlink w:anchor="_Toc156993769" w:history="1">
                <w:r w:rsidR="00317D7A" w:rsidRPr="00514FB1">
                  <w:rPr>
                    <w:rStyle w:val="Hyperlink"/>
                    <w:rFonts w:ascii="Arial" w:hAnsi="Arial" w:cs="Arial"/>
                    <w:noProof/>
                    <w:color w:val="auto"/>
                  </w:rPr>
                  <w:t>SBD 6.1: PREFERENCE POINTS CLAIM FORM IN TERMS OF THE PREFERENTIAL PROCUREMENT REGULATIONS 2022</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_Toc156993769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41</w:t>
                </w:r>
                <w:r w:rsidR="00317D7A" w:rsidRPr="00514FB1">
                  <w:rPr>
                    <w:rFonts w:ascii="Arial" w:hAnsi="Arial" w:cs="Arial"/>
                    <w:noProof/>
                    <w:webHidden/>
                  </w:rPr>
                  <w:fldChar w:fldCharType="end"/>
                </w:r>
              </w:hyperlink>
            </w:p>
            <w:p w14:paraId="58C11CA6" w14:textId="7D070A58" w:rsidR="00317D7A" w:rsidRPr="00514FB1" w:rsidRDefault="00C609CB">
              <w:pPr>
                <w:pStyle w:val="TOC1"/>
                <w:rPr>
                  <w:rFonts w:ascii="Arial" w:hAnsi="Arial" w:cs="Arial"/>
                  <w:noProof/>
                </w:rPr>
              </w:pPr>
              <w:hyperlink w:anchor="_Toc156993770" w:history="1">
                <w:r w:rsidR="00317D7A" w:rsidRPr="00514FB1">
                  <w:rPr>
                    <w:rStyle w:val="Hyperlink"/>
                    <w:rFonts w:ascii="Arial" w:hAnsi="Arial" w:cs="Arial"/>
                    <w:noProof/>
                    <w:snapToGrid w:val="0"/>
                    <w:color w:val="auto"/>
                  </w:rPr>
                  <w:t>GENERAL CONDITIONS OF CONTRACT</w:t>
                </w:r>
                <w:r w:rsidR="00317D7A" w:rsidRPr="00514FB1">
                  <w:rPr>
                    <w:rFonts w:ascii="Arial" w:hAnsi="Arial" w:cs="Arial"/>
                    <w:noProof/>
                    <w:webHidden/>
                  </w:rPr>
                  <w:tab/>
                </w:r>
                <w:r w:rsidR="00317D7A" w:rsidRPr="00514FB1">
                  <w:rPr>
                    <w:rFonts w:ascii="Arial" w:hAnsi="Arial" w:cs="Arial"/>
                    <w:noProof/>
                    <w:webHidden/>
                  </w:rPr>
                  <w:fldChar w:fldCharType="begin"/>
                </w:r>
                <w:r w:rsidR="00317D7A" w:rsidRPr="00514FB1">
                  <w:rPr>
                    <w:rFonts w:ascii="Arial" w:hAnsi="Arial" w:cs="Arial"/>
                    <w:noProof/>
                    <w:webHidden/>
                  </w:rPr>
                  <w:instrText xml:space="preserve"> PAGEREF _Toc156993770 \h </w:instrText>
                </w:r>
                <w:r w:rsidR="00317D7A" w:rsidRPr="00514FB1">
                  <w:rPr>
                    <w:rFonts w:ascii="Arial" w:hAnsi="Arial" w:cs="Arial"/>
                    <w:noProof/>
                    <w:webHidden/>
                  </w:rPr>
                </w:r>
                <w:r w:rsidR="00317D7A" w:rsidRPr="00514FB1">
                  <w:rPr>
                    <w:rFonts w:ascii="Arial" w:hAnsi="Arial" w:cs="Arial"/>
                    <w:noProof/>
                    <w:webHidden/>
                  </w:rPr>
                  <w:fldChar w:fldCharType="separate"/>
                </w:r>
                <w:r w:rsidR="00317D7A" w:rsidRPr="00514FB1">
                  <w:rPr>
                    <w:rFonts w:ascii="Arial" w:hAnsi="Arial" w:cs="Arial"/>
                    <w:noProof/>
                    <w:webHidden/>
                  </w:rPr>
                  <w:t>47</w:t>
                </w:r>
                <w:r w:rsidR="00317D7A" w:rsidRPr="00514FB1">
                  <w:rPr>
                    <w:rFonts w:ascii="Arial" w:hAnsi="Arial" w:cs="Arial"/>
                    <w:noProof/>
                    <w:webHidden/>
                  </w:rPr>
                  <w:fldChar w:fldCharType="end"/>
                </w:r>
              </w:hyperlink>
            </w:p>
            <w:p w14:paraId="179196BE" w14:textId="3FE47FF4" w:rsidR="00663CC0" w:rsidRPr="00514FB1" w:rsidRDefault="00663CC0" w:rsidP="00663CC0">
              <w:pPr>
                <w:rPr>
                  <w:rFonts w:ascii="Arial" w:eastAsiaTheme="minorEastAsia" w:hAnsi="Arial" w:cs="Arial"/>
                </w:rPr>
              </w:pPr>
              <w:r w:rsidRPr="00514FB1">
                <w:rPr>
                  <w:rFonts w:ascii="Arial" w:eastAsiaTheme="minorEastAsia" w:hAnsi="Arial" w:cs="Arial"/>
                </w:rPr>
                <w:t>APPENDIX A- FORM OF QUESTIONNAIRE</w:t>
              </w:r>
            </w:p>
            <w:p w14:paraId="706968CD" w14:textId="5990ECEE" w:rsidR="00663CC0" w:rsidRPr="00514FB1" w:rsidRDefault="00663CC0" w:rsidP="00663CC0">
              <w:pPr>
                <w:rPr>
                  <w:rFonts w:ascii="Arial" w:eastAsiaTheme="minorEastAsia" w:hAnsi="Arial" w:cs="Arial"/>
                </w:rPr>
              </w:pPr>
            </w:p>
            <w:p w14:paraId="53A2F293" w14:textId="7AA91C0E" w:rsidR="00592899" w:rsidRPr="00BF2F67" w:rsidRDefault="006653A4" w:rsidP="00BF2F67">
              <w:pPr>
                <w:spacing w:line="23" w:lineRule="atLeast"/>
                <w:contextualSpacing/>
                <w:rPr>
                  <w:rFonts w:ascii="Arial" w:hAnsi="Arial" w:cs="Arial"/>
                  <w:sz w:val="22"/>
                  <w:szCs w:val="22"/>
                </w:rPr>
              </w:pPr>
              <w:r w:rsidRPr="00514FB1">
                <w:rPr>
                  <w:rFonts w:ascii="Arial" w:hAnsi="Arial" w:cs="Arial"/>
                  <w:noProof/>
                  <w:sz w:val="22"/>
                  <w:szCs w:val="22"/>
                </w:rPr>
                <w:fldChar w:fldCharType="end"/>
              </w:r>
            </w:p>
          </w:sdtContent>
        </w:sdt>
        <w:p w14:paraId="079CCAF5" w14:textId="02A6F774" w:rsidR="00B04BCF" w:rsidRPr="00DF1F6F" w:rsidRDefault="00C609CB" w:rsidP="000D6D31">
          <w:pPr>
            <w:spacing w:after="160" w:line="360" w:lineRule="auto"/>
            <w:rPr>
              <w:rFonts w:ascii="Arial" w:eastAsia="MS Mincho" w:hAnsi="Arial" w:cs="Arial"/>
              <w:noProof/>
              <w:sz w:val="22"/>
              <w:szCs w:val="22"/>
            </w:rPr>
          </w:pPr>
        </w:p>
      </w:sdtContent>
    </w:sdt>
    <w:p w14:paraId="7FCC3757" w14:textId="77777777" w:rsidR="000F1364" w:rsidRDefault="000F1364">
      <w:pPr>
        <w:spacing w:after="160" w:line="259" w:lineRule="auto"/>
        <w:rPr>
          <w:rFonts w:ascii="Arial" w:hAnsi="Arial" w:cs="Arial"/>
          <w:b/>
          <w:snapToGrid w:val="0"/>
          <w:sz w:val="22"/>
          <w:szCs w:val="22"/>
        </w:rPr>
      </w:pPr>
      <w:r>
        <w:rPr>
          <w:rFonts w:ascii="Arial" w:hAnsi="Arial" w:cs="Arial"/>
          <w:b/>
          <w:snapToGrid w:val="0"/>
          <w:sz w:val="22"/>
          <w:szCs w:val="22"/>
        </w:rPr>
        <w:br w:type="page"/>
      </w:r>
    </w:p>
    <w:p w14:paraId="662469FF" w14:textId="516A8DBC" w:rsidR="00081249" w:rsidRPr="00DF1F6F" w:rsidRDefault="00081249" w:rsidP="000D6D31">
      <w:pPr>
        <w:spacing w:line="360" w:lineRule="auto"/>
        <w:jc w:val="center"/>
        <w:rPr>
          <w:rFonts w:ascii="Arial" w:hAnsi="Arial" w:cs="Arial"/>
          <w:b/>
          <w:snapToGrid w:val="0"/>
          <w:sz w:val="22"/>
          <w:szCs w:val="22"/>
        </w:rPr>
      </w:pPr>
      <w:r w:rsidRPr="00DF1F6F">
        <w:rPr>
          <w:rFonts w:ascii="Arial" w:hAnsi="Arial" w:cs="Arial"/>
          <w:b/>
          <w:snapToGrid w:val="0"/>
          <w:sz w:val="22"/>
          <w:szCs w:val="22"/>
        </w:rPr>
        <w:lastRenderedPageBreak/>
        <w:t>BIDDING STRUCTURE</w:t>
      </w:r>
    </w:p>
    <w:p w14:paraId="181C665B" w14:textId="77777777" w:rsidR="00081249" w:rsidRPr="00DF1F6F" w:rsidRDefault="00081249" w:rsidP="000D6D31">
      <w:pPr>
        <w:spacing w:line="360" w:lineRule="auto"/>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DF1F6F" w14:paraId="01827D4F" w14:textId="77777777" w:rsidTr="00663706">
        <w:tc>
          <w:tcPr>
            <w:tcW w:w="8931" w:type="dxa"/>
            <w:gridSpan w:val="2"/>
          </w:tcPr>
          <w:p w14:paraId="1E03593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Indicate the type of Bidding/Tendering Structure by marking with an ‘X’</w:t>
            </w:r>
          </w:p>
        </w:tc>
      </w:tr>
      <w:tr w:rsidR="00081249" w:rsidRPr="00DF1F6F" w14:paraId="216863CF" w14:textId="77777777" w:rsidTr="00081249">
        <w:tc>
          <w:tcPr>
            <w:tcW w:w="3148" w:type="dxa"/>
          </w:tcPr>
          <w:p w14:paraId="060DE98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Individual Bidder</w:t>
            </w:r>
            <w:r w:rsidRPr="00DF1F6F">
              <w:rPr>
                <w:rFonts w:ascii="Arial" w:hAnsi="Arial" w:cs="Arial"/>
                <w:b/>
                <w:snapToGrid w:val="0"/>
                <w:sz w:val="22"/>
                <w:szCs w:val="22"/>
                <w:lang w:val="en-ZA"/>
              </w:rPr>
              <w:tab/>
            </w:r>
          </w:p>
        </w:tc>
        <w:tc>
          <w:tcPr>
            <w:tcW w:w="5783" w:type="dxa"/>
          </w:tcPr>
          <w:p w14:paraId="5EC407B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56CBDEF" w14:textId="77777777" w:rsidTr="00081249">
        <w:tc>
          <w:tcPr>
            <w:tcW w:w="3148" w:type="dxa"/>
          </w:tcPr>
          <w:p w14:paraId="3CC9C78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Joint Venture</w:t>
            </w:r>
            <w:r w:rsidRPr="00DF1F6F">
              <w:rPr>
                <w:rFonts w:ascii="Arial" w:hAnsi="Arial" w:cs="Arial"/>
                <w:b/>
                <w:snapToGrid w:val="0"/>
                <w:sz w:val="22"/>
                <w:szCs w:val="22"/>
                <w:lang w:val="en-ZA"/>
              </w:rPr>
              <w:tab/>
            </w:r>
          </w:p>
        </w:tc>
        <w:tc>
          <w:tcPr>
            <w:tcW w:w="5783" w:type="dxa"/>
          </w:tcPr>
          <w:p w14:paraId="23F7686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4B3C06B" w14:textId="77777777" w:rsidTr="00081249">
        <w:tc>
          <w:tcPr>
            <w:tcW w:w="3148" w:type="dxa"/>
          </w:tcPr>
          <w:p w14:paraId="17BF727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Consortium</w:t>
            </w:r>
            <w:r w:rsidRPr="00DF1F6F">
              <w:rPr>
                <w:rFonts w:ascii="Arial" w:hAnsi="Arial" w:cs="Arial"/>
                <w:b/>
                <w:snapToGrid w:val="0"/>
                <w:sz w:val="22"/>
                <w:szCs w:val="22"/>
                <w:lang w:val="en-ZA"/>
              </w:rPr>
              <w:tab/>
            </w:r>
          </w:p>
        </w:tc>
        <w:tc>
          <w:tcPr>
            <w:tcW w:w="5783" w:type="dxa"/>
          </w:tcPr>
          <w:p w14:paraId="2696DD4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EA6AC16" w14:textId="77777777" w:rsidTr="00081249">
        <w:trPr>
          <w:trHeight w:val="73"/>
        </w:trPr>
        <w:tc>
          <w:tcPr>
            <w:tcW w:w="3148" w:type="dxa"/>
          </w:tcPr>
          <w:p w14:paraId="7EE97141" w14:textId="63B93062"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With Sub-Contractors</w:t>
            </w:r>
          </w:p>
        </w:tc>
        <w:tc>
          <w:tcPr>
            <w:tcW w:w="5783" w:type="dxa"/>
          </w:tcPr>
          <w:p w14:paraId="5CAAC72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BCD61BB" w14:textId="77777777" w:rsidTr="00081249">
        <w:tc>
          <w:tcPr>
            <w:tcW w:w="3148" w:type="dxa"/>
          </w:tcPr>
          <w:p w14:paraId="7B24931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Other</w:t>
            </w:r>
            <w:r w:rsidRPr="00DF1F6F">
              <w:rPr>
                <w:rFonts w:ascii="Arial" w:hAnsi="Arial" w:cs="Arial"/>
                <w:b/>
                <w:snapToGrid w:val="0"/>
                <w:sz w:val="22"/>
                <w:szCs w:val="22"/>
                <w:lang w:val="en-ZA"/>
              </w:rPr>
              <w:tab/>
            </w:r>
          </w:p>
        </w:tc>
        <w:tc>
          <w:tcPr>
            <w:tcW w:w="5783" w:type="dxa"/>
          </w:tcPr>
          <w:p w14:paraId="452AF38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7F9CECA" w14:textId="77777777" w:rsidTr="00663706">
        <w:tc>
          <w:tcPr>
            <w:tcW w:w="8931" w:type="dxa"/>
            <w:gridSpan w:val="2"/>
          </w:tcPr>
          <w:p w14:paraId="312AF4B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Individual:</w:t>
            </w:r>
            <w:r w:rsidRPr="00DF1F6F">
              <w:rPr>
                <w:rFonts w:ascii="Arial" w:hAnsi="Arial" w:cs="Arial"/>
                <w:b/>
                <w:snapToGrid w:val="0"/>
                <w:sz w:val="22"/>
                <w:szCs w:val="22"/>
                <w:lang w:val="en-ZA"/>
              </w:rPr>
              <w:tab/>
            </w:r>
          </w:p>
        </w:tc>
      </w:tr>
      <w:tr w:rsidR="00081249" w:rsidRPr="00DF1F6F" w14:paraId="4EB85FEF" w14:textId="77777777" w:rsidTr="00081249">
        <w:tc>
          <w:tcPr>
            <w:tcW w:w="3148" w:type="dxa"/>
          </w:tcPr>
          <w:p w14:paraId="257F06D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Name of Bidder</w:t>
            </w:r>
            <w:r w:rsidRPr="00DF1F6F">
              <w:rPr>
                <w:rFonts w:ascii="Arial" w:hAnsi="Arial" w:cs="Arial"/>
                <w:b/>
                <w:snapToGrid w:val="0"/>
                <w:sz w:val="22"/>
                <w:szCs w:val="22"/>
                <w:lang w:val="en-ZA"/>
              </w:rPr>
              <w:tab/>
            </w:r>
          </w:p>
        </w:tc>
        <w:tc>
          <w:tcPr>
            <w:tcW w:w="5783" w:type="dxa"/>
          </w:tcPr>
          <w:p w14:paraId="1535DEF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B9841C9" w14:textId="77777777" w:rsidTr="00081249">
        <w:tc>
          <w:tcPr>
            <w:tcW w:w="3148" w:type="dxa"/>
          </w:tcPr>
          <w:p w14:paraId="12452D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02EA24F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A585FEE" w14:textId="77777777" w:rsidTr="00081249">
        <w:tc>
          <w:tcPr>
            <w:tcW w:w="3148" w:type="dxa"/>
          </w:tcPr>
          <w:p w14:paraId="4B20A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3FEAB61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83D72CC" w14:textId="77777777" w:rsidTr="00081249">
        <w:tc>
          <w:tcPr>
            <w:tcW w:w="3148" w:type="dxa"/>
          </w:tcPr>
          <w:p w14:paraId="1B65038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0D462D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A9D31F8" w14:textId="77777777" w:rsidTr="00081249">
        <w:tc>
          <w:tcPr>
            <w:tcW w:w="3148" w:type="dxa"/>
          </w:tcPr>
          <w:p w14:paraId="4869DDF7" w14:textId="528203EE"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20752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15D71F6" w14:textId="77777777" w:rsidTr="00081249">
        <w:tc>
          <w:tcPr>
            <w:tcW w:w="3148" w:type="dxa"/>
          </w:tcPr>
          <w:p w14:paraId="0B92C70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18EAC392"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26E723B" w14:textId="77777777" w:rsidTr="00081249">
        <w:tc>
          <w:tcPr>
            <w:tcW w:w="3148" w:type="dxa"/>
          </w:tcPr>
          <w:p w14:paraId="78E9AD8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Cell Number(s)</w:t>
            </w:r>
          </w:p>
        </w:tc>
        <w:tc>
          <w:tcPr>
            <w:tcW w:w="5783" w:type="dxa"/>
          </w:tcPr>
          <w:p w14:paraId="37B1FE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90EE4DA" w14:textId="77777777" w:rsidTr="00081249">
        <w:tc>
          <w:tcPr>
            <w:tcW w:w="3148" w:type="dxa"/>
          </w:tcPr>
          <w:p w14:paraId="2221172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6A82053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7A53CF5" w14:textId="77777777" w:rsidTr="00081249">
        <w:tc>
          <w:tcPr>
            <w:tcW w:w="3148" w:type="dxa"/>
          </w:tcPr>
          <w:p w14:paraId="6B6E38D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7E86778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B870674" w14:textId="77777777" w:rsidTr="00081249">
        <w:tc>
          <w:tcPr>
            <w:tcW w:w="3148" w:type="dxa"/>
          </w:tcPr>
          <w:p w14:paraId="692049A9"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16B6BD4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F43A495" w14:textId="77777777" w:rsidTr="00663706">
        <w:tc>
          <w:tcPr>
            <w:tcW w:w="8931" w:type="dxa"/>
            <w:gridSpan w:val="2"/>
          </w:tcPr>
          <w:p w14:paraId="060F97E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Joint Venture or Consortium, indicate the name/s of the partners:</w:t>
            </w:r>
            <w:r w:rsidRPr="00DF1F6F">
              <w:rPr>
                <w:rFonts w:ascii="Arial" w:hAnsi="Arial" w:cs="Arial"/>
                <w:b/>
                <w:snapToGrid w:val="0"/>
                <w:sz w:val="22"/>
                <w:szCs w:val="22"/>
                <w:lang w:val="en-ZA"/>
              </w:rPr>
              <w:tab/>
            </w:r>
          </w:p>
        </w:tc>
      </w:tr>
      <w:tr w:rsidR="00081249" w:rsidRPr="00DF1F6F" w14:paraId="6A9186CF" w14:textId="77777777" w:rsidTr="00081249">
        <w:tc>
          <w:tcPr>
            <w:tcW w:w="3148" w:type="dxa"/>
          </w:tcPr>
          <w:p w14:paraId="010DA0E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Company Name</w:t>
            </w:r>
            <w:r w:rsidRPr="00DF1F6F">
              <w:rPr>
                <w:rFonts w:ascii="Arial" w:hAnsi="Arial" w:cs="Arial"/>
                <w:b/>
                <w:snapToGrid w:val="0"/>
                <w:sz w:val="22"/>
                <w:szCs w:val="22"/>
                <w:lang w:val="en-ZA"/>
              </w:rPr>
              <w:tab/>
            </w:r>
          </w:p>
        </w:tc>
        <w:tc>
          <w:tcPr>
            <w:tcW w:w="5783" w:type="dxa"/>
          </w:tcPr>
          <w:p w14:paraId="02E371C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3B8DBCA" w14:textId="77777777" w:rsidTr="00081249">
        <w:tc>
          <w:tcPr>
            <w:tcW w:w="3148" w:type="dxa"/>
          </w:tcPr>
          <w:p w14:paraId="6BEDA78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174095A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F96B84C" w14:textId="77777777" w:rsidTr="00081249">
        <w:tc>
          <w:tcPr>
            <w:tcW w:w="3148" w:type="dxa"/>
          </w:tcPr>
          <w:p w14:paraId="05D4A4D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49C5428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D027077" w14:textId="77777777" w:rsidTr="00081249">
        <w:tc>
          <w:tcPr>
            <w:tcW w:w="3148" w:type="dxa"/>
          </w:tcPr>
          <w:p w14:paraId="442901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7426511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D8A834F" w14:textId="77777777" w:rsidTr="00081249">
        <w:tc>
          <w:tcPr>
            <w:tcW w:w="3148" w:type="dxa"/>
          </w:tcPr>
          <w:p w14:paraId="61A1889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0D017FA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5BBD235" w14:textId="77777777" w:rsidTr="00081249">
        <w:tc>
          <w:tcPr>
            <w:tcW w:w="3148" w:type="dxa"/>
          </w:tcPr>
          <w:p w14:paraId="15DC212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38F18D0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3C19B7AA" w14:textId="77777777" w:rsidTr="00081249">
        <w:tc>
          <w:tcPr>
            <w:tcW w:w="3148" w:type="dxa"/>
          </w:tcPr>
          <w:p w14:paraId="317C097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7E847F6F"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1AB6D82" w14:textId="77777777" w:rsidTr="00081249">
        <w:tc>
          <w:tcPr>
            <w:tcW w:w="3148" w:type="dxa"/>
          </w:tcPr>
          <w:p w14:paraId="41A7D5C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5EC188D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CC5ABAB" w14:textId="77777777" w:rsidTr="00081249">
        <w:tc>
          <w:tcPr>
            <w:tcW w:w="3148" w:type="dxa"/>
          </w:tcPr>
          <w:p w14:paraId="6894E00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32644C0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470B8C43" w14:textId="77777777" w:rsidR="00166256" w:rsidRPr="00DF1F6F" w:rsidRDefault="00166256" w:rsidP="000F1364">
      <w:pPr>
        <w:spacing w:line="360" w:lineRule="auto"/>
        <w:rPr>
          <w:rFonts w:ascii="Arial" w:eastAsia="MS Mincho" w:hAnsi="Arial" w:cs="Arial"/>
          <w:b/>
          <w:bCs/>
          <w:sz w:val="22"/>
          <w:szCs w:val="22"/>
        </w:rPr>
      </w:pPr>
    </w:p>
    <w:p w14:paraId="1B08521E" w14:textId="3431FEEC" w:rsidR="000F1364" w:rsidRDefault="000F1364">
      <w:pPr>
        <w:spacing w:after="160" w:line="259" w:lineRule="auto"/>
        <w:rPr>
          <w:rFonts w:ascii="Arial" w:eastAsia="MS Mincho" w:hAnsi="Arial" w:cs="Arial"/>
          <w:b/>
          <w:bCs/>
          <w:sz w:val="22"/>
          <w:szCs w:val="22"/>
        </w:rPr>
      </w:pPr>
      <w:r>
        <w:rPr>
          <w:rFonts w:ascii="Arial" w:eastAsia="MS Mincho" w:hAnsi="Arial" w:cs="Arial"/>
          <w:b/>
          <w:bCs/>
          <w:sz w:val="22"/>
          <w:szCs w:val="22"/>
        </w:rPr>
        <w:br w:type="page"/>
      </w:r>
    </w:p>
    <w:p w14:paraId="7D0D7F85" w14:textId="77777777" w:rsidR="00166256" w:rsidRPr="00DF1F6F" w:rsidRDefault="00166256" w:rsidP="000D6D31">
      <w:pPr>
        <w:spacing w:line="360" w:lineRule="auto"/>
        <w:jc w:val="center"/>
        <w:rPr>
          <w:rFonts w:ascii="Arial" w:eastAsia="MS Mincho" w:hAnsi="Arial" w:cs="Arial"/>
          <w:b/>
          <w:bCs/>
          <w:sz w:val="22"/>
          <w:szCs w:val="22"/>
        </w:rPr>
      </w:pPr>
    </w:p>
    <w:tbl>
      <w:tblPr>
        <w:tblW w:w="5000"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010"/>
      </w:tblGrid>
      <w:tr w:rsidR="00166256" w:rsidRPr="00DF1F6F" w14:paraId="7E21DB6A" w14:textId="77777777" w:rsidTr="00601E58">
        <w:trPr>
          <w:trHeight w:val="176"/>
        </w:trPr>
        <w:tc>
          <w:tcPr>
            <w:tcW w:w="5000" w:type="pct"/>
            <w:shd w:val="clear" w:color="auto" w:fill="002060"/>
          </w:tcPr>
          <w:p w14:paraId="0005EB55" w14:textId="77777777" w:rsidR="00166256" w:rsidRPr="00DF1F6F" w:rsidRDefault="00166256" w:rsidP="00601E58">
            <w:pPr>
              <w:spacing w:before="240" w:after="60" w:line="360" w:lineRule="auto"/>
              <w:jc w:val="center"/>
              <w:outlineLvl w:val="0"/>
              <w:rPr>
                <w:rFonts w:ascii="Arial" w:eastAsiaTheme="minorHAnsi" w:hAnsi="Arial" w:cs="Arial"/>
                <w:b/>
                <w:kern w:val="28"/>
                <w:sz w:val="22"/>
                <w:szCs w:val="22"/>
                <w14:ligatures w14:val="standardContextual"/>
              </w:rPr>
            </w:pPr>
            <w:bookmarkStart w:id="3" w:name="_Toc146184281"/>
            <w:bookmarkStart w:id="4" w:name="_Toc147308987"/>
            <w:bookmarkStart w:id="5" w:name="_Toc156993723"/>
            <w:r w:rsidRPr="00DF1F6F">
              <w:rPr>
                <w:rFonts w:ascii="Arial" w:eastAsiaTheme="minorHAnsi" w:hAnsi="Arial" w:cs="Arial"/>
                <w:b/>
                <w:kern w:val="28"/>
                <w:sz w:val="22"/>
                <w:szCs w:val="22"/>
                <w14:ligatures w14:val="standardContextual"/>
              </w:rPr>
              <w:t>IMPORTANT NOTICE</w:t>
            </w:r>
            <w:bookmarkEnd w:id="3"/>
            <w:bookmarkEnd w:id="4"/>
            <w:bookmarkEnd w:id="5"/>
          </w:p>
        </w:tc>
      </w:tr>
    </w:tbl>
    <w:p w14:paraId="73EB72E8" w14:textId="77777777" w:rsidR="00166256" w:rsidRPr="00DF1F6F" w:rsidRDefault="00166256" w:rsidP="000D6D31">
      <w:pPr>
        <w:spacing w:before="120" w:after="120" w:line="360" w:lineRule="auto"/>
        <w:ind w:left="431"/>
        <w:jc w:val="both"/>
        <w:rPr>
          <w:rFonts w:ascii="Arial" w:eastAsiaTheme="minorHAnsi" w:hAnsi="Arial" w:cs="Arial"/>
          <w:kern w:val="2"/>
          <w:sz w:val="22"/>
          <w:szCs w:val="22"/>
          <w14:ligatures w14:val="standardContextual"/>
        </w:rPr>
      </w:pPr>
    </w:p>
    <w:p w14:paraId="2AA43095" w14:textId="77777777"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Proposal (RFP).</w:t>
      </w:r>
    </w:p>
    <w:p w14:paraId="77E8992B" w14:textId="77777777"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 xml:space="preserve">This RFP is for the confidential use of only those persons/companies who are participants of this RFP. Each recipient acknowledges that the contents of this RFP are confidential and agrees that it will not without the prior written consent of ATNS, reproduce, </w:t>
      </w:r>
      <w:proofErr w:type="gramStart"/>
      <w:r w:rsidRPr="00DF1F6F">
        <w:rPr>
          <w:rFonts w:ascii="Arial" w:eastAsiaTheme="minorHAnsi" w:hAnsi="Arial" w:cs="Arial"/>
          <w:kern w:val="2"/>
          <w:sz w:val="22"/>
          <w:szCs w:val="22"/>
          <w14:ligatures w14:val="standardContextual"/>
        </w:rPr>
        <w:t>use</w:t>
      </w:r>
      <w:proofErr w:type="gramEnd"/>
      <w:r w:rsidRPr="00DF1F6F">
        <w:rPr>
          <w:rFonts w:ascii="Arial" w:eastAsiaTheme="minorHAnsi" w:hAnsi="Arial" w:cs="Arial"/>
          <w:kern w:val="2"/>
          <w:sz w:val="22"/>
          <w:szCs w:val="22"/>
          <w14:ligatures w14:val="standardContextual"/>
        </w:rPr>
        <w:t xml:space="preserve"> or disclose such information in whole or in part, to any other party other than as required by law or other regulatory requirements.</w:t>
      </w:r>
    </w:p>
    <w:p w14:paraId="18D493FF" w14:textId="1815627D" w:rsidR="00081249"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Bidder shall bear all costs incurred by him in connection with the preparation and</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submission of his Bid Response and for finalisation of the contract and the attachments thereof.  ATNS will in no case be responsible for payment to the Bidder for these costs.</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The Company reserves the right to reject any or all Bids, to undertake discussions with</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one or more Bidders, and to accept that Bid or modified Bid which in its sole judgment,</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will be most advantageous to the Company, price and other evaluation factors having</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been considered.</w:t>
      </w:r>
    </w:p>
    <w:p w14:paraId="0CA3875D" w14:textId="77777777" w:rsidR="001D4D09" w:rsidRDefault="001D4D09" w:rsidP="000D6D31">
      <w:pPr>
        <w:tabs>
          <w:tab w:val="left" w:pos="2790"/>
          <w:tab w:val="left" w:pos="2880"/>
        </w:tabs>
        <w:spacing w:line="360" w:lineRule="auto"/>
        <w:ind w:left="2430" w:hanging="2430"/>
        <w:jc w:val="both"/>
        <w:rPr>
          <w:rFonts w:ascii="Arial" w:hAnsi="Arial" w:cs="Arial"/>
          <w:b/>
          <w:sz w:val="22"/>
          <w:szCs w:val="22"/>
        </w:rPr>
      </w:pPr>
    </w:p>
    <w:p w14:paraId="4B72CA91" w14:textId="77777777" w:rsidR="001D4D09" w:rsidRDefault="001D4D09" w:rsidP="000D6D31">
      <w:pPr>
        <w:tabs>
          <w:tab w:val="left" w:pos="2790"/>
          <w:tab w:val="left" w:pos="2880"/>
        </w:tabs>
        <w:spacing w:line="360" w:lineRule="auto"/>
        <w:ind w:left="2430" w:hanging="2430"/>
        <w:jc w:val="both"/>
        <w:rPr>
          <w:rFonts w:ascii="Arial" w:hAnsi="Arial" w:cs="Arial"/>
          <w:b/>
          <w:sz w:val="22"/>
          <w:szCs w:val="22"/>
        </w:rPr>
      </w:pPr>
    </w:p>
    <w:p w14:paraId="013E83B4" w14:textId="32AAED8F" w:rsidR="000F1364" w:rsidRDefault="000F1364">
      <w:pPr>
        <w:spacing w:after="160" w:line="259" w:lineRule="auto"/>
        <w:rPr>
          <w:rFonts w:ascii="Arial" w:hAnsi="Arial" w:cs="Arial"/>
          <w:b/>
          <w:sz w:val="22"/>
          <w:szCs w:val="22"/>
        </w:rPr>
      </w:pPr>
      <w:r>
        <w:rPr>
          <w:rFonts w:ascii="Arial" w:hAnsi="Arial" w:cs="Arial"/>
          <w:b/>
          <w:sz w:val="22"/>
          <w:szCs w:val="22"/>
        </w:rPr>
        <w:br w:type="page"/>
      </w:r>
    </w:p>
    <w:p w14:paraId="62684C55" w14:textId="77777777" w:rsidR="001D4D09" w:rsidRPr="00DF1F6F" w:rsidRDefault="001D4D09" w:rsidP="000D6D31">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601E58" w:rsidRDefault="009F52CC">
      <w:pPr>
        <w:pStyle w:val="Heading1"/>
        <w:numPr>
          <w:ilvl w:val="0"/>
          <w:numId w:val="15"/>
        </w:numPr>
        <w:pBdr>
          <w:bottom w:val="single" w:sz="4" w:space="1" w:color="auto"/>
        </w:pBdr>
        <w:spacing w:after="240" w:line="360" w:lineRule="auto"/>
        <w:ind w:left="300" w:hanging="357"/>
        <w:jc w:val="both"/>
        <w:rPr>
          <w:rFonts w:eastAsiaTheme="minorHAnsi" w:cs="Arial"/>
          <w:sz w:val="24"/>
          <w:szCs w:val="24"/>
        </w:rPr>
      </w:pPr>
      <w:bookmarkStart w:id="6" w:name="_Toc156993724"/>
      <w:r w:rsidRPr="00601E58">
        <w:rPr>
          <w:rFonts w:eastAsiaTheme="minorHAnsi" w:cs="Arial"/>
          <w:sz w:val="24"/>
          <w:szCs w:val="24"/>
        </w:rPr>
        <w:t>SECTION A: INTRODUCTION AND SCOPE OF WORK</w:t>
      </w:r>
      <w:bookmarkEnd w:id="6"/>
    </w:p>
    <w:p w14:paraId="082FF510" w14:textId="15C29BE4" w:rsidR="00C47622" w:rsidRPr="00DF1F6F" w:rsidRDefault="001D4D09">
      <w:pPr>
        <w:pStyle w:val="Heading1"/>
        <w:numPr>
          <w:ilvl w:val="1"/>
          <w:numId w:val="15"/>
        </w:numPr>
        <w:spacing w:after="240" w:line="360" w:lineRule="auto"/>
        <w:ind w:left="777"/>
        <w:jc w:val="both"/>
        <w:rPr>
          <w:rFonts w:eastAsiaTheme="minorHAnsi" w:cs="Arial"/>
          <w:szCs w:val="22"/>
        </w:rPr>
      </w:pPr>
      <w:bookmarkStart w:id="7" w:name="_Toc156993725"/>
      <w:r w:rsidRPr="00DF1F6F">
        <w:rPr>
          <w:rFonts w:eastAsiaTheme="minorHAnsi" w:cs="Arial"/>
          <w:szCs w:val="22"/>
        </w:rPr>
        <w:t>INTRODUCTION</w:t>
      </w:r>
      <w:bookmarkEnd w:id="7"/>
    </w:p>
    <w:p w14:paraId="744880CB" w14:textId="1E59AA8F"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Services (ATNS) Company of South Africa is the major provider of air traffic management, communication, surveillance, </w:t>
      </w:r>
      <w:r w:rsidR="008C0BB1" w:rsidRPr="00DF1F6F">
        <w:rPr>
          <w:rFonts w:ascii="Arial" w:hAnsi="Arial" w:cs="Arial"/>
        </w:rPr>
        <w:t>navigation,</w:t>
      </w:r>
      <w:r w:rsidRPr="00DF1F6F">
        <w:rPr>
          <w:rFonts w:ascii="Arial" w:hAnsi="Arial" w:cs="Arial"/>
        </w:rPr>
        <w:t xml:space="preserve"> and associated services (including training) within South Africa. ATNS manages 10% of the world’s airspace.</w:t>
      </w:r>
    </w:p>
    <w:p w14:paraId="159D2B30" w14:textId="7CE2FA84"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r w:rsidR="008C0BB1" w:rsidRPr="00DF1F6F">
        <w:rPr>
          <w:rFonts w:ascii="Arial" w:hAnsi="Arial" w:cs="Arial"/>
        </w:rPr>
        <w:t>Town,</w:t>
      </w:r>
      <w:r w:rsidRPr="00DF1F6F">
        <w:rPr>
          <w:rFonts w:ascii="Arial" w:hAnsi="Arial" w:cs="Arial"/>
        </w:rPr>
        <w:t xml:space="preserve"> and King Shaka International Airports.</w:t>
      </w:r>
      <w:r w:rsidR="00E16C9D">
        <w:rPr>
          <w:rFonts w:ascii="Arial" w:hAnsi="Arial" w:cs="Arial"/>
        </w:rPr>
        <w:t xml:space="preserve"> </w:t>
      </w:r>
      <w:r w:rsidRPr="00DF1F6F">
        <w:rPr>
          <w:rFonts w:ascii="Arial" w:hAnsi="Arial" w:cs="Arial"/>
        </w:rPr>
        <w:t>In the rest of the African Continent, ATNS provides amongst others the Aeronautical Satellite Communication (VSAT) networks.</w:t>
      </w:r>
      <w:r w:rsidR="00E16C9D">
        <w:rPr>
          <w:rFonts w:ascii="Arial" w:hAnsi="Arial" w:cs="Arial"/>
        </w:rPr>
        <w:t xml:space="preserve"> </w:t>
      </w:r>
      <w:r w:rsidRPr="00DF1F6F">
        <w:rPr>
          <w:rFonts w:ascii="Arial" w:hAnsi="Arial" w:cs="Arial"/>
        </w:rPr>
        <w:t xml:space="preserve">This service extends from Cape to Cairo interconnecting more than 33 states in Africa and Middle East. Other services include ATS and technical training, WGS 84 surveys, airspace design, AIP documentation, </w:t>
      </w:r>
      <w:r w:rsidR="008C0BB1" w:rsidRPr="00DF1F6F">
        <w:rPr>
          <w:rFonts w:ascii="Arial" w:hAnsi="Arial" w:cs="Arial"/>
        </w:rPr>
        <w:t>billing,</w:t>
      </w:r>
      <w:r w:rsidRPr="00DF1F6F">
        <w:rPr>
          <w:rFonts w:ascii="Arial" w:hAnsi="Arial" w:cs="Arial"/>
        </w:rPr>
        <w:t xml:space="preserve"> and consultancy services.</w:t>
      </w:r>
    </w:p>
    <w:p w14:paraId="16128F34" w14:textId="77777777" w:rsidR="00601E58" w:rsidRDefault="00601E58" w:rsidP="000D6D31">
      <w:pPr>
        <w:pStyle w:val="BodyText"/>
        <w:spacing w:after="0"/>
        <w:contextualSpacing/>
        <w:jc w:val="both"/>
        <w:rPr>
          <w:rFonts w:ascii="Arial" w:hAnsi="Arial" w:cs="Arial"/>
          <w:b/>
          <w:u w:val="single"/>
        </w:rPr>
      </w:pPr>
    </w:p>
    <w:p w14:paraId="498E87A9" w14:textId="5DEADC4E"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 xml:space="preserve">Vision </w:t>
      </w:r>
    </w:p>
    <w:p w14:paraId="7BF73336"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Vision is to be the preferred supplier of air traffic management solutions and associated services to the African continent and selected international markets.</w:t>
      </w:r>
    </w:p>
    <w:p w14:paraId="3FC4046F" w14:textId="77777777" w:rsidR="00601E58" w:rsidRDefault="00601E58" w:rsidP="000D6D31">
      <w:pPr>
        <w:pStyle w:val="BodyText"/>
        <w:spacing w:after="0"/>
        <w:contextualSpacing/>
        <w:jc w:val="both"/>
        <w:rPr>
          <w:rFonts w:ascii="Arial" w:hAnsi="Arial" w:cs="Arial"/>
          <w:b/>
          <w:u w:val="single"/>
        </w:rPr>
      </w:pPr>
    </w:p>
    <w:p w14:paraId="55749022" w14:textId="0D1A29D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Mission</w:t>
      </w:r>
    </w:p>
    <w:p w14:paraId="73CA4962"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Our Mission is to provide safe, expeditious and efficient air traffic management solutions and associated services, whilst ensuring long-term economic, </w:t>
      </w:r>
      <w:proofErr w:type="gramStart"/>
      <w:r w:rsidRPr="00DF1F6F">
        <w:rPr>
          <w:rFonts w:ascii="Arial" w:hAnsi="Arial" w:cs="Arial"/>
        </w:rPr>
        <w:t>social</w:t>
      </w:r>
      <w:proofErr w:type="gramEnd"/>
      <w:r w:rsidRPr="00DF1F6F">
        <w:rPr>
          <w:rFonts w:ascii="Arial" w:hAnsi="Arial" w:cs="Arial"/>
        </w:rPr>
        <w:t xml:space="preserve"> and environmental sustainability.</w:t>
      </w:r>
    </w:p>
    <w:p w14:paraId="326E170F"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Our business is driven through our embedded Values, being:</w:t>
      </w:r>
    </w:p>
    <w:p w14:paraId="4477680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Accountability</w:t>
      </w:r>
    </w:p>
    <w:p w14:paraId="33DDA1C4"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Safety and customer service</w:t>
      </w:r>
    </w:p>
    <w:p w14:paraId="5893A6E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Continuous improvement and innovation</w:t>
      </w:r>
    </w:p>
    <w:p w14:paraId="3376EFC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Employee engagement and development</w:t>
      </w:r>
    </w:p>
    <w:p w14:paraId="74DA0C9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Fairness and consistency</w:t>
      </w:r>
    </w:p>
    <w:p w14:paraId="6C2218D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Open and effective communication</w:t>
      </w:r>
    </w:p>
    <w:p w14:paraId="73206A4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w:t>
      </w:r>
      <w:r w:rsidRPr="00DF1F6F">
        <w:rPr>
          <w:rFonts w:ascii="Arial" w:hAnsi="Arial" w:cs="Arial"/>
        </w:rPr>
        <w:lastRenderedPageBreak/>
        <w:t>practices, and the South African Civil Aviation Regulations and Technical Standards. As an air navigation services provider (ANSP), ATNS is governed by the nation’s legislative and administrative framework.</w:t>
      </w:r>
    </w:p>
    <w:p w14:paraId="3D9A85E7"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 is also a commercialised ANSP operating on the “user pays” principle that relies on current revenues and debt funding for its operational and capital expenditure requirements.</w:t>
      </w:r>
    </w:p>
    <w:p w14:paraId="6C0FD3D8"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Our business offerings are divided into Regulated and non-regulated activities:</w:t>
      </w:r>
    </w:p>
    <w:p w14:paraId="27268DC9" w14:textId="77777777" w:rsidR="00601E58" w:rsidRDefault="00601E58" w:rsidP="000D6D31">
      <w:pPr>
        <w:pStyle w:val="BodyText"/>
        <w:spacing w:after="0"/>
        <w:contextualSpacing/>
        <w:jc w:val="both"/>
        <w:rPr>
          <w:rFonts w:ascii="Arial" w:hAnsi="Arial" w:cs="Arial"/>
          <w:b/>
          <w:u w:val="single"/>
        </w:rPr>
      </w:pPr>
    </w:p>
    <w:p w14:paraId="363EF902" w14:textId="28F7027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Regulated Business</w:t>
      </w:r>
    </w:p>
    <w:p w14:paraId="28E39F2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 present 90% of ATNS’s revenue is facilitated through its regulated business:</w:t>
      </w:r>
    </w:p>
    <w:p w14:paraId="51EDC04C" w14:textId="77777777" w:rsidR="00601E58" w:rsidRDefault="00601E58" w:rsidP="000D6D31">
      <w:pPr>
        <w:pStyle w:val="BodyText"/>
        <w:spacing w:after="0"/>
        <w:contextualSpacing/>
        <w:jc w:val="both"/>
        <w:rPr>
          <w:rFonts w:ascii="Arial" w:hAnsi="Arial" w:cs="Arial"/>
          <w:b/>
          <w:bCs/>
          <w:u w:val="single"/>
        </w:rPr>
      </w:pPr>
    </w:p>
    <w:p w14:paraId="3F5DD524" w14:textId="54DA3345"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navigation services and infrastructure</w:t>
      </w:r>
    </w:p>
    <w:p w14:paraId="0DC6997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16FA972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 xml:space="preserve">Communications, </w:t>
      </w:r>
      <w:proofErr w:type="gramStart"/>
      <w:r w:rsidRPr="00DF1F6F">
        <w:rPr>
          <w:rFonts w:ascii="Arial" w:hAnsi="Arial" w:cs="Arial"/>
        </w:rPr>
        <w:t>navigation</w:t>
      </w:r>
      <w:proofErr w:type="gramEnd"/>
      <w:r w:rsidRPr="00DF1F6F">
        <w:rPr>
          <w:rFonts w:ascii="Arial" w:hAnsi="Arial" w:cs="Arial"/>
        </w:rPr>
        <w:t xml:space="preserve"> and surveillance (CNS) infrastructure.</w:t>
      </w:r>
    </w:p>
    <w:p w14:paraId="268608CA"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Auxiliary aviation services, such as aeronautical information publications, flight procedure design and aeronautical surveys.</w:t>
      </w:r>
    </w:p>
    <w:p w14:paraId="7F0C01C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Air traffic management.</w:t>
      </w:r>
    </w:p>
    <w:p w14:paraId="0AAC10D3"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7049A8B6" w14:textId="77777777" w:rsidR="00601E58" w:rsidRDefault="00601E58" w:rsidP="000D6D31">
      <w:pPr>
        <w:pStyle w:val="BodyText"/>
        <w:spacing w:after="0"/>
        <w:contextualSpacing/>
        <w:jc w:val="both"/>
        <w:rPr>
          <w:rFonts w:ascii="Arial" w:hAnsi="Arial" w:cs="Arial"/>
          <w:b/>
          <w:bCs/>
          <w:u w:val="single"/>
        </w:rPr>
      </w:pPr>
    </w:p>
    <w:p w14:paraId="060E1BB0" w14:textId="67603121"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traffic service charges</w:t>
      </w:r>
    </w:p>
    <w:p w14:paraId="6648E8C8" w14:textId="621CD163" w:rsidR="0057121E" w:rsidRPr="00DF1F6F" w:rsidRDefault="0057121E" w:rsidP="000D6D31">
      <w:pPr>
        <w:pStyle w:val="BodyText"/>
        <w:spacing w:after="0"/>
        <w:contextualSpacing/>
        <w:jc w:val="both"/>
        <w:rPr>
          <w:rFonts w:ascii="Arial" w:hAnsi="Arial" w:cs="Arial"/>
        </w:rPr>
      </w:pPr>
      <w:r w:rsidRPr="00DF1F6F">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4BBE877A" w14:textId="77777777" w:rsidR="00601E58" w:rsidRDefault="00601E58" w:rsidP="000D6D31">
      <w:pPr>
        <w:pStyle w:val="BodyText"/>
        <w:spacing w:after="0"/>
        <w:contextualSpacing/>
        <w:jc w:val="both"/>
        <w:rPr>
          <w:rFonts w:ascii="Arial" w:hAnsi="Arial" w:cs="Arial"/>
          <w:b/>
          <w:bCs/>
          <w:u w:val="single"/>
        </w:rPr>
      </w:pPr>
    </w:p>
    <w:p w14:paraId="16172331" w14:textId="32BE5B3A"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Training institution</w:t>
      </w:r>
    </w:p>
    <w:p w14:paraId="10ADBCCF"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ATNS runs a successful training institution as a division within the Company, namely: the Aviation Training Academy (ATA). The ATA provides a full range of air traffic services training, technical support training and related training to delegates in South Africa and the broader </w:t>
      </w:r>
      <w:r w:rsidRPr="00DF1F6F">
        <w:rPr>
          <w:rFonts w:ascii="Arial" w:hAnsi="Arial" w:cs="Arial"/>
        </w:rPr>
        <w:lastRenderedPageBreak/>
        <w:t>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05628C02" w14:textId="77777777" w:rsidR="00E15CC8" w:rsidRDefault="00E15CC8" w:rsidP="000D6D31">
      <w:pPr>
        <w:pStyle w:val="BodyText"/>
        <w:spacing w:after="0"/>
        <w:contextualSpacing/>
        <w:jc w:val="both"/>
        <w:rPr>
          <w:rFonts w:ascii="Arial" w:hAnsi="Arial" w:cs="Arial"/>
          <w:b/>
          <w:u w:val="single"/>
        </w:rPr>
      </w:pPr>
    </w:p>
    <w:p w14:paraId="743118E7" w14:textId="655B94A6"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Non-Regulated Business</w:t>
      </w:r>
    </w:p>
    <w:p w14:paraId="1A954F9B" w14:textId="42A90B5D"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6D1BA02F" w14:textId="24B0ED20" w:rsidR="0057121E" w:rsidRPr="00DF1F6F" w:rsidRDefault="0057121E" w:rsidP="000D6D31">
      <w:pPr>
        <w:pStyle w:val="BodyText"/>
        <w:spacing w:after="0"/>
        <w:contextualSpacing/>
        <w:jc w:val="both"/>
        <w:rPr>
          <w:rFonts w:ascii="Arial" w:hAnsi="Arial" w:cs="Arial"/>
        </w:rPr>
      </w:pPr>
      <w:r w:rsidRPr="00DF1F6F">
        <w:rPr>
          <w:rFonts w:ascii="Arial" w:hAnsi="Arial" w:cs="Arial"/>
        </w:rPr>
        <w:t>Additional information is available on ATNS website –</w:t>
      </w:r>
      <w:r w:rsidR="008C0BB1" w:rsidRPr="00DF1F6F">
        <w:rPr>
          <w:rFonts w:ascii="Arial" w:hAnsi="Arial" w:cs="Arial"/>
        </w:rPr>
        <w:t xml:space="preserve"> </w:t>
      </w:r>
      <w:hyperlink r:id="rId14" w:history="1">
        <w:r w:rsidR="008C0BB1" w:rsidRPr="00DF1F6F">
          <w:rPr>
            <w:rStyle w:val="Hyperlink"/>
            <w:rFonts w:ascii="Arial" w:hAnsi="Arial" w:cs="Arial"/>
          </w:rPr>
          <w:t>www.atns.com</w:t>
        </w:r>
      </w:hyperlink>
      <w:r w:rsidR="008C0BB1" w:rsidRPr="00DF1F6F">
        <w:rPr>
          <w:rFonts w:ascii="Arial" w:hAnsi="Arial" w:cs="Arial"/>
        </w:rPr>
        <w:t xml:space="preserve"> </w:t>
      </w:r>
    </w:p>
    <w:p w14:paraId="075360DC" w14:textId="77777777" w:rsidR="008C0BB1" w:rsidRPr="00DF1F6F" w:rsidRDefault="008C0BB1" w:rsidP="000D6D31">
      <w:pPr>
        <w:pStyle w:val="BodyText"/>
        <w:spacing w:after="0"/>
        <w:contextualSpacing/>
        <w:jc w:val="both"/>
        <w:rPr>
          <w:rFonts w:ascii="Arial" w:hAnsi="Arial" w:cs="Arial"/>
        </w:rPr>
      </w:pPr>
    </w:p>
    <w:p w14:paraId="31714B62" w14:textId="7144469B" w:rsidR="0032432D" w:rsidRPr="0032432D" w:rsidRDefault="00833BC6" w:rsidP="0032432D">
      <w:pPr>
        <w:pStyle w:val="Heading1"/>
        <w:numPr>
          <w:ilvl w:val="1"/>
          <w:numId w:val="15"/>
        </w:numPr>
        <w:spacing w:before="0" w:line="360" w:lineRule="auto"/>
        <w:ind w:left="777"/>
        <w:contextualSpacing/>
        <w:jc w:val="both"/>
        <w:rPr>
          <w:szCs w:val="22"/>
        </w:rPr>
      </w:pPr>
      <w:bookmarkStart w:id="8" w:name="_Toc481749147"/>
      <w:bookmarkStart w:id="9" w:name="_Toc522769533"/>
      <w:bookmarkStart w:id="10" w:name="_Toc156993726"/>
      <w:r w:rsidRPr="009B282D">
        <w:rPr>
          <w:szCs w:val="22"/>
        </w:rPr>
        <w:t>PURPOSE OF THE BID</w:t>
      </w:r>
      <w:bookmarkEnd w:id="8"/>
      <w:bookmarkEnd w:id="9"/>
      <w:bookmarkEnd w:id="10"/>
    </w:p>
    <w:p w14:paraId="6265AA9E" w14:textId="77777777" w:rsidR="0032432D" w:rsidRPr="0032432D" w:rsidRDefault="0032432D" w:rsidP="0032432D">
      <w:pPr>
        <w:pStyle w:val="Heading2"/>
        <w:tabs>
          <w:tab w:val="clear" w:pos="576"/>
        </w:tabs>
        <w:ind w:left="720" w:firstLine="0"/>
        <w:jc w:val="both"/>
        <w:rPr>
          <w:rFonts w:ascii="Arial" w:hAnsi="Arial"/>
          <w:b w:val="0"/>
        </w:rPr>
      </w:pPr>
      <w:r w:rsidRPr="0032432D">
        <w:rPr>
          <w:rFonts w:ascii="Arial" w:hAnsi="Arial"/>
          <w:b w:val="0"/>
        </w:rPr>
        <w:t xml:space="preserve">The project calls for the procurement, delivery, installation and commissioning of security systems and </w:t>
      </w:r>
      <w:proofErr w:type="gramStart"/>
      <w:r w:rsidRPr="0032432D">
        <w:rPr>
          <w:rFonts w:ascii="Arial" w:hAnsi="Arial"/>
          <w:b w:val="0"/>
        </w:rPr>
        <w:t>10 year</w:t>
      </w:r>
      <w:proofErr w:type="gramEnd"/>
      <w:r w:rsidRPr="0032432D">
        <w:rPr>
          <w:rFonts w:ascii="Arial" w:hAnsi="Arial"/>
          <w:b w:val="0"/>
        </w:rPr>
        <w:t xml:space="preserve"> support of security system within the King Shaka Region that includes access control systems, Closed-Circuit Television (CCTV) systems, intruder alarm systems and intercom systems.  The security systems will be deployed in the Air Traffic Services Units (ATSUs) at the King Shaka International Airport (FALE), Virginia Airport (FAVG), Richards Bay Airport (FARB) and Pietermaritzburg Airport (FAPM).  The scope of the project further includes the support and maintenance of the new security systems and decommissioning and disposal of the existing replaced security systems.</w:t>
      </w:r>
    </w:p>
    <w:p w14:paraId="714F5C31" w14:textId="77777777" w:rsidR="0032432D" w:rsidRPr="009B282D" w:rsidRDefault="0032432D" w:rsidP="00A23415">
      <w:pPr>
        <w:pStyle w:val="Heading1"/>
        <w:numPr>
          <w:ilvl w:val="2"/>
          <w:numId w:val="15"/>
        </w:numPr>
        <w:spacing w:before="0" w:line="360" w:lineRule="auto"/>
        <w:contextualSpacing/>
        <w:jc w:val="both"/>
        <w:rPr>
          <w:i/>
          <w:iCs/>
          <w:szCs w:val="22"/>
        </w:rPr>
      </w:pPr>
      <w:bookmarkStart w:id="11" w:name="_Toc137485031"/>
      <w:r w:rsidRPr="009B282D">
        <w:rPr>
          <w:szCs w:val="22"/>
        </w:rPr>
        <w:t>SUMMARY OF REQUIREMENTS</w:t>
      </w:r>
      <w:bookmarkEnd w:id="11"/>
    </w:p>
    <w:p w14:paraId="0C90BA1E" w14:textId="77777777" w:rsidR="0032432D" w:rsidRPr="0032432D" w:rsidRDefault="0032432D" w:rsidP="0032432D">
      <w:pPr>
        <w:pStyle w:val="Heading2"/>
        <w:tabs>
          <w:tab w:val="clear" w:pos="576"/>
        </w:tabs>
        <w:ind w:left="720" w:firstLine="0"/>
        <w:jc w:val="both"/>
        <w:rPr>
          <w:rFonts w:ascii="Arial" w:hAnsi="Arial"/>
          <w:i/>
          <w:iCs/>
          <w:u w:val="single"/>
        </w:rPr>
      </w:pPr>
      <w:bookmarkStart w:id="12" w:name="_Toc136240660"/>
      <w:bookmarkStart w:id="13" w:name="_Toc136951695"/>
      <w:bookmarkStart w:id="14" w:name="_Toc137485032"/>
      <w:r w:rsidRPr="0032432D">
        <w:rPr>
          <w:rFonts w:ascii="Arial" w:hAnsi="Arial"/>
          <w:u w:val="single"/>
        </w:rPr>
        <w:t>Location</w:t>
      </w:r>
      <w:bookmarkEnd w:id="12"/>
      <w:r w:rsidRPr="0032432D">
        <w:rPr>
          <w:rFonts w:ascii="Arial" w:hAnsi="Arial"/>
          <w:u w:val="single"/>
        </w:rPr>
        <w:t xml:space="preserve"> Description</w:t>
      </w:r>
      <w:bookmarkEnd w:id="13"/>
      <w:bookmarkEnd w:id="14"/>
    </w:p>
    <w:p w14:paraId="2740BD2F" w14:textId="77777777" w:rsidR="0032432D" w:rsidRPr="0032432D" w:rsidRDefault="0032432D" w:rsidP="0032432D">
      <w:pPr>
        <w:pStyle w:val="Heading2"/>
        <w:tabs>
          <w:tab w:val="clear" w:pos="576"/>
        </w:tabs>
        <w:ind w:left="720" w:firstLine="0"/>
        <w:jc w:val="both"/>
        <w:rPr>
          <w:rFonts w:ascii="Arial" w:hAnsi="Arial"/>
          <w:b w:val="0"/>
        </w:rPr>
      </w:pPr>
      <w:r w:rsidRPr="0032432D">
        <w:rPr>
          <w:rFonts w:ascii="Arial" w:hAnsi="Arial"/>
          <w:b w:val="0"/>
        </w:rPr>
        <w:t>The table below provides a high-level description of each location.</w:t>
      </w:r>
    </w:p>
    <w:p w14:paraId="79A674F5" w14:textId="77777777" w:rsidR="0032432D" w:rsidRPr="0032432D" w:rsidRDefault="0032432D" w:rsidP="0032432D">
      <w:pPr>
        <w:pStyle w:val="Heading2"/>
        <w:tabs>
          <w:tab w:val="clear" w:pos="576"/>
        </w:tabs>
        <w:ind w:left="720" w:firstLine="0"/>
        <w:jc w:val="both"/>
        <w:rPr>
          <w:rFonts w:ascii="Arial" w:hAnsi="Arial"/>
          <w:b w:val="0"/>
        </w:rPr>
      </w:pPr>
      <w:r w:rsidRPr="0032432D">
        <w:rPr>
          <w:rFonts w:ascii="Arial" w:hAnsi="Arial"/>
          <w:b w:val="0"/>
        </w:rPr>
        <w:t xml:space="preserve">Table </w:t>
      </w:r>
      <w:r w:rsidRPr="0032432D">
        <w:rPr>
          <w:rFonts w:ascii="Arial" w:hAnsi="Arial"/>
          <w:b w:val="0"/>
        </w:rPr>
        <w:fldChar w:fldCharType="begin"/>
      </w:r>
      <w:r w:rsidRPr="0032432D">
        <w:rPr>
          <w:rFonts w:ascii="Arial" w:hAnsi="Arial"/>
          <w:b w:val="0"/>
        </w:rPr>
        <w:instrText xml:space="preserve"> SEQ Table \* ARABIC </w:instrText>
      </w:r>
      <w:r w:rsidRPr="0032432D">
        <w:rPr>
          <w:rFonts w:ascii="Arial" w:hAnsi="Arial"/>
          <w:b w:val="0"/>
        </w:rPr>
        <w:fldChar w:fldCharType="separate"/>
      </w:r>
      <w:r w:rsidRPr="0032432D">
        <w:rPr>
          <w:rFonts w:ascii="Arial" w:hAnsi="Arial"/>
          <w:b w:val="0"/>
        </w:rPr>
        <w:t>1</w:t>
      </w:r>
      <w:r w:rsidRPr="0032432D">
        <w:rPr>
          <w:rFonts w:ascii="Arial" w:hAnsi="Arial"/>
          <w:b w:val="0"/>
        </w:rPr>
        <w:fldChar w:fldCharType="end"/>
      </w:r>
      <w:r w:rsidRPr="0032432D">
        <w:rPr>
          <w:rFonts w:ascii="Arial" w:hAnsi="Arial"/>
          <w:b w:val="0"/>
        </w:rPr>
        <w:t>: Description of each site.</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76"/>
        <w:gridCol w:w="4468"/>
      </w:tblGrid>
      <w:tr w:rsidR="0032432D" w:rsidRPr="009B282D" w14:paraId="65B5ABC1" w14:textId="77777777" w:rsidTr="00711CBB">
        <w:trPr>
          <w:trHeight w:val="264"/>
        </w:trPr>
        <w:tc>
          <w:tcPr>
            <w:tcW w:w="3114" w:type="dxa"/>
            <w:shd w:val="clear" w:color="auto" w:fill="auto"/>
            <w:vAlign w:val="center"/>
          </w:tcPr>
          <w:p w14:paraId="01E1E6C0" w14:textId="77777777" w:rsidR="0032432D" w:rsidRPr="009B282D" w:rsidRDefault="0032432D" w:rsidP="00711CBB">
            <w:pPr>
              <w:rPr>
                <w:rFonts w:ascii="Arial" w:hAnsi="Arial" w:cs="Arial"/>
                <w:b/>
                <w:bCs/>
                <w:color w:val="000000"/>
                <w:sz w:val="22"/>
                <w:szCs w:val="22"/>
                <w:lang w:eastAsia="en-ZA"/>
              </w:rPr>
            </w:pPr>
            <w:r w:rsidRPr="009B282D">
              <w:rPr>
                <w:rFonts w:ascii="Arial" w:hAnsi="Arial" w:cs="Arial"/>
                <w:b/>
                <w:bCs/>
                <w:color w:val="000000"/>
                <w:sz w:val="22"/>
                <w:szCs w:val="22"/>
                <w:lang w:eastAsia="en-ZA"/>
              </w:rPr>
              <w:t>NAME</w:t>
            </w:r>
          </w:p>
        </w:tc>
        <w:tc>
          <w:tcPr>
            <w:tcW w:w="1276" w:type="dxa"/>
            <w:vAlign w:val="center"/>
          </w:tcPr>
          <w:p w14:paraId="525DFE15" w14:textId="77777777" w:rsidR="0032432D" w:rsidRPr="009B282D" w:rsidRDefault="0032432D" w:rsidP="00711CBB">
            <w:pPr>
              <w:rPr>
                <w:rFonts w:ascii="Arial" w:hAnsi="Arial" w:cs="Arial"/>
                <w:b/>
                <w:bCs/>
                <w:color w:val="000000"/>
                <w:sz w:val="22"/>
                <w:szCs w:val="22"/>
                <w:lang w:eastAsia="en-ZA"/>
              </w:rPr>
            </w:pPr>
            <w:r w:rsidRPr="009B282D">
              <w:rPr>
                <w:rFonts w:ascii="Arial" w:hAnsi="Arial" w:cs="Arial"/>
                <w:b/>
                <w:bCs/>
                <w:color w:val="000000"/>
                <w:sz w:val="22"/>
                <w:szCs w:val="22"/>
                <w:lang w:eastAsia="en-ZA"/>
              </w:rPr>
              <w:t>TYPE</w:t>
            </w:r>
          </w:p>
        </w:tc>
        <w:tc>
          <w:tcPr>
            <w:tcW w:w="4468" w:type="dxa"/>
            <w:shd w:val="clear" w:color="auto" w:fill="auto"/>
            <w:noWrap/>
            <w:vAlign w:val="bottom"/>
          </w:tcPr>
          <w:p w14:paraId="7AE95D85" w14:textId="77777777" w:rsidR="0032432D" w:rsidRPr="009B282D" w:rsidRDefault="0032432D" w:rsidP="00711CBB">
            <w:pPr>
              <w:rPr>
                <w:rFonts w:ascii="Arial" w:hAnsi="Arial" w:cs="Arial"/>
                <w:b/>
                <w:bCs/>
                <w:color w:val="000000"/>
                <w:sz w:val="22"/>
                <w:szCs w:val="22"/>
                <w:lang w:eastAsia="en-ZA"/>
              </w:rPr>
            </w:pPr>
            <w:r w:rsidRPr="009B282D">
              <w:rPr>
                <w:rFonts w:ascii="Arial" w:hAnsi="Arial" w:cs="Arial"/>
                <w:b/>
                <w:bCs/>
                <w:color w:val="000000"/>
                <w:sz w:val="22"/>
                <w:szCs w:val="22"/>
                <w:lang w:eastAsia="en-ZA"/>
              </w:rPr>
              <w:t>DESCRIPTION</w:t>
            </w:r>
          </w:p>
        </w:tc>
      </w:tr>
      <w:tr w:rsidR="0032432D" w:rsidRPr="009B282D" w14:paraId="679A30C0" w14:textId="77777777" w:rsidTr="00711CBB">
        <w:trPr>
          <w:trHeight w:val="264"/>
        </w:trPr>
        <w:tc>
          <w:tcPr>
            <w:tcW w:w="3114" w:type="dxa"/>
            <w:shd w:val="clear" w:color="auto" w:fill="auto"/>
            <w:vAlign w:val="center"/>
          </w:tcPr>
          <w:p w14:paraId="058AEF72"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King Shaka International Airport</w:t>
            </w:r>
          </w:p>
        </w:tc>
        <w:tc>
          <w:tcPr>
            <w:tcW w:w="1276" w:type="dxa"/>
            <w:vAlign w:val="center"/>
          </w:tcPr>
          <w:p w14:paraId="3E10A435"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ATSU</w:t>
            </w:r>
          </w:p>
        </w:tc>
        <w:tc>
          <w:tcPr>
            <w:tcW w:w="4468" w:type="dxa"/>
            <w:shd w:val="clear" w:color="auto" w:fill="auto"/>
            <w:noWrap/>
            <w:vAlign w:val="bottom"/>
          </w:tcPr>
          <w:p w14:paraId="1F785D26"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Building</w:t>
            </w:r>
          </w:p>
        </w:tc>
      </w:tr>
      <w:tr w:rsidR="0032432D" w:rsidRPr="009B282D" w14:paraId="458ED2A8" w14:textId="77777777" w:rsidTr="00711CBB">
        <w:trPr>
          <w:trHeight w:val="264"/>
        </w:trPr>
        <w:tc>
          <w:tcPr>
            <w:tcW w:w="3114" w:type="dxa"/>
            <w:shd w:val="clear" w:color="auto" w:fill="auto"/>
            <w:vAlign w:val="center"/>
          </w:tcPr>
          <w:p w14:paraId="214D2D90"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Pietermaritzburg Airport</w:t>
            </w:r>
          </w:p>
        </w:tc>
        <w:tc>
          <w:tcPr>
            <w:tcW w:w="1276" w:type="dxa"/>
            <w:vAlign w:val="center"/>
          </w:tcPr>
          <w:p w14:paraId="28D9B1CC"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ATSU</w:t>
            </w:r>
          </w:p>
        </w:tc>
        <w:tc>
          <w:tcPr>
            <w:tcW w:w="4468" w:type="dxa"/>
            <w:shd w:val="clear" w:color="auto" w:fill="auto"/>
            <w:noWrap/>
            <w:vAlign w:val="bottom"/>
          </w:tcPr>
          <w:p w14:paraId="4286B9B3"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Building (part of the main airport building)</w:t>
            </w:r>
          </w:p>
        </w:tc>
      </w:tr>
      <w:tr w:rsidR="0032432D" w:rsidRPr="009B282D" w14:paraId="20103F09" w14:textId="77777777" w:rsidTr="00711CBB">
        <w:trPr>
          <w:trHeight w:val="264"/>
        </w:trPr>
        <w:tc>
          <w:tcPr>
            <w:tcW w:w="3114" w:type="dxa"/>
            <w:shd w:val="clear" w:color="auto" w:fill="auto"/>
            <w:vAlign w:val="center"/>
          </w:tcPr>
          <w:p w14:paraId="13344D94"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Virginia Airport</w:t>
            </w:r>
          </w:p>
        </w:tc>
        <w:tc>
          <w:tcPr>
            <w:tcW w:w="1276" w:type="dxa"/>
            <w:vAlign w:val="center"/>
          </w:tcPr>
          <w:p w14:paraId="5890D25F"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ATSU</w:t>
            </w:r>
          </w:p>
        </w:tc>
        <w:tc>
          <w:tcPr>
            <w:tcW w:w="4468" w:type="dxa"/>
            <w:shd w:val="clear" w:color="auto" w:fill="auto"/>
            <w:noWrap/>
            <w:vAlign w:val="bottom"/>
          </w:tcPr>
          <w:p w14:paraId="46E37BC6"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Building (part of the main airport building)</w:t>
            </w:r>
          </w:p>
        </w:tc>
      </w:tr>
      <w:tr w:rsidR="0032432D" w:rsidRPr="009B282D" w14:paraId="51FDE815" w14:textId="77777777" w:rsidTr="00711CBB">
        <w:trPr>
          <w:trHeight w:val="264"/>
        </w:trPr>
        <w:tc>
          <w:tcPr>
            <w:tcW w:w="3114" w:type="dxa"/>
            <w:shd w:val="clear" w:color="auto" w:fill="auto"/>
            <w:vAlign w:val="center"/>
          </w:tcPr>
          <w:p w14:paraId="2A4F0986"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Richards Bay Airport</w:t>
            </w:r>
          </w:p>
        </w:tc>
        <w:tc>
          <w:tcPr>
            <w:tcW w:w="1276" w:type="dxa"/>
            <w:vAlign w:val="center"/>
          </w:tcPr>
          <w:p w14:paraId="352D1792"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ATSU</w:t>
            </w:r>
          </w:p>
        </w:tc>
        <w:tc>
          <w:tcPr>
            <w:tcW w:w="4468" w:type="dxa"/>
            <w:shd w:val="clear" w:color="auto" w:fill="auto"/>
            <w:noWrap/>
            <w:vAlign w:val="bottom"/>
          </w:tcPr>
          <w:p w14:paraId="1DEE173B" w14:textId="77777777" w:rsidR="0032432D" w:rsidRPr="009B282D" w:rsidRDefault="0032432D" w:rsidP="00711CBB">
            <w:pPr>
              <w:rPr>
                <w:rFonts w:ascii="Arial" w:hAnsi="Arial" w:cs="Arial"/>
                <w:color w:val="000000"/>
                <w:sz w:val="22"/>
                <w:szCs w:val="22"/>
                <w:lang w:eastAsia="en-ZA"/>
              </w:rPr>
            </w:pPr>
            <w:r w:rsidRPr="009B282D">
              <w:rPr>
                <w:rFonts w:ascii="Arial" w:hAnsi="Arial" w:cs="Arial"/>
                <w:color w:val="000000"/>
                <w:sz w:val="22"/>
                <w:szCs w:val="22"/>
                <w:lang w:eastAsia="en-ZA"/>
              </w:rPr>
              <w:t>Building (part of the main airport building)</w:t>
            </w:r>
          </w:p>
        </w:tc>
      </w:tr>
    </w:tbl>
    <w:p w14:paraId="14BD4992" w14:textId="77777777" w:rsidR="0032432D" w:rsidRPr="0032432D" w:rsidRDefault="0032432D" w:rsidP="0032432D">
      <w:pPr>
        <w:pStyle w:val="Heading2"/>
        <w:tabs>
          <w:tab w:val="clear" w:pos="576"/>
        </w:tabs>
        <w:ind w:left="720" w:firstLine="0"/>
        <w:jc w:val="both"/>
        <w:rPr>
          <w:rFonts w:ascii="Arial" w:hAnsi="Arial"/>
          <w:bCs/>
          <w:u w:val="single"/>
        </w:rPr>
      </w:pPr>
      <w:bookmarkStart w:id="15" w:name="_Toc136951696"/>
      <w:bookmarkStart w:id="16" w:name="_Toc137485033"/>
      <w:r w:rsidRPr="0032432D">
        <w:rPr>
          <w:rFonts w:ascii="Arial" w:hAnsi="Arial"/>
          <w:bCs/>
          <w:u w:val="single"/>
        </w:rPr>
        <w:lastRenderedPageBreak/>
        <w:t>Items Required</w:t>
      </w:r>
      <w:bookmarkEnd w:id="15"/>
      <w:bookmarkEnd w:id="16"/>
    </w:p>
    <w:p w14:paraId="3CBC14A5" w14:textId="77777777" w:rsidR="0032432D" w:rsidRPr="0032432D" w:rsidRDefault="0032432D" w:rsidP="0032432D">
      <w:pPr>
        <w:pStyle w:val="Heading2"/>
        <w:tabs>
          <w:tab w:val="clear" w:pos="576"/>
        </w:tabs>
        <w:ind w:left="720" w:firstLine="0"/>
        <w:jc w:val="both"/>
        <w:rPr>
          <w:rFonts w:ascii="Arial" w:hAnsi="Arial"/>
          <w:b w:val="0"/>
        </w:rPr>
      </w:pPr>
      <w:r w:rsidRPr="0032432D">
        <w:rPr>
          <w:rFonts w:ascii="Arial" w:hAnsi="Arial"/>
          <w:b w:val="0"/>
        </w:rPr>
        <w:t>The tables below summarise the items required per location.</w:t>
      </w:r>
    </w:p>
    <w:p w14:paraId="1670D709" w14:textId="77777777" w:rsidR="0032432D" w:rsidRPr="0032432D" w:rsidRDefault="0032432D" w:rsidP="0032432D">
      <w:pPr>
        <w:pStyle w:val="Heading2"/>
        <w:tabs>
          <w:tab w:val="clear" w:pos="576"/>
        </w:tabs>
        <w:ind w:left="720" w:firstLine="0"/>
        <w:jc w:val="both"/>
        <w:rPr>
          <w:rFonts w:ascii="Arial" w:hAnsi="Arial"/>
          <w:b w:val="0"/>
        </w:rPr>
      </w:pPr>
      <w:bookmarkStart w:id="17" w:name="_Ref137163882"/>
      <w:bookmarkStart w:id="18" w:name="_Ref136514709"/>
      <w:r w:rsidRPr="0032432D">
        <w:rPr>
          <w:rFonts w:ascii="Arial" w:hAnsi="Arial"/>
          <w:b w:val="0"/>
        </w:rPr>
        <w:t xml:space="preserve">Table </w:t>
      </w:r>
      <w:r w:rsidRPr="0032432D">
        <w:rPr>
          <w:rFonts w:ascii="Arial" w:hAnsi="Arial"/>
          <w:b w:val="0"/>
        </w:rPr>
        <w:fldChar w:fldCharType="begin"/>
      </w:r>
      <w:r w:rsidRPr="0032432D">
        <w:rPr>
          <w:rFonts w:ascii="Arial" w:hAnsi="Arial"/>
          <w:b w:val="0"/>
        </w:rPr>
        <w:instrText>SEQ Table \* ARABIC</w:instrText>
      </w:r>
      <w:r w:rsidRPr="0032432D">
        <w:rPr>
          <w:rFonts w:ascii="Arial" w:hAnsi="Arial"/>
          <w:b w:val="0"/>
        </w:rPr>
        <w:fldChar w:fldCharType="separate"/>
      </w:r>
      <w:r w:rsidRPr="0032432D">
        <w:rPr>
          <w:rFonts w:ascii="Arial" w:hAnsi="Arial"/>
          <w:b w:val="0"/>
        </w:rPr>
        <w:t>2</w:t>
      </w:r>
      <w:r w:rsidRPr="0032432D">
        <w:rPr>
          <w:rFonts w:ascii="Arial" w:hAnsi="Arial"/>
          <w:b w:val="0"/>
        </w:rPr>
        <w:fldChar w:fldCharType="end"/>
      </w:r>
      <w:bookmarkEnd w:id="17"/>
      <w:r w:rsidRPr="0032432D">
        <w:rPr>
          <w:rFonts w:ascii="Arial" w:hAnsi="Arial"/>
          <w:b w:val="0"/>
        </w:rPr>
        <w:t>: ATSU items required.</w:t>
      </w:r>
      <w:bookmarkEnd w:id="18"/>
    </w:p>
    <w:p w14:paraId="01F626A0" w14:textId="77777777" w:rsidR="0032432D" w:rsidRPr="00ED2DAE" w:rsidRDefault="0032432D" w:rsidP="0032432D"/>
    <w:tbl>
      <w:tblPr>
        <w:tblStyle w:val="TableGrid"/>
        <w:tblW w:w="9036" w:type="dxa"/>
        <w:tblLayout w:type="fixed"/>
        <w:tblLook w:val="04A0" w:firstRow="1" w:lastRow="0" w:firstColumn="1" w:lastColumn="0" w:noHBand="0" w:noVBand="1"/>
      </w:tblPr>
      <w:tblGrid>
        <w:gridCol w:w="2547"/>
        <w:gridCol w:w="3118"/>
        <w:gridCol w:w="3371"/>
      </w:tblGrid>
      <w:tr w:rsidR="0032432D" w:rsidRPr="009B282D" w14:paraId="23AE7465" w14:textId="77777777" w:rsidTr="00711CBB">
        <w:trPr>
          <w:trHeight w:val="318"/>
        </w:trPr>
        <w:tc>
          <w:tcPr>
            <w:tcW w:w="2547" w:type="dxa"/>
            <w:tcBorders>
              <w:bottom w:val="single" w:sz="4" w:space="0" w:color="auto"/>
            </w:tcBorders>
          </w:tcPr>
          <w:p w14:paraId="5B347DFF" w14:textId="77777777" w:rsidR="0032432D" w:rsidRPr="009B282D" w:rsidRDefault="0032432D" w:rsidP="00711CBB">
            <w:pPr>
              <w:rPr>
                <w:rFonts w:ascii="Arial" w:hAnsi="Arial" w:cs="Arial"/>
                <w:b/>
                <w:sz w:val="22"/>
                <w:szCs w:val="22"/>
              </w:rPr>
            </w:pPr>
            <w:r w:rsidRPr="009B282D">
              <w:rPr>
                <w:rFonts w:ascii="Arial" w:hAnsi="Arial" w:cs="Arial"/>
                <w:b/>
                <w:sz w:val="22"/>
                <w:szCs w:val="22"/>
              </w:rPr>
              <w:t>ATSU</w:t>
            </w:r>
          </w:p>
        </w:tc>
        <w:tc>
          <w:tcPr>
            <w:tcW w:w="3118" w:type="dxa"/>
          </w:tcPr>
          <w:p w14:paraId="07D2907C" w14:textId="77777777" w:rsidR="0032432D" w:rsidRPr="009B282D" w:rsidRDefault="0032432D" w:rsidP="00711CBB">
            <w:pPr>
              <w:rPr>
                <w:rFonts w:ascii="Arial" w:hAnsi="Arial" w:cs="Arial"/>
                <w:b/>
                <w:sz w:val="22"/>
                <w:szCs w:val="22"/>
              </w:rPr>
            </w:pPr>
            <w:r w:rsidRPr="009B282D">
              <w:rPr>
                <w:rFonts w:ascii="Arial" w:hAnsi="Arial" w:cs="Arial"/>
                <w:b/>
                <w:sz w:val="22"/>
                <w:szCs w:val="22"/>
              </w:rPr>
              <w:t>Requirements</w:t>
            </w:r>
          </w:p>
        </w:tc>
        <w:tc>
          <w:tcPr>
            <w:tcW w:w="3371" w:type="dxa"/>
          </w:tcPr>
          <w:p w14:paraId="33FD9E4B" w14:textId="77777777" w:rsidR="0032432D" w:rsidRPr="009B282D" w:rsidRDefault="0032432D" w:rsidP="00711CBB">
            <w:pPr>
              <w:rPr>
                <w:rFonts w:ascii="Arial" w:hAnsi="Arial" w:cs="Arial"/>
                <w:b/>
                <w:sz w:val="22"/>
                <w:szCs w:val="22"/>
              </w:rPr>
            </w:pPr>
            <w:r w:rsidRPr="009B282D">
              <w:rPr>
                <w:rFonts w:ascii="Arial" w:hAnsi="Arial" w:cs="Arial"/>
                <w:b/>
                <w:sz w:val="22"/>
                <w:szCs w:val="22"/>
              </w:rPr>
              <w:t>Quantity</w:t>
            </w:r>
            <w:r w:rsidRPr="009B282D">
              <w:rPr>
                <w:rFonts w:ascii="Arial" w:hAnsi="Arial" w:cs="Arial"/>
                <w:b/>
                <w:bCs/>
                <w:sz w:val="22"/>
                <w:szCs w:val="22"/>
              </w:rPr>
              <w:t xml:space="preserve"> / Capacity</w:t>
            </w:r>
          </w:p>
        </w:tc>
      </w:tr>
      <w:tr w:rsidR="0032432D" w:rsidRPr="009B282D" w14:paraId="44A8E310" w14:textId="77777777" w:rsidTr="00711CBB">
        <w:trPr>
          <w:trHeight w:val="50"/>
        </w:trPr>
        <w:tc>
          <w:tcPr>
            <w:tcW w:w="2547" w:type="dxa"/>
            <w:vMerge w:val="restart"/>
          </w:tcPr>
          <w:p w14:paraId="76B415AA" w14:textId="77777777" w:rsidR="0032432D" w:rsidRPr="009B282D" w:rsidRDefault="0032432D" w:rsidP="00711CBB">
            <w:pPr>
              <w:rPr>
                <w:rFonts w:ascii="Arial" w:hAnsi="Arial" w:cs="Arial"/>
                <w:sz w:val="22"/>
                <w:szCs w:val="22"/>
              </w:rPr>
            </w:pPr>
            <w:r w:rsidRPr="009B282D">
              <w:rPr>
                <w:rFonts w:ascii="Arial" w:hAnsi="Arial" w:cs="Arial"/>
                <w:sz w:val="22"/>
                <w:szCs w:val="22"/>
              </w:rPr>
              <w:t>King Shaka</w:t>
            </w:r>
          </w:p>
        </w:tc>
        <w:tc>
          <w:tcPr>
            <w:tcW w:w="3118" w:type="dxa"/>
          </w:tcPr>
          <w:p w14:paraId="75B005D4" w14:textId="77777777" w:rsidR="0032432D" w:rsidRPr="009B282D" w:rsidRDefault="0032432D" w:rsidP="00711CBB">
            <w:pPr>
              <w:rPr>
                <w:rFonts w:ascii="Arial" w:hAnsi="Arial" w:cs="Arial"/>
                <w:sz w:val="22"/>
                <w:szCs w:val="22"/>
              </w:rPr>
            </w:pPr>
            <w:r w:rsidRPr="009B282D">
              <w:rPr>
                <w:rFonts w:ascii="Arial" w:hAnsi="Arial" w:cs="Arial"/>
                <w:sz w:val="22"/>
                <w:szCs w:val="22"/>
              </w:rPr>
              <w:t>Access Control System</w:t>
            </w:r>
          </w:p>
        </w:tc>
        <w:tc>
          <w:tcPr>
            <w:tcW w:w="3371" w:type="dxa"/>
          </w:tcPr>
          <w:p w14:paraId="7CDC8595" w14:textId="77777777" w:rsidR="0032432D" w:rsidRPr="009B282D" w:rsidRDefault="0032432D" w:rsidP="00711CBB">
            <w:pPr>
              <w:rPr>
                <w:rFonts w:ascii="Arial" w:hAnsi="Arial" w:cs="Arial"/>
                <w:sz w:val="22"/>
                <w:szCs w:val="22"/>
              </w:rPr>
            </w:pPr>
            <w:r w:rsidRPr="009B282D">
              <w:rPr>
                <w:rFonts w:ascii="Arial" w:hAnsi="Arial" w:cs="Arial"/>
                <w:sz w:val="22"/>
                <w:szCs w:val="22"/>
              </w:rPr>
              <w:t>21 Access points</w:t>
            </w:r>
          </w:p>
          <w:p w14:paraId="32FD90CD" w14:textId="77777777" w:rsidR="0032432D" w:rsidRPr="009B282D" w:rsidRDefault="0032432D" w:rsidP="00711CBB">
            <w:pPr>
              <w:rPr>
                <w:rFonts w:ascii="Arial" w:hAnsi="Arial" w:cs="Arial"/>
                <w:sz w:val="22"/>
                <w:szCs w:val="22"/>
              </w:rPr>
            </w:pPr>
            <w:r w:rsidRPr="009B282D">
              <w:rPr>
                <w:rFonts w:ascii="Arial" w:hAnsi="Arial" w:cs="Arial"/>
                <w:sz w:val="22"/>
                <w:szCs w:val="22"/>
              </w:rPr>
              <w:t>2 Card printing machine</w:t>
            </w:r>
          </w:p>
        </w:tc>
      </w:tr>
      <w:tr w:rsidR="0032432D" w:rsidRPr="009B282D" w14:paraId="558BABB3" w14:textId="77777777" w:rsidTr="00711CBB">
        <w:trPr>
          <w:trHeight w:val="328"/>
        </w:trPr>
        <w:tc>
          <w:tcPr>
            <w:tcW w:w="2547" w:type="dxa"/>
            <w:vMerge/>
          </w:tcPr>
          <w:p w14:paraId="1E1BA772" w14:textId="77777777" w:rsidR="0032432D" w:rsidRPr="009B282D" w:rsidRDefault="0032432D" w:rsidP="00711CBB">
            <w:pPr>
              <w:rPr>
                <w:rFonts w:ascii="Arial" w:hAnsi="Arial" w:cs="Arial"/>
                <w:sz w:val="22"/>
                <w:szCs w:val="22"/>
              </w:rPr>
            </w:pPr>
          </w:p>
        </w:tc>
        <w:tc>
          <w:tcPr>
            <w:tcW w:w="3118" w:type="dxa"/>
          </w:tcPr>
          <w:p w14:paraId="25F37098" w14:textId="77777777" w:rsidR="0032432D" w:rsidRPr="009B282D" w:rsidRDefault="0032432D" w:rsidP="00711CBB">
            <w:pPr>
              <w:rPr>
                <w:rFonts w:ascii="Arial" w:hAnsi="Arial" w:cs="Arial"/>
                <w:sz w:val="22"/>
                <w:szCs w:val="22"/>
              </w:rPr>
            </w:pPr>
            <w:r w:rsidRPr="009B282D">
              <w:rPr>
                <w:rFonts w:ascii="Arial" w:hAnsi="Arial" w:cs="Arial"/>
                <w:sz w:val="22"/>
                <w:szCs w:val="22"/>
              </w:rPr>
              <w:t>CCTV System</w:t>
            </w:r>
          </w:p>
        </w:tc>
        <w:tc>
          <w:tcPr>
            <w:tcW w:w="3371" w:type="dxa"/>
          </w:tcPr>
          <w:p w14:paraId="07334932" w14:textId="77777777" w:rsidR="0032432D" w:rsidRPr="009B282D" w:rsidRDefault="0032432D" w:rsidP="00711CBB">
            <w:pPr>
              <w:rPr>
                <w:rFonts w:ascii="Arial" w:hAnsi="Arial" w:cs="Arial"/>
                <w:sz w:val="22"/>
                <w:szCs w:val="22"/>
              </w:rPr>
            </w:pPr>
            <w:r w:rsidRPr="009B282D">
              <w:rPr>
                <w:rFonts w:ascii="Arial" w:hAnsi="Arial" w:cs="Arial"/>
                <w:sz w:val="22"/>
                <w:szCs w:val="22"/>
              </w:rPr>
              <w:t>32 Cameras</w:t>
            </w:r>
          </w:p>
        </w:tc>
      </w:tr>
      <w:tr w:rsidR="0032432D" w:rsidRPr="009B282D" w14:paraId="6C3B9618" w14:textId="77777777" w:rsidTr="00711CBB">
        <w:trPr>
          <w:trHeight w:val="337"/>
        </w:trPr>
        <w:tc>
          <w:tcPr>
            <w:tcW w:w="2547" w:type="dxa"/>
            <w:vMerge/>
            <w:tcBorders>
              <w:bottom w:val="single" w:sz="4" w:space="0" w:color="auto"/>
            </w:tcBorders>
          </w:tcPr>
          <w:p w14:paraId="6A46D621" w14:textId="77777777" w:rsidR="0032432D" w:rsidRPr="009B282D" w:rsidRDefault="0032432D" w:rsidP="00711CBB">
            <w:pPr>
              <w:rPr>
                <w:rFonts w:ascii="Arial" w:hAnsi="Arial" w:cs="Arial"/>
                <w:sz w:val="22"/>
                <w:szCs w:val="22"/>
              </w:rPr>
            </w:pPr>
          </w:p>
        </w:tc>
        <w:tc>
          <w:tcPr>
            <w:tcW w:w="3118" w:type="dxa"/>
          </w:tcPr>
          <w:p w14:paraId="3A91A39A" w14:textId="77777777" w:rsidR="0032432D" w:rsidRPr="009B282D" w:rsidRDefault="0032432D" w:rsidP="00711CBB">
            <w:pPr>
              <w:rPr>
                <w:rFonts w:ascii="Arial" w:hAnsi="Arial" w:cs="Arial"/>
                <w:sz w:val="22"/>
                <w:szCs w:val="22"/>
              </w:rPr>
            </w:pPr>
            <w:r w:rsidRPr="009B282D">
              <w:rPr>
                <w:rFonts w:ascii="Arial" w:hAnsi="Arial" w:cs="Arial"/>
                <w:sz w:val="22"/>
                <w:szCs w:val="22"/>
              </w:rPr>
              <w:t>Intruder Alarm System</w:t>
            </w:r>
          </w:p>
        </w:tc>
        <w:tc>
          <w:tcPr>
            <w:tcW w:w="3371" w:type="dxa"/>
          </w:tcPr>
          <w:p w14:paraId="003E2F34" w14:textId="77777777" w:rsidR="0032432D" w:rsidRPr="009B282D" w:rsidRDefault="0032432D" w:rsidP="00711CBB">
            <w:pPr>
              <w:rPr>
                <w:rFonts w:ascii="Arial" w:hAnsi="Arial" w:cs="Arial"/>
                <w:sz w:val="22"/>
                <w:szCs w:val="22"/>
              </w:rPr>
            </w:pPr>
            <w:r w:rsidRPr="009B282D">
              <w:rPr>
                <w:rFonts w:ascii="Arial" w:hAnsi="Arial" w:cs="Arial"/>
                <w:sz w:val="22"/>
                <w:szCs w:val="22"/>
              </w:rPr>
              <w:t>4 Control Panels</w:t>
            </w:r>
          </w:p>
          <w:p w14:paraId="6CA592B6" w14:textId="77777777" w:rsidR="0032432D" w:rsidRPr="009B282D" w:rsidRDefault="0032432D" w:rsidP="00711CBB">
            <w:pPr>
              <w:rPr>
                <w:rFonts w:ascii="Arial" w:hAnsi="Arial" w:cs="Arial"/>
                <w:sz w:val="22"/>
                <w:szCs w:val="22"/>
              </w:rPr>
            </w:pPr>
            <w:r w:rsidRPr="009B282D">
              <w:rPr>
                <w:rFonts w:ascii="Arial" w:hAnsi="Arial" w:cs="Arial"/>
                <w:sz w:val="22"/>
                <w:szCs w:val="22"/>
              </w:rPr>
              <w:t>6 Perimeter Doors</w:t>
            </w:r>
          </w:p>
          <w:p w14:paraId="26FA527F" w14:textId="77777777" w:rsidR="0032432D" w:rsidRPr="009B282D" w:rsidRDefault="0032432D" w:rsidP="00711CBB">
            <w:pPr>
              <w:rPr>
                <w:rFonts w:ascii="Arial" w:hAnsi="Arial" w:cs="Arial"/>
                <w:sz w:val="22"/>
                <w:szCs w:val="22"/>
              </w:rPr>
            </w:pPr>
            <w:r w:rsidRPr="009B282D">
              <w:rPr>
                <w:rFonts w:ascii="Arial" w:hAnsi="Arial" w:cs="Arial"/>
                <w:sz w:val="22"/>
                <w:szCs w:val="22"/>
              </w:rPr>
              <w:t xml:space="preserve">5 Zones </w:t>
            </w:r>
          </w:p>
        </w:tc>
      </w:tr>
      <w:tr w:rsidR="0032432D" w:rsidRPr="009B282D" w14:paraId="389477D6" w14:textId="77777777" w:rsidTr="00711CBB">
        <w:tc>
          <w:tcPr>
            <w:tcW w:w="2547" w:type="dxa"/>
            <w:tcBorders>
              <w:top w:val="nil"/>
              <w:bottom w:val="single" w:sz="4" w:space="0" w:color="auto"/>
            </w:tcBorders>
            <w:shd w:val="clear" w:color="auto" w:fill="BFBFBF" w:themeFill="background1" w:themeFillShade="BF"/>
          </w:tcPr>
          <w:p w14:paraId="44FA0D41" w14:textId="77777777" w:rsidR="0032432D" w:rsidRPr="009B282D" w:rsidRDefault="0032432D" w:rsidP="00711CBB">
            <w:pPr>
              <w:rPr>
                <w:rFonts w:ascii="Arial" w:hAnsi="Arial" w:cs="Arial"/>
                <w:sz w:val="22"/>
                <w:szCs w:val="22"/>
              </w:rPr>
            </w:pPr>
          </w:p>
        </w:tc>
        <w:tc>
          <w:tcPr>
            <w:tcW w:w="3118" w:type="dxa"/>
            <w:shd w:val="clear" w:color="auto" w:fill="BFBFBF" w:themeFill="background1" w:themeFillShade="BF"/>
          </w:tcPr>
          <w:p w14:paraId="47DB5E3D" w14:textId="77777777" w:rsidR="0032432D" w:rsidRPr="009B282D" w:rsidRDefault="0032432D" w:rsidP="00711CBB">
            <w:pPr>
              <w:rPr>
                <w:rFonts w:ascii="Arial" w:hAnsi="Arial" w:cs="Arial"/>
                <w:sz w:val="22"/>
                <w:szCs w:val="22"/>
              </w:rPr>
            </w:pPr>
          </w:p>
        </w:tc>
        <w:tc>
          <w:tcPr>
            <w:tcW w:w="3371" w:type="dxa"/>
            <w:shd w:val="clear" w:color="auto" w:fill="BFBFBF" w:themeFill="background1" w:themeFillShade="BF"/>
          </w:tcPr>
          <w:p w14:paraId="45BB2C04" w14:textId="77777777" w:rsidR="0032432D" w:rsidRPr="009B282D" w:rsidRDefault="0032432D" w:rsidP="00711CBB">
            <w:pPr>
              <w:rPr>
                <w:rFonts w:ascii="Arial" w:hAnsi="Arial" w:cs="Arial"/>
                <w:sz w:val="22"/>
                <w:szCs w:val="22"/>
              </w:rPr>
            </w:pPr>
          </w:p>
        </w:tc>
      </w:tr>
      <w:tr w:rsidR="0032432D" w:rsidRPr="009B282D" w14:paraId="2E0B9C84" w14:textId="77777777" w:rsidTr="00711CBB">
        <w:trPr>
          <w:trHeight w:val="337"/>
        </w:trPr>
        <w:tc>
          <w:tcPr>
            <w:tcW w:w="2547" w:type="dxa"/>
            <w:vMerge w:val="restart"/>
          </w:tcPr>
          <w:p w14:paraId="32C6132D" w14:textId="77777777" w:rsidR="0032432D" w:rsidRPr="009B282D" w:rsidRDefault="0032432D" w:rsidP="00711CBB">
            <w:pPr>
              <w:rPr>
                <w:rFonts w:ascii="Arial" w:hAnsi="Arial" w:cs="Arial"/>
                <w:sz w:val="22"/>
                <w:szCs w:val="22"/>
              </w:rPr>
            </w:pPr>
            <w:r w:rsidRPr="009B282D">
              <w:rPr>
                <w:rFonts w:ascii="Arial" w:hAnsi="Arial" w:cs="Arial"/>
                <w:sz w:val="22"/>
                <w:szCs w:val="22"/>
              </w:rPr>
              <w:t>Pietermaritzburg</w:t>
            </w:r>
          </w:p>
        </w:tc>
        <w:tc>
          <w:tcPr>
            <w:tcW w:w="3118" w:type="dxa"/>
          </w:tcPr>
          <w:p w14:paraId="73DA754B" w14:textId="77777777" w:rsidR="0032432D" w:rsidRPr="009B282D" w:rsidRDefault="0032432D" w:rsidP="00711CBB">
            <w:pPr>
              <w:rPr>
                <w:rFonts w:ascii="Arial" w:hAnsi="Arial" w:cs="Arial"/>
                <w:sz w:val="22"/>
                <w:szCs w:val="22"/>
              </w:rPr>
            </w:pPr>
            <w:r w:rsidRPr="009B282D">
              <w:rPr>
                <w:rFonts w:ascii="Arial" w:hAnsi="Arial" w:cs="Arial"/>
                <w:sz w:val="22"/>
                <w:szCs w:val="22"/>
              </w:rPr>
              <w:t>Access Control System</w:t>
            </w:r>
          </w:p>
        </w:tc>
        <w:tc>
          <w:tcPr>
            <w:tcW w:w="3371" w:type="dxa"/>
          </w:tcPr>
          <w:p w14:paraId="1ED2B72F" w14:textId="77777777" w:rsidR="0032432D" w:rsidRPr="009B282D" w:rsidRDefault="0032432D" w:rsidP="00711CBB">
            <w:pPr>
              <w:rPr>
                <w:rFonts w:ascii="Arial" w:hAnsi="Arial" w:cs="Arial"/>
                <w:sz w:val="22"/>
                <w:szCs w:val="22"/>
              </w:rPr>
            </w:pPr>
            <w:r w:rsidRPr="009B282D">
              <w:rPr>
                <w:rFonts w:ascii="Arial" w:hAnsi="Arial" w:cs="Arial"/>
                <w:sz w:val="22"/>
                <w:szCs w:val="22"/>
              </w:rPr>
              <w:t>5 Access points</w:t>
            </w:r>
          </w:p>
          <w:p w14:paraId="14CA4026" w14:textId="77777777" w:rsidR="0032432D" w:rsidRPr="009B282D" w:rsidRDefault="0032432D" w:rsidP="00711CBB">
            <w:pPr>
              <w:rPr>
                <w:rFonts w:ascii="Arial" w:hAnsi="Arial" w:cs="Arial"/>
                <w:sz w:val="22"/>
                <w:szCs w:val="22"/>
              </w:rPr>
            </w:pPr>
            <w:r w:rsidRPr="009B282D">
              <w:rPr>
                <w:rFonts w:ascii="Arial" w:hAnsi="Arial" w:cs="Arial"/>
                <w:sz w:val="22"/>
                <w:szCs w:val="22"/>
              </w:rPr>
              <w:t>1 Card printing machine</w:t>
            </w:r>
          </w:p>
        </w:tc>
      </w:tr>
      <w:tr w:rsidR="0032432D" w:rsidRPr="009B282D" w14:paraId="6CD3C84E" w14:textId="77777777" w:rsidTr="00711CBB">
        <w:trPr>
          <w:trHeight w:val="337"/>
        </w:trPr>
        <w:tc>
          <w:tcPr>
            <w:tcW w:w="2547" w:type="dxa"/>
            <w:vMerge/>
          </w:tcPr>
          <w:p w14:paraId="0E803BF6" w14:textId="77777777" w:rsidR="0032432D" w:rsidRPr="009B282D" w:rsidRDefault="0032432D" w:rsidP="00711CBB">
            <w:pPr>
              <w:rPr>
                <w:rFonts w:ascii="Arial" w:hAnsi="Arial" w:cs="Arial"/>
                <w:sz w:val="22"/>
                <w:szCs w:val="22"/>
              </w:rPr>
            </w:pPr>
          </w:p>
        </w:tc>
        <w:tc>
          <w:tcPr>
            <w:tcW w:w="3118" w:type="dxa"/>
          </w:tcPr>
          <w:p w14:paraId="68891532" w14:textId="77777777" w:rsidR="0032432D" w:rsidRPr="009B282D" w:rsidRDefault="0032432D" w:rsidP="00711CBB">
            <w:pPr>
              <w:rPr>
                <w:rFonts w:ascii="Arial" w:hAnsi="Arial" w:cs="Arial"/>
                <w:sz w:val="22"/>
                <w:szCs w:val="22"/>
              </w:rPr>
            </w:pPr>
            <w:r w:rsidRPr="009B282D">
              <w:rPr>
                <w:rFonts w:ascii="Arial" w:hAnsi="Arial" w:cs="Arial"/>
                <w:sz w:val="22"/>
                <w:szCs w:val="22"/>
              </w:rPr>
              <w:t>CCTV System</w:t>
            </w:r>
          </w:p>
        </w:tc>
        <w:tc>
          <w:tcPr>
            <w:tcW w:w="3371" w:type="dxa"/>
            <w:vAlign w:val="center"/>
          </w:tcPr>
          <w:p w14:paraId="6DFF0E48" w14:textId="77777777" w:rsidR="0032432D" w:rsidRPr="009B282D" w:rsidRDefault="0032432D" w:rsidP="00711CBB">
            <w:pPr>
              <w:rPr>
                <w:rFonts w:ascii="Arial" w:hAnsi="Arial" w:cs="Arial"/>
                <w:sz w:val="22"/>
                <w:szCs w:val="22"/>
              </w:rPr>
            </w:pPr>
            <w:r w:rsidRPr="009B282D">
              <w:rPr>
                <w:rFonts w:ascii="Arial" w:hAnsi="Arial" w:cs="Arial"/>
                <w:sz w:val="22"/>
                <w:szCs w:val="22"/>
              </w:rPr>
              <w:t>5 Cameras</w:t>
            </w:r>
          </w:p>
        </w:tc>
      </w:tr>
      <w:tr w:rsidR="0032432D" w:rsidRPr="009B282D" w14:paraId="1505FCB4" w14:textId="77777777" w:rsidTr="00711CBB">
        <w:trPr>
          <w:trHeight w:val="337"/>
        </w:trPr>
        <w:tc>
          <w:tcPr>
            <w:tcW w:w="2547" w:type="dxa"/>
            <w:vMerge/>
          </w:tcPr>
          <w:p w14:paraId="13B844C3" w14:textId="77777777" w:rsidR="0032432D" w:rsidRPr="009B282D" w:rsidRDefault="0032432D" w:rsidP="00711CBB">
            <w:pPr>
              <w:rPr>
                <w:rFonts w:ascii="Arial" w:hAnsi="Arial" w:cs="Arial"/>
                <w:sz w:val="22"/>
                <w:szCs w:val="22"/>
              </w:rPr>
            </w:pPr>
          </w:p>
        </w:tc>
        <w:tc>
          <w:tcPr>
            <w:tcW w:w="3118" w:type="dxa"/>
          </w:tcPr>
          <w:p w14:paraId="1F329A06" w14:textId="77777777" w:rsidR="0032432D" w:rsidRPr="009B282D" w:rsidRDefault="0032432D" w:rsidP="00711CBB">
            <w:pPr>
              <w:rPr>
                <w:rFonts w:ascii="Arial" w:hAnsi="Arial" w:cs="Arial"/>
                <w:sz w:val="22"/>
                <w:szCs w:val="22"/>
              </w:rPr>
            </w:pPr>
            <w:r w:rsidRPr="009B282D">
              <w:rPr>
                <w:rFonts w:ascii="Arial" w:hAnsi="Arial" w:cs="Arial"/>
                <w:sz w:val="22"/>
                <w:szCs w:val="22"/>
              </w:rPr>
              <w:t>Intruder Alarm System</w:t>
            </w:r>
          </w:p>
        </w:tc>
        <w:tc>
          <w:tcPr>
            <w:tcW w:w="3371" w:type="dxa"/>
          </w:tcPr>
          <w:p w14:paraId="734B9FF5" w14:textId="77777777" w:rsidR="0032432D" w:rsidRPr="009B282D" w:rsidRDefault="0032432D" w:rsidP="00711CBB">
            <w:pPr>
              <w:rPr>
                <w:rFonts w:ascii="Arial" w:hAnsi="Arial" w:cs="Arial"/>
                <w:sz w:val="22"/>
                <w:szCs w:val="22"/>
              </w:rPr>
            </w:pPr>
            <w:r w:rsidRPr="009B282D">
              <w:rPr>
                <w:rFonts w:ascii="Arial" w:hAnsi="Arial" w:cs="Arial"/>
                <w:sz w:val="22"/>
                <w:szCs w:val="22"/>
              </w:rPr>
              <w:t>1 Control Panel</w:t>
            </w:r>
          </w:p>
          <w:p w14:paraId="37447AA8" w14:textId="77777777" w:rsidR="0032432D" w:rsidRPr="009B282D" w:rsidRDefault="0032432D" w:rsidP="00711CBB">
            <w:pPr>
              <w:rPr>
                <w:rFonts w:ascii="Arial" w:hAnsi="Arial" w:cs="Arial"/>
                <w:sz w:val="22"/>
                <w:szCs w:val="22"/>
              </w:rPr>
            </w:pPr>
            <w:r w:rsidRPr="009B282D">
              <w:rPr>
                <w:rFonts w:ascii="Arial" w:hAnsi="Arial" w:cs="Arial"/>
                <w:sz w:val="22"/>
                <w:szCs w:val="22"/>
              </w:rPr>
              <w:t>2 Perimeter Door</w:t>
            </w:r>
          </w:p>
          <w:p w14:paraId="59225439" w14:textId="77777777" w:rsidR="0032432D" w:rsidRPr="009B282D" w:rsidRDefault="0032432D" w:rsidP="00711CBB">
            <w:pPr>
              <w:rPr>
                <w:rFonts w:ascii="Arial" w:hAnsi="Arial" w:cs="Arial"/>
                <w:sz w:val="22"/>
                <w:szCs w:val="22"/>
              </w:rPr>
            </w:pPr>
            <w:r w:rsidRPr="009B282D">
              <w:rPr>
                <w:rFonts w:ascii="Arial" w:hAnsi="Arial" w:cs="Arial"/>
                <w:sz w:val="22"/>
                <w:szCs w:val="22"/>
              </w:rPr>
              <w:t>1 Zone</w:t>
            </w:r>
          </w:p>
        </w:tc>
      </w:tr>
      <w:tr w:rsidR="0032432D" w:rsidRPr="009B282D" w14:paraId="59375C72" w14:textId="77777777" w:rsidTr="00711CBB">
        <w:trPr>
          <w:trHeight w:val="337"/>
        </w:trPr>
        <w:tc>
          <w:tcPr>
            <w:tcW w:w="2547" w:type="dxa"/>
            <w:vMerge/>
          </w:tcPr>
          <w:p w14:paraId="21BC51BF" w14:textId="77777777" w:rsidR="0032432D" w:rsidRPr="009B282D" w:rsidRDefault="0032432D" w:rsidP="00711CBB">
            <w:pPr>
              <w:rPr>
                <w:rFonts w:ascii="Arial" w:hAnsi="Arial" w:cs="Arial"/>
                <w:sz w:val="22"/>
                <w:szCs w:val="22"/>
              </w:rPr>
            </w:pPr>
          </w:p>
        </w:tc>
        <w:tc>
          <w:tcPr>
            <w:tcW w:w="3118" w:type="dxa"/>
          </w:tcPr>
          <w:p w14:paraId="5098C362" w14:textId="77777777" w:rsidR="0032432D" w:rsidRPr="009B282D" w:rsidRDefault="0032432D" w:rsidP="00711CBB">
            <w:pPr>
              <w:rPr>
                <w:rFonts w:ascii="Arial" w:hAnsi="Arial" w:cs="Arial"/>
                <w:sz w:val="22"/>
                <w:szCs w:val="22"/>
              </w:rPr>
            </w:pPr>
            <w:r w:rsidRPr="009B282D">
              <w:rPr>
                <w:rFonts w:ascii="Arial" w:hAnsi="Arial" w:cs="Arial"/>
                <w:sz w:val="22"/>
                <w:szCs w:val="22"/>
              </w:rPr>
              <w:t>Intercom</w:t>
            </w:r>
          </w:p>
        </w:tc>
        <w:tc>
          <w:tcPr>
            <w:tcW w:w="3371" w:type="dxa"/>
          </w:tcPr>
          <w:p w14:paraId="0F8C6CE2" w14:textId="77777777" w:rsidR="0032432D" w:rsidRPr="009B282D" w:rsidRDefault="0032432D" w:rsidP="00711CBB">
            <w:pPr>
              <w:rPr>
                <w:rFonts w:ascii="Arial" w:hAnsi="Arial" w:cs="Arial"/>
                <w:sz w:val="22"/>
                <w:szCs w:val="22"/>
              </w:rPr>
            </w:pPr>
            <w:r w:rsidRPr="009B282D">
              <w:rPr>
                <w:rFonts w:ascii="Arial" w:hAnsi="Arial" w:cs="Arial"/>
                <w:sz w:val="22"/>
                <w:szCs w:val="22"/>
              </w:rPr>
              <w:t>1 Gate Station</w:t>
            </w:r>
          </w:p>
          <w:p w14:paraId="1939CB42" w14:textId="77777777" w:rsidR="0032432D" w:rsidRPr="009B282D" w:rsidRDefault="0032432D" w:rsidP="00711CBB">
            <w:pPr>
              <w:rPr>
                <w:rFonts w:ascii="Arial" w:hAnsi="Arial" w:cs="Arial"/>
                <w:sz w:val="22"/>
                <w:szCs w:val="22"/>
              </w:rPr>
            </w:pPr>
            <w:r w:rsidRPr="009B282D">
              <w:rPr>
                <w:rFonts w:ascii="Arial" w:hAnsi="Arial" w:cs="Arial"/>
                <w:sz w:val="22"/>
                <w:szCs w:val="22"/>
              </w:rPr>
              <w:t>1 Handset</w:t>
            </w:r>
          </w:p>
        </w:tc>
      </w:tr>
      <w:tr w:rsidR="0032432D" w:rsidRPr="009B282D" w14:paraId="350DDCEC" w14:textId="77777777" w:rsidTr="00711CBB">
        <w:tc>
          <w:tcPr>
            <w:tcW w:w="2547" w:type="dxa"/>
            <w:tcBorders>
              <w:top w:val="nil"/>
              <w:bottom w:val="single" w:sz="4" w:space="0" w:color="auto"/>
            </w:tcBorders>
            <w:shd w:val="clear" w:color="auto" w:fill="BFBFBF" w:themeFill="background1" w:themeFillShade="BF"/>
          </w:tcPr>
          <w:p w14:paraId="3BE26778" w14:textId="77777777" w:rsidR="0032432D" w:rsidRPr="009B282D" w:rsidRDefault="0032432D" w:rsidP="00711CBB">
            <w:pPr>
              <w:rPr>
                <w:rFonts w:ascii="Arial" w:hAnsi="Arial" w:cs="Arial"/>
                <w:sz w:val="22"/>
                <w:szCs w:val="22"/>
              </w:rPr>
            </w:pPr>
          </w:p>
        </w:tc>
        <w:tc>
          <w:tcPr>
            <w:tcW w:w="3118" w:type="dxa"/>
            <w:shd w:val="clear" w:color="auto" w:fill="BFBFBF" w:themeFill="background1" w:themeFillShade="BF"/>
          </w:tcPr>
          <w:p w14:paraId="77A82934" w14:textId="77777777" w:rsidR="0032432D" w:rsidRPr="009B282D" w:rsidRDefault="0032432D" w:rsidP="00711CBB">
            <w:pPr>
              <w:rPr>
                <w:rFonts w:ascii="Arial" w:hAnsi="Arial" w:cs="Arial"/>
                <w:sz w:val="22"/>
                <w:szCs w:val="22"/>
              </w:rPr>
            </w:pPr>
          </w:p>
        </w:tc>
        <w:tc>
          <w:tcPr>
            <w:tcW w:w="3371" w:type="dxa"/>
            <w:shd w:val="clear" w:color="auto" w:fill="BFBFBF" w:themeFill="background1" w:themeFillShade="BF"/>
          </w:tcPr>
          <w:p w14:paraId="09419C17" w14:textId="77777777" w:rsidR="0032432D" w:rsidRPr="009B282D" w:rsidRDefault="0032432D" w:rsidP="00711CBB">
            <w:pPr>
              <w:rPr>
                <w:rFonts w:ascii="Arial" w:hAnsi="Arial" w:cs="Arial"/>
                <w:sz w:val="22"/>
                <w:szCs w:val="22"/>
              </w:rPr>
            </w:pPr>
          </w:p>
        </w:tc>
      </w:tr>
      <w:tr w:rsidR="0032432D" w:rsidRPr="009B282D" w14:paraId="1E6ABB3F" w14:textId="77777777" w:rsidTr="00711CBB">
        <w:trPr>
          <w:trHeight w:val="337"/>
        </w:trPr>
        <w:tc>
          <w:tcPr>
            <w:tcW w:w="2547" w:type="dxa"/>
            <w:vMerge w:val="restart"/>
          </w:tcPr>
          <w:p w14:paraId="6FE116E8" w14:textId="77777777" w:rsidR="0032432D" w:rsidRPr="009B282D" w:rsidRDefault="0032432D" w:rsidP="00711CBB">
            <w:pPr>
              <w:rPr>
                <w:rFonts w:ascii="Arial" w:hAnsi="Arial" w:cs="Arial"/>
                <w:sz w:val="22"/>
                <w:szCs w:val="22"/>
              </w:rPr>
            </w:pPr>
            <w:r w:rsidRPr="009B282D">
              <w:rPr>
                <w:rFonts w:ascii="Arial" w:hAnsi="Arial" w:cs="Arial"/>
                <w:sz w:val="22"/>
                <w:szCs w:val="22"/>
              </w:rPr>
              <w:t>Virginia</w:t>
            </w:r>
          </w:p>
        </w:tc>
        <w:tc>
          <w:tcPr>
            <w:tcW w:w="3118" w:type="dxa"/>
          </w:tcPr>
          <w:p w14:paraId="2938C5EF" w14:textId="77777777" w:rsidR="0032432D" w:rsidRPr="009B282D" w:rsidRDefault="0032432D" w:rsidP="00711CBB">
            <w:pPr>
              <w:rPr>
                <w:rFonts w:ascii="Arial" w:hAnsi="Arial" w:cs="Arial"/>
                <w:sz w:val="22"/>
                <w:szCs w:val="22"/>
              </w:rPr>
            </w:pPr>
            <w:r w:rsidRPr="009B282D">
              <w:rPr>
                <w:rFonts w:ascii="Arial" w:hAnsi="Arial" w:cs="Arial"/>
                <w:sz w:val="22"/>
                <w:szCs w:val="22"/>
              </w:rPr>
              <w:t>Access Control System</w:t>
            </w:r>
          </w:p>
        </w:tc>
        <w:tc>
          <w:tcPr>
            <w:tcW w:w="3371" w:type="dxa"/>
          </w:tcPr>
          <w:p w14:paraId="020E1AD9" w14:textId="77777777" w:rsidR="0032432D" w:rsidRPr="009B282D" w:rsidRDefault="0032432D" w:rsidP="00711CBB">
            <w:pPr>
              <w:rPr>
                <w:rFonts w:ascii="Arial" w:hAnsi="Arial" w:cs="Arial"/>
                <w:sz w:val="22"/>
                <w:szCs w:val="22"/>
              </w:rPr>
            </w:pPr>
            <w:r w:rsidRPr="009B282D">
              <w:rPr>
                <w:rFonts w:ascii="Arial" w:hAnsi="Arial" w:cs="Arial"/>
                <w:sz w:val="22"/>
                <w:szCs w:val="22"/>
              </w:rPr>
              <w:t>3 Access points</w:t>
            </w:r>
          </w:p>
          <w:p w14:paraId="7228B312" w14:textId="77777777" w:rsidR="0032432D" w:rsidRPr="009B282D" w:rsidRDefault="0032432D" w:rsidP="00711CBB">
            <w:pPr>
              <w:rPr>
                <w:rFonts w:ascii="Arial" w:hAnsi="Arial" w:cs="Arial"/>
                <w:sz w:val="22"/>
                <w:szCs w:val="22"/>
              </w:rPr>
            </w:pPr>
            <w:r w:rsidRPr="009B282D">
              <w:rPr>
                <w:rFonts w:ascii="Arial" w:hAnsi="Arial" w:cs="Arial"/>
                <w:sz w:val="22"/>
                <w:szCs w:val="22"/>
              </w:rPr>
              <w:t>1 Card printing machine</w:t>
            </w:r>
          </w:p>
        </w:tc>
      </w:tr>
      <w:tr w:rsidR="0032432D" w:rsidRPr="009B282D" w14:paraId="46066685" w14:textId="77777777" w:rsidTr="00711CBB">
        <w:trPr>
          <w:trHeight w:val="337"/>
        </w:trPr>
        <w:tc>
          <w:tcPr>
            <w:tcW w:w="2547" w:type="dxa"/>
            <w:vMerge/>
          </w:tcPr>
          <w:p w14:paraId="7F9E141C" w14:textId="77777777" w:rsidR="0032432D" w:rsidRPr="009B282D" w:rsidRDefault="0032432D" w:rsidP="00711CBB">
            <w:pPr>
              <w:rPr>
                <w:rFonts w:ascii="Arial" w:hAnsi="Arial" w:cs="Arial"/>
                <w:sz w:val="22"/>
                <w:szCs w:val="22"/>
              </w:rPr>
            </w:pPr>
          </w:p>
        </w:tc>
        <w:tc>
          <w:tcPr>
            <w:tcW w:w="3118" w:type="dxa"/>
          </w:tcPr>
          <w:p w14:paraId="6E766729" w14:textId="77777777" w:rsidR="0032432D" w:rsidRPr="009B282D" w:rsidRDefault="0032432D" w:rsidP="00711CBB">
            <w:pPr>
              <w:rPr>
                <w:rFonts w:ascii="Arial" w:hAnsi="Arial" w:cs="Arial"/>
                <w:sz w:val="22"/>
                <w:szCs w:val="22"/>
              </w:rPr>
            </w:pPr>
            <w:r w:rsidRPr="009B282D">
              <w:rPr>
                <w:rFonts w:ascii="Arial" w:hAnsi="Arial" w:cs="Arial"/>
                <w:sz w:val="22"/>
                <w:szCs w:val="22"/>
              </w:rPr>
              <w:t>CCTV System</w:t>
            </w:r>
          </w:p>
        </w:tc>
        <w:tc>
          <w:tcPr>
            <w:tcW w:w="3371" w:type="dxa"/>
          </w:tcPr>
          <w:p w14:paraId="4F608CCD" w14:textId="77777777" w:rsidR="0032432D" w:rsidRPr="009B282D" w:rsidRDefault="0032432D" w:rsidP="00711CBB">
            <w:pPr>
              <w:rPr>
                <w:rFonts w:ascii="Arial" w:hAnsi="Arial" w:cs="Arial"/>
                <w:sz w:val="22"/>
                <w:szCs w:val="22"/>
              </w:rPr>
            </w:pPr>
            <w:r w:rsidRPr="009B282D">
              <w:rPr>
                <w:rFonts w:ascii="Arial" w:hAnsi="Arial" w:cs="Arial"/>
                <w:sz w:val="22"/>
                <w:szCs w:val="22"/>
              </w:rPr>
              <w:t>4 Cameras</w:t>
            </w:r>
          </w:p>
        </w:tc>
      </w:tr>
      <w:tr w:rsidR="0032432D" w:rsidRPr="009B282D" w14:paraId="4E830E32" w14:textId="77777777" w:rsidTr="00711CBB">
        <w:trPr>
          <w:trHeight w:val="337"/>
        </w:trPr>
        <w:tc>
          <w:tcPr>
            <w:tcW w:w="2547" w:type="dxa"/>
            <w:vMerge/>
          </w:tcPr>
          <w:p w14:paraId="7E97D22E" w14:textId="77777777" w:rsidR="0032432D" w:rsidRPr="009B282D" w:rsidRDefault="0032432D" w:rsidP="00711CBB">
            <w:pPr>
              <w:rPr>
                <w:rFonts w:ascii="Arial" w:hAnsi="Arial" w:cs="Arial"/>
                <w:sz w:val="22"/>
                <w:szCs w:val="22"/>
              </w:rPr>
            </w:pPr>
          </w:p>
        </w:tc>
        <w:tc>
          <w:tcPr>
            <w:tcW w:w="3118" w:type="dxa"/>
          </w:tcPr>
          <w:p w14:paraId="2167350F" w14:textId="77777777" w:rsidR="0032432D" w:rsidRPr="009B282D" w:rsidRDefault="0032432D" w:rsidP="00711CBB">
            <w:pPr>
              <w:rPr>
                <w:rFonts w:ascii="Arial" w:hAnsi="Arial" w:cs="Arial"/>
                <w:sz w:val="22"/>
                <w:szCs w:val="22"/>
              </w:rPr>
            </w:pPr>
            <w:r w:rsidRPr="009B282D">
              <w:rPr>
                <w:rFonts w:ascii="Arial" w:hAnsi="Arial" w:cs="Arial"/>
                <w:sz w:val="22"/>
                <w:szCs w:val="22"/>
              </w:rPr>
              <w:t>Intruder Alarm System</w:t>
            </w:r>
          </w:p>
        </w:tc>
        <w:tc>
          <w:tcPr>
            <w:tcW w:w="3371" w:type="dxa"/>
          </w:tcPr>
          <w:p w14:paraId="0F6B4E27" w14:textId="77777777" w:rsidR="0032432D" w:rsidRPr="009B282D" w:rsidRDefault="0032432D" w:rsidP="00711CBB">
            <w:pPr>
              <w:rPr>
                <w:rFonts w:ascii="Arial" w:hAnsi="Arial" w:cs="Arial"/>
                <w:sz w:val="22"/>
                <w:szCs w:val="22"/>
              </w:rPr>
            </w:pPr>
            <w:r w:rsidRPr="009B282D">
              <w:rPr>
                <w:rFonts w:ascii="Arial" w:hAnsi="Arial" w:cs="Arial"/>
                <w:sz w:val="22"/>
                <w:szCs w:val="22"/>
              </w:rPr>
              <w:t>1 Control Panel</w:t>
            </w:r>
          </w:p>
          <w:p w14:paraId="22A1EF82" w14:textId="77777777" w:rsidR="0032432D" w:rsidRPr="009B282D" w:rsidRDefault="0032432D" w:rsidP="00711CBB">
            <w:pPr>
              <w:rPr>
                <w:rFonts w:ascii="Arial" w:hAnsi="Arial" w:cs="Arial"/>
                <w:sz w:val="22"/>
                <w:szCs w:val="22"/>
              </w:rPr>
            </w:pPr>
            <w:r w:rsidRPr="009B282D">
              <w:rPr>
                <w:rFonts w:ascii="Arial" w:hAnsi="Arial" w:cs="Arial"/>
                <w:sz w:val="22"/>
                <w:szCs w:val="22"/>
              </w:rPr>
              <w:t>1 Perimeter Door</w:t>
            </w:r>
          </w:p>
          <w:p w14:paraId="396E10B0" w14:textId="77777777" w:rsidR="0032432D" w:rsidRPr="009B282D" w:rsidRDefault="0032432D" w:rsidP="00711CBB">
            <w:pPr>
              <w:rPr>
                <w:rFonts w:ascii="Arial" w:hAnsi="Arial" w:cs="Arial"/>
                <w:sz w:val="22"/>
                <w:szCs w:val="22"/>
              </w:rPr>
            </w:pPr>
            <w:r w:rsidRPr="009B282D">
              <w:rPr>
                <w:rFonts w:ascii="Arial" w:hAnsi="Arial" w:cs="Arial"/>
                <w:sz w:val="22"/>
                <w:szCs w:val="22"/>
              </w:rPr>
              <w:t>1 Zone</w:t>
            </w:r>
          </w:p>
        </w:tc>
      </w:tr>
      <w:tr w:rsidR="0032432D" w:rsidRPr="009B282D" w14:paraId="23AD91B8" w14:textId="77777777" w:rsidTr="00711CBB">
        <w:trPr>
          <w:trHeight w:val="337"/>
        </w:trPr>
        <w:tc>
          <w:tcPr>
            <w:tcW w:w="2547" w:type="dxa"/>
            <w:vMerge/>
            <w:tcBorders>
              <w:bottom w:val="single" w:sz="4" w:space="0" w:color="auto"/>
            </w:tcBorders>
          </w:tcPr>
          <w:p w14:paraId="14C48156" w14:textId="77777777" w:rsidR="0032432D" w:rsidRPr="009B282D" w:rsidRDefault="0032432D" w:rsidP="00711CBB">
            <w:pPr>
              <w:rPr>
                <w:rFonts w:ascii="Arial" w:hAnsi="Arial" w:cs="Arial"/>
                <w:sz w:val="22"/>
                <w:szCs w:val="22"/>
              </w:rPr>
            </w:pPr>
          </w:p>
        </w:tc>
        <w:tc>
          <w:tcPr>
            <w:tcW w:w="3118" w:type="dxa"/>
          </w:tcPr>
          <w:p w14:paraId="51A28CAB" w14:textId="77777777" w:rsidR="0032432D" w:rsidRPr="009B282D" w:rsidRDefault="0032432D" w:rsidP="00711CBB">
            <w:pPr>
              <w:rPr>
                <w:rFonts w:ascii="Arial" w:hAnsi="Arial" w:cs="Arial"/>
                <w:sz w:val="22"/>
                <w:szCs w:val="22"/>
              </w:rPr>
            </w:pPr>
            <w:r w:rsidRPr="009B282D">
              <w:rPr>
                <w:rFonts w:ascii="Arial" w:hAnsi="Arial" w:cs="Arial"/>
                <w:sz w:val="22"/>
                <w:szCs w:val="22"/>
              </w:rPr>
              <w:t>Intercom</w:t>
            </w:r>
          </w:p>
        </w:tc>
        <w:tc>
          <w:tcPr>
            <w:tcW w:w="3371" w:type="dxa"/>
          </w:tcPr>
          <w:p w14:paraId="63FB6073" w14:textId="77777777" w:rsidR="0032432D" w:rsidRPr="009B282D" w:rsidRDefault="0032432D" w:rsidP="00711CBB">
            <w:pPr>
              <w:rPr>
                <w:rFonts w:ascii="Arial" w:hAnsi="Arial" w:cs="Arial"/>
                <w:sz w:val="22"/>
                <w:szCs w:val="22"/>
              </w:rPr>
            </w:pPr>
            <w:r w:rsidRPr="009B282D">
              <w:rPr>
                <w:rFonts w:ascii="Arial" w:hAnsi="Arial" w:cs="Arial"/>
                <w:sz w:val="22"/>
                <w:szCs w:val="22"/>
              </w:rPr>
              <w:t>1 Gate Station</w:t>
            </w:r>
          </w:p>
          <w:p w14:paraId="3DAFFDEF" w14:textId="77777777" w:rsidR="0032432D" w:rsidRPr="009B282D" w:rsidRDefault="0032432D" w:rsidP="00711CBB">
            <w:pPr>
              <w:rPr>
                <w:rFonts w:ascii="Arial" w:hAnsi="Arial" w:cs="Arial"/>
                <w:sz w:val="22"/>
                <w:szCs w:val="22"/>
              </w:rPr>
            </w:pPr>
            <w:r w:rsidRPr="009B282D">
              <w:rPr>
                <w:rFonts w:ascii="Arial" w:hAnsi="Arial" w:cs="Arial"/>
                <w:sz w:val="22"/>
                <w:szCs w:val="22"/>
              </w:rPr>
              <w:t>1 Handset</w:t>
            </w:r>
          </w:p>
        </w:tc>
      </w:tr>
      <w:tr w:rsidR="0032432D" w:rsidRPr="009B282D" w14:paraId="255D62E5" w14:textId="77777777" w:rsidTr="00711CBB">
        <w:tc>
          <w:tcPr>
            <w:tcW w:w="2547" w:type="dxa"/>
            <w:tcBorders>
              <w:top w:val="single" w:sz="4" w:space="0" w:color="auto"/>
              <w:bottom w:val="single" w:sz="4" w:space="0" w:color="auto"/>
            </w:tcBorders>
            <w:shd w:val="clear" w:color="auto" w:fill="BFBFBF" w:themeFill="background1" w:themeFillShade="BF"/>
          </w:tcPr>
          <w:p w14:paraId="54BBF5CB" w14:textId="77777777" w:rsidR="0032432D" w:rsidRPr="009B282D" w:rsidRDefault="0032432D" w:rsidP="00711CBB">
            <w:pPr>
              <w:rPr>
                <w:rFonts w:ascii="Arial" w:hAnsi="Arial" w:cs="Arial"/>
                <w:sz w:val="22"/>
                <w:szCs w:val="22"/>
              </w:rPr>
            </w:pPr>
          </w:p>
        </w:tc>
        <w:tc>
          <w:tcPr>
            <w:tcW w:w="3118" w:type="dxa"/>
            <w:shd w:val="clear" w:color="auto" w:fill="BFBFBF" w:themeFill="background1" w:themeFillShade="BF"/>
          </w:tcPr>
          <w:p w14:paraId="49D13E31" w14:textId="77777777" w:rsidR="0032432D" w:rsidRPr="009B282D" w:rsidRDefault="0032432D" w:rsidP="00711CBB">
            <w:pPr>
              <w:rPr>
                <w:rFonts w:ascii="Arial" w:hAnsi="Arial" w:cs="Arial"/>
                <w:sz w:val="22"/>
                <w:szCs w:val="22"/>
              </w:rPr>
            </w:pPr>
          </w:p>
        </w:tc>
        <w:tc>
          <w:tcPr>
            <w:tcW w:w="3371" w:type="dxa"/>
            <w:shd w:val="clear" w:color="auto" w:fill="BFBFBF" w:themeFill="background1" w:themeFillShade="BF"/>
          </w:tcPr>
          <w:p w14:paraId="7B4BC8A5" w14:textId="77777777" w:rsidR="0032432D" w:rsidRPr="009B282D" w:rsidRDefault="0032432D" w:rsidP="00711CBB">
            <w:pPr>
              <w:rPr>
                <w:rFonts w:ascii="Arial" w:hAnsi="Arial" w:cs="Arial"/>
                <w:sz w:val="22"/>
                <w:szCs w:val="22"/>
              </w:rPr>
            </w:pPr>
          </w:p>
        </w:tc>
      </w:tr>
      <w:tr w:rsidR="0032432D" w:rsidRPr="009B282D" w14:paraId="7DA871B0" w14:textId="77777777" w:rsidTr="00711CBB">
        <w:trPr>
          <w:trHeight w:val="337"/>
        </w:trPr>
        <w:tc>
          <w:tcPr>
            <w:tcW w:w="2547" w:type="dxa"/>
            <w:vMerge w:val="restart"/>
          </w:tcPr>
          <w:p w14:paraId="0AA7B5E6" w14:textId="77777777" w:rsidR="0032432D" w:rsidRPr="009B282D" w:rsidRDefault="0032432D" w:rsidP="00711CBB">
            <w:pPr>
              <w:rPr>
                <w:rFonts w:ascii="Arial" w:hAnsi="Arial" w:cs="Arial"/>
                <w:sz w:val="22"/>
                <w:szCs w:val="22"/>
              </w:rPr>
            </w:pPr>
            <w:r w:rsidRPr="009B282D">
              <w:rPr>
                <w:rFonts w:ascii="Arial" w:hAnsi="Arial" w:cs="Arial"/>
                <w:sz w:val="22"/>
                <w:szCs w:val="22"/>
              </w:rPr>
              <w:t>Richards Bay</w:t>
            </w:r>
          </w:p>
        </w:tc>
        <w:tc>
          <w:tcPr>
            <w:tcW w:w="3118" w:type="dxa"/>
          </w:tcPr>
          <w:p w14:paraId="5EF9EFB3" w14:textId="77777777" w:rsidR="0032432D" w:rsidRPr="009B282D" w:rsidRDefault="0032432D" w:rsidP="00711CBB">
            <w:pPr>
              <w:rPr>
                <w:rFonts w:ascii="Arial" w:hAnsi="Arial" w:cs="Arial"/>
                <w:sz w:val="22"/>
                <w:szCs w:val="22"/>
              </w:rPr>
            </w:pPr>
            <w:r w:rsidRPr="009B282D">
              <w:rPr>
                <w:rFonts w:ascii="Arial" w:hAnsi="Arial" w:cs="Arial"/>
                <w:sz w:val="22"/>
                <w:szCs w:val="22"/>
              </w:rPr>
              <w:t>Access Control System</w:t>
            </w:r>
          </w:p>
        </w:tc>
        <w:tc>
          <w:tcPr>
            <w:tcW w:w="3371" w:type="dxa"/>
          </w:tcPr>
          <w:p w14:paraId="356D9A3E" w14:textId="77777777" w:rsidR="0032432D" w:rsidRPr="009B282D" w:rsidRDefault="0032432D" w:rsidP="00711CBB">
            <w:pPr>
              <w:rPr>
                <w:rFonts w:ascii="Arial" w:hAnsi="Arial" w:cs="Arial"/>
                <w:sz w:val="22"/>
                <w:szCs w:val="22"/>
              </w:rPr>
            </w:pPr>
            <w:r w:rsidRPr="009B282D">
              <w:rPr>
                <w:rFonts w:ascii="Arial" w:hAnsi="Arial" w:cs="Arial"/>
                <w:sz w:val="22"/>
                <w:szCs w:val="22"/>
              </w:rPr>
              <w:t>2 Access points</w:t>
            </w:r>
          </w:p>
          <w:p w14:paraId="48C30BCC" w14:textId="77777777" w:rsidR="0032432D" w:rsidRPr="009B282D" w:rsidRDefault="0032432D" w:rsidP="00711CBB">
            <w:pPr>
              <w:rPr>
                <w:rFonts w:ascii="Arial" w:hAnsi="Arial" w:cs="Arial"/>
                <w:sz w:val="22"/>
                <w:szCs w:val="22"/>
              </w:rPr>
            </w:pPr>
            <w:r w:rsidRPr="009B282D">
              <w:rPr>
                <w:rFonts w:ascii="Arial" w:hAnsi="Arial" w:cs="Arial"/>
                <w:sz w:val="22"/>
                <w:szCs w:val="22"/>
              </w:rPr>
              <w:t>1 Card printing machine</w:t>
            </w:r>
          </w:p>
        </w:tc>
      </w:tr>
      <w:tr w:rsidR="0032432D" w:rsidRPr="009B282D" w14:paraId="6E471B4B" w14:textId="77777777" w:rsidTr="00711CBB">
        <w:trPr>
          <w:trHeight w:val="337"/>
        </w:trPr>
        <w:tc>
          <w:tcPr>
            <w:tcW w:w="2547" w:type="dxa"/>
            <w:vMerge/>
          </w:tcPr>
          <w:p w14:paraId="421E724F" w14:textId="77777777" w:rsidR="0032432D" w:rsidRPr="009B282D" w:rsidRDefault="0032432D" w:rsidP="00711CBB">
            <w:pPr>
              <w:rPr>
                <w:rFonts w:ascii="Arial" w:hAnsi="Arial" w:cs="Arial"/>
                <w:sz w:val="22"/>
                <w:szCs w:val="22"/>
              </w:rPr>
            </w:pPr>
          </w:p>
        </w:tc>
        <w:tc>
          <w:tcPr>
            <w:tcW w:w="3118" w:type="dxa"/>
          </w:tcPr>
          <w:p w14:paraId="251426D4" w14:textId="77777777" w:rsidR="0032432D" w:rsidRPr="009B282D" w:rsidRDefault="0032432D" w:rsidP="00711CBB">
            <w:pPr>
              <w:rPr>
                <w:rFonts w:ascii="Arial" w:hAnsi="Arial" w:cs="Arial"/>
                <w:sz w:val="22"/>
                <w:szCs w:val="22"/>
              </w:rPr>
            </w:pPr>
            <w:r w:rsidRPr="009B282D">
              <w:rPr>
                <w:rFonts w:ascii="Arial" w:hAnsi="Arial" w:cs="Arial"/>
                <w:sz w:val="22"/>
                <w:szCs w:val="22"/>
              </w:rPr>
              <w:t>CCTV System</w:t>
            </w:r>
          </w:p>
        </w:tc>
        <w:tc>
          <w:tcPr>
            <w:tcW w:w="3371" w:type="dxa"/>
          </w:tcPr>
          <w:p w14:paraId="11225C99" w14:textId="77777777" w:rsidR="0032432D" w:rsidRPr="009B282D" w:rsidRDefault="0032432D" w:rsidP="00711CBB">
            <w:pPr>
              <w:rPr>
                <w:rFonts w:ascii="Arial" w:hAnsi="Arial" w:cs="Arial"/>
                <w:sz w:val="22"/>
                <w:szCs w:val="22"/>
              </w:rPr>
            </w:pPr>
            <w:r w:rsidRPr="009B282D">
              <w:rPr>
                <w:rFonts w:ascii="Arial" w:hAnsi="Arial" w:cs="Arial"/>
                <w:sz w:val="22"/>
                <w:szCs w:val="22"/>
              </w:rPr>
              <w:t>1 Cameras</w:t>
            </w:r>
          </w:p>
        </w:tc>
      </w:tr>
      <w:tr w:rsidR="0032432D" w:rsidRPr="009B282D" w14:paraId="0DD1B81E" w14:textId="77777777" w:rsidTr="00711CBB">
        <w:trPr>
          <w:trHeight w:val="337"/>
        </w:trPr>
        <w:tc>
          <w:tcPr>
            <w:tcW w:w="2547" w:type="dxa"/>
            <w:vMerge/>
            <w:tcBorders>
              <w:bottom w:val="single" w:sz="4" w:space="0" w:color="auto"/>
            </w:tcBorders>
          </w:tcPr>
          <w:p w14:paraId="38EEF18D" w14:textId="77777777" w:rsidR="0032432D" w:rsidRPr="009B282D" w:rsidRDefault="0032432D" w:rsidP="00711CBB">
            <w:pPr>
              <w:rPr>
                <w:rFonts w:ascii="Arial" w:hAnsi="Arial" w:cs="Arial"/>
                <w:sz w:val="22"/>
                <w:szCs w:val="22"/>
              </w:rPr>
            </w:pPr>
          </w:p>
        </w:tc>
        <w:tc>
          <w:tcPr>
            <w:tcW w:w="3118" w:type="dxa"/>
          </w:tcPr>
          <w:p w14:paraId="41B577E1" w14:textId="77777777" w:rsidR="0032432D" w:rsidRPr="009B282D" w:rsidRDefault="0032432D" w:rsidP="00711CBB">
            <w:pPr>
              <w:rPr>
                <w:rFonts w:ascii="Arial" w:hAnsi="Arial" w:cs="Arial"/>
                <w:sz w:val="22"/>
                <w:szCs w:val="22"/>
              </w:rPr>
            </w:pPr>
            <w:r w:rsidRPr="009B282D">
              <w:rPr>
                <w:rFonts w:ascii="Arial" w:hAnsi="Arial" w:cs="Arial"/>
                <w:sz w:val="22"/>
                <w:szCs w:val="22"/>
              </w:rPr>
              <w:t>Intercom</w:t>
            </w:r>
          </w:p>
        </w:tc>
        <w:tc>
          <w:tcPr>
            <w:tcW w:w="3371" w:type="dxa"/>
          </w:tcPr>
          <w:p w14:paraId="69C4BB6B" w14:textId="77777777" w:rsidR="0032432D" w:rsidRPr="009B282D" w:rsidRDefault="0032432D" w:rsidP="00711CBB">
            <w:pPr>
              <w:rPr>
                <w:rFonts w:ascii="Arial" w:hAnsi="Arial" w:cs="Arial"/>
                <w:sz w:val="22"/>
                <w:szCs w:val="22"/>
              </w:rPr>
            </w:pPr>
            <w:r w:rsidRPr="009B282D">
              <w:rPr>
                <w:rFonts w:ascii="Arial" w:hAnsi="Arial" w:cs="Arial"/>
                <w:sz w:val="22"/>
                <w:szCs w:val="22"/>
              </w:rPr>
              <w:t>1 Gate Station</w:t>
            </w:r>
          </w:p>
          <w:p w14:paraId="3B56D90E" w14:textId="77777777" w:rsidR="0032432D" w:rsidRPr="009B282D" w:rsidRDefault="0032432D" w:rsidP="00711CBB">
            <w:pPr>
              <w:rPr>
                <w:rFonts w:ascii="Arial" w:hAnsi="Arial" w:cs="Arial"/>
                <w:sz w:val="22"/>
                <w:szCs w:val="22"/>
              </w:rPr>
            </w:pPr>
            <w:r w:rsidRPr="009B282D">
              <w:rPr>
                <w:rFonts w:ascii="Arial" w:hAnsi="Arial" w:cs="Arial"/>
                <w:sz w:val="22"/>
                <w:szCs w:val="22"/>
              </w:rPr>
              <w:t>1 Handset</w:t>
            </w:r>
          </w:p>
        </w:tc>
      </w:tr>
    </w:tbl>
    <w:p w14:paraId="41911C0F" w14:textId="77777777" w:rsidR="0032432D" w:rsidRDefault="0032432D" w:rsidP="0032432D">
      <w:pPr>
        <w:spacing w:line="276" w:lineRule="auto"/>
        <w:jc w:val="both"/>
        <w:rPr>
          <w:rFonts w:ascii="Arial" w:hAnsi="Arial" w:cs="Arial"/>
          <w:b/>
          <w:color w:val="FF0000"/>
        </w:rPr>
      </w:pPr>
    </w:p>
    <w:p w14:paraId="76EE3806" w14:textId="77777777" w:rsidR="0032432D" w:rsidRDefault="0032432D" w:rsidP="0032432D">
      <w:pPr>
        <w:spacing w:line="276" w:lineRule="auto"/>
        <w:jc w:val="both"/>
        <w:rPr>
          <w:rFonts w:ascii="Arial" w:hAnsi="Arial" w:cs="Arial"/>
          <w:b/>
          <w:color w:val="FF0000"/>
        </w:rPr>
      </w:pPr>
      <w:r w:rsidRPr="00A36BCE">
        <w:rPr>
          <w:rFonts w:ascii="Arial" w:hAnsi="Arial" w:cs="Arial"/>
          <w:b/>
          <w:color w:val="FF0000"/>
        </w:rPr>
        <w:t xml:space="preserve">NB: Refer to </w:t>
      </w:r>
      <w:r>
        <w:rPr>
          <w:rFonts w:ascii="Arial" w:hAnsi="Arial" w:cs="Arial"/>
          <w:b/>
          <w:color w:val="FF0000"/>
        </w:rPr>
        <w:t>Annexure A</w:t>
      </w:r>
      <w:r w:rsidRPr="00A36BCE">
        <w:rPr>
          <w:rFonts w:ascii="Arial" w:hAnsi="Arial" w:cs="Arial"/>
          <w:b/>
          <w:color w:val="FF0000"/>
        </w:rPr>
        <w:t xml:space="preserve"> for detailed technical requirements.</w:t>
      </w:r>
    </w:p>
    <w:p w14:paraId="3BB50671" w14:textId="77777777" w:rsidR="00833BC6" w:rsidRPr="008E0D1F" w:rsidRDefault="00833BC6" w:rsidP="008E0D1F">
      <w:pPr>
        <w:widowControl w:val="0"/>
        <w:spacing w:line="360" w:lineRule="auto"/>
        <w:jc w:val="both"/>
        <w:rPr>
          <w:rFonts w:ascii="Arial" w:eastAsiaTheme="minorEastAsia" w:hAnsi="Arial" w:cs="Arial"/>
          <w:sz w:val="22"/>
          <w:szCs w:val="22"/>
        </w:rPr>
      </w:pPr>
    </w:p>
    <w:p w14:paraId="7511D190" w14:textId="58634ED3" w:rsidR="00C76B57" w:rsidRPr="00DF1F6F" w:rsidRDefault="00C76B57">
      <w:pPr>
        <w:pStyle w:val="Heading1"/>
        <w:numPr>
          <w:ilvl w:val="1"/>
          <w:numId w:val="15"/>
        </w:numPr>
        <w:spacing w:before="0" w:line="360" w:lineRule="auto"/>
        <w:ind w:left="777"/>
        <w:contextualSpacing/>
        <w:jc w:val="both"/>
        <w:rPr>
          <w:rFonts w:eastAsiaTheme="minorHAnsi" w:cs="Arial"/>
          <w:szCs w:val="22"/>
        </w:rPr>
      </w:pPr>
      <w:bookmarkStart w:id="19" w:name="_Toc149909780"/>
      <w:bookmarkStart w:id="20" w:name="_Toc156993730"/>
      <w:r w:rsidRPr="00DF1F6F">
        <w:rPr>
          <w:rFonts w:eastAsiaTheme="minorHAnsi" w:cs="Arial"/>
          <w:szCs w:val="22"/>
        </w:rPr>
        <w:t>Validity Period</w:t>
      </w:r>
      <w:bookmarkEnd w:id="19"/>
      <w:bookmarkEnd w:id="20"/>
    </w:p>
    <w:p w14:paraId="6365E17B" w14:textId="77777777" w:rsidR="00342CAA" w:rsidRPr="00DF1F6F" w:rsidRDefault="00342CAA" w:rsidP="00342CAA">
      <w:pPr>
        <w:rPr>
          <w:rFonts w:eastAsiaTheme="minorHAnsi"/>
        </w:rPr>
      </w:pPr>
    </w:p>
    <w:p w14:paraId="7A5CB8F5" w14:textId="4EB06778" w:rsidR="0057121E" w:rsidRPr="00591203" w:rsidRDefault="00C76B57" w:rsidP="00591203">
      <w:pPr>
        <w:pStyle w:val="ListParagraph"/>
        <w:widowControl w:val="0"/>
        <w:numPr>
          <w:ilvl w:val="2"/>
          <w:numId w:val="15"/>
        </w:numPr>
        <w:spacing w:line="360" w:lineRule="auto"/>
        <w:ind w:left="720"/>
        <w:jc w:val="both"/>
        <w:rPr>
          <w:rFonts w:ascii="Arial" w:eastAsiaTheme="minorHAnsi" w:hAnsi="Arial" w:cs="Arial"/>
          <w:sz w:val="22"/>
          <w:szCs w:val="22"/>
        </w:rPr>
      </w:pPr>
      <w:r w:rsidRPr="00DF1F6F">
        <w:rPr>
          <w:rFonts w:ascii="Arial" w:eastAsiaTheme="minorHAnsi" w:hAnsi="Arial" w:cs="Arial"/>
          <w:sz w:val="22"/>
          <w:szCs w:val="22"/>
        </w:rPr>
        <w:t xml:space="preserve">The proposal provided to ATNS in terms of this request for </w:t>
      </w:r>
      <w:r w:rsidR="0057121E" w:rsidRPr="00DF1F6F">
        <w:rPr>
          <w:rFonts w:ascii="Arial" w:eastAsiaTheme="minorHAnsi" w:hAnsi="Arial" w:cs="Arial"/>
          <w:sz w:val="22"/>
          <w:szCs w:val="22"/>
        </w:rPr>
        <w:t xml:space="preserve">proposals </w:t>
      </w:r>
      <w:r w:rsidR="001644F4" w:rsidRPr="00DF1F6F">
        <w:rPr>
          <w:rFonts w:ascii="Arial" w:eastAsiaTheme="minorHAnsi" w:hAnsi="Arial" w:cs="Arial"/>
          <w:sz w:val="22"/>
          <w:szCs w:val="22"/>
        </w:rPr>
        <w:t>must</w:t>
      </w:r>
      <w:r w:rsidRPr="00DF1F6F">
        <w:rPr>
          <w:rFonts w:ascii="Arial" w:eastAsiaTheme="minorHAnsi" w:hAnsi="Arial" w:cs="Arial"/>
          <w:sz w:val="22"/>
          <w:szCs w:val="22"/>
        </w:rPr>
        <w:t xml:space="preserve"> be valid for a period of </w:t>
      </w:r>
      <w:r w:rsidR="0057121E" w:rsidRPr="00DF1F6F">
        <w:rPr>
          <w:rFonts w:ascii="Arial" w:eastAsiaTheme="minorHAnsi" w:hAnsi="Arial" w:cs="Arial"/>
          <w:sz w:val="22"/>
          <w:szCs w:val="22"/>
        </w:rPr>
        <w:t>12</w:t>
      </w:r>
      <w:r w:rsidRPr="00DF1F6F">
        <w:rPr>
          <w:rFonts w:ascii="Arial" w:eastAsiaTheme="minorHAnsi" w:hAnsi="Arial" w:cs="Arial"/>
          <w:sz w:val="22"/>
          <w:szCs w:val="22"/>
        </w:rPr>
        <w:t>0 days from the date of submission</w:t>
      </w:r>
      <w:r w:rsidR="001644F4" w:rsidRPr="00DF1F6F">
        <w:rPr>
          <w:rFonts w:ascii="Arial" w:eastAsiaTheme="minorHAnsi" w:hAnsi="Arial" w:cs="Arial"/>
          <w:sz w:val="22"/>
          <w:szCs w:val="22"/>
        </w:rPr>
        <w:t>.</w:t>
      </w:r>
      <w:r w:rsidRPr="00DF1F6F">
        <w:rPr>
          <w:rFonts w:ascii="Arial" w:eastAsiaTheme="minorHAnsi" w:hAnsi="Arial" w:cs="Arial"/>
          <w:sz w:val="22"/>
          <w:szCs w:val="22"/>
        </w:rPr>
        <w:t xml:space="preserve"> </w:t>
      </w:r>
    </w:p>
    <w:p w14:paraId="62F8470C" w14:textId="2C03F53A" w:rsidR="00C76B57" w:rsidRPr="00DF1F6F" w:rsidRDefault="00C76B57"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DF1F6F">
        <w:rPr>
          <w:rFonts w:ascii="Arial" w:eastAsiaTheme="minorHAnsi" w:hAnsi="Arial" w:cs="Arial"/>
          <w:sz w:val="22"/>
          <w:szCs w:val="22"/>
        </w:rPr>
        <w:t>Should there be a need to request extension of the finalisation of the award of the RF</w:t>
      </w:r>
      <w:r w:rsidR="0057121E" w:rsidRPr="00DF1F6F">
        <w:rPr>
          <w:rFonts w:ascii="Arial" w:eastAsiaTheme="minorHAnsi" w:hAnsi="Arial" w:cs="Arial"/>
          <w:sz w:val="22"/>
          <w:szCs w:val="22"/>
        </w:rPr>
        <w:t>P</w:t>
      </w:r>
      <w:r w:rsidRPr="00DF1F6F">
        <w:rPr>
          <w:rFonts w:ascii="Arial" w:eastAsiaTheme="minorHAnsi" w:hAnsi="Arial" w:cs="Arial"/>
          <w:sz w:val="22"/>
          <w:szCs w:val="22"/>
        </w:rPr>
        <w:t xml:space="preserve">, the bidders will be duly informed, and the priced proposal will remain valid for the amended duration. </w:t>
      </w:r>
    </w:p>
    <w:p w14:paraId="261AD222" w14:textId="77777777" w:rsidR="006C4FB6" w:rsidRPr="00DF1F6F" w:rsidRDefault="006C4FB6" w:rsidP="000D6D31">
      <w:pPr>
        <w:pStyle w:val="Heading1"/>
        <w:spacing w:before="0" w:line="360" w:lineRule="auto"/>
        <w:ind w:left="777"/>
        <w:contextualSpacing/>
        <w:jc w:val="both"/>
        <w:rPr>
          <w:rFonts w:cs="Arial"/>
          <w:szCs w:val="22"/>
        </w:rPr>
      </w:pPr>
    </w:p>
    <w:p w14:paraId="47FB049B" w14:textId="77777777" w:rsidR="00663CC0" w:rsidRPr="00A23415" w:rsidRDefault="00663CC0" w:rsidP="00A23415">
      <w:pPr>
        <w:pStyle w:val="Heading1"/>
        <w:spacing w:before="0" w:line="360" w:lineRule="auto"/>
        <w:contextualSpacing/>
        <w:jc w:val="both"/>
        <w:rPr>
          <w:rFonts w:cs="Arial"/>
          <w:szCs w:val="22"/>
        </w:rPr>
      </w:pPr>
      <w:bookmarkStart w:id="21" w:name="_Toc149909782"/>
      <w:bookmarkStart w:id="22" w:name="_Toc149909960"/>
      <w:bookmarkStart w:id="23" w:name="_Toc158036755"/>
      <w:bookmarkStart w:id="24" w:name="_Toc149909783"/>
      <w:bookmarkStart w:id="25" w:name="_Toc149909961"/>
      <w:bookmarkStart w:id="26" w:name="_Toc156993733"/>
      <w:r w:rsidRPr="00A23415">
        <w:rPr>
          <w:rFonts w:eastAsiaTheme="minorHAnsi" w:cs="Arial"/>
          <w:szCs w:val="22"/>
        </w:rPr>
        <w:t>The</w:t>
      </w:r>
      <w:r w:rsidRPr="00A23415">
        <w:rPr>
          <w:rFonts w:cs="Arial"/>
          <w:szCs w:val="22"/>
        </w:rPr>
        <w:t xml:space="preserve"> Bid shall comprise of:</w:t>
      </w:r>
      <w:bookmarkEnd w:id="21"/>
      <w:bookmarkEnd w:id="22"/>
      <w:bookmarkEnd w:id="23"/>
    </w:p>
    <w:p w14:paraId="03EC92DE" w14:textId="77777777" w:rsidR="00663CC0" w:rsidRPr="002D3708" w:rsidRDefault="00663CC0" w:rsidP="00663CC0"/>
    <w:p w14:paraId="25CAF8FC" w14:textId="77777777" w:rsidR="00663CC0" w:rsidRPr="008C69B6" w:rsidRDefault="00663CC0" w:rsidP="00663CC0">
      <w:pPr>
        <w:pStyle w:val="ListParagraph"/>
        <w:widowControl w:val="0"/>
        <w:spacing w:line="360" w:lineRule="auto"/>
        <w:jc w:val="both"/>
        <w:rPr>
          <w:rFonts w:ascii="Arial" w:eastAsiaTheme="minorHAnsi" w:hAnsi="Arial" w:cs="Arial"/>
          <w:sz w:val="22"/>
          <w:szCs w:val="22"/>
          <w:u w:val="single"/>
        </w:rPr>
      </w:pPr>
      <w:r w:rsidRPr="008C69B6">
        <w:rPr>
          <w:rFonts w:ascii="Arial" w:eastAsiaTheme="minorHAnsi" w:hAnsi="Arial" w:cs="Arial"/>
          <w:b/>
          <w:bCs/>
          <w:sz w:val="22"/>
          <w:szCs w:val="22"/>
          <w:u w:val="single"/>
        </w:rPr>
        <w:t>PARCEL A</w:t>
      </w:r>
      <w:r w:rsidRPr="008C69B6">
        <w:rPr>
          <w:rFonts w:ascii="Arial" w:eastAsiaTheme="minorHAnsi" w:hAnsi="Arial" w:cs="Arial"/>
          <w:sz w:val="22"/>
          <w:szCs w:val="22"/>
          <w:u w:val="single"/>
        </w:rPr>
        <w:t xml:space="preserve"> </w:t>
      </w:r>
    </w:p>
    <w:p w14:paraId="76BEA712"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1 A:</w:t>
      </w:r>
      <w:r>
        <w:rPr>
          <w:rFonts w:ascii="Arial" w:hAnsi="Arial" w:cs="Arial"/>
        </w:rPr>
        <w:t xml:space="preserve"> General bid instructions and administrative requirements</w:t>
      </w:r>
    </w:p>
    <w:p w14:paraId="0B1C6157"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1B:</w:t>
      </w:r>
      <w:r>
        <w:rPr>
          <w:rFonts w:ascii="Arial" w:hAnsi="Arial" w:cs="Arial"/>
        </w:rPr>
        <w:t xml:space="preserve"> Conditions and form of contract (SLA)</w:t>
      </w:r>
    </w:p>
    <w:p w14:paraId="5ACF0D90"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1C:</w:t>
      </w:r>
      <w:r>
        <w:rPr>
          <w:rFonts w:ascii="Arial" w:hAnsi="Arial" w:cs="Arial"/>
        </w:rPr>
        <w:t xml:space="preserve"> Tender Pricing Schedule</w:t>
      </w:r>
    </w:p>
    <w:p w14:paraId="544827AD" w14:textId="77777777" w:rsidR="00663CC0" w:rsidRPr="008C69B6" w:rsidRDefault="00663CC0" w:rsidP="00663CC0">
      <w:pPr>
        <w:pStyle w:val="ListParagraph"/>
        <w:widowControl w:val="0"/>
        <w:spacing w:line="360" w:lineRule="auto"/>
        <w:jc w:val="both"/>
        <w:rPr>
          <w:rFonts w:ascii="Arial" w:eastAsiaTheme="minorHAnsi" w:hAnsi="Arial" w:cs="Arial"/>
          <w:b/>
          <w:bCs/>
          <w:sz w:val="22"/>
          <w:szCs w:val="22"/>
          <w:u w:val="single"/>
        </w:rPr>
      </w:pPr>
      <w:r w:rsidRPr="008C69B6">
        <w:rPr>
          <w:rFonts w:ascii="Arial" w:eastAsiaTheme="minorHAnsi" w:hAnsi="Arial" w:cs="Arial"/>
          <w:b/>
          <w:bCs/>
          <w:sz w:val="22"/>
          <w:szCs w:val="22"/>
          <w:u w:val="single"/>
        </w:rPr>
        <w:t xml:space="preserve">PARCEL B </w:t>
      </w:r>
    </w:p>
    <w:p w14:paraId="6F26F3EF"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2:</w:t>
      </w:r>
      <w:r>
        <w:rPr>
          <w:rFonts w:ascii="Arial" w:hAnsi="Arial" w:cs="Arial"/>
        </w:rPr>
        <w:t xml:space="preserve"> Technical requirements</w:t>
      </w:r>
    </w:p>
    <w:p w14:paraId="4468FABB"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3:</w:t>
      </w:r>
      <w:r>
        <w:rPr>
          <w:rFonts w:ascii="Arial" w:hAnsi="Arial" w:cs="Arial"/>
        </w:rPr>
        <w:t xml:space="preserve"> Project management and systems requirements</w:t>
      </w:r>
    </w:p>
    <w:p w14:paraId="0A67A8C9" w14:textId="77777777" w:rsidR="00663CC0" w:rsidRDefault="00663CC0" w:rsidP="00663CC0">
      <w:pPr>
        <w:pStyle w:val="BodyText"/>
        <w:spacing w:before="120" w:after="120"/>
        <w:ind w:left="720"/>
        <w:jc w:val="both"/>
        <w:rPr>
          <w:rFonts w:ascii="Arial" w:hAnsi="Arial" w:cs="Arial"/>
        </w:rPr>
      </w:pPr>
      <w:r w:rsidRPr="003C116D">
        <w:rPr>
          <w:rFonts w:ascii="Arial" w:hAnsi="Arial" w:cs="Arial"/>
          <w:b/>
          <w:bCs/>
        </w:rPr>
        <w:t>Volume 4:</w:t>
      </w:r>
      <w:r>
        <w:rPr>
          <w:rFonts w:ascii="Arial" w:hAnsi="Arial" w:cs="Arial"/>
        </w:rPr>
        <w:t xml:space="preserve"> </w:t>
      </w:r>
      <w:bookmarkStart w:id="27" w:name="_Hlk157691108"/>
      <w:r>
        <w:rPr>
          <w:rFonts w:ascii="Arial" w:hAnsi="Arial" w:cs="Arial"/>
        </w:rPr>
        <w:t>Logistics support</w:t>
      </w:r>
      <w:bookmarkEnd w:id="27"/>
    </w:p>
    <w:p w14:paraId="5F36AC74" w14:textId="77777777" w:rsidR="00663CC0" w:rsidRPr="00DF1F6F" w:rsidRDefault="00663CC0" w:rsidP="00663CC0">
      <w:pPr>
        <w:pStyle w:val="BodyText"/>
        <w:spacing w:before="120" w:after="120"/>
        <w:jc w:val="both"/>
        <w:rPr>
          <w:rFonts w:ascii="Arial" w:hAnsi="Arial" w:cs="Arial"/>
        </w:rPr>
      </w:pPr>
      <w:r w:rsidRPr="00E16C9D">
        <w:rPr>
          <w:rFonts w:ascii="Arial" w:hAnsi="Arial" w:cs="Arial"/>
          <w:b/>
          <w:bCs/>
        </w:rPr>
        <w:t xml:space="preserve">PARCEL A - </w:t>
      </w:r>
      <w:bookmarkStart w:id="28" w:name="_Hlk157690714"/>
      <w:r w:rsidRPr="00E16C9D">
        <w:rPr>
          <w:rFonts w:ascii="Arial" w:hAnsi="Arial" w:cs="Arial"/>
          <w:b/>
          <w:bCs/>
        </w:rPr>
        <w:t>LABELLED AND TABBED AS PER INDEX</w:t>
      </w:r>
      <w:r w:rsidRPr="00DF1F6F">
        <w:rPr>
          <w:rFonts w:ascii="Arial" w:hAnsi="Arial" w:cs="Arial"/>
        </w:rPr>
        <w:t>.</w:t>
      </w:r>
      <w:bookmarkEnd w:id="28"/>
    </w:p>
    <w:tbl>
      <w:tblPr>
        <w:tblpPr w:leftFromText="180" w:rightFromText="180" w:vertAnchor="text" w:horzAnchor="margin" w:tblpY="41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386"/>
        <w:gridCol w:w="1701"/>
      </w:tblGrid>
      <w:tr w:rsidR="00663CC0" w:rsidRPr="00DF1F6F" w14:paraId="1DF4CDE1" w14:textId="77777777" w:rsidTr="001E0F02">
        <w:trPr>
          <w:tblHeader/>
        </w:trPr>
        <w:tc>
          <w:tcPr>
            <w:tcW w:w="1375" w:type="pct"/>
            <w:shd w:val="clear" w:color="auto" w:fill="002060"/>
          </w:tcPr>
          <w:p w14:paraId="4F82CC22" w14:textId="77777777" w:rsidR="00663CC0" w:rsidRPr="008C69B6" w:rsidRDefault="00663CC0" w:rsidP="001E0F02">
            <w:pPr>
              <w:contextualSpacing/>
              <w:jc w:val="center"/>
              <w:rPr>
                <w:rFonts w:ascii="Arial" w:hAnsi="Arial" w:cs="Arial"/>
                <w:b/>
                <w:sz w:val="22"/>
                <w:szCs w:val="22"/>
              </w:rPr>
            </w:pPr>
            <w:r w:rsidRPr="008C69B6">
              <w:rPr>
                <w:rFonts w:ascii="Arial" w:hAnsi="Arial" w:cs="Arial"/>
                <w:b/>
                <w:sz w:val="22"/>
                <w:szCs w:val="22"/>
              </w:rPr>
              <w:t>Parcel A</w:t>
            </w:r>
          </w:p>
          <w:p w14:paraId="67DE2711" w14:textId="77777777" w:rsidR="00663CC0" w:rsidRPr="008C69B6" w:rsidRDefault="00663CC0" w:rsidP="001E0F02">
            <w:pPr>
              <w:contextualSpacing/>
              <w:jc w:val="center"/>
              <w:rPr>
                <w:rFonts w:ascii="Arial" w:hAnsi="Arial" w:cs="Arial"/>
                <w:b/>
                <w:sz w:val="22"/>
                <w:szCs w:val="22"/>
              </w:rPr>
            </w:pPr>
            <w:r w:rsidRPr="008C69B6">
              <w:rPr>
                <w:rFonts w:ascii="Arial" w:hAnsi="Arial" w:cs="Arial"/>
                <w:b/>
                <w:sz w:val="22"/>
                <w:szCs w:val="22"/>
              </w:rPr>
              <w:t>Index</w:t>
            </w:r>
          </w:p>
        </w:tc>
        <w:tc>
          <w:tcPr>
            <w:tcW w:w="2755" w:type="pct"/>
            <w:shd w:val="clear" w:color="auto" w:fill="002060"/>
          </w:tcPr>
          <w:p w14:paraId="508D9489" w14:textId="77777777" w:rsidR="00663CC0" w:rsidRPr="00DF1F6F" w:rsidRDefault="00663CC0" w:rsidP="001E0F02">
            <w:pPr>
              <w:contextualSpacing/>
              <w:jc w:val="center"/>
              <w:rPr>
                <w:rFonts w:ascii="Arial" w:hAnsi="Arial" w:cs="Arial"/>
                <w:b/>
                <w:sz w:val="22"/>
                <w:szCs w:val="22"/>
              </w:rPr>
            </w:pPr>
            <w:r w:rsidRPr="00DF1F6F">
              <w:rPr>
                <w:rFonts w:ascii="Arial" w:hAnsi="Arial" w:cs="Arial"/>
                <w:b/>
                <w:sz w:val="22"/>
                <w:szCs w:val="22"/>
              </w:rPr>
              <w:t>Requirement</w:t>
            </w:r>
          </w:p>
        </w:tc>
        <w:tc>
          <w:tcPr>
            <w:tcW w:w="870" w:type="pct"/>
            <w:shd w:val="clear" w:color="auto" w:fill="002060"/>
          </w:tcPr>
          <w:p w14:paraId="6288320B" w14:textId="77777777" w:rsidR="00663CC0" w:rsidRPr="00DF1F6F" w:rsidRDefault="00663CC0" w:rsidP="001E0F02">
            <w:pPr>
              <w:contextualSpacing/>
              <w:jc w:val="center"/>
              <w:rPr>
                <w:rFonts w:ascii="Arial"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663CC0" w:rsidRPr="00DF1F6F" w14:paraId="2F5CB8E6" w14:textId="77777777" w:rsidTr="001E0F02">
        <w:trPr>
          <w:trHeight w:val="20"/>
        </w:trPr>
        <w:tc>
          <w:tcPr>
            <w:tcW w:w="1375" w:type="pct"/>
            <w:shd w:val="clear" w:color="auto" w:fill="auto"/>
            <w:vAlign w:val="center"/>
          </w:tcPr>
          <w:p w14:paraId="538AEA35" w14:textId="77777777" w:rsidR="00663CC0" w:rsidRPr="008C69B6" w:rsidRDefault="00663CC0" w:rsidP="001E0F02">
            <w:pPr>
              <w:spacing w:line="360" w:lineRule="auto"/>
              <w:contextualSpacing/>
              <w:jc w:val="both"/>
              <w:rPr>
                <w:rFonts w:ascii="Arial" w:hAnsi="Arial" w:cs="Arial"/>
                <w:b/>
                <w:sz w:val="22"/>
                <w:szCs w:val="22"/>
              </w:rPr>
            </w:pPr>
            <w:r w:rsidRPr="008C69B6">
              <w:rPr>
                <w:rFonts w:ascii="Arial" w:hAnsi="Arial" w:cs="Arial"/>
                <w:b/>
                <w:sz w:val="22"/>
                <w:szCs w:val="22"/>
              </w:rPr>
              <w:t>Volume 1 A</w:t>
            </w:r>
          </w:p>
        </w:tc>
        <w:tc>
          <w:tcPr>
            <w:tcW w:w="2755" w:type="pct"/>
            <w:vAlign w:val="center"/>
          </w:tcPr>
          <w:p w14:paraId="1347D94F" w14:textId="77777777" w:rsidR="00663CC0" w:rsidRPr="00DF1F6F" w:rsidRDefault="00663CC0" w:rsidP="001E0F02">
            <w:pPr>
              <w:spacing w:line="360" w:lineRule="auto"/>
              <w:contextualSpacing/>
              <w:jc w:val="both"/>
              <w:rPr>
                <w:rFonts w:ascii="Arial" w:hAnsi="Arial" w:cs="Arial"/>
                <w:sz w:val="22"/>
                <w:szCs w:val="22"/>
              </w:rPr>
            </w:pPr>
            <w:r>
              <w:rPr>
                <w:rFonts w:ascii="Arial" w:hAnsi="Arial" w:cs="Arial"/>
              </w:rPr>
              <w:t>General bid instructions and administrative requirements-returnable documents</w:t>
            </w:r>
          </w:p>
        </w:tc>
        <w:tc>
          <w:tcPr>
            <w:tcW w:w="870" w:type="pct"/>
            <w:vAlign w:val="center"/>
          </w:tcPr>
          <w:p w14:paraId="46686E4F" w14:textId="77777777" w:rsidR="00663CC0" w:rsidRPr="00DF1F6F" w:rsidRDefault="00663CC0" w:rsidP="001E0F02">
            <w:pPr>
              <w:spacing w:line="360" w:lineRule="auto"/>
              <w:contextualSpacing/>
              <w:jc w:val="both"/>
              <w:rPr>
                <w:rFonts w:ascii="Arial" w:hAnsi="Arial" w:cs="Arial"/>
                <w:b/>
                <w:sz w:val="22"/>
                <w:szCs w:val="22"/>
              </w:rPr>
            </w:pPr>
          </w:p>
        </w:tc>
      </w:tr>
      <w:tr w:rsidR="00406AE2" w:rsidRPr="00DF1F6F" w14:paraId="12F04D5D" w14:textId="77777777" w:rsidTr="001E0F02">
        <w:trPr>
          <w:trHeight w:val="20"/>
        </w:trPr>
        <w:tc>
          <w:tcPr>
            <w:tcW w:w="1375" w:type="pct"/>
            <w:shd w:val="clear" w:color="auto" w:fill="auto"/>
            <w:vAlign w:val="center"/>
          </w:tcPr>
          <w:p w14:paraId="22BA501C" w14:textId="26585B87" w:rsidR="00406AE2" w:rsidRPr="008C69B6" w:rsidRDefault="00406AE2" w:rsidP="001E0F02">
            <w:pPr>
              <w:spacing w:line="360" w:lineRule="auto"/>
              <w:contextualSpacing/>
              <w:jc w:val="both"/>
              <w:rPr>
                <w:rFonts w:ascii="Arial" w:hAnsi="Arial" w:cs="Arial"/>
                <w:b/>
                <w:sz w:val="22"/>
                <w:szCs w:val="22"/>
              </w:rPr>
            </w:pPr>
            <w:r w:rsidRPr="008C69B6">
              <w:rPr>
                <w:rFonts w:ascii="Arial" w:hAnsi="Arial" w:cs="Arial"/>
                <w:b/>
                <w:sz w:val="22"/>
                <w:szCs w:val="22"/>
              </w:rPr>
              <w:t>Volume 1 A</w:t>
            </w:r>
          </w:p>
        </w:tc>
        <w:tc>
          <w:tcPr>
            <w:tcW w:w="2755" w:type="pct"/>
            <w:vAlign w:val="center"/>
          </w:tcPr>
          <w:p w14:paraId="60A00F9C" w14:textId="5CFA0723" w:rsidR="00406AE2" w:rsidRDefault="00406AE2" w:rsidP="001E0F02">
            <w:pPr>
              <w:spacing w:line="360" w:lineRule="auto"/>
              <w:contextualSpacing/>
              <w:jc w:val="both"/>
              <w:rPr>
                <w:rFonts w:ascii="Arial" w:hAnsi="Arial" w:cs="Arial"/>
              </w:rPr>
            </w:pPr>
            <w:r>
              <w:rPr>
                <w:rFonts w:ascii="Arial" w:hAnsi="Arial" w:cs="Arial"/>
              </w:rPr>
              <w:t>Response to Technical Specifications (Annexure A) including supporting documents</w:t>
            </w:r>
          </w:p>
        </w:tc>
        <w:tc>
          <w:tcPr>
            <w:tcW w:w="870" w:type="pct"/>
            <w:vAlign w:val="center"/>
          </w:tcPr>
          <w:p w14:paraId="7783B629" w14:textId="77777777" w:rsidR="00406AE2" w:rsidRPr="00DF1F6F" w:rsidRDefault="00406AE2" w:rsidP="001E0F02">
            <w:pPr>
              <w:spacing w:line="360" w:lineRule="auto"/>
              <w:contextualSpacing/>
              <w:jc w:val="both"/>
              <w:rPr>
                <w:rFonts w:ascii="Arial" w:hAnsi="Arial" w:cs="Arial"/>
                <w:b/>
                <w:sz w:val="22"/>
                <w:szCs w:val="22"/>
              </w:rPr>
            </w:pPr>
          </w:p>
        </w:tc>
      </w:tr>
      <w:tr w:rsidR="00663CC0" w:rsidRPr="00DF1F6F" w14:paraId="7027E8C3" w14:textId="77777777" w:rsidTr="001E0F02">
        <w:trPr>
          <w:trHeight w:val="20"/>
        </w:trPr>
        <w:tc>
          <w:tcPr>
            <w:tcW w:w="1375" w:type="pct"/>
            <w:vAlign w:val="center"/>
          </w:tcPr>
          <w:p w14:paraId="132E0E1F" w14:textId="77777777" w:rsidR="00663CC0" w:rsidRPr="00DF1F6F" w:rsidRDefault="00663CC0" w:rsidP="001E0F02">
            <w:pPr>
              <w:spacing w:line="360" w:lineRule="auto"/>
              <w:contextualSpacing/>
              <w:jc w:val="both"/>
              <w:rPr>
                <w:rFonts w:ascii="Arial" w:hAnsi="Arial" w:cs="Arial"/>
                <w:b/>
                <w:sz w:val="22"/>
                <w:szCs w:val="22"/>
              </w:rPr>
            </w:pPr>
            <w:r w:rsidRPr="00DF1F6F">
              <w:rPr>
                <w:rFonts w:ascii="Arial" w:hAnsi="Arial" w:cs="Arial"/>
                <w:b/>
                <w:sz w:val="22"/>
                <w:szCs w:val="22"/>
              </w:rPr>
              <w:t xml:space="preserve">Volume 1 </w:t>
            </w:r>
            <w:r>
              <w:rPr>
                <w:rFonts w:ascii="Arial" w:hAnsi="Arial" w:cs="Arial"/>
                <w:b/>
                <w:sz w:val="22"/>
                <w:szCs w:val="22"/>
              </w:rPr>
              <w:t>B</w:t>
            </w:r>
          </w:p>
        </w:tc>
        <w:tc>
          <w:tcPr>
            <w:tcW w:w="2755" w:type="pct"/>
            <w:vAlign w:val="center"/>
          </w:tcPr>
          <w:p w14:paraId="68E08870" w14:textId="77777777" w:rsidR="00663CC0" w:rsidRPr="003A58FF" w:rsidRDefault="00663CC0" w:rsidP="001E0F02">
            <w:pPr>
              <w:pStyle w:val="BodyTextIndent"/>
              <w:spacing w:after="0" w:line="360" w:lineRule="auto"/>
              <w:ind w:left="0"/>
              <w:contextualSpacing/>
              <w:jc w:val="both"/>
              <w:rPr>
                <w:rFonts w:ascii="Arial" w:hAnsi="Arial" w:cs="Arial"/>
                <w:sz w:val="22"/>
                <w:szCs w:val="22"/>
              </w:rPr>
            </w:pPr>
            <w:r>
              <w:rPr>
                <w:rFonts w:ascii="Arial" w:hAnsi="Arial" w:cs="Arial"/>
              </w:rPr>
              <w:t>Conditions and form of contract (SLA)</w:t>
            </w:r>
          </w:p>
        </w:tc>
        <w:tc>
          <w:tcPr>
            <w:tcW w:w="870" w:type="pct"/>
            <w:vAlign w:val="center"/>
          </w:tcPr>
          <w:p w14:paraId="08DF0DFA" w14:textId="77777777" w:rsidR="00663CC0" w:rsidRPr="00DF1F6F" w:rsidRDefault="00663CC0" w:rsidP="001E0F02">
            <w:pPr>
              <w:spacing w:line="360" w:lineRule="auto"/>
              <w:contextualSpacing/>
              <w:jc w:val="both"/>
              <w:rPr>
                <w:rFonts w:ascii="Arial" w:hAnsi="Arial" w:cs="Arial"/>
                <w:b/>
                <w:sz w:val="22"/>
                <w:szCs w:val="22"/>
              </w:rPr>
            </w:pPr>
          </w:p>
        </w:tc>
      </w:tr>
      <w:tr w:rsidR="00663CC0" w:rsidRPr="00DF1F6F" w14:paraId="3EFC4793" w14:textId="77777777" w:rsidTr="001E0F02">
        <w:trPr>
          <w:trHeight w:val="20"/>
        </w:trPr>
        <w:tc>
          <w:tcPr>
            <w:tcW w:w="1375" w:type="pct"/>
            <w:vAlign w:val="center"/>
          </w:tcPr>
          <w:p w14:paraId="461982D7" w14:textId="77777777" w:rsidR="00663CC0" w:rsidRPr="00DF1F6F" w:rsidRDefault="00663CC0" w:rsidP="001E0F02">
            <w:pPr>
              <w:spacing w:line="360" w:lineRule="auto"/>
              <w:contextualSpacing/>
              <w:jc w:val="both"/>
              <w:rPr>
                <w:rFonts w:ascii="Arial" w:hAnsi="Arial" w:cs="Arial"/>
                <w:b/>
                <w:sz w:val="22"/>
                <w:szCs w:val="22"/>
              </w:rPr>
            </w:pPr>
            <w:r w:rsidRPr="00DF1F6F">
              <w:rPr>
                <w:rFonts w:ascii="Arial" w:hAnsi="Arial" w:cs="Arial"/>
                <w:b/>
                <w:sz w:val="22"/>
                <w:szCs w:val="22"/>
              </w:rPr>
              <w:t>Volume 1 C</w:t>
            </w:r>
          </w:p>
        </w:tc>
        <w:tc>
          <w:tcPr>
            <w:tcW w:w="2755" w:type="pct"/>
            <w:vAlign w:val="center"/>
          </w:tcPr>
          <w:p w14:paraId="5BBD51A3" w14:textId="77777777" w:rsidR="00663CC0" w:rsidRPr="00DF1F6F" w:rsidRDefault="00663CC0" w:rsidP="001E0F02">
            <w:pPr>
              <w:pStyle w:val="BodyTextIndent"/>
              <w:spacing w:after="0" w:line="360" w:lineRule="auto"/>
              <w:ind w:left="0"/>
              <w:contextualSpacing/>
              <w:jc w:val="both"/>
              <w:rPr>
                <w:rFonts w:ascii="Arial" w:hAnsi="Arial" w:cs="Arial"/>
                <w:sz w:val="22"/>
                <w:szCs w:val="22"/>
              </w:rPr>
            </w:pPr>
            <w:r>
              <w:rPr>
                <w:rFonts w:ascii="Arial" w:hAnsi="Arial" w:cs="Arial"/>
              </w:rPr>
              <w:t>Tender Pricing Schedule</w:t>
            </w:r>
            <w:r w:rsidRPr="00DF1F6F" w:rsidDel="008C69B6">
              <w:rPr>
                <w:rFonts w:ascii="Arial" w:hAnsi="Arial" w:cs="Arial"/>
                <w:sz w:val="22"/>
                <w:szCs w:val="22"/>
              </w:rPr>
              <w:t xml:space="preserve"> </w:t>
            </w:r>
            <w:r w:rsidRPr="00DF1F6F">
              <w:rPr>
                <w:rFonts w:ascii="Arial" w:hAnsi="Arial" w:cs="Arial"/>
                <w:sz w:val="22"/>
                <w:szCs w:val="22"/>
              </w:rPr>
              <w:t xml:space="preserve">(in a separate envelope) </w:t>
            </w:r>
          </w:p>
        </w:tc>
        <w:tc>
          <w:tcPr>
            <w:tcW w:w="870" w:type="pct"/>
            <w:vAlign w:val="center"/>
          </w:tcPr>
          <w:p w14:paraId="08F1CAC3" w14:textId="77777777" w:rsidR="00663CC0" w:rsidRPr="00DF1F6F" w:rsidRDefault="00663CC0" w:rsidP="001E0F02">
            <w:pPr>
              <w:spacing w:line="360" w:lineRule="auto"/>
              <w:contextualSpacing/>
              <w:jc w:val="both"/>
              <w:rPr>
                <w:rFonts w:ascii="Arial" w:hAnsi="Arial" w:cs="Arial"/>
                <w:b/>
                <w:sz w:val="22"/>
                <w:szCs w:val="22"/>
              </w:rPr>
            </w:pPr>
          </w:p>
        </w:tc>
      </w:tr>
    </w:tbl>
    <w:p w14:paraId="1393719C" w14:textId="5151DC9D" w:rsidR="00B339EA" w:rsidRPr="00DF1F6F" w:rsidRDefault="00B339EA">
      <w:pPr>
        <w:pStyle w:val="Heading1"/>
        <w:numPr>
          <w:ilvl w:val="1"/>
          <w:numId w:val="15"/>
        </w:numPr>
        <w:spacing w:after="240" w:line="360" w:lineRule="auto"/>
        <w:ind w:left="777"/>
        <w:jc w:val="both"/>
        <w:rPr>
          <w:rFonts w:eastAsiaTheme="minorHAnsi" w:cs="Arial"/>
          <w:bCs/>
          <w:kern w:val="2"/>
          <w:szCs w:val="22"/>
          <w14:ligatures w14:val="standardContextual"/>
        </w:rPr>
      </w:pPr>
      <w:r w:rsidRPr="00DF1F6F">
        <w:rPr>
          <w:rFonts w:eastAsiaTheme="minorHAnsi" w:cs="Arial"/>
          <w:bCs/>
          <w:kern w:val="2"/>
          <w:szCs w:val="22"/>
          <w14:ligatures w14:val="standardContextual"/>
        </w:rPr>
        <w:t>Clarifications</w:t>
      </w:r>
      <w:bookmarkEnd w:id="24"/>
      <w:bookmarkEnd w:id="25"/>
      <w:bookmarkEnd w:id="26"/>
      <w:r w:rsidRPr="00DF1F6F">
        <w:rPr>
          <w:rFonts w:eastAsiaTheme="minorHAnsi" w:cs="Arial"/>
          <w:bCs/>
          <w:kern w:val="2"/>
          <w:szCs w:val="22"/>
          <w14:ligatures w14:val="standardContextual"/>
        </w:rPr>
        <w:t xml:space="preserve"> </w:t>
      </w:r>
    </w:p>
    <w:p w14:paraId="27391C95" w14:textId="0DB380C4" w:rsidR="00B339EA" w:rsidRPr="00663CC0" w:rsidRDefault="00B339EA" w:rsidP="000D6D31">
      <w:pPr>
        <w:spacing w:before="120" w:after="120" w:line="360" w:lineRule="auto"/>
        <w:jc w:val="both"/>
        <w:rPr>
          <w:rFonts w:ascii="Arial" w:eastAsiaTheme="minorHAnsi" w:hAnsi="Arial" w:cs="Arial"/>
          <w:kern w:val="2"/>
          <w:sz w:val="22"/>
          <w:szCs w:val="22"/>
          <w:highlight w:val="yellow"/>
          <w14:ligatures w14:val="standardContextual"/>
        </w:rPr>
      </w:pPr>
      <w:r w:rsidRPr="00DF1F6F">
        <w:rPr>
          <w:rFonts w:ascii="Arial" w:eastAsiaTheme="minorHAnsi" w:hAnsi="Arial" w:cs="Arial"/>
          <w:kern w:val="2"/>
          <w:sz w:val="22"/>
          <w:szCs w:val="22"/>
          <w14:ligatures w14:val="standardContextual"/>
        </w:rPr>
        <w:t xml:space="preserve">Any clarification required by a bidder regarding the meaning or interpretation of the Terms of Reference, or any other aspect concerning the bid, is to be requested in writing by completing Form of Questionnaire </w:t>
      </w:r>
      <w:r w:rsidR="00663CC0">
        <w:rPr>
          <w:rFonts w:ascii="Arial" w:eastAsiaTheme="minorHAnsi" w:hAnsi="Arial" w:cs="Arial"/>
          <w:kern w:val="2"/>
          <w:sz w:val="22"/>
          <w:szCs w:val="22"/>
          <w14:ligatures w14:val="standardContextual"/>
        </w:rPr>
        <w:t xml:space="preserve">attached as </w:t>
      </w:r>
      <w:r w:rsidR="00663CC0" w:rsidRPr="00F27CB3">
        <w:rPr>
          <w:rFonts w:ascii="Arial" w:eastAsiaTheme="minorHAnsi" w:hAnsi="Arial" w:cs="Arial"/>
          <w:b/>
          <w:bCs/>
          <w:kern w:val="2"/>
          <w:sz w:val="22"/>
          <w:szCs w:val="22"/>
          <w14:ligatures w14:val="standardContextual"/>
        </w:rPr>
        <w:t>Appendix A</w:t>
      </w:r>
      <w:r w:rsidR="00663CC0"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 xml:space="preserve">and email to </w:t>
      </w:r>
      <w:hyperlink r:id="rId15" w:history="1">
        <w:r w:rsidR="00357FAF" w:rsidRPr="00652793">
          <w:rPr>
            <w:rStyle w:val="Hyperlink"/>
            <w:rFonts w:ascii="Arial" w:eastAsiaTheme="minorHAnsi" w:hAnsi="Arial" w:cs="Arial"/>
            <w:kern w:val="2"/>
            <w:sz w:val="22"/>
            <w:szCs w:val="22"/>
            <w14:ligatures w14:val="standardContextual"/>
          </w:rPr>
          <w:t>NokuthulaSa@atns.co.za</w:t>
        </w:r>
      </w:hyperlink>
      <w:r w:rsidRPr="00DF1F6F">
        <w:rPr>
          <w:rFonts w:ascii="Arial" w:eastAsiaTheme="minorHAnsi" w:hAnsi="Arial" w:cs="Arial"/>
          <w:color w:val="0000FF"/>
          <w:kern w:val="2"/>
          <w:sz w:val="22"/>
          <w:szCs w:val="22"/>
          <w:u w:val="single"/>
          <w14:ligatures w14:val="standardContextual"/>
        </w:rPr>
        <w:t xml:space="preserve"> </w:t>
      </w:r>
      <w:r w:rsidRPr="00357FAF">
        <w:rPr>
          <w:rFonts w:ascii="Arial" w:eastAsiaTheme="minorHAnsi" w:hAnsi="Arial" w:cs="Arial"/>
          <w:kern w:val="2"/>
          <w:sz w:val="22"/>
          <w:szCs w:val="22"/>
          <w14:ligatures w14:val="standardContextual"/>
        </w:rPr>
        <w:t>and copy</w:t>
      </w:r>
      <w:r w:rsidRPr="00357FAF">
        <w:rPr>
          <w:rFonts w:ascii="Arial" w:eastAsiaTheme="minorHAnsi" w:hAnsi="Arial" w:cs="Arial"/>
          <w:kern w:val="2"/>
          <w:sz w:val="22"/>
          <w:szCs w:val="22"/>
          <w:u w:val="single"/>
          <w14:ligatures w14:val="standardContextual"/>
        </w:rPr>
        <w:t xml:space="preserve"> </w:t>
      </w:r>
      <w:hyperlink r:id="rId16" w:history="1">
        <w:r w:rsidRPr="00DF1F6F">
          <w:rPr>
            <w:rFonts w:ascii="Arial" w:eastAsiaTheme="minorHAnsi" w:hAnsi="Arial" w:cs="Arial"/>
            <w:color w:val="0000FF"/>
            <w:kern w:val="2"/>
            <w:sz w:val="22"/>
            <w:szCs w:val="22"/>
            <w:u w:val="single"/>
            <w14:ligatures w14:val="standardContextual"/>
          </w:rPr>
          <w:t>tenders@atns.co.za</w:t>
        </w:r>
      </w:hyperlink>
      <w:r w:rsidRPr="00DF1F6F">
        <w:rPr>
          <w:rFonts w:ascii="Arial" w:eastAsiaTheme="minorHAnsi" w:hAnsi="Arial" w:cs="Arial"/>
          <w:color w:val="0000FF"/>
          <w:kern w:val="2"/>
          <w:sz w:val="22"/>
          <w:szCs w:val="22"/>
          <w:u w:val="single"/>
          <w14:ligatures w14:val="standardContextual"/>
        </w:rPr>
        <w:t xml:space="preserve"> </w:t>
      </w:r>
      <w:r w:rsidRPr="00180C92">
        <w:rPr>
          <w:rFonts w:ascii="Arial" w:eastAsiaTheme="minorHAnsi" w:hAnsi="Arial" w:cs="Arial"/>
          <w:kern w:val="2"/>
          <w:sz w:val="22"/>
          <w:szCs w:val="22"/>
          <w14:ligatures w14:val="standardContextual"/>
        </w:rPr>
        <w:t xml:space="preserve">not later than 12:00 CAT on the </w:t>
      </w:r>
      <w:r w:rsidR="00514FB1">
        <w:rPr>
          <w:rFonts w:ascii="Arial" w:eastAsiaTheme="minorHAnsi" w:hAnsi="Arial" w:cs="Arial"/>
          <w:kern w:val="2"/>
          <w:sz w:val="22"/>
          <w:szCs w:val="22"/>
          <w14:ligatures w14:val="standardContextual"/>
        </w:rPr>
        <w:t>1</w:t>
      </w:r>
      <w:r w:rsidR="00A23415">
        <w:rPr>
          <w:rFonts w:ascii="Arial" w:eastAsiaTheme="minorHAnsi" w:hAnsi="Arial" w:cs="Arial"/>
          <w:kern w:val="2"/>
          <w:sz w:val="22"/>
          <w:szCs w:val="22"/>
          <w14:ligatures w14:val="standardContextual"/>
        </w:rPr>
        <w:t>8</w:t>
      </w:r>
      <w:r w:rsidR="00663CC0" w:rsidRPr="00663CC0">
        <w:rPr>
          <w:rFonts w:ascii="Arial" w:eastAsiaTheme="minorHAnsi" w:hAnsi="Arial" w:cs="Arial"/>
          <w:kern w:val="2"/>
          <w:sz w:val="22"/>
          <w:szCs w:val="22"/>
          <w:vertAlign w:val="superscript"/>
          <w14:ligatures w14:val="standardContextual"/>
        </w:rPr>
        <w:t>t</w:t>
      </w:r>
      <w:r w:rsidR="00514FB1">
        <w:rPr>
          <w:rFonts w:ascii="Arial" w:eastAsiaTheme="minorHAnsi" w:hAnsi="Arial" w:cs="Arial"/>
          <w:kern w:val="2"/>
          <w:sz w:val="22"/>
          <w:szCs w:val="22"/>
          <w:vertAlign w:val="superscript"/>
          <w14:ligatures w14:val="standardContextual"/>
        </w:rPr>
        <w:t>h</w:t>
      </w:r>
      <w:r w:rsidR="00663CC0" w:rsidRPr="00663CC0">
        <w:rPr>
          <w:rFonts w:ascii="Arial" w:eastAsiaTheme="minorHAnsi" w:hAnsi="Arial" w:cs="Arial"/>
          <w:kern w:val="2"/>
          <w:sz w:val="22"/>
          <w:szCs w:val="22"/>
          <w14:ligatures w14:val="standardContextual"/>
        </w:rPr>
        <w:t xml:space="preserve"> </w:t>
      </w:r>
      <w:r w:rsidRPr="00663CC0">
        <w:rPr>
          <w:rFonts w:ascii="Arial" w:eastAsiaTheme="minorHAnsi" w:hAnsi="Arial" w:cs="Arial"/>
          <w:kern w:val="2"/>
          <w:sz w:val="22"/>
          <w:szCs w:val="22"/>
          <w14:ligatures w14:val="standardContextual"/>
        </w:rPr>
        <w:t xml:space="preserve">of </w:t>
      </w:r>
      <w:r w:rsidR="00663CC0" w:rsidRPr="00663CC0">
        <w:rPr>
          <w:rFonts w:ascii="Arial" w:eastAsiaTheme="minorHAnsi" w:hAnsi="Arial" w:cs="Arial"/>
          <w:kern w:val="2"/>
          <w:sz w:val="22"/>
          <w:szCs w:val="22"/>
          <w14:ligatures w14:val="standardContextual"/>
        </w:rPr>
        <w:t>March</w:t>
      </w:r>
      <w:r w:rsidRPr="00663CC0">
        <w:rPr>
          <w:rFonts w:ascii="Arial" w:eastAsiaTheme="minorHAnsi" w:hAnsi="Arial" w:cs="Arial"/>
          <w:kern w:val="2"/>
          <w:sz w:val="22"/>
          <w:szCs w:val="22"/>
          <w14:ligatures w14:val="standardContextual"/>
        </w:rPr>
        <w:t xml:space="preserve"> 202</w:t>
      </w:r>
      <w:r w:rsidR="00357FAF" w:rsidRPr="00663CC0">
        <w:rPr>
          <w:rFonts w:ascii="Arial" w:eastAsiaTheme="minorHAnsi" w:hAnsi="Arial" w:cs="Arial"/>
          <w:kern w:val="2"/>
          <w:sz w:val="22"/>
          <w:szCs w:val="22"/>
          <w14:ligatures w14:val="standardContextual"/>
        </w:rPr>
        <w:t>4</w:t>
      </w:r>
      <w:r w:rsidRPr="00663CC0">
        <w:rPr>
          <w:rFonts w:ascii="Arial" w:eastAsiaTheme="minorHAnsi" w:hAnsi="Arial" w:cs="Arial"/>
          <w:kern w:val="2"/>
          <w:sz w:val="22"/>
          <w:szCs w:val="22"/>
          <w14:ligatures w14:val="standardContextual"/>
        </w:rPr>
        <w:t>.</w:t>
      </w:r>
      <w:r w:rsidRPr="00DF1F6F">
        <w:rPr>
          <w:rFonts w:ascii="Arial" w:eastAsiaTheme="minorHAnsi" w:hAnsi="Arial" w:cs="Arial"/>
          <w:kern w:val="2"/>
          <w:sz w:val="22"/>
          <w:szCs w:val="22"/>
          <w14:ligatures w14:val="standardContextual"/>
        </w:rPr>
        <w:t xml:space="preserve"> A reply will be published on the ATNS website </w:t>
      </w:r>
      <w:hyperlink r:id="rId17" w:history="1">
        <w:r w:rsidRPr="00DF1F6F">
          <w:rPr>
            <w:rFonts w:ascii="Arial" w:eastAsiaTheme="minorHAnsi" w:hAnsi="Arial" w:cs="Arial"/>
            <w:kern w:val="2"/>
            <w:sz w:val="22"/>
            <w:szCs w:val="22"/>
            <w14:ligatures w14:val="standardContextual"/>
          </w:rPr>
          <w:t>www.atns.co.za</w:t>
        </w:r>
      </w:hyperlink>
      <w:r w:rsidRPr="00DF1F6F">
        <w:rPr>
          <w:rFonts w:ascii="Arial" w:eastAsiaTheme="minorHAnsi" w:hAnsi="Arial" w:cs="Arial"/>
          <w:kern w:val="2"/>
          <w:sz w:val="22"/>
          <w:szCs w:val="22"/>
          <w14:ligatures w14:val="standardContextu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6EB09179" w14:textId="0BE90CFC" w:rsidR="00081249" w:rsidRPr="00DF1F6F" w:rsidRDefault="00081249">
      <w:pPr>
        <w:pStyle w:val="Heading1"/>
        <w:numPr>
          <w:ilvl w:val="1"/>
          <w:numId w:val="15"/>
        </w:numPr>
        <w:spacing w:after="240" w:line="360" w:lineRule="auto"/>
        <w:ind w:left="777"/>
        <w:jc w:val="both"/>
        <w:rPr>
          <w:rFonts w:eastAsiaTheme="minorHAnsi" w:cs="Arial"/>
          <w:szCs w:val="22"/>
        </w:rPr>
      </w:pPr>
      <w:bookmarkStart w:id="29" w:name="_Toc149909784"/>
      <w:bookmarkStart w:id="30" w:name="_Toc149909962"/>
      <w:bookmarkStart w:id="31" w:name="_Toc156993734"/>
      <w:r w:rsidRPr="00DF1F6F">
        <w:rPr>
          <w:rFonts w:eastAsiaTheme="minorHAnsi" w:cs="Arial"/>
          <w:szCs w:val="22"/>
        </w:rPr>
        <w:lastRenderedPageBreak/>
        <w:t xml:space="preserve">Procedures For Submitting </w:t>
      </w:r>
      <w:r w:rsidR="00B339EA" w:rsidRPr="00DF1F6F">
        <w:rPr>
          <w:rFonts w:eastAsiaTheme="minorHAnsi" w:cs="Arial"/>
          <w:szCs w:val="22"/>
        </w:rPr>
        <w:t>of Bids</w:t>
      </w:r>
      <w:bookmarkEnd w:id="29"/>
      <w:bookmarkEnd w:id="30"/>
      <w:bookmarkEnd w:id="31"/>
    </w:p>
    <w:p w14:paraId="1AA04C38" w14:textId="278AC364" w:rsidR="00081249" w:rsidRPr="002D3708" w:rsidRDefault="00081249"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The closing date and time for submitting quotations is </w:t>
      </w:r>
      <w:r w:rsidR="00A23415">
        <w:rPr>
          <w:rFonts w:ascii="Arial" w:eastAsiaTheme="minorHAnsi" w:hAnsi="Arial" w:cs="Arial"/>
          <w:sz w:val="22"/>
          <w:szCs w:val="22"/>
        </w:rPr>
        <w:t>25</w:t>
      </w:r>
      <w:r w:rsidR="00357FAF" w:rsidRPr="00514FB1">
        <w:rPr>
          <w:rFonts w:ascii="Arial" w:eastAsiaTheme="minorHAnsi" w:hAnsi="Arial" w:cs="Arial"/>
          <w:sz w:val="22"/>
          <w:szCs w:val="22"/>
          <w:vertAlign w:val="superscript"/>
        </w:rPr>
        <w:t>th</w:t>
      </w:r>
      <w:r w:rsidR="00357FAF" w:rsidRPr="00514FB1">
        <w:rPr>
          <w:rFonts w:ascii="Arial" w:eastAsiaTheme="minorHAnsi" w:hAnsi="Arial" w:cs="Arial"/>
          <w:sz w:val="22"/>
          <w:szCs w:val="22"/>
        </w:rPr>
        <w:t xml:space="preserve"> of</w:t>
      </w:r>
      <w:r w:rsidR="009F3F5E" w:rsidRPr="00514FB1">
        <w:rPr>
          <w:rFonts w:ascii="Arial" w:eastAsiaTheme="minorHAnsi" w:hAnsi="Arial" w:cs="Arial"/>
          <w:sz w:val="22"/>
          <w:szCs w:val="22"/>
        </w:rPr>
        <w:t xml:space="preserve"> </w:t>
      </w:r>
      <w:r w:rsidR="00663CC0" w:rsidRPr="00514FB1">
        <w:rPr>
          <w:rFonts w:ascii="Arial" w:eastAsiaTheme="minorHAnsi" w:hAnsi="Arial" w:cs="Arial"/>
          <w:sz w:val="22"/>
          <w:szCs w:val="22"/>
        </w:rPr>
        <w:t>March</w:t>
      </w:r>
      <w:r w:rsidR="00267E5C" w:rsidRPr="00514FB1">
        <w:rPr>
          <w:rFonts w:ascii="Arial" w:eastAsiaTheme="minorHAnsi" w:hAnsi="Arial" w:cs="Arial"/>
          <w:sz w:val="22"/>
          <w:szCs w:val="22"/>
        </w:rPr>
        <w:t xml:space="preserve"> </w:t>
      </w:r>
      <w:r w:rsidRPr="00514FB1">
        <w:rPr>
          <w:rFonts w:ascii="Arial" w:eastAsiaTheme="minorHAnsi" w:hAnsi="Arial" w:cs="Arial"/>
          <w:sz w:val="22"/>
          <w:szCs w:val="22"/>
        </w:rPr>
        <w:t>202</w:t>
      </w:r>
      <w:r w:rsidR="00357FAF" w:rsidRPr="00514FB1">
        <w:rPr>
          <w:rFonts w:ascii="Arial" w:eastAsiaTheme="minorHAnsi" w:hAnsi="Arial" w:cs="Arial"/>
          <w:sz w:val="22"/>
          <w:szCs w:val="22"/>
        </w:rPr>
        <w:t>4</w:t>
      </w:r>
      <w:r w:rsidRPr="00514FB1">
        <w:rPr>
          <w:rFonts w:ascii="Arial" w:eastAsiaTheme="minorHAnsi" w:hAnsi="Arial" w:cs="Arial"/>
          <w:sz w:val="22"/>
          <w:szCs w:val="22"/>
        </w:rPr>
        <w:t xml:space="preserve"> @ 1</w:t>
      </w:r>
      <w:r w:rsidR="00357FAF" w:rsidRPr="00514FB1">
        <w:rPr>
          <w:rFonts w:ascii="Arial" w:eastAsiaTheme="minorHAnsi" w:hAnsi="Arial" w:cs="Arial"/>
          <w:sz w:val="22"/>
          <w:szCs w:val="22"/>
        </w:rPr>
        <w:t>2</w:t>
      </w:r>
      <w:r w:rsidRPr="00514FB1">
        <w:rPr>
          <w:rFonts w:ascii="Arial" w:eastAsiaTheme="minorHAnsi" w:hAnsi="Arial" w:cs="Arial"/>
          <w:sz w:val="22"/>
          <w:szCs w:val="22"/>
        </w:rPr>
        <w:t>h00, CAT.</w:t>
      </w:r>
    </w:p>
    <w:p w14:paraId="633F31A9" w14:textId="6A6D6B1E" w:rsidR="00081249" w:rsidRPr="002D3708" w:rsidRDefault="00081249"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All prospective bidders must send their bid response submissions to ATNS before or on the closing date and time.</w:t>
      </w:r>
    </w:p>
    <w:p w14:paraId="7711D955" w14:textId="2088085B" w:rsidR="00B339EA" w:rsidRPr="002D3708" w:rsidRDefault="00B339EA"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Bidders are now permitted to submit their documents either online or hard copies. Should a bidder require to submit their documents online, they must send an email to </w:t>
      </w:r>
      <w:hyperlink r:id="rId18" w:history="1">
        <w:r w:rsidR="00357FAF" w:rsidRPr="00652793">
          <w:rPr>
            <w:rStyle w:val="Hyperlink"/>
            <w:rFonts w:ascii="Arial" w:eastAsiaTheme="minorHAnsi" w:hAnsi="Arial" w:cs="Arial"/>
            <w:sz w:val="22"/>
            <w:szCs w:val="22"/>
          </w:rPr>
          <w:t>NokuthulaSa@atns.co.za</w:t>
        </w:r>
      </w:hyperlink>
      <w:r w:rsidRPr="002D3708">
        <w:rPr>
          <w:rFonts w:ascii="Arial" w:eastAsiaTheme="minorHAnsi" w:hAnsi="Arial" w:cs="Arial"/>
          <w:sz w:val="22"/>
          <w:szCs w:val="22"/>
        </w:rPr>
        <w:t xml:space="preserve"> and copy </w:t>
      </w:r>
      <w:hyperlink r:id="rId19" w:history="1">
        <w:r w:rsidRPr="002D3708">
          <w:rPr>
            <w:rFonts w:ascii="Arial" w:eastAsiaTheme="minorHAnsi" w:hAnsi="Arial" w:cs="Arial"/>
            <w:sz w:val="22"/>
            <w:szCs w:val="22"/>
          </w:rPr>
          <w:t>tenders@atns.co.za</w:t>
        </w:r>
      </w:hyperlink>
      <w:r w:rsidRPr="002D3708">
        <w:rPr>
          <w:rFonts w:ascii="Arial" w:eastAsiaTheme="minorHAnsi" w:hAnsi="Arial" w:cs="Arial"/>
          <w:sz w:val="22"/>
          <w:szCs w:val="22"/>
        </w:rPr>
        <w:t xml:space="preserve"> to express their interest to do so. A link will be shared with the supplier for uploading the documents on a secure online portal.   On the email Bidders must specify on the subject line – the tender number and description. </w:t>
      </w:r>
      <w:bookmarkStart w:id="32" w:name="_Hlk71027119"/>
      <w:r w:rsidR="0086227E" w:rsidRPr="002D3708">
        <w:rPr>
          <w:rFonts w:ascii="Arial" w:eastAsiaTheme="minorHAnsi" w:hAnsi="Arial" w:cs="Arial"/>
          <w:b/>
          <w:bCs/>
          <w:sz w:val="22"/>
          <w:szCs w:val="22"/>
        </w:rPr>
        <w:t>Deadline for requesting the link is 2 days before closing date, email sent after this deadline will not be attended to</w:t>
      </w:r>
      <w:r w:rsidR="0086227E" w:rsidRPr="002D3708">
        <w:rPr>
          <w:rFonts w:ascii="Arial" w:eastAsiaTheme="minorHAnsi" w:hAnsi="Arial" w:cs="Arial"/>
          <w:sz w:val="22"/>
          <w:szCs w:val="22"/>
        </w:rPr>
        <w:t>.</w:t>
      </w:r>
      <w:bookmarkEnd w:id="32"/>
    </w:p>
    <w:p w14:paraId="449EA227"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In case submitting hard copies, Bids shall be submitted in two separate Parcels A and B, each parcel shall contain; 1 (one) original and One (1) copy and One (1) soft copy (PDF format) on a movable storage medium (USB), each sealed and addressed in accordance with the following requirements, The name and address of the Bidder; and the Bid Number</w:t>
      </w:r>
    </w:p>
    <w:p w14:paraId="14BF9800"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The closing date of the Bid indicated on the envelope.</w:t>
      </w:r>
    </w:p>
    <w:p w14:paraId="1536E5B6"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A Cover Letter, signed by the authorised representative of each member of the Biding Entity, Consortium or Joint Venture, which shall contain:</w:t>
      </w:r>
    </w:p>
    <w:p w14:paraId="761722F3"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List of Bid Proposal Documents and an Index of the contents </w:t>
      </w:r>
      <w:proofErr w:type="gramStart"/>
      <w:r w:rsidRPr="002D3708">
        <w:rPr>
          <w:rFonts w:ascii="Arial" w:eastAsiaTheme="minorHAnsi" w:hAnsi="Arial" w:cs="Arial"/>
          <w:sz w:val="22"/>
          <w:szCs w:val="22"/>
        </w:rPr>
        <w:t>therein;</w:t>
      </w:r>
      <w:proofErr w:type="gramEnd"/>
    </w:p>
    <w:p w14:paraId="70A4A814"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proofErr w:type="gramStart"/>
      <w:r w:rsidRPr="002D3708">
        <w:rPr>
          <w:rFonts w:ascii="Arial" w:eastAsiaTheme="minorHAnsi" w:hAnsi="Arial" w:cs="Arial"/>
          <w:sz w:val="22"/>
          <w:szCs w:val="22"/>
        </w:rPr>
        <w:t>Particular points</w:t>
      </w:r>
      <w:proofErr w:type="gramEnd"/>
      <w:r w:rsidRPr="002D3708">
        <w:rPr>
          <w:rFonts w:ascii="Arial" w:eastAsiaTheme="minorHAnsi" w:hAnsi="Arial" w:cs="Arial"/>
          <w:sz w:val="22"/>
          <w:szCs w:val="22"/>
        </w:rPr>
        <w:t xml:space="preserve"> to which the Bidder wishes to draw the Company’s attention in his Commercial Proposal and Technical Proposal.</w:t>
      </w:r>
    </w:p>
    <w:p w14:paraId="77D1055E"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The parcels shall not contain documents relating to any Bid other than that shown on the envelope.</w:t>
      </w:r>
    </w:p>
    <w:p w14:paraId="28C7DBF7"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Within each parcel, each document shall be individually packaged in a sealed envelope, assigned an identification </w:t>
      </w:r>
      <w:proofErr w:type="gramStart"/>
      <w:r w:rsidRPr="002D3708">
        <w:rPr>
          <w:rFonts w:ascii="Arial" w:eastAsiaTheme="minorHAnsi" w:hAnsi="Arial" w:cs="Arial"/>
          <w:sz w:val="22"/>
          <w:szCs w:val="22"/>
        </w:rPr>
        <w:t>number</w:t>
      </w:r>
      <w:proofErr w:type="gramEnd"/>
      <w:r w:rsidRPr="002D3708">
        <w:rPr>
          <w:rFonts w:ascii="Arial" w:eastAsiaTheme="minorHAnsi" w:hAnsi="Arial" w:cs="Arial"/>
          <w:sz w:val="22"/>
          <w:szCs w:val="22"/>
        </w:rPr>
        <w:t xml:space="preserve"> and clearly marked with either the designation “Original” or “Copy”, as applicable.  When referencing another related document this identification number shall be indicated.  Each document which is a copy shall be marked and numbered as “Copy 1/2”.</w:t>
      </w:r>
    </w:p>
    <w:p w14:paraId="164E4D1A" w14:textId="77777777"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All Bid Response documents to be submitted shall be hand delivered to the Company not later than the time and date specified on this document.</w:t>
      </w:r>
    </w:p>
    <w:p w14:paraId="2EF7DB6E" w14:textId="19EBFFD2" w:rsidR="0086227E" w:rsidRPr="002D3708" w:rsidRDefault="0086227E" w:rsidP="002D3708">
      <w:pPr>
        <w:pStyle w:val="ListParagraph"/>
        <w:widowControl w:val="0"/>
        <w:numPr>
          <w:ilvl w:val="2"/>
          <w:numId w:val="15"/>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No Bids forwarded by telegram, telex, facsimile will be considered. Pricing must     be submitted in a separate sealed envelope in Parcel A as Volume 1C. The original copy MUST BE SIGNED IN BLACK INK by an authorised employee, agent or representative of the Bidder and initialized on each page of the Bid Response.</w:t>
      </w:r>
    </w:p>
    <w:p w14:paraId="0B3AAB5D" w14:textId="77777777" w:rsidR="00BE6495" w:rsidRDefault="00BE6495" w:rsidP="00BE6495">
      <w:pPr>
        <w:pStyle w:val="ListParagraph"/>
        <w:widowControl w:val="0"/>
        <w:spacing w:line="360" w:lineRule="auto"/>
        <w:jc w:val="both"/>
        <w:rPr>
          <w:rFonts w:ascii="Arial" w:eastAsiaTheme="minorHAnsi" w:hAnsi="Arial" w:cs="Arial"/>
          <w:sz w:val="22"/>
          <w:szCs w:val="22"/>
        </w:rPr>
      </w:pPr>
    </w:p>
    <w:p w14:paraId="75A9D549" w14:textId="2368EC36" w:rsidR="0086227E" w:rsidRPr="002D3708" w:rsidRDefault="0086227E" w:rsidP="00BE6495">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Bid responses sent by post or courier must reach this office at least thirty-six (36) hours before the closing date as specified, to be deposited into the Bid Box. Failure to comply with this requirement will result in the proposal/Bid response being treated as a “late proposal/response” and will not be entertained. </w:t>
      </w:r>
    </w:p>
    <w:p w14:paraId="0F6858EB" w14:textId="054858EC"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The Bid Documents shall be hand delivered to:</w:t>
      </w:r>
    </w:p>
    <w:p w14:paraId="3127EB8A"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ATNS Company Limited,</w:t>
      </w:r>
    </w:p>
    <w:p w14:paraId="6383E180"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Eastgate Office Park, Block C,</w:t>
      </w:r>
    </w:p>
    <w:p w14:paraId="556ED992"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South Boulevard Road, </w:t>
      </w:r>
    </w:p>
    <w:p w14:paraId="189D895D"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Bruma,</w:t>
      </w:r>
    </w:p>
    <w:p w14:paraId="6EAB67A9"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2298</w:t>
      </w:r>
    </w:p>
    <w:p w14:paraId="40B4A50C" w14:textId="1094B8A5"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South Africa.</w:t>
      </w:r>
    </w:p>
    <w:p w14:paraId="3DE86BFA" w14:textId="68852833"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Bidders should allow time to access the premises due to security arrangements </w:t>
      </w:r>
      <w:r w:rsidRPr="002D3708">
        <w:rPr>
          <w:rFonts w:ascii="Arial" w:eastAsiaTheme="minorHAnsi" w:hAnsi="Arial" w:cs="Arial"/>
          <w:sz w:val="22"/>
          <w:szCs w:val="22"/>
        </w:rPr>
        <w:tab/>
        <w:t>that need to be observed.</w:t>
      </w:r>
    </w:p>
    <w:p w14:paraId="2E5996C4" w14:textId="77777777" w:rsidR="00663CC0" w:rsidRDefault="00663CC0" w:rsidP="000D6D31">
      <w:pPr>
        <w:pStyle w:val="ListParagraph"/>
        <w:spacing w:line="360" w:lineRule="auto"/>
        <w:ind w:left="1145"/>
        <w:jc w:val="both"/>
        <w:rPr>
          <w:rFonts w:ascii="Arial" w:eastAsiaTheme="minorHAnsi" w:hAnsi="Arial" w:cs="Arial"/>
          <w:sz w:val="22"/>
          <w:szCs w:val="22"/>
        </w:rPr>
      </w:pPr>
    </w:p>
    <w:p w14:paraId="01BA1F57"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299CC164"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278F1E4B"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320271AB"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45F7C88D"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15D85FE5"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35179584"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00A3FDF7"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432EB94E"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03E47585" w14:textId="77777777" w:rsidR="00A23415" w:rsidRDefault="00A23415" w:rsidP="000D6D31">
      <w:pPr>
        <w:pStyle w:val="ListParagraph"/>
        <w:spacing w:line="360" w:lineRule="auto"/>
        <w:ind w:left="1145"/>
        <w:jc w:val="both"/>
        <w:rPr>
          <w:rFonts w:ascii="Arial" w:eastAsiaTheme="minorHAnsi" w:hAnsi="Arial" w:cs="Arial"/>
          <w:sz w:val="22"/>
          <w:szCs w:val="22"/>
        </w:rPr>
      </w:pPr>
    </w:p>
    <w:p w14:paraId="6CF7AB1F"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0837936F"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044E7347"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2A8B7D53"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71CDF9D2"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2DC9ABFB"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463C9BCE"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55424DA8"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23DAEDFA" w14:textId="77777777" w:rsidR="00406AE2" w:rsidRDefault="00406AE2" w:rsidP="000D6D31">
      <w:pPr>
        <w:pStyle w:val="ListParagraph"/>
        <w:spacing w:line="360" w:lineRule="auto"/>
        <w:ind w:left="1145"/>
        <w:jc w:val="both"/>
        <w:rPr>
          <w:rFonts w:ascii="Arial" w:eastAsiaTheme="minorHAnsi" w:hAnsi="Arial" w:cs="Arial"/>
          <w:sz w:val="22"/>
          <w:szCs w:val="22"/>
        </w:rPr>
      </w:pPr>
    </w:p>
    <w:p w14:paraId="71634E86" w14:textId="77777777" w:rsidR="00406AE2" w:rsidRPr="00DF1F6F" w:rsidRDefault="00406AE2" w:rsidP="000D6D31">
      <w:pPr>
        <w:pStyle w:val="ListParagraph"/>
        <w:spacing w:line="360" w:lineRule="auto"/>
        <w:ind w:left="1145"/>
        <w:jc w:val="both"/>
        <w:rPr>
          <w:rFonts w:ascii="Arial" w:eastAsiaTheme="minorHAnsi" w:hAnsi="Arial" w:cs="Arial"/>
          <w:sz w:val="22"/>
          <w:szCs w:val="22"/>
        </w:rPr>
      </w:pPr>
    </w:p>
    <w:p w14:paraId="7F59D39B" w14:textId="13607DD0" w:rsidR="009F52CC" w:rsidRPr="00DF1F6F" w:rsidRDefault="009F52CC">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33" w:name="_Toc149909785"/>
      <w:bookmarkStart w:id="34" w:name="_Toc156993735"/>
      <w:r w:rsidRPr="00DF1F6F">
        <w:rPr>
          <w:rFonts w:eastAsiaTheme="minorHAnsi" w:cs="Arial"/>
          <w:szCs w:val="22"/>
        </w:rPr>
        <w:lastRenderedPageBreak/>
        <w:t>SECTION B: BID EVALUATION PROCESS</w:t>
      </w:r>
      <w:bookmarkEnd w:id="33"/>
      <w:bookmarkEnd w:id="34"/>
    </w:p>
    <w:p w14:paraId="7981C35F" w14:textId="7F864513" w:rsidR="00A65FE9" w:rsidRPr="00DF1F6F" w:rsidRDefault="00DF64B9" w:rsidP="000D6D31">
      <w:pPr>
        <w:spacing w:line="360" w:lineRule="auto"/>
        <w:jc w:val="both"/>
        <w:rPr>
          <w:rFonts w:ascii="Arial" w:eastAsiaTheme="minorHAnsi" w:hAnsi="Arial" w:cs="Arial"/>
          <w:b/>
          <w:bCs/>
          <w:sz w:val="22"/>
          <w:szCs w:val="22"/>
        </w:rPr>
      </w:pPr>
      <w:r w:rsidRPr="00DF1F6F">
        <w:rPr>
          <w:rFonts w:ascii="Arial" w:eastAsiaTheme="minorHAnsi" w:hAnsi="Arial" w:cs="Arial"/>
          <w:b/>
          <w:bCs/>
          <w:sz w:val="22"/>
          <w:szCs w:val="22"/>
        </w:rPr>
        <w:t>Bid Evaluation Process</w:t>
      </w:r>
    </w:p>
    <w:p w14:paraId="451A165D" w14:textId="77777777" w:rsidR="0027102C" w:rsidRPr="00DF1F6F" w:rsidRDefault="0027102C" w:rsidP="000D6D31">
      <w:pPr>
        <w:spacing w:line="360" w:lineRule="auto"/>
        <w:jc w:val="both"/>
        <w:rPr>
          <w:rFonts w:ascii="Arial" w:eastAsiaTheme="minorHAnsi" w:hAnsi="Arial" w:cs="Arial"/>
          <w:sz w:val="22"/>
          <w:szCs w:val="22"/>
        </w:rPr>
      </w:pPr>
    </w:p>
    <w:p w14:paraId="033B4407" w14:textId="4E0818A0" w:rsidR="00DF64B9" w:rsidRPr="00DF1F6F" w:rsidRDefault="00DF64B9" w:rsidP="000D6D31">
      <w:pPr>
        <w:spacing w:line="360" w:lineRule="auto"/>
        <w:jc w:val="both"/>
        <w:rPr>
          <w:rFonts w:ascii="Arial" w:eastAsiaTheme="minorHAnsi" w:hAnsi="Arial" w:cs="Arial"/>
          <w:sz w:val="22"/>
          <w:szCs w:val="22"/>
        </w:rPr>
      </w:pPr>
      <w:r w:rsidRPr="00DF1F6F">
        <w:rPr>
          <w:rFonts w:ascii="Arial" w:eastAsiaTheme="minorHAnsi" w:hAnsi="Arial" w:cs="Arial"/>
          <w:sz w:val="22"/>
          <w:szCs w:val="22"/>
        </w:rPr>
        <w:t>The bid evaluation process for this RF</w:t>
      </w:r>
      <w:r w:rsidR="00420787" w:rsidRPr="00DF1F6F">
        <w:rPr>
          <w:rFonts w:ascii="Arial" w:eastAsiaTheme="minorHAnsi" w:hAnsi="Arial" w:cs="Arial"/>
          <w:sz w:val="22"/>
          <w:szCs w:val="22"/>
        </w:rPr>
        <w:t>P</w:t>
      </w:r>
      <w:r w:rsidRPr="00DF1F6F">
        <w:rPr>
          <w:rFonts w:ascii="Arial" w:eastAsiaTheme="minorHAnsi" w:hAnsi="Arial" w:cs="Arial"/>
          <w:sz w:val="22"/>
          <w:szCs w:val="22"/>
        </w:rPr>
        <w:t xml:space="preserve"> will be conducted in </w:t>
      </w:r>
      <w:r w:rsidR="00663CC0">
        <w:rPr>
          <w:rFonts w:ascii="Arial" w:eastAsiaTheme="minorHAnsi" w:hAnsi="Arial" w:cs="Arial"/>
          <w:sz w:val="22"/>
          <w:szCs w:val="22"/>
        </w:rPr>
        <w:t>three</w:t>
      </w:r>
      <w:r w:rsidRPr="00DF1F6F">
        <w:rPr>
          <w:rFonts w:ascii="Arial" w:eastAsiaTheme="minorHAnsi" w:hAnsi="Arial" w:cs="Arial"/>
          <w:sz w:val="22"/>
          <w:szCs w:val="22"/>
        </w:rPr>
        <w:t xml:space="preserve"> </w:t>
      </w:r>
      <w:r w:rsidR="006653A4" w:rsidRPr="00DF1F6F">
        <w:rPr>
          <w:rFonts w:ascii="Arial" w:eastAsiaTheme="minorHAnsi" w:hAnsi="Arial" w:cs="Arial"/>
          <w:sz w:val="22"/>
          <w:szCs w:val="22"/>
        </w:rPr>
        <w:t>(</w:t>
      </w:r>
      <w:r w:rsidR="00663CC0">
        <w:rPr>
          <w:rFonts w:ascii="Arial" w:eastAsiaTheme="minorHAnsi" w:hAnsi="Arial" w:cs="Arial"/>
          <w:sz w:val="22"/>
          <w:szCs w:val="22"/>
        </w:rPr>
        <w:t>3</w:t>
      </w:r>
      <w:r w:rsidR="006653A4" w:rsidRPr="00DF1F6F">
        <w:rPr>
          <w:rFonts w:ascii="Arial" w:eastAsiaTheme="minorHAnsi" w:hAnsi="Arial" w:cs="Arial"/>
          <w:sz w:val="22"/>
          <w:szCs w:val="22"/>
        </w:rPr>
        <w:t xml:space="preserve">) </w:t>
      </w:r>
      <w:r w:rsidRPr="00DF1F6F">
        <w:rPr>
          <w:rFonts w:ascii="Arial" w:eastAsiaTheme="minorHAnsi" w:hAnsi="Arial" w:cs="Arial"/>
          <w:sz w:val="22"/>
          <w:szCs w:val="22"/>
        </w:rPr>
        <w:t>distinct stages as follows:</w:t>
      </w:r>
    </w:p>
    <w:p w14:paraId="4E8D20F9" w14:textId="635AF4D8" w:rsidR="009E487D" w:rsidRPr="00A23415" w:rsidRDefault="009E487D">
      <w:pPr>
        <w:pStyle w:val="Heading1"/>
        <w:numPr>
          <w:ilvl w:val="1"/>
          <w:numId w:val="15"/>
        </w:numPr>
        <w:spacing w:line="360" w:lineRule="auto"/>
        <w:ind w:left="567" w:hanging="567"/>
        <w:jc w:val="both"/>
        <w:rPr>
          <w:rFonts w:eastAsiaTheme="minorHAnsi" w:cs="Arial"/>
          <w:szCs w:val="22"/>
          <w:u w:val="single"/>
        </w:rPr>
      </w:pPr>
      <w:bookmarkStart w:id="35" w:name="_Toc149909786"/>
      <w:bookmarkStart w:id="36" w:name="_Toc156993736"/>
      <w:r w:rsidRPr="00A23415">
        <w:rPr>
          <w:rFonts w:eastAsiaTheme="minorHAnsi" w:cs="Arial"/>
          <w:szCs w:val="22"/>
          <w:u w:val="single"/>
        </w:rPr>
        <w:t>Stage 1: Administrative Requirements</w:t>
      </w:r>
      <w:bookmarkEnd w:id="35"/>
      <w:bookmarkEnd w:id="36"/>
      <w:r w:rsidRPr="00A23415">
        <w:rPr>
          <w:rFonts w:eastAsiaTheme="minorHAnsi" w:cs="Arial"/>
          <w:szCs w:val="22"/>
          <w:u w:val="single"/>
        </w:rPr>
        <w:t xml:space="preserve"> </w:t>
      </w:r>
    </w:p>
    <w:p w14:paraId="1EBFB917" w14:textId="77777777" w:rsidR="00663CC0" w:rsidRPr="00663CC0" w:rsidRDefault="00663CC0" w:rsidP="00663CC0">
      <w:pPr>
        <w:spacing w:line="360" w:lineRule="auto"/>
        <w:jc w:val="both"/>
        <w:rPr>
          <w:rFonts w:ascii="Arial" w:eastAsiaTheme="minorHAnsi" w:hAnsi="Arial" w:cs="Arial"/>
          <w:sz w:val="22"/>
          <w:szCs w:val="22"/>
        </w:rPr>
      </w:pPr>
      <w:r w:rsidRPr="00663CC0">
        <w:rPr>
          <w:rFonts w:ascii="Arial" w:eastAsiaTheme="minorHAnsi" w:hAnsi="Arial" w:cs="Arial"/>
          <w:sz w:val="22"/>
          <w:szCs w:val="22"/>
        </w:rPr>
        <w:t>All prospective bidders must comply with the following administrative requirement:</w:t>
      </w:r>
    </w:p>
    <w:p w14:paraId="3C2C6C5D" w14:textId="77777777" w:rsidR="00663CC0" w:rsidRDefault="00663CC0" w:rsidP="00663CC0">
      <w:pPr>
        <w:pStyle w:val="ListParagraph"/>
        <w:widowControl w:val="0"/>
        <w:spacing w:line="360" w:lineRule="auto"/>
        <w:jc w:val="both"/>
        <w:rPr>
          <w:rFonts w:ascii="Arial" w:hAnsi="Arial" w:cs="Arial"/>
          <w:color w:val="000000"/>
          <w:sz w:val="22"/>
          <w:szCs w:val="22"/>
        </w:rPr>
      </w:pPr>
    </w:p>
    <w:tbl>
      <w:tblPr>
        <w:tblStyle w:val="TableGrid"/>
        <w:tblW w:w="8789" w:type="dxa"/>
        <w:tblInd w:w="704" w:type="dxa"/>
        <w:tblLook w:val="04A0" w:firstRow="1" w:lastRow="0" w:firstColumn="1" w:lastColumn="0" w:noHBand="0" w:noVBand="1"/>
      </w:tblPr>
      <w:tblGrid>
        <w:gridCol w:w="992"/>
        <w:gridCol w:w="7797"/>
      </w:tblGrid>
      <w:tr w:rsidR="00663CC0" w:rsidRPr="005E11D3" w14:paraId="0751B936" w14:textId="77777777" w:rsidTr="001E0F02">
        <w:tc>
          <w:tcPr>
            <w:tcW w:w="992" w:type="dxa"/>
            <w:shd w:val="clear" w:color="auto" w:fill="002060"/>
          </w:tcPr>
          <w:p w14:paraId="0F4610CB" w14:textId="77777777" w:rsidR="00663CC0" w:rsidRPr="0008221A"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No</w:t>
            </w:r>
          </w:p>
        </w:tc>
        <w:tc>
          <w:tcPr>
            <w:tcW w:w="7797" w:type="dxa"/>
            <w:shd w:val="clear" w:color="auto" w:fill="002060"/>
          </w:tcPr>
          <w:p w14:paraId="0DFEE988" w14:textId="77777777" w:rsidR="00663CC0" w:rsidRPr="005E11D3"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
                <w:snapToGrid w:val="0"/>
                <w:sz w:val="22"/>
                <w:szCs w:val="22"/>
                <w:lang w:val="en-GB"/>
              </w:rPr>
            </w:pPr>
            <w:r>
              <w:rPr>
                <w:rFonts w:ascii="Arial" w:hAnsi="Arial" w:cs="Arial"/>
                <w:b/>
                <w:snapToGrid w:val="0"/>
                <w:sz w:val="22"/>
                <w:szCs w:val="22"/>
                <w:lang w:val="en-GB"/>
              </w:rPr>
              <w:t>Required Document</w:t>
            </w:r>
          </w:p>
        </w:tc>
      </w:tr>
      <w:tr w:rsidR="00663CC0" w:rsidRPr="005E11D3" w14:paraId="03959B31" w14:textId="77777777" w:rsidTr="001E0F02">
        <w:tc>
          <w:tcPr>
            <w:tcW w:w="992" w:type="dxa"/>
          </w:tcPr>
          <w:p w14:paraId="653B05EF" w14:textId="77777777" w:rsidR="00663CC0" w:rsidRPr="005E11D3"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snapToGrid w:val="0"/>
                <w:sz w:val="22"/>
                <w:szCs w:val="22"/>
                <w:lang w:val="en-GB"/>
              </w:rPr>
            </w:pPr>
            <w:r>
              <w:rPr>
                <w:rFonts w:ascii="Arial" w:hAnsi="Arial" w:cs="Arial"/>
                <w:b/>
                <w:snapToGrid w:val="0"/>
                <w:sz w:val="22"/>
                <w:szCs w:val="22"/>
                <w:lang w:val="en-GB"/>
              </w:rPr>
              <w:t>1</w:t>
            </w:r>
          </w:p>
        </w:tc>
        <w:tc>
          <w:tcPr>
            <w:tcW w:w="7797" w:type="dxa"/>
          </w:tcPr>
          <w:p w14:paraId="245FA04E" w14:textId="77777777" w:rsidR="00663CC0" w:rsidRPr="003B2039"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Cs/>
                <w:snapToGrid w:val="0"/>
                <w:sz w:val="22"/>
                <w:szCs w:val="22"/>
                <w:lang w:val="en-GB"/>
              </w:rPr>
            </w:pPr>
            <w:r w:rsidRPr="003B2039">
              <w:rPr>
                <w:rFonts w:ascii="Arial" w:hAnsi="Arial" w:cs="Arial"/>
                <w:bCs/>
                <w:snapToGrid w:val="0"/>
                <w:sz w:val="22"/>
                <w:szCs w:val="22"/>
                <w:lang w:val="en-GB"/>
              </w:rPr>
              <w:t>Valid Tax Pin Status</w:t>
            </w:r>
          </w:p>
        </w:tc>
      </w:tr>
      <w:tr w:rsidR="00663CC0" w:rsidRPr="005E11D3" w14:paraId="20850DEE" w14:textId="77777777" w:rsidTr="001E0F02">
        <w:trPr>
          <w:trHeight w:val="495"/>
        </w:trPr>
        <w:tc>
          <w:tcPr>
            <w:tcW w:w="992" w:type="dxa"/>
          </w:tcPr>
          <w:p w14:paraId="1D6F6BE3" w14:textId="77777777" w:rsidR="00663CC0" w:rsidRPr="0008221A" w:rsidRDefault="00663CC0" w:rsidP="001E0F02">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2</w:t>
            </w:r>
          </w:p>
        </w:tc>
        <w:tc>
          <w:tcPr>
            <w:tcW w:w="7797" w:type="dxa"/>
          </w:tcPr>
          <w:p w14:paraId="568AA912" w14:textId="77777777" w:rsidR="00663CC0" w:rsidRPr="003B2039" w:rsidRDefault="00663CC0" w:rsidP="001E0F02">
            <w:pPr>
              <w:widowControl w:val="0"/>
              <w:spacing w:line="360" w:lineRule="auto"/>
              <w:jc w:val="both"/>
              <w:rPr>
                <w:rFonts w:ascii="Arial" w:hAnsi="Arial" w:cs="Arial"/>
                <w:bCs/>
                <w:snapToGrid w:val="0"/>
                <w:sz w:val="22"/>
                <w:szCs w:val="22"/>
                <w:lang w:val="en-GB"/>
              </w:rPr>
            </w:pPr>
            <w:r w:rsidRPr="003B2039">
              <w:rPr>
                <w:rFonts w:ascii="Arial" w:eastAsiaTheme="minorHAnsi" w:hAnsi="Arial" w:cs="Arial"/>
                <w:bCs/>
                <w:sz w:val="22"/>
                <w:szCs w:val="22"/>
              </w:rPr>
              <w:t>Must be registered on the National Treasury CSD (Central Supplier database): A full report must be submitted.</w:t>
            </w:r>
          </w:p>
        </w:tc>
      </w:tr>
      <w:tr w:rsidR="00663CC0" w:rsidRPr="005E11D3" w14:paraId="7BFBED79" w14:textId="77777777" w:rsidTr="001E0F02">
        <w:trPr>
          <w:trHeight w:val="355"/>
        </w:trPr>
        <w:tc>
          <w:tcPr>
            <w:tcW w:w="992" w:type="dxa"/>
          </w:tcPr>
          <w:p w14:paraId="2B7416A3" w14:textId="77777777" w:rsidR="00663CC0" w:rsidRPr="0008221A" w:rsidRDefault="00663CC0" w:rsidP="001E0F02">
            <w:pPr>
              <w:jc w:val="center"/>
              <w:rPr>
                <w:rFonts w:ascii="Arial" w:hAnsi="Arial" w:cs="Arial"/>
                <w:b/>
                <w:bCs/>
              </w:rPr>
            </w:pPr>
            <w:r w:rsidRPr="0008221A">
              <w:rPr>
                <w:rFonts w:ascii="Arial" w:hAnsi="Arial" w:cs="Arial"/>
                <w:b/>
                <w:bCs/>
              </w:rPr>
              <w:t>3</w:t>
            </w:r>
          </w:p>
        </w:tc>
        <w:tc>
          <w:tcPr>
            <w:tcW w:w="7797" w:type="dxa"/>
          </w:tcPr>
          <w:p w14:paraId="1F954761" w14:textId="77777777" w:rsidR="00663CC0" w:rsidRDefault="00663CC0" w:rsidP="001E0F02">
            <w:pPr>
              <w:rPr>
                <w:rFonts w:ascii="Arial" w:hAnsi="Arial" w:cs="Arial"/>
                <w:bCs/>
                <w:snapToGrid w:val="0"/>
                <w:sz w:val="22"/>
                <w:szCs w:val="22"/>
                <w:lang w:val="en-GB"/>
              </w:rPr>
            </w:pPr>
            <w:r w:rsidRPr="00FD4966">
              <w:rPr>
                <w:rFonts w:ascii="Arial" w:hAnsi="Arial" w:cs="Arial"/>
                <w:b/>
                <w:snapToGrid w:val="0"/>
                <w:sz w:val="22"/>
                <w:szCs w:val="22"/>
                <w:lang w:val="en-GB"/>
              </w:rPr>
              <w:t>3.1</w:t>
            </w:r>
            <w:r>
              <w:rPr>
                <w:rFonts w:ascii="Arial" w:hAnsi="Arial" w:cs="Arial"/>
                <w:bCs/>
                <w:snapToGrid w:val="0"/>
                <w:sz w:val="22"/>
                <w:szCs w:val="22"/>
                <w:lang w:val="en-GB"/>
              </w:rPr>
              <w:t xml:space="preserve"> </w:t>
            </w:r>
            <w:r w:rsidRPr="003B2039">
              <w:rPr>
                <w:rFonts w:ascii="Arial" w:hAnsi="Arial" w:cs="Arial"/>
                <w:bCs/>
                <w:snapToGrid w:val="0"/>
                <w:sz w:val="22"/>
                <w:szCs w:val="22"/>
                <w:lang w:val="en-GB"/>
              </w:rPr>
              <w:t>CIPC Registration Documents</w:t>
            </w:r>
            <w:r>
              <w:rPr>
                <w:rFonts w:ascii="Arial" w:hAnsi="Arial" w:cs="Arial"/>
                <w:bCs/>
                <w:snapToGrid w:val="0"/>
                <w:sz w:val="22"/>
                <w:szCs w:val="22"/>
                <w:lang w:val="en-GB"/>
              </w:rPr>
              <w:t>, and</w:t>
            </w:r>
          </w:p>
          <w:p w14:paraId="3CE017C0" w14:textId="77777777" w:rsidR="00663CC0" w:rsidRPr="003B2039" w:rsidRDefault="00663CC0" w:rsidP="001E0F02">
            <w:pPr>
              <w:rPr>
                <w:rFonts w:ascii="Arial" w:hAnsi="Arial" w:cs="Arial"/>
                <w:bCs/>
                <w:snapToGrid w:val="0"/>
                <w:sz w:val="22"/>
                <w:szCs w:val="22"/>
                <w:lang w:val="en-GB"/>
              </w:rPr>
            </w:pPr>
            <w:r w:rsidRPr="00FD4966">
              <w:rPr>
                <w:rFonts w:ascii="Arial" w:hAnsi="Arial" w:cs="Arial"/>
                <w:b/>
                <w:snapToGrid w:val="0"/>
                <w:sz w:val="22"/>
                <w:szCs w:val="22"/>
                <w:lang w:val="en-GB"/>
              </w:rPr>
              <w:t>3.</w:t>
            </w:r>
            <w:r>
              <w:rPr>
                <w:rFonts w:ascii="Arial" w:hAnsi="Arial" w:cs="Arial"/>
                <w:b/>
                <w:snapToGrid w:val="0"/>
                <w:sz w:val="22"/>
                <w:szCs w:val="22"/>
                <w:lang w:val="en-GB"/>
              </w:rPr>
              <w:t>2</w:t>
            </w:r>
            <w:r>
              <w:rPr>
                <w:rFonts w:ascii="Arial" w:hAnsi="Arial" w:cs="Arial"/>
                <w:bCs/>
                <w:snapToGrid w:val="0"/>
                <w:sz w:val="22"/>
                <w:szCs w:val="22"/>
                <w:lang w:val="en-GB"/>
              </w:rPr>
              <w:t xml:space="preserve"> </w:t>
            </w:r>
            <w:r w:rsidRPr="003B2039">
              <w:rPr>
                <w:rFonts w:ascii="Arial" w:hAnsi="Arial" w:cs="Arial"/>
                <w:bCs/>
                <w:snapToGrid w:val="0"/>
                <w:sz w:val="22"/>
                <w:szCs w:val="22"/>
                <w:lang w:val="en-GB"/>
              </w:rPr>
              <w:t>ID Copies of Directors</w:t>
            </w:r>
          </w:p>
        </w:tc>
      </w:tr>
      <w:tr w:rsidR="00663CC0" w:rsidRPr="005E11D3" w14:paraId="7B2C24EF" w14:textId="77777777" w:rsidTr="001E0F02">
        <w:trPr>
          <w:trHeight w:val="908"/>
        </w:trPr>
        <w:tc>
          <w:tcPr>
            <w:tcW w:w="992" w:type="dxa"/>
          </w:tcPr>
          <w:p w14:paraId="0AD23B2A" w14:textId="77777777" w:rsidR="00663CC0" w:rsidRPr="0008221A" w:rsidRDefault="00663CC0" w:rsidP="001E0F02">
            <w:pPr>
              <w:jc w:val="center"/>
              <w:rPr>
                <w:rFonts w:ascii="Arial" w:hAnsi="Arial" w:cs="Arial"/>
                <w:b/>
                <w:bCs/>
              </w:rPr>
            </w:pPr>
            <w:r>
              <w:rPr>
                <w:rFonts w:ascii="Arial" w:hAnsi="Arial" w:cs="Arial"/>
                <w:b/>
                <w:bCs/>
              </w:rPr>
              <w:t>4</w:t>
            </w:r>
          </w:p>
        </w:tc>
        <w:tc>
          <w:tcPr>
            <w:tcW w:w="7797" w:type="dxa"/>
          </w:tcPr>
          <w:p w14:paraId="3E3465A4" w14:textId="77777777" w:rsidR="00663CC0" w:rsidRPr="005E11D3" w:rsidRDefault="00663CC0" w:rsidP="001E0F02">
            <w:pPr>
              <w:widowControl w:val="0"/>
              <w:spacing w:line="360" w:lineRule="auto"/>
              <w:jc w:val="both"/>
              <w:rPr>
                <w:rFonts w:ascii="Arial" w:hAnsi="Arial" w:cs="Arial"/>
                <w:b/>
                <w:bCs/>
                <w:snapToGrid w:val="0"/>
                <w:sz w:val="22"/>
                <w:szCs w:val="22"/>
                <w:lang w:val="en-GB"/>
              </w:rPr>
            </w:pPr>
            <w:r w:rsidRPr="009775E5">
              <w:rPr>
                <w:rFonts w:ascii="Arial" w:eastAsiaTheme="minorHAnsi" w:hAnsi="Arial" w:cs="Arial"/>
                <w:sz w:val="22"/>
                <w:szCs w:val="22"/>
              </w:rPr>
              <w:t>Fully completed and signed Standard Bidding Documents (SBD) forms: (SBD 1, Form of Bid, SBD 3.2, SBD 4, SBD 6.1,): duly completed and signed by the duly authorised person.</w:t>
            </w:r>
          </w:p>
        </w:tc>
      </w:tr>
    </w:tbl>
    <w:p w14:paraId="711391EA" w14:textId="25ED2475" w:rsidR="00C641A0" w:rsidRPr="00DF1F6F" w:rsidRDefault="00C641A0" w:rsidP="00357FAF">
      <w:pPr>
        <w:pStyle w:val="ListParagraph"/>
        <w:widowControl w:val="0"/>
        <w:spacing w:line="360" w:lineRule="auto"/>
        <w:jc w:val="both"/>
        <w:rPr>
          <w:rFonts w:ascii="Arial" w:hAnsi="Arial" w:cs="Arial"/>
          <w:sz w:val="22"/>
          <w:szCs w:val="22"/>
        </w:rPr>
      </w:pPr>
      <w:r w:rsidRPr="00DF1F6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DF1F6F"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Reject the bid and not evaluate it, or</w:t>
      </w:r>
    </w:p>
    <w:p w14:paraId="4AB0BA34" w14:textId="1E490274" w:rsidR="00420787"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6BB30F4B" w14:textId="77777777" w:rsidR="00357FAF" w:rsidRDefault="00357FAF" w:rsidP="00357FAF">
      <w:pPr>
        <w:pStyle w:val="Specification"/>
        <w:tabs>
          <w:tab w:val="left" w:pos="1134"/>
        </w:tabs>
        <w:spacing w:line="360" w:lineRule="auto"/>
        <w:ind w:left="720"/>
        <w:contextualSpacing/>
        <w:jc w:val="both"/>
        <w:rPr>
          <w:rFonts w:ascii="Arial" w:hAnsi="Arial" w:cs="Arial"/>
          <w:sz w:val="22"/>
          <w:szCs w:val="22"/>
        </w:rPr>
      </w:pPr>
    </w:p>
    <w:p w14:paraId="64A102FB" w14:textId="638305EF" w:rsidR="00A23415" w:rsidRPr="00DF1F6F" w:rsidRDefault="00A23415" w:rsidP="00A23415">
      <w:pPr>
        <w:pStyle w:val="Heading1"/>
        <w:numPr>
          <w:ilvl w:val="1"/>
          <w:numId w:val="15"/>
        </w:numPr>
        <w:spacing w:line="360" w:lineRule="auto"/>
        <w:ind w:left="567" w:hanging="567"/>
        <w:jc w:val="both"/>
        <w:rPr>
          <w:rFonts w:eastAsiaTheme="minorEastAsia" w:cs="Arial"/>
          <w:b w:val="0"/>
          <w:bCs/>
          <w:iCs/>
          <w:szCs w:val="22"/>
          <w:u w:val="single"/>
        </w:rPr>
      </w:pPr>
      <w:r w:rsidRPr="00DF1F6F">
        <w:rPr>
          <w:rFonts w:eastAsiaTheme="minorEastAsia" w:cs="Arial"/>
          <w:bCs/>
          <w:iCs/>
          <w:szCs w:val="22"/>
          <w:u w:val="single"/>
        </w:rPr>
        <w:t xml:space="preserve">Stage </w:t>
      </w:r>
      <w:r>
        <w:rPr>
          <w:rFonts w:eastAsiaTheme="minorEastAsia" w:cs="Arial"/>
          <w:iCs/>
          <w:szCs w:val="22"/>
          <w:u w:val="single"/>
        </w:rPr>
        <w:t>2</w:t>
      </w:r>
      <w:r w:rsidRPr="00DF1F6F">
        <w:rPr>
          <w:rFonts w:eastAsiaTheme="minorEastAsia" w:cs="Arial"/>
          <w:iCs/>
          <w:szCs w:val="22"/>
          <w:u w:val="single"/>
        </w:rPr>
        <w:t>:</w:t>
      </w:r>
      <w:r w:rsidRPr="00DF1F6F">
        <w:rPr>
          <w:rFonts w:eastAsiaTheme="minorEastAsia" w:cs="Arial"/>
          <w:bCs/>
          <w:iCs/>
          <w:szCs w:val="22"/>
          <w:u w:val="single"/>
        </w:rPr>
        <w:t xml:space="preserve"> </w:t>
      </w:r>
      <w:r>
        <w:rPr>
          <w:rFonts w:eastAsiaTheme="minorEastAsia" w:cs="Arial"/>
          <w:bCs/>
          <w:iCs/>
          <w:szCs w:val="22"/>
          <w:u w:val="single"/>
        </w:rPr>
        <w:t>Mandatory Requirements</w:t>
      </w:r>
    </w:p>
    <w:p w14:paraId="53C917C0" w14:textId="77777777" w:rsidR="00A23415" w:rsidRDefault="00A23415" w:rsidP="00357FAF">
      <w:pPr>
        <w:pStyle w:val="Specification"/>
        <w:tabs>
          <w:tab w:val="left" w:pos="1134"/>
        </w:tabs>
        <w:spacing w:line="360" w:lineRule="auto"/>
        <w:ind w:left="720"/>
        <w:contextualSpacing/>
        <w:jc w:val="both"/>
        <w:rPr>
          <w:rFonts w:ascii="Arial" w:hAnsi="Arial" w:cs="Arial"/>
          <w:sz w:val="22"/>
          <w:szCs w:val="22"/>
        </w:rPr>
      </w:pPr>
    </w:p>
    <w:p w14:paraId="7C339DD9" w14:textId="77777777" w:rsidR="00A23415" w:rsidRDefault="00A23415" w:rsidP="00A23415">
      <w:pPr>
        <w:ind w:left="567"/>
        <w:jc w:val="both"/>
        <w:rPr>
          <w:rFonts w:ascii="Arial" w:hAnsi="Arial" w:cs="Arial"/>
          <w:sz w:val="22"/>
          <w:szCs w:val="22"/>
        </w:rPr>
      </w:pPr>
      <w:r w:rsidRPr="007F0D32">
        <w:rPr>
          <w:rFonts w:ascii="Arial" w:hAnsi="Arial" w:cs="Arial"/>
          <w:sz w:val="22"/>
          <w:szCs w:val="22"/>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 Mandatory requirements:</w:t>
      </w:r>
    </w:p>
    <w:tbl>
      <w:tblPr>
        <w:tblW w:w="5154" w:type="pct"/>
        <w:tblCellMar>
          <w:left w:w="0" w:type="dxa"/>
          <w:right w:w="0" w:type="dxa"/>
        </w:tblCellMar>
        <w:tblLook w:val="04A0" w:firstRow="1" w:lastRow="0" w:firstColumn="1" w:lastColumn="0" w:noHBand="0" w:noVBand="1"/>
      </w:tblPr>
      <w:tblGrid>
        <w:gridCol w:w="5037"/>
        <w:gridCol w:w="4246"/>
      </w:tblGrid>
      <w:tr w:rsidR="00A23415" w:rsidRPr="00BD30DD" w14:paraId="0CA2CD15" w14:textId="77777777" w:rsidTr="00711CBB">
        <w:trPr>
          <w:cantSplit/>
          <w:trHeight w:val="397"/>
          <w:tblHeader/>
        </w:trPr>
        <w:tc>
          <w:tcPr>
            <w:tcW w:w="2713" w:type="pct"/>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bottom"/>
            <w:hideMark/>
          </w:tcPr>
          <w:p w14:paraId="633B85B7" w14:textId="77777777" w:rsidR="00A23415" w:rsidRPr="00BD30DD" w:rsidRDefault="00A23415" w:rsidP="00711CBB">
            <w:pPr>
              <w:spacing w:before="100" w:beforeAutospacing="1" w:after="100" w:afterAutospacing="1"/>
              <w:jc w:val="both"/>
              <w:rPr>
                <w:rFonts w:ascii="Arial" w:eastAsia="Calibri" w:hAnsi="Arial" w:cs="Arial"/>
                <w:b/>
                <w:bCs/>
                <w:sz w:val="20"/>
                <w:szCs w:val="22"/>
                <w:lang w:eastAsia="en-ZA"/>
              </w:rPr>
            </w:pPr>
            <w:r w:rsidRPr="00BD30DD">
              <w:rPr>
                <w:rFonts w:ascii="Arial" w:eastAsia="Calibri" w:hAnsi="Arial" w:cs="Arial"/>
                <w:b/>
                <w:bCs/>
                <w:sz w:val="20"/>
                <w:szCs w:val="22"/>
                <w:lang w:eastAsia="en-ZA"/>
              </w:rPr>
              <w:lastRenderedPageBreak/>
              <w:t>Mandatory Criteria</w:t>
            </w:r>
          </w:p>
        </w:tc>
        <w:tc>
          <w:tcPr>
            <w:tcW w:w="2287" w:type="pct"/>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bottom"/>
            <w:hideMark/>
          </w:tcPr>
          <w:p w14:paraId="7D85AF4B" w14:textId="77777777" w:rsidR="00A23415" w:rsidRPr="00BD30DD" w:rsidRDefault="00A23415" w:rsidP="00711CBB">
            <w:pPr>
              <w:spacing w:before="100" w:beforeAutospacing="1" w:after="100" w:afterAutospacing="1"/>
              <w:jc w:val="both"/>
              <w:rPr>
                <w:rFonts w:ascii="Arial" w:eastAsia="Calibri" w:hAnsi="Arial" w:cs="Arial"/>
                <w:b/>
                <w:bCs/>
                <w:sz w:val="20"/>
                <w:szCs w:val="22"/>
                <w:lang w:eastAsia="en-ZA"/>
              </w:rPr>
            </w:pPr>
            <w:r w:rsidRPr="00BD30DD">
              <w:rPr>
                <w:rFonts w:ascii="Arial" w:eastAsia="Calibri" w:hAnsi="Arial" w:cs="Arial"/>
                <w:b/>
                <w:bCs/>
                <w:sz w:val="20"/>
                <w:szCs w:val="22"/>
                <w:lang w:eastAsia="en-ZA"/>
              </w:rPr>
              <w:t>Proof Required</w:t>
            </w:r>
          </w:p>
        </w:tc>
      </w:tr>
      <w:tr w:rsidR="00A23415" w:rsidRPr="00BD30DD" w14:paraId="0A86DE9D" w14:textId="77777777" w:rsidTr="00711CBB">
        <w:trPr>
          <w:cantSplit/>
          <w:trHeight w:val="5862"/>
          <w:tblHeader/>
        </w:trPr>
        <w:tc>
          <w:tcPr>
            <w:tcW w:w="2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2436B" w14:textId="77777777" w:rsidR="00A23415" w:rsidRPr="00BD30DD" w:rsidRDefault="00A23415" w:rsidP="00711CBB">
            <w:pPr>
              <w:spacing w:after="160" w:line="360" w:lineRule="auto"/>
              <w:jc w:val="both"/>
              <w:rPr>
                <w:rFonts w:ascii="Arial" w:eastAsia="Calibri" w:hAnsi="Arial"/>
                <w:sz w:val="20"/>
                <w:szCs w:val="22"/>
              </w:rPr>
            </w:pPr>
            <w:r w:rsidRPr="00BD30DD">
              <w:rPr>
                <w:rFonts w:ascii="Arial" w:eastAsia="Calibri" w:hAnsi="Arial"/>
                <w:sz w:val="20"/>
                <w:szCs w:val="22"/>
              </w:rPr>
              <w:t xml:space="preserve">The bidder must provide a minimum of two (2) contactable </w:t>
            </w:r>
            <w:r w:rsidRPr="00BD30DD">
              <w:rPr>
                <w:rFonts w:ascii="Arial" w:eastAsia="Calibri" w:hAnsi="Arial"/>
                <w:b/>
                <w:bCs/>
                <w:sz w:val="20"/>
                <w:szCs w:val="22"/>
              </w:rPr>
              <w:t>reference letters or completion certificates</w:t>
            </w:r>
            <w:r w:rsidRPr="00BD30DD">
              <w:rPr>
                <w:rFonts w:ascii="Arial" w:eastAsia="Calibri" w:hAnsi="Arial"/>
                <w:sz w:val="20"/>
                <w:szCs w:val="22"/>
              </w:rPr>
              <w:t xml:space="preserve"> for completed installations of </w:t>
            </w:r>
            <w:r w:rsidRPr="00BD30DD">
              <w:rPr>
                <w:rFonts w:ascii="Arial" w:eastAsia="Calibri" w:hAnsi="Arial"/>
                <w:b/>
                <w:bCs/>
                <w:sz w:val="20"/>
                <w:szCs w:val="22"/>
              </w:rPr>
              <w:t>each</w:t>
            </w:r>
            <w:r w:rsidRPr="00BD30DD">
              <w:rPr>
                <w:rFonts w:ascii="Arial" w:eastAsia="Calibri" w:hAnsi="Arial"/>
                <w:sz w:val="20"/>
                <w:szCs w:val="22"/>
              </w:rPr>
              <w:t xml:space="preserve"> of the following systems:</w:t>
            </w:r>
          </w:p>
          <w:p w14:paraId="580140D4" w14:textId="77777777" w:rsidR="00A23415" w:rsidRPr="00BD30DD" w:rsidRDefault="00A23415" w:rsidP="00A23415">
            <w:pPr>
              <w:numPr>
                <w:ilvl w:val="0"/>
                <w:numId w:val="35"/>
              </w:numPr>
              <w:spacing w:after="160" w:line="360" w:lineRule="auto"/>
              <w:contextualSpacing/>
              <w:jc w:val="both"/>
              <w:rPr>
                <w:rFonts w:ascii="Arial" w:eastAsia="Calibri" w:hAnsi="Arial"/>
                <w:sz w:val="20"/>
                <w:szCs w:val="22"/>
              </w:rPr>
            </w:pPr>
            <w:r w:rsidRPr="00BD30DD">
              <w:rPr>
                <w:rFonts w:ascii="Arial" w:eastAsia="Calibri" w:hAnsi="Arial"/>
                <w:sz w:val="20"/>
                <w:szCs w:val="22"/>
              </w:rPr>
              <w:t>CCTV Installations (two (2) reference letters/completion certificates required)</w:t>
            </w:r>
          </w:p>
          <w:p w14:paraId="4320E081" w14:textId="77777777" w:rsidR="00A23415" w:rsidRPr="00BD30DD" w:rsidRDefault="00A23415" w:rsidP="00A23415">
            <w:pPr>
              <w:numPr>
                <w:ilvl w:val="0"/>
                <w:numId w:val="35"/>
              </w:numPr>
              <w:spacing w:after="160" w:line="360" w:lineRule="auto"/>
              <w:contextualSpacing/>
              <w:jc w:val="both"/>
              <w:rPr>
                <w:rFonts w:ascii="Arial" w:eastAsia="Calibri" w:hAnsi="Arial"/>
                <w:sz w:val="20"/>
                <w:szCs w:val="22"/>
              </w:rPr>
            </w:pPr>
            <w:r w:rsidRPr="00BD30DD">
              <w:rPr>
                <w:rFonts w:ascii="Arial" w:eastAsia="Calibri" w:hAnsi="Arial"/>
                <w:sz w:val="20"/>
                <w:szCs w:val="22"/>
              </w:rPr>
              <w:t>Access Control (two (2) reference letters/completion certificates required)</w:t>
            </w:r>
          </w:p>
          <w:p w14:paraId="5F518662" w14:textId="77777777" w:rsidR="00A23415" w:rsidRPr="00BD30DD" w:rsidRDefault="00A23415" w:rsidP="00711CBB">
            <w:pPr>
              <w:spacing w:after="160" w:line="360" w:lineRule="auto"/>
              <w:jc w:val="both"/>
              <w:rPr>
                <w:rFonts w:ascii="Arial" w:eastAsia="Calibri" w:hAnsi="Arial"/>
                <w:b/>
                <w:bCs/>
                <w:sz w:val="20"/>
                <w:szCs w:val="22"/>
              </w:rPr>
            </w:pPr>
            <w:r w:rsidRPr="00BD30DD">
              <w:rPr>
                <w:rFonts w:ascii="Arial" w:eastAsia="Calibri" w:hAnsi="Arial"/>
                <w:sz w:val="20"/>
                <w:szCs w:val="22"/>
              </w:rPr>
              <w:t xml:space="preserve">The letters or completion certificates must state that the installations were completed within the past five (5) years from closing date of this RFP. </w:t>
            </w:r>
            <w:r w:rsidRPr="00BD30DD">
              <w:rPr>
                <w:rFonts w:ascii="Arial" w:eastAsia="Calibri" w:hAnsi="Arial"/>
                <w:b/>
                <w:bCs/>
                <w:sz w:val="20"/>
                <w:szCs w:val="22"/>
              </w:rPr>
              <w:t>The reference letter(s) or completion certificates must be on the client’s letterhead, dated and include the clients valid contact details (telephone numbers or e-mail) and clients’ signature.</w:t>
            </w:r>
          </w:p>
          <w:p w14:paraId="559D4F6B" w14:textId="77777777" w:rsidR="00A23415" w:rsidRPr="00BD30DD" w:rsidRDefault="00A23415" w:rsidP="00711CBB">
            <w:pPr>
              <w:spacing w:after="160" w:line="360" w:lineRule="auto"/>
              <w:jc w:val="both"/>
              <w:rPr>
                <w:rFonts w:ascii="Arial" w:eastAsia="Calibri" w:hAnsi="Arial"/>
                <w:sz w:val="20"/>
                <w:szCs w:val="22"/>
              </w:rPr>
            </w:pPr>
            <w:r w:rsidRPr="00BD30DD">
              <w:rPr>
                <w:rFonts w:ascii="Arial" w:eastAsia="Calibri" w:hAnsi="Arial"/>
                <w:b/>
                <w:bCs/>
                <w:color w:val="FF0000"/>
                <w:sz w:val="20"/>
                <w:szCs w:val="22"/>
              </w:rPr>
              <w:t>NB. Appointment letters will not be accepted.</w:t>
            </w:r>
          </w:p>
        </w:tc>
        <w:tc>
          <w:tcPr>
            <w:tcW w:w="2287" w:type="pct"/>
            <w:tcBorders>
              <w:top w:val="nil"/>
              <w:left w:val="nil"/>
              <w:bottom w:val="single" w:sz="8" w:space="0" w:color="auto"/>
              <w:right w:val="single" w:sz="8" w:space="0" w:color="auto"/>
            </w:tcBorders>
            <w:tcMar>
              <w:top w:w="0" w:type="dxa"/>
              <w:left w:w="108" w:type="dxa"/>
              <w:bottom w:w="0" w:type="dxa"/>
              <w:right w:w="108" w:type="dxa"/>
            </w:tcMar>
            <w:hideMark/>
          </w:tcPr>
          <w:p w14:paraId="0EFC9257" w14:textId="77777777" w:rsidR="00A23415" w:rsidRPr="00BD30DD" w:rsidRDefault="00A23415" w:rsidP="00711CBB">
            <w:pPr>
              <w:spacing w:after="160" w:line="360" w:lineRule="auto"/>
              <w:jc w:val="both"/>
              <w:rPr>
                <w:rFonts w:ascii="Arial" w:eastAsia="Calibri" w:hAnsi="Arial"/>
                <w:sz w:val="20"/>
                <w:szCs w:val="22"/>
              </w:rPr>
            </w:pPr>
            <w:r w:rsidRPr="00BD30DD">
              <w:rPr>
                <w:rFonts w:ascii="Arial" w:eastAsia="Calibri" w:hAnsi="Arial"/>
                <w:sz w:val="20"/>
                <w:szCs w:val="22"/>
              </w:rPr>
              <w:t>Two (2) letters/certificates for each system or a combination of systems installed. </w:t>
            </w:r>
          </w:p>
        </w:tc>
      </w:tr>
      <w:tr w:rsidR="00A23415" w:rsidRPr="00BD30DD" w14:paraId="7440E6C0" w14:textId="77777777" w:rsidTr="00711CBB">
        <w:trPr>
          <w:cantSplit/>
          <w:trHeight w:val="397"/>
          <w:tblHeader/>
        </w:trPr>
        <w:tc>
          <w:tcPr>
            <w:tcW w:w="27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6D9B1" w14:textId="77777777" w:rsidR="00A23415" w:rsidRPr="00BD30DD" w:rsidRDefault="00A23415" w:rsidP="00711CBB">
            <w:pPr>
              <w:spacing w:after="160" w:line="360" w:lineRule="auto"/>
              <w:jc w:val="both"/>
              <w:rPr>
                <w:rFonts w:ascii="Arial" w:eastAsia="Calibri" w:hAnsi="Arial"/>
                <w:sz w:val="20"/>
                <w:szCs w:val="22"/>
              </w:rPr>
            </w:pPr>
            <w:r w:rsidRPr="00BD30DD">
              <w:rPr>
                <w:rFonts w:ascii="Arial" w:eastAsia="Calibri" w:hAnsi="Arial"/>
                <w:sz w:val="20"/>
                <w:szCs w:val="22"/>
              </w:rPr>
              <w:t xml:space="preserve">A </w:t>
            </w:r>
            <w:r w:rsidRPr="00BD30DD">
              <w:rPr>
                <w:rFonts w:ascii="Arial" w:eastAsia="Calibri" w:hAnsi="Arial"/>
                <w:b/>
                <w:bCs/>
                <w:sz w:val="20"/>
                <w:szCs w:val="22"/>
              </w:rPr>
              <w:t>valid certificate/signed letter</w:t>
            </w:r>
            <w:r w:rsidRPr="00BD30DD">
              <w:rPr>
                <w:rFonts w:ascii="Arial" w:eastAsia="Calibri" w:hAnsi="Arial"/>
                <w:sz w:val="20"/>
                <w:szCs w:val="22"/>
              </w:rPr>
              <w:t xml:space="preserve"> from the manufacturer of each of the systems (CCTV and Access Control) offered that the supplier is the certified reseller of the system.</w:t>
            </w:r>
          </w:p>
        </w:tc>
        <w:tc>
          <w:tcPr>
            <w:tcW w:w="2287" w:type="pct"/>
            <w:tcBorders>
              <w:top w:val="nil"/>
              <w:left w:val="nil"/>
              <w:bottom w:val="single" w:sz="8" w:space="0" w:color="auto"/>
              <w:right w:val="single" w:sz="8" w:space="0" w:color="auto"/>
            </w:tcBorders>
            <w:tcMar>
              <w:top w:w="0" w:type="dxa"/>
              <w:left w:w="108" w:type="dxa"/>
              <w:bottom w:w="0" w:type="dxa"/>
              <w:right w:w="108" w:type="dxa"/>
            </w:tcMar>
            <w:hideMark/>
          </w:tcPr>
          <w:p w14:paraId="4EAA3F08" w14:textId="77777777" w:rsidR="00A23415" w:rsidRPr="00BD30DD" w:rsidRDefault="00A23415" w:rsidP="00711CBB">
            <w:pPr>
              <w:spacing w:after="160" w:line="360" w:lineRule="auto"/>
              <w:jc w:val="both"/>
              <w:rPr>
                <w:rFonts w:ascii="Arial" w:eastAsia="Calibri" w:hAnsi="Arial"/>
                <w:sz w:val="20"/>
                <w:szCs w:val="22"/>
              </w:rPr>
            </w:pPr>
            <w:r w:rsidRPr="00BD30DD">
              <w:rPr>
                <w:rFonts w:ascii="Arial" w:eastAsia="Calibri" w:hAnsi="Arial"/>
                <w:sz w:val="20"/>
                <w:szCs w:val="22"/>
              </w:rPr>
              <w:t>Valid certificate/signed letter issued by the manufacturer.</w:t>
            </w:r>
          </w:p>
        </w:tc>
      </w:tr>
      <w:tr w:rsidR="00A23415" w:rsidRPr="00BD30DD" w14:paraId="596C49D0" w14:textId="77777777" w:rsidTr="00711CBB">
        <w:trPr>
          <w:cantSplit/>
          <w:trHeight w:val="397"/>
          <w:tblHeader/>
        </w:trPr>
        <w:tc>
          <w:tcPr>
            <w:tcW w:w="27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15393" w14:textId="77777777" w:rsidR="00A23415" w:rsidRPr="00BD30DD" w:rsidRDefault="00A23415" w:rsidP="00711CBB">
            <w:pPr>
              <w:spacing w:after="160" w:line="360" w:lineRule="auto"/>
              <w:jc w:val="both"/>
              <w:rPr>
                <w:rFonts w:ascii="Arial" w:eastAsia="Calibri" w:hAnsi="Arial"/>
                <w:sz w:val="20"/>
                <w:szCs w:val="22"/>
              </w:rPr>
            </w:pPr>
            <w:bookmarkStart w:id="37" w:name="_Hlk150260737"/>
            <w:r w:rsidRPr="00BD30DD">
              <w:rPr>
                <w:rFonts w:ascii="Arial" w:eastAsia="Calibri" w:hAnsi="Arial"/>
                <w:sz w:val="20"/>
                <w:szCs w:val="22"/>
              </w:rPr>
              <w:t>PSIRA (Private Security Industry Regulatory Authority)</w:t>
            </w:r>
            <w:bookmarkEnd w:id="37"/>
            <w:r w:rsidRPr="00BD30DD">
              <w:rPr>
                <w:rFonts w:ascii="Arial" w:eastAsia="Calibri" w:hAnsi="Arial"/>
                <w:sz w:val="20"/>
                <w:szCs w:val="22"/>
              </w:rPr>
              <w:t xml:space="preserve"> registration</w:t>
            </w:r>
          </w:p>
        </w:tc>
        <w:tc>
          <w:tcPr>
            <w:tcW w:w="2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502A1B" w14:textId="77777777" w:rsidR="00A23415" w:rsidRPr="00BD30DD" w:rsidRDefault="00A23415" w:rsidP="00711CBB">
            <w:pPr>
              <w:spacing w:after="160" w:line="360" w:lineRule="auto"/>
              <w:jc w:val="both"/>
              <w:rPr>
                <w:rFonts w:ascii="Arial" w:eastAsia="Calibri" w:hAnsi="Arial"/>
                <w:sz w:val="20"/>
                <w:szCs w:val="22"/>
              </w:rPr>
            </w:pPr>
            <w:r w:rsidRPr="00BD30DD">
              <w:rPr>
                <w:rFonts w:ascii="Arial" w:eastAsia="Calibri" w:hAnsi="Arial"/>
                <w:sz w:val="20"/>
                <w:szCs w:val="22"/>
              </w:rPr>
              <w:t>Valid PSIRA certificates of the company and of the director/s.</w:t>
            </w:r>
          </w:p>
        </w:tc>
      </w:tr>
      <w:tr w:rsidR="00A23415" w:rsidRPr="00BD30DD" w14:paraId="584AF831" w14:textId="77777777" w:rsidTr="00711CBB">
        <w:trPr>
          <w:cantSplit/>
          <w:trHeight w:val="397"/>
          <w:tblHeader/>
        </w:trPr>
        <w:tc>
          <w:tcPr>
            <w:tcW w:w="27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58A215" w14:textId="77777777" w:rsidR="00A23415" w:rsidRPr="00BD30DD" w:rsidRDefault="00A23415" w:rsidP="00711CBB">
            <w:pPr>
              <w:spacing w:after="160" w:line="360" w:lineRule="auto"/>
              <w:jc w:val="both"/>
              <w:rPr>
                <w:rFonts w:ascii="Arial" w:eastAsia="Calibri" w:hAnsi="Arial"/>
                <w:sz w:val="20"/>
                <w:szCs w:val="22"/>
              </w:rPr>
            </w:pPr>
            <w:r>
              <w:rPr>
                <w:rFonts w:ascii="Arial" w:eastAsia="Calibri" w:hAnsi="Arial"/>
                <w:sz w:val="20"/>
                <w:szCs w:val="22"/>
              </w:rPr>
              <w:t>T</w:t>
            </w:r>
            <w:r w:rsidRPr="006D5D5F">
              <w:rPr>
                <w:rFonts w:ascii="Arial" w:eastAsia="Calibri" w:hAnsi="Arial"/>
                <w:sz w:val="20"/>
                <w:szCs w:val="22"/>
              </w:rPr>
              <w:t xml:space="preserve">he Service Provider must have a </w:t>
            </w:r>
            <w:r>
              <w:rPr>
                <w:rFonts w:ascii="Arial" w:eastAsia="Calibri" w:hAnsi="Arial"/>
                <w:sz w:val="20"/>
                <w:szCs w:val="22"/>
              </w:rPr>
              <w:t xml:space="preserve">national </w:t>
            </w:r>
            <w:r w:rsidRPr="006D5D5F">
              <w:rPr>
                <w:rFonts w:ascii="Arial" w:eastAsia="Calibri" w:hAnsi="Arial"/>
                <w:sz w:val="20"/>
                <w:szCs w:val="22"/>
              </w:rPr>
              <w:t xml:space="preserve">footprint </w:t>
            </w:r>
            <w:r>
              <w:rPr>
                <w:rFonts w:ascii="Arial" w:eastAsia="Calibri" w:hAnsi="Arial"/>
                <w:sz w:val="20"/>
                <w:szCs w:val="22"/>
              </w:rPr>
              <w:t>with operational/active offices in</w:t>
            </w:r>
            <w:r w:rsidRPr="006D5D5F">
              <w:rPr>
                <w:rFonts w:ascii="Arial" w:eastAsia="Calibri" w:hAnsi="Arial"/>
                <w:sz w:val="20"/>
                <w:szCs w:val="22"/>
              </w:rPr>
              <w:t xml:space="preserve"> </w:t>
            </w:r>
            <w:r>
              <w:rPr>
                <w:rFonts w:ascii="Arial" w:eastAsia="Calibri" w:hAnsi="Arial"/>
                <w:sz w:val="20"/>
                <w:szCs w:val="22"/>
              </w:rPr>
              <w:t>Durban.</w:t>
            </w:r>
          </w:p>
        </w:tc>
        <w:tc>
          <w:tcPr>
            <w:tcW w:w="2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4EBA3A" w14:textId="77777777" w:rsidR="00A23415" w:rsidRPr="00BD30DD" w:rsidRDefault="00A23415" w:rsidP="00711CBB">
            <w:pPr>
              <w:spacing w:after="160" w:line="360" w:lineRule="auto"/>
              <w:jc w:val="both"/>
              <w:rPr>
                <w:rFonts w:ascii="Arial" w:eastAsia="Calibri" w:hAnsi="Arial"/>
                <w:sz w:val="20"/>
                <w:szCs w:val="22"/>
              </w:rPr>
            </w:pPr>
            <w:r>
              <w:rPr>
                <w:rFonts w:ascii="Arial" w:eastAsia="Calibri" w:hAnsi="Arial"/>
                <w:sz w:val="20"/>
                <w:szCs w:val="22"/>
              </w:rPr>
              <w:t xml:space="preserve">The </w:t>
            </w:r>
            <w:r w:rsidRPr="006D5D5F">
              <w:rPr>
                <w:rFonts w:ascii="Arial" w:eastAsia="Calibri" w:hAnsi="Arial"/>
                <w:sz w:val="20"/>
                <w:szCs w:val="22"/>
              </w:rPr>
              <w:t>service provider to support this by providing a utility bill/lease agreement in the company’s name.</w:t>
            </w:r>
          </w:p>
        </w:tc>
      </w:tr>
    </w:tbl>
    <w:p w14:paraId="1111C825" w14:textId="77777777" w:rsidR="00A23415" w:rsidRDefault="00A23415" w:rsidP="00357FAF">
      <w:pPr>
        <w:pStyle w:val="Specification"/>
        <w:tabs>
          <w:tab w:val="left" w:pos="1134"/>
        </w:tabs>
        <w:spacing w:line="360" w:lineRule="auto"/>
        <w:ind w:left="720"/>
        <w:contextualSpacing/>
        <w:jc w:val="both"/>
        <w:rPr>
          <w:rFonts w:ascii="Arial" w:hAnsi="Arial" w:cs="Arial"/>
          <w:sz w:val="22"/>
          <w:szCs w:val="22"/>
        </w:rPr>
      </w:pPr>
    </w:p>
    <w:p w14:paraId="46106BDB" w14:textId="77777777" w:rsidR="00A23415" w:rsidRDefault="00A23415" w:rsidP="00357FAF">
      <w:pPr>
        <w:pStyle w:val="Specification"/>
        <w:tabs>
          <w:tab w:val="left" w:pos="1134"/>
        </w:tabs>
        <w:spacing w:line="360" w:lineRule="auto"/>
        <w:ind w:left="720"/>
        <w:contextualSpacing/>
        <w:jc w:val="both"/>
        <w:rPr>
          <w:rFonts w:ascii="Arial" w:hAnsi="Arial" w:cs="Arial"/>
          <w:sz w:val="22"/>
          <w:szCs w:val="22"/>
        </w:rPr>
      </w:pPr>
    </w:p>
    <w:p w14:paraId="15D8076F" w14:textId="77777777" w:rsidR="00406AE2" w:rsidRDefault="00406AE2" w:rsidP="00357FAF">
      <w:pPr>
        <w:pStyle w:val="Specification"/>
        <w:tabs>
          <w:tab w:val="left" w:pos="1134"/>
        </w:tabs>
        <w:spacing w:line="360" w:lineRule="auto"/>
        <w:ind w:left="720"/>
        <w:contextualSpacing/>
        <w:jc w:val="both"/>
        <w:rPr>
          <w:rFonts w:ascii="Arial" w:hAnsi="Arial" w:cs="Arial"/>
          <w:sz w:val="22"/>
          <w:szCs w:val="22"/>
        </w:rPr>
      </w:pPr>
    </w:p>
    <w:p w14:paraId="5D2A3CDE" w14:textId="77777777" w:rsidR="00406AE2" w:rsidRDefault="00406AE2" w:rsidP="00357FAF">
      <w:pPr>
        <w:pStyle w:val="Specification"/>
        <w:tabs>
          <w:tab w:val="left" w:pos="1134"/>
        </w:tabs>
        <w:spacing w:line="360" w:lineRule="auto"/>
        <w:ind w:left="720"/>
        <w:contextualSpacing/>
        <w:jc w:val="both"/>
        <w:rPr>
          <w:rFonts w:ascii="Arial" w:hAnsi="Arial" w:cs="Arial"/>
          <w:sz w:val="22"/>
          <w:szCs w:val="22"/>
        </w:rPr>
      </w:pPr>
    </w:p>
    <w:p w14:paraId="2CAB5FFD" w14:textId="77777777" w:rsidR="00406AE2" w:rsidRDefault="00406AE2" w:rsidP="00357FAF">
      <w:pPr>
        <w:pStyle w:val="Specification"/>
        <w:tabs>
          <w:tab w:val="left" w:pos="1134"/>
        </w:tabs>
        <w:spacing w:line="360" w:lineRule="auto"/>
        <w:ind w:left="720"/>
        <w:contextualSpacing/>
        <w:jc w:val="both"/>
        <w:rPr>
          <w:rFonts w:ascii="Arial" w:hAnsi="Arial" w:cs="Arial"/>
          <w:sz w:val="22"/>
          <w:szCs w:val="22"/>
        </w:rPr>
      </w:pPr>
    </w:p>
    <w:p w14:paraId="207B6D67" w14:textId="77777777" w:rsidR="00406AE2" w:rsidRDefault="00406AE2" w:rsidP="00357FAF">
      <w:pPr>
        <w:pStyle w:val="Specification"/>
        <w:tabs>
          <w:tab w:val="left" w:pos="1134"/>
        </w:tabs>
        <w:spacing w:line="360" w:lineRule="auto"/>
        <w:ind w:left="720"/>
        <w:contextualSpacing/>
        <w:jc w:val="both"/>
        <w:rPr>
          <w:rFonts w:ascii="Arial" w:hAnsi="Arial" w:cs="Arial"/>
          <w:sz w:val="22"/>
          <w:szCs w:val="22"/>
        </w:rPr>
      </w:pPr>
    </w:p>
    <w:p w14:paraId="5B524F0A" w14:textId="77777777" w:rsidR="00406AE2" w:rsidRDefault="00406AE2" w:rsidP="00357FAF">
      <w:pPr>
        <w:pStyle w:val="Specification"/>
        <w:tabs>
          <w:tab w:val="left" w:pos="1134"/>
        </w:tabs>
        <w:spacing w:line="360" w:lineRule="auto"/>
        <w:ind w:left="720"/>
        <w:contextualSpacing/>
        <w:jc w:val="both"/>
        <w:rPr>
          <w:rFonts w:ascii="Arial" w:hAnsi="Arial" w:cs="Arial"/>
          <w:sz w:val="22"/>
          <w:szCs w:val="22"/>
        </w:rPr>
      </w:pPr>
    </w:p>
    <w:p w14:paraId="19D30891" w14:textId="77777777" w:rsidR="00406AE2" w:rsidRPr="00DF1F6F" w:rsidRDefault="00406AE2" w:rsidP="00357FAF">
      <w:pPr>
        <w:pStyle w:val="Specification"/>
        <w:tabs>
          <w:tab w:val="left" w:pos="1134"/>
        </w:tabs>
        <w:spacing w:line="360" w:lineRule="auto"/>
        <w:ind w:left="720"/>
        <w:contextualSpacing/>
        <w:jc w:val="both"/>
        <w:rPr>
          <w:rFonts w:ascii="Arial" w:hAnsi="Arial" w:cs="Arial"/>
          <w:sz w:val="22"/>
          <w:szCs w:val="22"/>
        </w:rPr>
      </w:pPr>
    </w:p>
    <w:p w14:paraId="44E10DCC" w14:textId="0B10EBBF" w:rsidR="0027102C" w:rsidRPr="00DF1F6F" w:rsidRDefault="00662B41">
      <w:pPr>
        <w:pStyle w:val="Heading1"/>
        <w:numPr>
          <w:ilvl w:val="1"/>
          <w:numId w:val="15"/>
        </w:numPr>
        <w:spacing w:line="360" w:lineRule="auto"/>
        <w:ind w:left="567" w:hanging="567"/>
        <w:jc w:val="both"/>
        <w:rPr>
          <w:rFonts w:eastAsiaTheme="minorEastAsia" w:cs="Arial"/>
          <w:b w:val="0"/>
          <w:bCs/>
          <w:iCs/>
          <w:szCs w:val="22"/>
          <w:u w:val="single"/>
        </w:rPr>
      </w:pPr>
      <w:bookmarkStart w:id="38" w:name="_Toc149909788"/>
      <w:bookmarkStart w:id="39" w:name="_Toc156993738"/>
      <w:r w:rsidRPr="00DF1F6F">
        <w:rPr>
          <w:rFonts w:eastAsiaTheme="minorEastAsia" w:cs="Arial"/>
          <w:bCs/>
          <w:iCs/>
          <w:szCs w:val="22"/>
          <w:u w:val="single"/>
        </w:rPr>
        <w:lastRenderedPageBreak/>
        <w:t xml:space="preserve">Stage </w:t>
      </w:r>
      <w:r w:rsidR="00A23415">
        <w:rPr>
          <w:rFonts w:eastAsiaTheme="minorEastAsia" w:cs="Arial"/>
          <w:iCs/>
          <w:szCs w:val="22"/>
          <w:u w:val="single"/>
        </w:rPr>
        <w:t>3</w:t>
      </w:r>
      <w:r w:rsidRPr="00DF1F6F">
        <w:rPr>
          <w:rFonts w:eastAsiaTheme="minorEastAsia" w:cs="Arial"/>
          <w:iCs/>
          <w:szCs w:val="22"/>
          <w:u w:val="single"/>
        </w:rPr>
        <w:t>:</w:t>
      </w:r>
      <w:r w:rsidRPr="00DF1F6F">
        <w:rPr>
          <w:rFonts w:eastAsiaTheme="minorEastAsia" w:cs="Arial"/>
          <w:bCs/>
          <w:iCs/>
          <w:szCs w:val="22"/>
          <w:u w:val="single"/>
        </w:rPr>
        <w:t xml:space="preserve"> </w:t>
      </w:r>
      <w:r w:rsidR="003A58FF">
        <w:rPr>
          <w:rFonts w:eastAsiaTheme="minorEastAsia" w:cs="Arial"/>
          <w:bCs/>
          <w:iCs/>
          <w:szCs w:val="22"/>
          <w:u w:val="single"/>
        </w:rPr>
        <w:t>Technical</w:t>
      </w:r>
      <w:r w:rsidRPr="00DF1F6F">
        <w:rPr>
          <w:rFonts w:eastAsiaTheme="minorEastAsia" w:cs="Arial"/>
          <w:bCs/>
          <w:iCs/>
          <w:szCs w:val="22"/>
          <w:u w:val="single"/>
        </w:rPr>
        <w:t xml:space="preserve"> Evaluation</w:t>
      </w:r>
      <w:bookmarkStart w:id="40" w:name="_Toc146184299"/>
      <w:bookmarkEnd w:id="38"/>
      <w:bookmarkEnd w:id="39"/>
    </w:p>
    <w:p w14:paraId="28261573" w14:textId="09061D05" w:rsidR="00A23415" w:rsidRPr="00A23415" w:rsidRDefault="006C295E" w:rsidP="00A23415">
      <w:pPr>
        <w:pStyle w:val="ListParagraph"/>
        <w:numPr>
          <w:ilvl w:val="2"/>
          <w:numId w:val="15"/>
        </w:numPr>
        <w:spacing w:line="360" w:lineRule="auto"/>
        <w:jc w:val="both"/>
        <w:rPr>
          <w:rFonts w:ascii="Arial" w:eastAsiaTheme="minorEastAsia" w:hAnsi="Arial" w:cs="Arial"/>
          <w:sz w:val="22"/>
          <w:szCs w:val="22"/>
        </w:rPr>
      </w:pPr>
      <w:bookmarkStart w:id="41" w:name="_Toc147309006"/>
      <w:bookmarkStart w:id="42" w:name="_Toc147310589"/>
      <w:bookmarkStart w:id="43" w:name="_Toc148014870"/>
      <w:bookmarkStart w:id="44" w:name="_Toc149909789"/>
      <w:bookmarkStart w:id="45" w:name="_Toc149909967"/>
      <w:bookmarkEnd w:id="40"/>
      <w:r w:rsidRPr="00042212">
        <w:rPr>
          <w:rFonts w:ascii="Arial" w:eastAsiaTheme="minorEastAsia" w:hAnsi="Arial" w:cs="Arial"/>
          <w:sz w:val="22"/>
          <w:szCs w:val="22"/>
        </w:rPr>
        <w:t xml:space="preserve">During this stage </w:t>
      </w:r>
      <w:bookmarkEnd w:id="41"/>
      <w:bookmarkEnd w:id="42"/>
      <w:bookmarkEnd w:id="43"/>
      <w:bookmarkEnd w:id="44"/>
      <w:bookmarkEnd w:id="45"/>
      <w:r>
        <w:rPr>
          <w:rFonts w:ascii="Arial" w:eastAsiaTheme="minorEastAsia" w:hAnsi="Arial" w:cs="Arial"/>
          <w:sz w:val="22"/>
          <w:szCs w:val="22"/>
        </w:rPr>
        <w:t>p</w:t>
      </w:r>
      <w:r w:rsidRPr="00B00DC3">
        <w:rPr>
          <w:rFonts w:ascii="Arial" w:eastAsiaTheme="minorEastAsia" w:hAnsi="Arial" w:cs="Arial"/>
          <w:sz w:val="22"/>
          <w:szCs w:val="22"/>
        </w:rPr>
        <w:t xml:space="preserve">roposals will be evaluated against the indicated criteria and points for functionality, as depicted in the tables below. </w:t>
      </w:r>
      <w:r w:rsidR="00A23415" w:rsidRPr="00A23415">
        <w:rPr>
          <w:rFonts w:ascii="Arial" w:eastAsiaTheme="minorEastAsia" w:hAnsi="Arial" w:cs="Arial"/>
          <w:sz w:val="22"/>
          <w:szCs w:val="22"/>
        </w:rPr>
        <w:t xml:space="preserve">Bids will be evaluated for functionality of which 100 points shall be awarded for functionality. Bids that failed to achieve the </w:t>
      </w:r>
      <w:r w:rsidR="00A23415" w:rsidRPr="00A23415">
        <w:rPr>
          <w:rFonts w:ascii="Arial" w:eastAsiaTheme="minorEastAsia" w:hAnsi="Arial" w:cs="Arial"/>
          <w:b/>
          <w:bCs/>
          <w:sz w:val="22"/>
          <w:szCs w:val="22"/>
        </w:rPr>
        <w:t>overall minimum qualifying threshold of 85%</w:t>
      </w:r>
      <w:r w:rsidR="00A23415" w:rsidRPr="00A23415">
        <w:rPr>
          <w:rFonts w:ascii="Arial" w:eastAsiaTheme="minorEastAsia" w:hAnsi="Arial" w:cs="Arial"/>
          <w:sz w:val="22"/>
          <w:szCs w:val="22"/>
        </w:rPr>
        <w:t xml:space="preserve"> will be disqualified for further evaluation:</w:t>
      </w:r>
    </w:p>
    <w:tbl>
      <w:tblPr>
        <w:tblStyle w:val="TableGrid"/>
        <w:tblW w:w="5149" w:type="pct"/>
        <w:tblInd w:w="-5" w:type="dxa"/>
        <w:tblLayout w:type="fixed"/>
        <w:tblLook w:val="04A0" w:firstRow="1" w:lastRow="0" w:firstColumn="1" w:lastColumn="0" w:noHBand="0" w:noVBand="1"/>
      </w:tblPr>
      <w:tblGrid>
        <w:gridCol w:w="565"/>
        <w:gridCol w:w="1500"/>
        <w:gridCol w:w="4453"/>
        <w:gridCol w:w="2767"/>
      </w:tblGrid>
      <w:tr w:rsidR="00A23415" w:rsidRPr="00CA66F9" w14:paraId="65420767" w14:textId="77777777" w:rsidTr="00711CBB">
        <w:trPr>
          <w:trHeight w:val="227"/>
        </w:trPr>
        <w:tc>
          <w:tcPr>
            <w:tcW w:w="304" w:type="pct"/>
            <w:shd w:val="clear" w:color="auto" w:fill="D9D9D9"/>
          </w:tcPr>
          <w:p w14:paraId="25EB4888" w14:textId="77777777" w:rsidR="00A23415" w:rsidRPr="00CA66F9" w:rsidRDefault="00A23415" w:rsidP="00711CBB">
            <w:pPr>
              <w:spacing w:line="360" w:lineRule="auto"/>
              <w:jc w:val="both"/>
              <w:rPr>
                <w:rFonts w:ascii="Arial" w:hAnsi="Arial" w:cs="Arial"/>
                <w:b/>
                <w:sz w:val="20"/>
                <w:szCs w:val="20"/>
                <w:lang w:eastAsia="en-ZA"/>
              </w:rPr>
            </w:pPr>
            <w:r w:rsidRPr="00CA66F9">
              <w:rPr>
                <w:rFonts w:ascii="Arial" w:hAnsi="Arial" w:cs="Arial"/>
                <w:b/>
                <w:sz w:val="20"/>
                <w:szCs w:val="20"/>
                <w:lang w:eastAsia="en-ZA"/>
              </w:rPr>
              <w:t>No.</w:t>
            </w:r>
          </w:p>
        </w:tc>
        <w:tc>
          <w:tcPr>
            <w:tcW w:w="808" w:type="pct"/>
            <w:shd w:val="clear" w:color="auto" w:fill="D9D9D9"/>
          </w:tcPr>
          <w:p w14:paraId="4E4A4CEB" w14:textId="77777777" w:rsidR="00A23415" w:rsidRPr="00CA66F9" w:rsidRDefault="00A23415" w:rsidP="00711CBB">
            <w:pPr>
              <w:spacing w:line="360" w:lineRule="auto"/>
              <w:jc w:val="both"/>
              <w:rPr>
                <w:rFonts w:ascii="Arial" w:hAnsi="Arial" w:cs="Arial"/>
                <w:b/>
                <w:sz w:val="20"/>
                <w:szCs w:val="20"/>
                <w:lang w:eastAsia="en-ZA"/>
              </w:rPr>
            </w:pPr>
            <w:r w:rsidRPr="00CA66F9">
              <w:rPr>
                <w:rFonts w:ascii="Arial" w:hAnsi="Arial" w:cs="Arial"/>
                <w:b/>
                <w:sz w:val="20"/>
                <w:szCs w:val="20"/>
                <w:lang w:eastAsia="en-ZA"/>
              </w:rPr>
              <w:t>Criteria</w:t>
            </w:r>
          </w:p>
        </w:tc>
        <w:tc>
          <w:tcPr>
            <w:tcW w:w="2398" w:type="pct"/>
            <w:shd w:val="clear" w:color="auto" w:fill="D9D9D9"/>
          </w:tcPr>
          <w:p w14:paraId="1375A01A" w14:textId="77777777" w:rsidR="00A23415" w:rsidRPr="00CA66F9" w:rsidRDefault="00A23415" w:rsidP="00711CBB">
            <w:pPr>
              <w:spacing w:line="360" w:lineRule="auto"/>
              <w:jc w:val="both"/>
              <w:rPr>
                <w:rFonts w:ascii="Arial" w:hAnsi="Arial" w:cs="Arial"/>
                <w:b/>
                <w:sz w:val="20"/>
                <w:szCs w:val="20"/>
                <w:lang w:eastAsia="en-ZA"/>
              </w:rPr>
            </w:pPr>
            <w:r w:rsidRPr="00CA66F9">
              <w:rPr>
                <w:rFonts w:ascii="Arial" w:hAnsi="Arial" w:cs="Arial"/>
                <w:b/>
                <w:sz w:val="20"/>
                <w:szCs w:val="20"/>
                <w:lang w:eastAsia="en-ZA"/>
              </w:rPr>
              <w:t>Measurement</w:t>
            </w:r>
          </w:p>
        </w:tc>
        <w:tc>
          <w:tcPr>
            <w:tcW w:w="1490" w:type="pct"/>
            <w:shd w:val="clear" w:color="auto" w:fill="D9D9D9"/>
          </w:tcPr>
          <w:p w14:paraId="228BB8EC"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Weighting</w:t>
            </w:r>
          </w:p>
        </w:tc>
      </w:tr>
      <w:tr w:rsidR="00A23415" w:rsidRPr="00CA66F9" w14:paraId="3CEF5176" w14:textId="77777777" w:rsidTr="00711CBB">
        <w:trPr>
          <w:trHeight w:val="2400"/>
        </w:trPr>
        <w:tc>
          <w:tcPr>
            <w:tcW w:w="304" w:type="pct"/>
          </w:tcPr>
          <w:p w14:paraId="3122FA2C" w14:textId="77777777" w:rsidR="00A23415" w:rsidRPr="00CA66F9" w:rsidRDefault="00A23415" w:rsidP="00711CBB">
            <w:pPr>
              <w:tabs>
                <w:tab w:val="left" w:pos="4860"/>
              </w:tabs>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1</w:t>
            </w:r>
          </w:p>
        </w:tc>
        <w:tc>
          <w:tcPr>
            <w:tcW w:w="808" w:type="pct"/>
          </w:tcPr>
          <w:p w14:paraId="25E43836" w14:textId="77777777" w:rsidR="00A23415" w:rsidRPr="00CA66F9" w:rsidRDefault="00A23415" w:rsidP="00711CBB">
            <w:pPr>
              <w:tabs>
                <w:tab w:val="left" w:pos="4860"/>
              </w:tabs>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 xml:space="preserve">Track </w:t>
            </w:r>
            <w:proofErr w:type="gramStart"/>
            <w:r w:rsidRPr="00CA66F9">
              <w:rPr>
                <w:rFonts w:ascii="Arial" w:hAnsi="Arial" w:cs="Arial"/>
                <w:b/>
                <w:bCs/>
                <w:color w:val="000000"/>
                <w:sz w:val="20"/>
                <w:szCs w:val="20"/>
                <w:lang w:eastAsia="en-ZA"/>
              </w:rPr>
              <w:t>record</w:t>
            </w:r>
            <w:proofErr w:type="gramEnd"/>
            <w:r w:rsidRPr="00CA66F9">
              <w:rPr>
                <w:rFonts w:ascii="Arial" w:hAnsi="Arial" w:cs="Arial"/>
                <w:b/>
                <w:bCs/>
                <w:color w:val="000000"/>
                <w:sz w:val="20"/>
                <w:szCs w:val="20"/>
                <w:lang w:eastAsia="en-ZA"/>
              </w:rPr>
              <w:t xml:space="preserve"> </w:t>
            </w:r>
          </w:p>
          <w:p w14:paraId="3F4D3B5F" w14:textId="77777777" w:rsidR="00A23415" w:rsidRPr="00CA66F9" w:rsidRDefault="00A23415" w:rsidP="00711CBB">
            <w:pPr>
              <w:autoSpaceDE w:val="0"/>
              <w:autoSpaceDN w:val="0"/>
              <w:adjustRightInd w:val="0"/>
              <w:spacing w:line="360" w:lineRule="auto"/>
              <w:jc w:val="both"/>
              <w:rPr>
                <w:rFonts w:ascii="Arial" w:hAnsi="Arial" w:cs="Arial"/>
                <w:b/>
                <w:bCs/>
                <w:sz w:val="20"/>
                <w:szCs w:val="20"/>
                <w:lang w:eastAsia="en-ZA"/>
              </w:rPr>
            </w:pPr>
            <w:r w:rsidRPr="00CA66F9">
              <w:rPr>
                <w:rFonts w:ascii="Arial" w:hAnsi="Arial" w:cs="Arial"/>
                <w:b/>
                <w:bCs/>
                <w:color w:val="000000"/>
                <w:sz w:val="20"/>
                <w:szCs w:val="20"/>
                <w:lang w:eastAsia="en-ZA"/>
              </w:rPr>
              <w:t>(Company profile)</w:t>
            </w:r>
          </w:p>
        </w:tc>
        <w:tc>
          <w:tcPr>
            <w:tcW w:w="2398" w:type="pct"/>
          </w:tcPr>
          <w:p w14:paraId="10EB777E" w14:textId="77777777" w:rsidR="00A23415" w:rsidRPr="00CA66F9" w:rsidRDefault="00A23415" w:rsidP="00711CBB">
            <w:pPr>
              <w:spacing w:line="360" w:lineRule="auto"/>
              <w:contextualSpacing/>
              <w:jc w:val="both"/>
              <w:rPr>
                <w:rFonts w:ascii="Arial" w:hAnsi="Arial" w:cs="Arial"/>
                <w:sz w:val="20"/>
                <w:szCs w:val="20"/>
                <w:lang w:eastAsia="en-ZA"/>
              </w:rPr>
            </w:pPr>
            <w:r w:rsidRPr="00CA66F9">
              <w:rPr>
                <w:rFonts w:ascii="Arial" w:hAnsi="Arial" w:cs="Arial"/>
                <w:b/>
                <w:bCs/>
                <w:color w:val="000000"/>
                <w:sz w:val="20"/>
                <w:szCs w:val="20"/>
                <w:lang w:eastAsia="en-ZA"/>
              </w:rPr>
              <w:t>Company Profile showing five (5) years of related/similar experience of all the required services:</w:t>
            </w:r>
          </w:p>
          <w:p w14:paraId="3453D74B" w14:textId="77777777" w:rsidR="00A23415" w:rsidRPr="00CA66F9" w:rsidRDefault="00A23415" w:rsidP="00A23415">
            <w:pPr>
              <w:keepNext/>
              <w:numPr>
                <w:ilvl w:val="0"/>
                <w:numId w:val="3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Company profile indicating 5 years’ experience in all services (15 points)</w:t>
            </w:r>
          </w:p>
          <w:p w14:paraId="0F772CC5" w14:textId="77777777" w:rsidR="00A23415" w:rsidRPr="00CA66F9" w:rsidRDefault="00A23415" w:rsidP="00A23415">
            <w:pPr>
              <w:keepNext/>
              <w:numPr>
                <w:ilvl w:val="0"/>
                <w:numId w:val="3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Company profile indicating less than 5 years’ experience and not all services (8 points)</w:t>
            </w:r>
          </w:p>
          <w:p w14:paraId="69FD30D8" w14:textId="77777777" w:rsidR="00A23415" w:rsidRPr="00CA66F9" w:rsidRDefault="00A23415" w:rsidP="00A23415">
            <w:pPr>
              <w:keepNext/>
              <w:numPr>
                <w:ilvl w:val="0"/>
                <w:numId w:val="3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No company profile (0 points)</w:t>
            </w:r>
          </w:p>
          <w:p w14:paraId="3147BFE9" w14:textId="77777777" w:rsidR="00A23415" w:rsidRPr="00CA66F9" w:rsidRDefault="00A23415" w:rsidP="00711CBB">
            <w:pPr>
              <w:keepNext/>
              <w:autoSpaceDE w:val="0"/>
              <w:autoSpaceDN w:val="0"/>
              <w:adjustRightInd w:val="0"/>
              <w:ind w:left="259"/>
              <w:rPr>
                <w:rFonts w:ascii="Arial" w:hAnsi="Arial" w:cs="Arial"/>
                <w:sz w:val="20"/>
                <w:szCs w:val="20"/>
                <w:lang w:eastAsia="en-ZA"/>
              </w:rPr>
            </w:pPr>
          </w:p>
        </w:tc>
        <w:tc>
          <w:tcPr>
            <w:tcW w:w="1490" w:type="pct"/>
            <w:vAlign w:val="center"/>
          </w:tcPr>
          <w:p w14:paraId="289A27A3"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15</w:t>
            </w:r>
          </w:p>
        </w:tc>
      </w:tr>
      <w:tr w:rsidR="00A23415" w:rsidRPr="00CA66F9" w14:paraId="3D43BEEF" w14:textId="77777777" w:rsidTr="00711CBB">
        <w:trPr>
          <w:trHeight w:val="3246"/>
        </w:trPr>
        <w:tc>
          <w:tcPr>
            <w:tcW w:w="304" w:type="pct"/>
          </w:tcPr>
          <w:p w14:paraId="4414ED04"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2</w:t>
            </w:r>
          </w:p>
        </w:tc>
        <w:tc>
          <w:tcPr>
            <w:tcW w:w="808" w:type="pct"/>
          </w:tcPr>
          <w:p w14:paraId="71D5816D" w14:textId="77777777" w:rsidR="00A23415" w:rsidRPr="00CA66F9" w:rsidRDefault="00A23415" w:rsidP="00711CBB">
            <w:pPr>
              <w:autoSpaceDE w:val="0"/>
              <w:autoSpaceDN w:val="0"/>
              <w:adjustRightInd w:val="0"/>
              <w:spacing w:line="360" w:lineRule="auto"/>
              <w:jc w:val="both"/>
              <w:rPr>
                <w:rFonts w:ascii="Arial" w:hAnsi="Arial" w:cs="Arial"/>
                <w:sz w:val="20"/>
                <w:szCs w:val="20"/>
                <w:lang w:eastAsia="en-ZA"/>
              </w:rPr>
            </w:pPr>
            <w:r w:rsidRPr="00CA66F9">
              <w:rPr>
                <w:rFonts w:ascii="Arial" w:hAnsi="Arial" w:cs="Arial"/>
                <w:b/>
                <w:bCs/>
                <w:color w:val="000000"/>
                <w:sz w:val="20"/>
                <w:szCs w:val="20"/>
                <w:lang w:eastAsia="en-ZA"/>
              </w:rPr>
              <w:t>Team experience</w:t>
            </w:r>
          </w:p>
        </w:tc>
        <w:tc>
          <w:tcPr>
            <w:tcW w:w="2398" w:type="pct"/>
          </w:tcPr>
          <w:p w14:paraId="26D31DAC" w14:textId="77777777" w:rsidR="00A23415" w:rsidRPr="00CA66F9" w:rsidRDefault="00A23415" w:rsidP="00711CBB">
            <w:pPr>
              <w:tabs>
                <w:tab w:val="left" w:pos="851"/>
              </w:tabs>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 xml:space="preserve">CV and qualifications of one current team member with experience as an installer of security equipment (installation of access control, </w:t>
            </w:r>
            <w:proofErr w:type="gramStart"/>
            <w:r w:rsidRPr="00CA66F9">
              <w:rPr>
                <w:rFonts w:ascii="Arial" w:hAnsi="Arial" w:cs="Arial"/>
                <w:b/>
                <w:bCs/>
                <w:color w:val="000000"/>
                <w:sz w:val="20"/>
                <w:szCs w:val="20"/>
                <w:lang w:eastAsia="en-ZA"/>
              </w:rPr>
              <w:t>CCTV</w:t>
            </w:r>
            <w:proofErr w:type="gramEnd"/>
            <w:r w:rsidRPr="00CA66F9">
              <w:rPr>
                <w:rFonts w:ascii="Arial" w:hAnsi="Arial" w:cs="Arial"/>
                <w:b/>
                <w:bCs/>
                <w:color w:val="000000"/>
                <w:sz w:val="20"/>
                <w:szCs w:val="20"/>
                <w:lang w:eastAsia="en-ZA"/>
              </w:rPr>
              <w:t xml:space="preserve"> and alarm monitoring equipment):</w:t>
            </w:r>
          </w:p>
          <w:p w14:paraId="0C2618B1" w14:textId="77777777" w:rsidR="00A23415" w:rsidRPr="00CA66F9" w:rsidRDefault="00A23415" w:rsidP="00A23415">
            <w:pPr>
              <w:keepNext/>
              <w:numPr>
                <w:ilvl w:val="0"/>
                <w:numId w:val="43"/>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Five (5) years’ experience (15 points)</w:t>
            </w:r>
          </w:p>
          <w:p w14:paraId="2C8E0389" w14:textId="77777777" w:rsidR="00A23415" w:rsidRPr="00CA66F9" w:rsidRDefault="00A23415" w:rsidP="00A23415">
            <w:pPr>
              <w:keepNext/>
              <w:numPr>
                <w:ilvl w:val="0"/>
                <w:numId w:val="43"/>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Three (3) years’ experience (8 points)</w:t>
            </w:r>
          </w:p>
          <w:p w14:paraId="5F2A7250" w14:textId="77777777" w:rsidR="00A23415" w:rsidRPr="00CA66F9" w:rsidRDefault="00A23415" w:rsidP="00A23415">
            <w:pPr>
              <w:keepNext/>
              <w:numPr>
                <w:ilvl w:val="0"/>
                <w:numId w:val="43"/>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Less than three (3) years’ experience (0 points)</w:t>
            </w:r>
          </w:p>
          <w:p w14:paraId="7A705534" w14:textId="77777777" w:rsidR="00A23415" w:rsidRPr="00CA66F9" w:rsidRDefault="00A23415" w:rsidP="00711CBB">
            <w:pPr>
              <w:keepNext/>
              <w:autoSpaceDE w:val="0"/>
              <w:autoSpaceDN w:val="0"/>
              <w:adjustRightInd w:val="0"/>
              <w:ind w:left="227"/>
              <w:contextualSpacing/>
              <w:rPr>
                <w:rFonts w:ascii="Arial" w:hAnsi="Arial" w:cs="Arial"/>
                <w:color w:val="000000"/>
                <w:sz w:val="20"/>
                <w:szCs w:val="20"/>
                <w:lang w:eastAsia="en-ZA"/>
              </w:rPr>
            </w:pPr>
          </w:p>
          <w:p w14:paraId="4281AC8B" w14:textId="77777777" w:rsidR="00A23415" w:rsidRPr="00CA66F9" w:rsidRDefault="00A23415" w:rsidP="00711CBB">
            <w:pPr>
              <w:spacing w:line="360" w:lineRule="auto"/>
              <w:jc w:val="both"/>
              <w:rPr>
                <w:rFonts w:ascii="Arial" w:hAnsi="Arial" w:cs="Arial"/>
                <w:sz w:val="20"/>
                <w:szCs w:val="20"/>
                <w:lang w:eastAsia="en-ZA"/>
              </w:rPr>
            </w:pPr>
            <w:r w:rsidRPr="00CA66F9">
              <w:rPr>
                <w:rFonts w:ascii="Arial" w:hAnsi="Arial"/>
                <w:sz w:val="20"/>
                <w:szCs w:val="20"/>
                <w:lang w:eastAsia="en-ZA"/>
              </w:rPr>
              <w:t xml:space="preserve">*The company must possess the same experience which is demonstrated at submission of tender throughout the duration of the project irrespective of the team change in personnel. Should the experienced personnel leave the company, the company shall ensure that personnel </w:t>
            </w:r>
            <w:proofErr w:type="gramStart"/>
            <w:r w:rsidRPr="00CA66F9">
              <w:rPr>
                <w:rFonts w:ascii="Arial" w:hAnsi="Arial"/>
                <w:sz w:val="20"/>
                <w:szCs w:val="20"/>
                <w:lang w:eastAsia="en-ZA"/>
              </w:rPr>
              <w:t>is</w:t>
            </w:r>
            <w:proofErr w:type="gramEnd"/>
            <w:r w:rsidRPr="00CA66F9">
              <w:rPr>
                <w:rFonts w:ascii="Arial" w:hAnsi="Arial"/>
                <w:sz w:val="20"/>
                <w:szCs w:val="20"/>
                <w:lang w:eastAsia="en-ZA"/>
              </w:rPr>
              <w:t xml:space="preserve"> replaced with someone of the same experience.</w:t>
            </w:r>
          </w:p>
        </w:tc>
        <w:tc>
          <w:tcPr>
            <w:tcW w:w="1490" w:type="pct"/>
            <w:vAlign w:val="center"/>
          </w:tcPr>
          <w:p w14:paraId="03C525B2"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15</w:t>
            </w:r>
          </w:p>
        </w:tc>
      </w:tr>
      <w:tr w:rsidR="00A23415" w:rsidRPr="00CA66F9" w14:paraId="3787A1C5" w14:textId="77777777" w:rsidTr="00711CBB">
        <w:trPr>
          <w:trHeight w:val="4104"/>
        </w:trPr>
        <w:tc>
          <w:tcPr>
            <w:tcW w:w="304" w:type="pct"/>
          </w:tcPr>
          <w:p w14:paraId="6B00A32D" w14:textId="77777777" w:rsidR="00A23415" w:rsidRPr="00CA66F9" w:rsidDel="00D5630D"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lastRenderedPageBreak/>
              <w:t>3</w:t>
            </w:r>
          </w:p>
        </w:tc>
        <w:tc>
          <w:tcPr>
            <w:tcW w:w="808" w:type="pct"/>
          </w:tcPr>
          <w:p w14:paraId="1280D2B6"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Access Control Management System</w:t>
            </w:r>
          </w:p>
        </w:tc>
        <w:tc>
          <w:tcPr>
            <w:tcW w:w="2398" w:type="pct"/>
          </w:tcPr>
          <w:p w14:paraId="7320502E"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 xml:space="preserve">Data sheets or any form of supporting information shall be submitted showing that the proposed Access Control Management System to be installed has the following capabilities. </w:t>
            </w:r>
          </w:p>
          <w:p w14:paraId="39B0DA2A" w14:textId="77777777" w:rsidR="00A23415" w:rsidRPr="00CA66F9" w:rsidRDefault="00A23415" w:rsidP="00A23415">
            <w:pPr>
              <w:keepNext/>
              <w:numPr>
                <w:ilvl w:val="0"/>
                <w:numId w:val="44"/>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Cater for multiple entry/exit points.(1 point)</w:t>
            </w:r>
          </w:p>
          <w:p w14:paraId="50AE5500" w14:textId="77777777" w:rsidR="00A23415" w:rsidRPr="00CA66F9" w:rsidRDefault="00A23415" w:rsidP="00A23415">
            <w:pPr>
              <w:keepNext/>
              <w:numPr>
                <w:ilvl w:val="0"/>
                <w:numId w:val="44"/>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User friendly Human Machine Interface (HMI). (1 point)</w:t>
            </w:r>
          </w:p>
          <w:p w14:paraId="4AFFAF60" w14:textId="77777777" w:rsidR="00A23415" w:rsidRPr="00CA66F9" w:rsidRDefault="00A23415" w:rsidP="00A23415">
            <w:pPr>
              <w:keepNext/>
              <w:numPr>
                <w:ilvl w:val="0"/>
                <w:numId w:val="44"/>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Cater for Super User, Administrator and General User rights as well as a</w:t>
            </w:r>
            <w:r w:rsidRPr="00CA66F9">
              <w:rPr>
                <w:rFonts w:ascii="Arial" w:hAnsi="Arial"/>
                <w:sz w:val="20"/>
                <w:szCs w:val="20"/>
                <w:lang w:eastAsia="en-ZA"/>
              </w:rPr>
              <w:t>llow for visitors and contractors to be enrolled on a temporary basis.</w:t>
            </w:r>
            <w:r w:rsidRPr="00CA66F9">
              <w:rPr>
                <w:rFonts w:ascii="Arial" w:hAnsi="Arial" w:cs="Arial"/>
                <w:color w:val="000000"/>
                <w:sz w:val="20"/>
                <w:szCs w:val="20"/>
                <w:lang w:eastAsia="en-ZA"/>
              </w:rPr>
              <w:t xml:space="preserve"> (1 point)</w:t>
            </w:r>
          </w:p>
          <w:p w14:paraId="4DF7CF90" w14:textId="77777777" w:rsidR="00A23415" w:rsidRPr="00CA66F9" w:rsidRDefault="00A23415" w:rsidP="00A23415">
            <w:pPr>
              <w:keepNext/>
              <w:numPr>
                <w:ilvl w:val="0"/>
                <w:numId w:val="44"/>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Setting up of access zone profiles. The system shall allow for the different zone profiles to be applied to specific user types.</w:t>
            </w:r>
            <w:r w:rsidRPr="00CA66F9">
              <w:rPr>
                <w:rFonts w:ascii="Arial" w:hAnsi="Arial" w:cs="Arial"/>
                <w:color w:val="000000"/>
                <w:sz w:val="20"/>
                <w:szCs w:val="20"/>
                <w:lang w:eastAsia="en-ZA"/>
              </w:rPr>
              <w:t xml:space="preserve"> (1 point)</w:t>
            </w:r>
          </w:p>
          <w:p w14:paraId="36E2B169" w14:textId="77777777" w:rsidR="00A23415" w:rsidRPr="00CA66F9" w:rsidRDefault="00A23415" w:rsidP="00A23415">
            <w:pPr>
              <w:keepNext/>
              <w:numPr>
                <w:ilvl w:val="0"/>
                <w:numId w:val="44"/>
              </w:numPr>
              <w:autoSpaceDE w:val="0"/>
              <w:autoSpaceDN w:val="0"/>
              <w:adjustRightInd w:val="0"/>
              <w:spacing w:line="360" w:lineRule="auto"/>
              <w:contextualSpacing/>
              <w:jc w:val="both"/>
              <w:rPr>
                <w:rFonts w:ascii="Arial" w:hAnsi="Arial"/>
                <w:sz w:val="20"/>
                <w:szCs w:val="20"/>
                <w:lang w:eastAsia="en-ZA"/>
              </w:rPr>
            </w:pPr>
            <w:r w:rsidRPr="00CA66F9">
              <w:rPr>
                <w:rFonts w:ascii="Arial" w:hAnsi="Arial"/>
                <w:sz w:val="20"/>
                <w:szCs w:val="20"/>
                <w:lang w:eastAsia="en-ZA"/>
              </w:rPr>
              <w:t>Generate a visual and audible alarm/alert when an entry/exit door is left open for longer than a configurable duration.</w:t>
            </w:r>
            <w:r w:rsidRPr="00CA66F9">
              <w:rPr>
                <w:rFonts w:ascii="Arial" w:hAnsi="Arial" w:cs="Arial"/>
                <w:color w:val="000000"/>
                <w:sz w:val="20"/>
                <w:szCs w:val="20"/>
                <w:lang w:eastAsia="en-ZA"/>
              </w:rPr>
              <w:t xml:space="preserve"> (1 point)</w:t>
            </w:r>
          </w:p>
        </w:tc>
        <w:tc>
          <w:tcPr>
            <w:tcW w:w="1490" w:type="pct"/>
            <w:vAlign w:val="center"/>
          </w:tcPr>
          <w:p w14:paraId="31BCEAC7"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5</w:t>
            </w:r>
          </w:p>
        </w:tc>
      </w:tr>
      <w:tr w:rsidR="00A23415" w:rsidRPr="00CA66F9" w14:paraId="5BAB9EC4" w14:textId="77777777" w:rsidTr="00711CBB">
        <w:trPr>
          <w:trHeight w:val="2117"/>
        </w:trPr>
        <w:tc>
          <w:tcPr>
            <w:tcW w:w="304" w:type="pct"/>
          </w:tcPr>
          <w:p w14:paraId="6955D55C"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4</w:t>
            </w:r>
          </w:p>
        </w:tc>
        <w:tc>
          <w:tcPr>
            <w:tcW w:w="808" w:type="pct"/>
          </w:tcPr>
          <w:p w14:paraId="1CE71F9D"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Proximity Readers</w:t>
            </w:r>
          </w:p>
        </w:tc>
        <w:tc>
          <w:tcPr>
            <w:tcW w:w="2398" w:type="pct"/>
          </w:tcPr>
          <w:p w14:paraId="69B480CE"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Data sheet shall be submitted showing compliance to the following requirements as a minimum for full points. Zero points will be awarded for partial or non-compliant requirements.</w:t>
            </w:r>
          </w:p>
          <w:p w14:paraId="4CBE5692" w14:textId="77777777" w:rsidR="00A23415" w:rsidRPr="00CA66F9" w:rsidRDefault="00A23415" w:rsidP="00A23415">
            <w:pPr>
              <w:numPr>
                <w:ilvl w:val="0"/>
                <w:numId w:val="37"/>
              </w:numPr>
              <w:spacing w:line="360" w:lineRule="auto"/>
              <w:contextualSpacing/>
              <w:jc w:val="both"/>
              <w:rPr>
                <w:rFonts w:ascii="Arial" w:hAnsi="Arial"/>
                <w:sz w:val="20"/>
                <w:szCs w:val="20"/>
                <w:lang w:eastAsia="en-ZA"/>
              </w:rPr>
            </w:pPr>
            <w:r w:rsidRPr="00CA66F9">
              <w:rPr>
                <w:rFonts w:ascii="Arial" w:hAnsi="Arial"/>
                <w:sz w:val="20"/>
                <w:szCs w:val="20"/>
                <w:lang w:eastAsia="en-ZA"/>
              </w:rPr>
              <w:t xml:space="preserve">The proximity reader shall have the ability to identify personnel by means of: </w:t>
            </w:r>
          </w:p>
          <w:p w14:paraId="3D0C02EB" w14:textId="77777777" w:rsidR="00A23415" w:rsidRPr="00CA66F9" w:rsidRDefault="00A23415" w:rsidP="00A23415">
            <w:pPr>
              <w:numPr>
                <w:ilvl w:val="1"/>
                <w:numId w:val="36"/>
              </w:numPr>
              <w:spacing w:line="360" w:lineRule="auto"/>
              <w:contextualSpacing/>
              <w:jc w:val="both"/>
              <w:rPr>
                <w:rFonts w:ascii="Arial" w:hAnsi="Arial"/>
                <w:sz w:val="20"/>
                <w:szCs w:val="20"/>
                <w:lang w:eastAsia="en-ZA"/>
              </w:rPr>
            </w:pPr>
            <w:r w:rsidRPr="00CA66F9">
              <w:rPr>
                <w:rFonts w:ascii="Arial" w:hAnsi="Arial"/>
                <w:sz w:val="20"/>
                <w:szCs w:val="20"/>
                <w:lang w:eastAsia="en-ZA"/>
              </w:rPr>
              <w:t xml:space="preserve">RFID cards </w:t>
            </w:r>
          </w:p>
          <w:p w14:paraId="10D8D015" w14:textId="77777777" w:rsidR="00A23415" w:rsidRPr="00CA66F9" w:rsidRDefault="00A23415" w:rsidP="00A23415">
            <w:pPr>
              <w:numPr>
                <w:ilvl w:val="1"/>
                <w:numId w:val="36"/>
              </w:numPr>
              <w:spacing w:line="360" w:lineRule="auto"/>
              <w:contextualSpacing/>
              <w:jc w:val="both"/>
              <w:rPr>
                <w:rFonts w:ascii="Arial" w:hAnsi="Arial"/>
                <w:sz w:val="20"/>
                <w:szCs w:val="20"/>
                <w:lang w:eastAsia="en-ZA"/>
              </w:rPr>
            </w:pPr>
            <w:r w:rsidRPr="00CA66F9">
              <w:rPr>
                <w:rFonts w:ascii="Arial" w:hAnsi="Arial"/>
                <w:sz w:val="20"/>
                <w:szCs w:val="20"/>
                <w:lang w:eastAsia="en-ZA"/>
              </w:rPr>
              <w:t xml:space="preserve">Fingerprints </w:t>
            </w:r>
          </w:p>
          <w:p w14:paraId="68B37FE1" w14:textId="77777777" w:rsidR="00A23415" w:rsidRPr="00CA66F9" w:rsidRDefault="00A23415" w:rsidP="00A23415">
            <w:pPr>
              <w:numPr>
                <w:ilvl w:val="1"/>
                <w:numId w:val="36"/>
              </w:numPr>
              <w:spacing w:line="360" w:lineRule="auto"/>
              <w:contextualSpacing/>
              <w:jc w:val="both"/>
              <w:rPr>
                <w:rFonts w:ascii="Arial" w:hAnsi="Arial"/>
                <w:sz w:val="20"/>
                <w:szCs w:val="20"/>
                <w:lang w:eastAsia="en-ZA"/>
              </w:rPr>
            </w:pPr>
            <w:r w:rsidRPr="00CA66F9">
              <w:rPr>
                <w:rFonts w:ascii="Arial" w:hAnsi="Arial"/>
                <w:sz w:val="20"/>
                <w:szCs w:val="20"/>
                <w:lang w:eastAsia="en-ZA"/>
              </w:rPr>
              <w:t>Keypad PIN codes</w:t>
            </w:r>
          </w:p>
          <w:p w14:paraId="493DDB2A" w14:textId="77777777" w:rsidR="00A23415" w:rsidRPr="00CA66F9" w:rsidRDefault="00A23415" w:rsidP="00A23415">
            <w:pPr>
              <w:numPr>
                <w:ilvl w:val="1"/>
                <w:numId w:val="36"/>
              </w:numPr>
              <w:spacing w:line="360" w:lineRule="auto"/>
              <w:contextualSpacing/>
              <w:jc w:val="both"/>
              <w:rPr>
                <w:rFonts w:ascii="Arial" w:hAnsi="Arial"/>
                <w:sz w:val="20"/>
                <w:szCs w:val="20"/>
                <w:lang w:eastAsia="en-ZA"/>
              </w:rPr>
            </w:pPr>
            <w:r w:rsidRPr="00CA66F9">
              <w:rPr>
                <w:rFonts w:ascii="Arial" w:hAnsi="Arial"/>
                <w:sz w:val="20"/>
                <w:szCs w:val="20"/>
                <w:lang w:eastAsia="en-ZA"/>
              </w:rPr>
              <w:t>Any combination of the above</w:t>
            </w:r>
          </w:p>
        </w:tc>
        <w:tc>
          <w:tcPr>
            <w:tcW w:w="1490" w:type="pct"/>
            <w:vAlign w:val="center"/>
          </w:tcPr>
          <w:p w14:paraId="650DC0D5"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3</w:t>
            </w:r>
          </w:p>
        </w:tc>
      </w:tr>
      <w:tr w:rsidR="00A23415" w:rsidRPr="00CA66F9" w14:paraId="448C7F62" w14:textId="77777777" w:rsidTr="00711CBB">
        <w:trPr>
          <w:trHeight w:val="417"/>
        </w:trPr>
        <w:tc>
          <w:tcPr>
            <w:tcW w:w="304" w:type="pct"/>
          </w:tcPr>
          <w:p w14:paraId="61F6BAEA"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5</w:t>
            </w:r>
          </w:p>
        </w:tc>
        <w:tc>
          <w:tcPr>
            <w:tcW w:w="808" w:type="pct"/>
          </w:tcPr>
          <w:p w14:paraId="516D8A8F"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Locking Mechanism</w:t>
            </w:r>
          </w:p>
        </w:tc>
        <w:tc>
          <w:tcPr>
            <w:tcW w:w="2398" w:type="pct"/>
          </w:tcPr>
          <w:p w14:paraId="72696AD6"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Data sheet shall be submitted showing compliance to the following requirements as a minimum for full points. Zero points will be awarded for partial or non-compliant requirements.</w:t>
            </w:r>
          </w:p>
          <w:p w14:paraId="51347A3E" w14:textId="77777777" w:rsidR="00A23415" w:rsidRPr="00CA66F9" w:rsidRDefault="00A23415" w:rsidP="00A23415">
            <w:pPr>
              <w:keepNext/>
              <w:numPr>
                <w:ilvl w:val="0"/>
                <w:numId w:val="38"/>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The locking mechanism shall have a minimum holding force of 500kg.</w:t>
            </w:r>
          </w:p>
        </w:tc>
        <w:tc>
          <w:tcPr>
            <w:tcW w:w="1490" w:type="pct"/>
            <w:vAlign w:val="center"/>
          </w:tcPr>
          <w:p w14:paraId="654288F1"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3</w:t>
            </w:r>
          </w:p>
        </w:tc>
      </w:tr>
      <w:tr w:rsidR="00A23415" w:rsidRPr="00CA66F9" w14:paraId="21487B7B" w14:textId="77777777" w:rsidTr="00711CBB">
        <w:trPr>
          <w:trHeight w:val="417"/>
        </w:trPr>
        <w:tc>
          <w:tcPr>
            <w:tcW w:w="304" w:type="pct"/>
          </w:tcPr>
          <w:p w14:paraId="5CFFB9C7"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6</w:t>
            </w:r>
          </w:p>
          <w:p w14:paraId="5986E5B4"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p>
        </w:tc>
        <w:tc>
          <w:tcPr>
            <w:tcW w:w="808" w:type="pct"/>
          </w:tcPr>
          <w:p w14:paraId="2726FF23"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32 Channel Network Recorder</w:t>
            </w:r>
          </w:p>
        </w:tc>
        <w:tc>
          <w:tcPr>
            <w:tcW w:w="2398" w:type="pct"/>
          </w:tcPr>
          <w:p w14:paraId="1E16A5E7"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 xml:space="preserve">Data sheet shall be submitted showing compliance to the following requirements as a minimum for full points. Zero points will be </w:t>
            </w:r>
            <w:r w:rsidRPr="00CA66F9">
              <w:rPr>
                <w:rFonts w:ascii="Arial" w:hAnsi="Arial" w:cs="Arial"/>
                <w:b/>
                <w:bCs/>
                <w:color w:val="000000"/>
                <w:sz w:val="20"/>
                <w:szCs w:val="20"/>
                <w:lang w:eastAsia="en-ZA"/>
              </w:rPr>
              <w:lastRenderedPageBreak/>
              <w:t>awarded for partial or non-compliant requirements.</w:t>
            </w:r>
          </w:p>
          <w:p w14:paraId="65E74DA2" w14:textId="77777777" w:rsidR="00A23415" w:rsidRPr="00CA66F9" w:rsidRDefault="00A23415" w:rsidP="00A23415">
            <w:pPr>
              <w:keepNext/>
              <w:numPr>
                <w:ilvl w:val="0"/>
                <w:numId w:val="42"/>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cs="Arial"/>
                <w:color w:val="000000"/>
                <w:sz w:val="20"/>
                <w:szCs w:val="20"/>
                <w:lang w:eastAsia="en-ZA"/>
              </w:rPr>
              <w:t>32 Channel camera input.</w:t>
            </w:r>
          </w:p>
          <w:p w14:paraId="759A1AF6" w14:textId="77777777" w:rsidR="00A23415" w:rsidRPr="00CA66F9" w:rsidRDefault="00A23415" w:rsidP="00A23415">
            <w:pPr>
              <w:keepNext/>
              <w:numPr>
                <w:ilvl w:val="0"/>
                <w:numId w:val="42"/>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At least two (2) HDMI outputs.</w:t>
            </w:r>
          </w:p>
          <w:p w14:paraId="34094AC6" w14:textId="77777777" w:rsidR="00A23415" w:rsidRPr="00CA66F9" w:rsidRDefault="00A23415" w:rsidP="00A23415">
            <w:pPr>
              <w:keepNext/>
              <w:numPr>
                <w:ilvl w:val="0"/>
                <w:numId w:val="42"/>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Video output resolution – 1080p or higher.</w:t>
            </w:r>
          </w:p>
          <w:p w14:paraId="63866E10" w14:textId="77777777" w:rsidR="00A23415" w:rsidRPr="00CA66F9" w:rsidRDefault="00A23415" w:rsidP="00A23415">
            <w:pPr>
              <w:keepNext/>
              <w:numPr>
                <w:ilvl w:val="0"/>
                <w:numId w:val="42"/>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PoE Support</w:t>
            </w:r>
          </w:p>
          <w:p w14:paraId="37393760" w14:textId="77777777" w:rsidR="00A23415" w:rsidRPr="00CA66F9" w:rsidRDefault="00A23415" w:rsidP="00A23415">
            <w:pPr>
              <w:keepNext/>
              <w:numPr>
                <w:ilvl w:val="0"/>
                <w:numId w:val="42"/>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Support at least one of the following video compression formats; H.264, H.264+, H.265 or H.265+.</w:t>
            </w:r>
          </w:p>
        </w:tc>
        <w:tc>
          <w:tcPr>
            <w:tcW w:w="1490" w:type="pct"/>
            <w:vAlign w:val="center"/>
          </w:tcPr>
          <w:p w14:paraId="290E365E"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lastRenderedPageBreak/>
              <w:t>5</w:t>
            </w:r>
          </w:p>
        </w:tc>
      </w:tr>
      <w:tr w:rsidR="00A23415" w:rsidRPr="00CA66F9" w14:paraId="4EF927EF" w14:textId="77777777" w:rsidTr="00711CBB">
        <w:trPr>
          <w:trHeight w:val="417"/>
        </w:trPr>
        <w:tc>
          <w:tcPr>
            <w:tcW w:w="304" w:type="pct"/>
          </w:tcPr>
          <w:p w14:paraId="74B5F486"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7</w:t>
            </w:r>
          </w:p>
        </w:tc>
        <w:tc>
          <w:tcPr>
            <w:tcW w:w="808" w:type="pct"/>
          </w:tcPr>
          <w:p w14:paraId="0372A687"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8 Channel Network Recorder</w:t>
            </w:r>
          </w:p>
        </w:tc>
        <w:tc>
          <w:tcPr>
            <w:tcW w:w="2398" w:type="pct"/>
          </w:tcPr>
          <w:p w14:paraId="606B479B"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Data sheet shall be submitted showing compliance to the following requirements as a minimum for full points. Zero points will be awarded for partial or non-compliant requirements.</w:t>
            </w:r>
          </w:p>
          <w:p w14:paraId="0EA6F8DA" w14:textId="77777777" w:rsidR="00A23415" w:rsidRPr="00CA66F9" w:rsidRDefault="00A23415" w:rsidP="00A23415">
            <w:pPr>
              <w:keepNext/>
              <w:numPr>
                <w:ilvl w:val="0"/>
                <w:numId w:val="49"/>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cs="Arial"/>
                <w:color w:val="000000"/>
                <w:sz w:val="20"/>
                <w:szCs w:val="20"/>
                <w:lang w:eastAsia="en-ZA"/>
              </w:rPr>
              <w:t>Eight (8) Channel camera input.</w:t>
            </w:r>
          </w:p>
          <w:p w14:paraId="36A57A1E" w14:textId="77777777" w:rsidR="00A23415" w:rsidRPr="00CA66F9" w:rsidRDefault="00A23415" w:rsidP="00A23415">
            <w:pPr>
              <w:keepNext/>
              <w:numPr>
                <w:ilvl w:val="0"/>
                <w:numId w:val="4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At least two (2) HDMI outputs.</w:t>
            </w:r>
          </w:p>
          <w:p w14:paraId="054AB036" w14:textId="77777777" w:rsidR="00A23415" w:rsidRPr="00CA66F9" w:rsidRDefault="00A23415" w:rsidP="00A23415">
            <w:pPr>
              <w:keepNext/>
              <w:numPr>
                <w:ilvl w:val="0"/>
                <w:numId w:val="4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Video output resolution – 1080p or higher.</w:t>
            </w:r>
          </w:p>
          <w:p w14:paraId="1D56BCE5" w14:textId="77777777" w:rsidR="00A23415" w:rsidRPr="00CA66F9" w:rsidRDefault="00A23415" w:rsidP="00A23415">
            <w:pPr>
              <w:keepNext/>
              <w:numPr>
                <w:ilvl w:val="0"/>
                <w:numId w:val="4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PoE Support</w:t>
            </w:r>
          </w:p>
          <w:p w14:paraId="2399564A" w14:textId="77777777" w:rsidR="00A23415" w:rsidRPr="00CA66F9" w:rsidRDefault="00A23415" w:rsidP="00A23415">
            <w:pPr>
              <w:keepNext/>
              <w:numPr>
                <w:ilvl w:val="0"/>
                <w:numId w:val="49"/>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Support at least one of the following video compression formats; H.264, H.264+, H.265 or H.265+.</w:t>
            </w:r>
          </w:p>
        </w:tc>
        <w:tc>
          <w:tcPr>
            <w:tcW w:w="1490" w:type="pct"/>
            <w:vAlign w:val="center"/>
          </w:tcPr>
          <w:p w14:paraId="4C901818"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5</w:t>
            </w:r>
          </w:p>
        </w:tc>
      </w:tr>
      <w:tr w:rsidR="00A23415" w:rsidRPr="00CA66F9" w14:paraId="63DD5506" w14:textId="77777777" w:rsidTr="00711CBB">
        <w:trPr>
          <w:trHeight w:val="417"/>
        </w:trPr>
        <w:tc>
          <w:tcPr>
            <w:tcW w:w="304" w:type="pct"/>
          </w:tcPr>
          <w:p w14:paraId="477DE626"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8</w:t>
            </w:r>
          </w:p>
        </w:tc>
        <w:tc>
          <w:tcPr>
            <w:tcW w:w="808" w:type="pct"/>
          </w:tcPr>
          <w:p w14:paraId="43F30FFA"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Outdoor Bullet Cameras</w:t>
            </w:r>
          </w:p>
        </w:tc>
        <w:tc>
          <w:tcPr>
            <w:tcW w:w="2398" w:type="pct"/>
          </w:tcPr>
          <w:p w14:paraId="5EB8D14B"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Data sheet shall be submitted showing compliance to the following requirements as a minimum for full points. Zero points will be awarded for partial or non-compliant requirements.</w:t>
            </w:r>
          </w:p>
          <w:p w14:paraId="73422487"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Minimum resolution of 2 megapixels</w:t>
            </w:r>
            <w:r w:rsidRPr="00CA66F9">
              <w:rPr>
                <w:rFonts w:ascii="Arial" w:hAnsi="Arial" w:cs="Arial"/>
                <w:color w:val="000000"/>
                <w:sz w:val="20"/>
                <w:szCs w:val="20"/>
                <w:lang w:eastAsia="en-ZA"/>
              </w:rPr>
              <w:t>.</w:t>
            </w:r>
          </w:p>
          <w:p w14:paraId="4B8039AA"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Video Resolution of 1080p or higher at a frame rate of 20fps or higher</w:t>
            </w:r>
            <w:r w:rsidRPr="00CA66F9">
              <w:rPr>
                <w:rFonts w:ascii="Arial" w:hAnsi="Arial" w:cs="Arial"/>
                <w:b/>
                <w:bCs/>
                <w:color w:val="000000"/>
                <w:sz w:val="20"/>
                <w:szCs w:val="20"/>
                <w:lang w:eastAsia="en-ZA"/>
              </w:rPr>
              <w:t>.</w:t>
            </w:r>
          </w:p>
          <w:p w14:paraId="11311AE2"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PoE and TCP/IP Support.</w:t>
            </w:r>
          </w:p>
          <w:p w14:paraId="23E107B3"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Support at least one of the following video compression formats; H.264, H.264+, H.265 or H.265+.</w:t>
            </w:r>
          </w:p>
          <w:p w14:paraId="0AF12F54"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olor w:val="000000"/>
                <w:sz w:val="20"/>
                <w:szCs w:val="20"/>
                <w:lang w:eastAsia="en-ZA"/>
              </w:rPr>
              <w:t>Minimum IR range of 50m.</w:t>
            </w:r>
          </w:p>
          <w:p w14:paraId="61B16010"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Minimum Wide Dynamic Range (WDR) of 120dB.</w:t>
            </w:r>
          </w:p>
          <w:p w14:paraId="6CBF28A4" w14:textId="77777777" w:rsidR="00A23415" w:rsidRPr="00CA66F9" w:rsidRDefault="00A23415" w:rsidP="00A23415">
            <w:pPr>
              <w:keepNext/>
              <w:numPr>
                <w:ilvl w:val="0"/>
                <w:numId w:val="41"/>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 xml:space="preserve">Protection ration of IP67 or higher. </w:t>
            </w:r>
          </w:p>
        </w:tc>
        <w:tc>
          <w:tcPr>
            <w:tcW w:w="1490" w:type="pct"/>
            <w:vAlign w:val="center"/>
          </w:tcPr>
          <w:p w14:paraId="7C870BD1"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4</w:t>
            </w:r>
          </w:p>
        </w:tc>
      </w:tr>
      <w:tr w:rsidR="00A23415" w:rsidRPr="00CA66F9" w14:paraId="0B2487B9" w14:textId="77777777" w:rsidTr="00711CBB">
        <w:trPr>
          <w:trHeight w:val="417"/>
        </w:trPr>
        <w:tc>
          <w:tcPr>
            <w:tcW w:w="304" w:type="pct"/>
          </w:tcPr>
          <w:p w14:paraId="3D13AA03"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9</w:t>
            </w:r>
          </w:p>
        </w:tc>
        <w:tc>
          <w:tcPr>
            <w:tcW w:w="808" w:type="pct"/>
          </w:tcPr>
          <w:p w14:paraId="366DFEF8"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Indoor Dome Cameras</w:t>
            </w:r>
          </w:p>
        </w:tc>
        <w:tc>
          <w:tcPr>
            <w:tcW w:w="2398" w:type="pct"/>
          </w:tcPr>
          <w:p w14:paraId="34DB4DAE"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 xml:space="preserve">Data sheet shall be submitted showing compliance to the following requirements as a minimum for full points. Zero points will be </w:t>
            </w:r>
            <w:r w:rsidRPr="00CA66F9">
              <w:rPr>
                <w:rFonts w:ascii="Arial" w:hAnsi="Arial" w:cs="Arial"/>
                <w:b/>
                <w:bCs/>
                <w:color w:val="000000"/>
                <w:sz w:val="20"/>
                <w:szCs w:val="20"/>
                <w:lang w:eastAsia="en-ZA"/>
              </w:rPr>
              <w:lastRenderedPageBreak/>
              <w:t>awarded for partial or non-compliant requirements.</w:t>
            </w:r>
          </w:p>
          <w:p w14:paraId="5C3FE107" w14:textId="77777777" w:rsidR="00A23415" w:rsidRPr="00CA66F9" w:rsidRDefault="00A23415" w:rsidP="00A23415">
            <w:pPr>
              <w:keepNext/>
              <w:numPr>
                <w:ilvl w:val="0"/>
                <w:numId w:val="40"/>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Minimum resolution of 2 megapixels</w:t>
            </w:r>
            <w:r w:rsidRPr="00CA66F9">
              <w:rPr>
                <w:rFonts w:ascii="Arial" w:hAnsi="Arial" w:cs="Arial"/>
                <w:color w:val="000000"/>
                <w:sz w:val="20"/>
                <w:szCs w:val="20"/>
                <w:lang w:eastAsia="en-ZA"/>
              </w:rPr>
              <w:t>.</w:t>
            </w:r>
          </w:p>
          <w:p w14:paraId="19A8BB10" w14:textId="77777777" w:rsidR="00A23415" w:rsidRPr="00CA66F9" w:rsidRDefault="00A23415" w:rsidP="00A23415">
            <w:pPr>
              <w:keepNext/>
              <w:numPr>
                <w:ilvl w:val="0"/>
                <w:numId w:val="40"/>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Video Resolution of 1080p or higher at a frame rate of 20fps or higher</w:t>
            </w:r>
            <w:r w:rsidRPr="00CA66F9">
              <w:rPr>
                <w:rFonts w:ascii="Arial" w:hAnsi="Arial" w:cs="Arial"/>
                <w:b/>
                <w:bCs/>
                <w:color w:val="000000"/>
                <w:sz w:val="20"/>
                <w:szCs w:val="20"/>
                <w:lang w:eastAsia="en-ZA"/>
              </w:rPr>
              <w:t>.</w:t>
            </w:r>
          </w:p>
          <w:p w14:paraId="791D0F67" w14:textId="77777777" w:rsidR="00A23415" w:rsidRPr="00CA66F9" w:rsidRDefault="00A23415" w:rsidP="00A23415">
            <w:pPr>
              <w:keepNext/>
              <w:numPr>
                <w:ilvl w:val="0"/>
                <w:numId w:val="4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PoE and TCP/IP Support.</w:t>
            </w:r>
          </w:p>
          <w:p w14:paraId="6AE4E444" w14:textId="77777777" w:rsidR="00A23415" w:rsidRPr="00CA66F9" w:rsidRDefault="00A23415" w:rsidP="00A23415">
            <w:pPr>
              <w:keepNext/>
              <w:numPr>
                <w:ilvl w:val="0"/>
                <w:numId w:val="4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Support at least one of the following video compression formats; H.264, H.264+, H.265 or H.265+.</w:t>
            </w:r>
          </w:p>
          <w:p w14:paraId="6A15FCA9" w14:textId="77777777" w:rsidR="00A23415" w:rsidRPr="00CA66F9" w:rsidRDefault="00A23415" w:rsidP="00A23415">
            <w:pPr>
              <w:keepNext/>
              <w:numPr>
                <w:ilvl w:val="0"/>
                <w:numId w:val="4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olor w:val="000000"/>
                <w:sz w:val="20"/>
                <w:szCs w:val="20"/>
                <w:lang w:eastAsia="en-ZA"/>
              </w:rPr>
              <w:t>Minimum IR range of 20m.</w:t>
            </w:r>
          </w:p>
          <w:p w14:paraId="688AD840" w14:textId="77777777" w:rsidR="00A23415" w:rsidRPr="00CA66F9" w:rsidRDefault="00A23415" w:rsidP="00A23415">
            <w:pPr>
              <w:keepNext/>
              <w:numPr>
                <w:ilvl w:val="0"/>
                <w:numId w:val="40"/>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Minimum Wide Dynamic Range (WDR) of 120dB.</w:t>
            </w:r>
          </w:p>
        </w:tc>
        <w:tc>
          <w:tcPr>
            <w:tcW w:w="1490" w:type="pct"/>
            <w:vAlign w:val="center"/>
          </w:tcPr>
          <w:p w14:paraId="31970EEE"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lastRenderedPageBreak/>
              <w:t>4</w:t>
            </w:r>
          </w:p>
        </w:tc>
      </w:tr>
      <w:tr w:rsidR="00A23415" w:rsidRPr="00CA66F9" w14:paraId="68B7AD72" w14:textId="77777777" w:rsidTr="00711CBB">
        <w:trPr>
          <w:trHeight w:val="417"/>
        </w:trPr>
        <w:tc>
          <w:tcPr>
            <w:tcW w:w="304" w:type="pct"/>
          </w:tcPr>
          <w:p w14:paraId="13776DB8"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10</w:t>
            </w:r>
          </w:p>
        </w:tc>
        <w:tc>
          <w:tcPr>
            <w:tcW w:w="808" w:type="pct"/>
          </w:tcPr>
          <w:p w14:paraId="67B8F772"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Outdoor Dome Cameras</w:t>
            </w:r>
          </w:p>
        </w:tc>
        <w:tc>
          <w:tcPr>
            <w:tcW w:w="2398" w:type="pct"/>
          </w:tcPr>
          <w:p w14:paraId="3DF9B4D2"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Data sheet shall be submitted showing compliance to the following requirements as a minimum for full points. Zero points will be awarded for partial or non-compliant requirements.</w:t>
            </w:r>
          </w:p>
          <w:p w14:paraId="2F9A9F0D"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Minimum resolution of 2 megapixels</w:t>
            </w:r>
            <w:r w:rsidRPr="00CA66F9">
              <w:rPr>
                <w:rFonts w:ascii="Arial" w:hAnsi="Arial" w:cs="Arial"/>
                <w:color w:val="000000"/>
                <w:sz w:val="20"/>
                <w:szCs w:val="20"/>
                <w:lang w:eastAsia="en-ZA"/>
              </w:rPr>
              <w:t>.</w:t>
            </w:r>
          </w:p>
          <w:p w14:paraId="59D4897E"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Video Resolution of 1080p or higher at a frame rate of 20fps or higher</w:t>
            </w:r>
            <w:r w:rsidRPr="00CA66F9">
              <w:rPr>
                <w:rFonts w:ascii="Arial" w:hAnsi="Arial" w:cs="Arial"/>
                <w:b/>
                <w:bCs/>
                <w:color w:val="000000"/>
                <w:sz w:val="20"/>
                <w:szCs w:val="20"/>
                <w:lang w:eastAsia="en-ZA"/>
              </w:rPr>
              <w:t>.</w:t>
            </w:r>
          </w:p>
          <w:p w14:paraId="49AB8376"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PoE and TCP/IP Support.</w:t>
            </w:r>
          </w:p>
          <w:p w14:paraId="53DF13CB"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Support at least one of the following video compression formats; H.264, H.264+, H.265 or H.265+.</w:t>
            </w:r>
          </w:p>
          <w:p w14:paraId="300728FD"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olor w:val="000000"/>
                <w:sz w:val="20"/>
                <w:szCs w:val="20"/>
                <w:lang w:eastAsia="en-ZA"/>
              </w:rPr>
              <w:t>Minimum IR range of 20m.</w:t>
            </w:r>
          </w:p>
          <w:p w14:paraId="1DBC4E60"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Minimum Wide Dynamic Range (WDR) of 120dB.</w:t>
            </w:r>
          </w:p>
          <w:p w14:paraId="5C1771E5" w14:textId="77777777" w:rsidR="00A23415" w:rsidRPr="00CA66F9" w:rsidRDefault="00A23415" w:rsidP="00A23415">
            <w:pPr>
              <w:keepNext/>
              <w:numPr>
                <w:ilvl w:val="0"/>
                <w:numId w:val="50"/>
              </w:numPr>
              <w:autoSpaceDE w:val="0"/>
              <w:autoSpaceDN w:val="0"/>
              <w:adjustRightInd w:val="0"/>
              <w:spacing w:line="360" w:lineRule="auto"/>
              <w:contextualSpacing/>
              <w:jc w:val="both"/>
              <w:rPr>
                <w:rFonts w:ascii="Arial" w:hAnsi="Arial" w:cs="Arial"/>
                <w:b/>
                <w:bCs/>
                <w:color w:val="000000"/>
                <w:sz w:val="20"/>
                <w:szCs w:val="20"/>
                <w:lang w:eastAsia="en-ZA"/>
              </w:rPr>
            </w:pPr>
            <w:r w:rsidRPr="00CA66F9">
              <w:rPr>
                <w:rFonts w:ascii="Arial" w:hAnsi="Arial"/>
                <w:sz w:val="20"/>
                <w:szCs w:val="20"/>
                <w:lang w:eastAsia="en-ZA"/>
              </w:rPr>
              <w:t xml:space="preserve">Protection ration of IP67 or higher. </w:t>
            </w:r>
          </w:p>
        </w:tc>
        <w:tc>
          <w:tcPr>
            <w:tcW w:w="1490" w:type="pct"/>
            <w:vAlign w:val="center"/>
          </w:tcPr>
          <w:p w14:paraId="0A7940CD"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4</w:t>
            </w:r>
          </w:p>
        </w:tc>
      </w:tr>
      <w:tr w:rsidR="00A23415" w:rsidRPr="00CA66F9" w14:paraId="0E08F5BB" w14:textId="77777777" w:rsidTr="00711CBB">
        <w:trPr>
          <w:trHeight w:val="417"/>
        </w:trPr>
        <w:tc>
          <w:tcPr>
            <w:tcW w:w="304" w:type="pct"/>
          </w:tcPr>
          <w:p w14:paraId="6985D85C"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11</w:t>
            </w:r>
          </w:p>
        </w:tc>
        <w:tc>
          <w:tcPr>
            <w:tcW w:w="808" w:type="pct"/>
          </w:tcPr>
          <w:p w14:paraId="4ECA3B7B"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Intruder Alarm System</w:t>
            </w:r>
          </w:p>
        </w:tc>
        <w:tc>
          <w:tcPr>
            <w:tcW w:w="2398" w:type="pct"/>
          </w:tcPr>
          <w:p w14:paraId="3F58B367"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Data sheets or any form of supporting information shall be submitted showing that the Intruder Alarm System has the following features.</w:t>
            </w:r>
          </w:p>
          <w:p w14:paraId="48E74877" w14:textId="77777777" w:rsidR="00A23415" w:rsidRPr="00CA66F9" w:rsidRDefault="00A23415" w:rsidP="00A23415">
            <w:pPr>
              <w:keepNext/>
              <w:numPr>
                <w:ilvl w:val="0"/>
                <w:numId w:val="45"/>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Alarm control panel and keypad.(1 point)</w:t>
            </w:r>
          </w:p>
          <w:p w14:paraId="6BD3D319" w14:textId="77777777" w:rsidR="00A23415" w:rsidRPr="00CA66F9" w:rsidRDefault="00A23415" w:rsidP="00A23415">
            <w:pPr>
              <w:keepNext/>
              <w:numPr>
                <w:ilvl w:val="0"/>
                <w:numId w:val="45"/>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 xml:space="preserve">Magnetic contacts.(1 point) </w:t>
            </w:r>
          </w:p>
          <w:p w14:paraId="38564611" w14:textId="77777777" w:rsidR="00A23415" w:rsidRPr="00CA66F9" w:rsidRDefault="00A23415" w:rsidP="00A23415">
            <w:pPr>
              <w:keepNext/>
              <w:numPr>
                <w:ilvl w:val="0"/>
                <w:numId w:val="45"/>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Motion detectors.(1 point)</w:t>
            </w:r>
          </w:p>
          <w:p w14:paraId="60CAC7E0" w14:textId="77777777" w:rsidR="00A23415" w:rsidRPr="00CA66F9" w:rsidRDefault="00A23415" w:rsidP="00A23415">
            <w:pPr>
              <w:keepNext/>
              <w:numPr>
                <w:ilvl w:val="0"/>
                <w:numId w:val="45"/>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Capability of linking to an off-site armed response company.(1 point)</w:t>
            </w:r>
          </w:p>
        </w:tc>
        <w:tc>
          <w:tcPr>
            <w:tcW w:w="1490" w:type="pct"/>
            <w:vAlign w:val="center"/>
          </w:tcPr>
          <w:p w14:paraId="5E62C413" w14:textId="77777777" w:rsidR="00A23415" w:rsidRPr="00CA66F9" w:rsidDel="00D5630D"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4</w:t>
            </w:r>
          </w:p>
        </w:tc>
      </w:tr>
      <w:tr w:rsidR="00A23415" w:rsidRPr="00CA66F9" w14:paraId="06F5B97C" w14:textId="77777777" w:rsidTr="00711CBB">
        <w:trPr>
          <w:trHeight w:val="417"/>
        </w:trPr>
        <w:tc>
          <w:tcPr>
            <w:tcW w:w="304" w:type="pct"/>
          </w:tcPr>
          <w:p w14:paraId="08C7BED5"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12</w:t>
            </w:r>
          </w:p>
        </w:tc>
        <w:tc>
          <w:tcPr>
            <w:tcW w:w="808" w:type="pct"/>
          </w:tcPr>
          <w:p w14:paraId="71F0B82F"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Intercom System</w:t>
            </w:r>
          </w:p>
        </w:tc>
        <w:tc>
          <w:tcPr>
            <w:tcW w:w="2398" w:type="pct"/>
          </w:tcPr>
          <w:p w14:paraId="3AD6D5DD" w14:textId="77777777" w:rsidR="00A23415" w:rsidRPr="00CA66F9" w:rsidRDefault="00A23415" w:rsidP="00711CBB">
            <w:pPr>
              <w:keepNext/>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 xml:space="preserve">Data sheets or any form of supporting information shall be submitted showing that </w:t>
            </w:r>
            <w:r w:rsidRPr="00CA66F9">
              <w:rPr>
                <w:rFonts w:ascii="Arial" w:hAnsi="Arial" w:cs="Arial"/>
                <w:b/>
                <w:bCs/>
                <w:color w:val="000000"/>
                <w:sz w:val="20"/>
                <w:szCs w:val="20"/>
                <w:lang w:eastAsia="en-ZA"/>
              </w:rPr>
              <w:lastRenderedPageBreak/>
              <w:t>the Intercom System has the following features.</w:t>
            </w:r>
          </w:p>
          <w:p w14:paraId="5ED7639D" w14:textId="77777777" w:rsidR="00A23415" w:rsidRPr="00CA66F9" w:rsidRDefault="00A23415" w:rsidP="00A23415">
            <w:pPr>
              <w:keepNext/>
              <w:numPr>
                <w:ilvl w:val="0"/>
                <w:numId w:val="46"/>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 xml:space="preserve">Gate station.(1 point) </w:t>
            </w:r>
          </w:p>
          <w:p w14:paraId="08156032" w14:textId="77777777" w:rsidR="00A23415" w:rsidRPr="00CA66F9" w:rsidRDefault="00A23415" w:rsidP="00A23415">
            <w:pPr>
              <w:keepNext/>
              <w:numPr>
                <w:ilvl w:val="0"/>
                <w:numId w:val="46"/>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Handset.(1 point)</w:t>
            </w:r>
          </w:p>
          <w:p w14:paraId="37180FB1" w14:textId="77777777" w:rsidR="00A23415" w:rsidRPr="00CA66F9" w:rsidRDefault="00A23415" w:rsidP="00A23415">
            <w:pPr>
              <w:keepNext/>
              <w:numPr>
                <w:ilvl w:val="0"/>
                <w:numId w:val="46"/>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Support 2-way communication.(1 point)</w:t>
            </w:r>
          </w:p>
        </w:tc>
        <w:tc>
          <w:tcPr>
            <w:tcW w:w="1490" w:type="pct"/>
            <w:vAlign w:val="center"/>
          </w:tcPr>
          <w:p w14:paraId="311ED59D" w14:textId="77777777" w:rsidR="00A23415" w:rsidRPr="00CA66F9" w:rsidDel="00D5630D"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lastRenderedPageBreak/>
              <w:t>3</w:t>
            </w:r>
          </w:p>
        </w:tc>
      </w:tr>
      <w:tr w:rsidR="00A23415" w:rsidRPr="00CA66F9" w14:paraId="724A2A35" w14:textId="77777777" w:rsidTr="00711CBB">
        <w:trPr>
          <w:trHeight w:val="1975"/>
        </w:trPr>
        <w:tc>
          <w:tcPr>
            <w:tcW w:w="304" w:type="pct"/>
          </w:tcPr>
          <w:p w14:paraId="1BD98E89"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13</w:t>
            </w:r>
          </w:p>
        </w:tc>
        <w:tc>
          <w:tcPr>
            <w:tcW w:w="808" w:type="pct"/>
          </w:tcPr>
          <w:p w14:paraId="043DD200" w14:textId="77777777" w:rsidR="00A23415" w:rsidRPr="00CA66F9" w:rsidRDefault="00A23415" w:rsidP="00711CBB">
            <w:pPr>
              <w:autoSpaceDE w:val="0"/>
              <w:autoSpaceDN w:val="0"/>
              <w:adjustRightInd w:val="0"/>
              <w:spacing w:line="360" w:lineRule="auto"/>
              <w:jc w:val="both"/>
              <w:rPr>
                <w:rFonts w:ascii="Arial" w:hAnsi="Arial" w:cs="Arial"/>
                <w:b/>
                <w:sz w:val="20"/>
                <w:szCs w:val="20"/>
                <w:lang w:eastAsia="en-ZA"/>
              </w:rPr>
            </w:pPr>
            <w:r w:rsidRPr="00CA66F9">
              <w:rPr>
                <w:rFonts w:ascii="Arial" w:hAnsi="Arial" w:cs="Arial"/>
                <w:b/>
                <w:bCs/>
                <w:color w:val="000000"/>
                <w:sz w:val="20"/>
                <w:szCs w:val="20"/>
                <w:lang w:eastAsia="en-ZA"/>
              </w:rPr>
              <w:t>Project execution</w:t>
            </w:r>
            <w:r w:rsidRPr="00CA66F9">
              <w:rPr>
                <w:rFonts w:ascii="Arial" w:hAnsi="Arial" w:cs="Arial"/>
                <w:color w:val="000000"/>
                <w:sz w:val="20"/>
                <w:szCs w:val="20"/>
                <w:lang w:eastAsia="en-ZA"/>
              </w:rPr>
              <w:t xml:space="preserve">  </w:t>
            </w:r>
          </w:p>
        </w:tc>
        <w:tc>
          <w:tcPr>
            <w:tcW w:w="2398" w:type="pct"/>
          </w:tcPr>
          <w:p w14:paraId="52ADEE44" w14:textId="77777777" w:rsidR="00A23415" w:rsidRPr="00CA66F9" w:rsidRDefault="00A23415" w:rsidP="00711CBB">
            <w:pPr>
              <w:spacing w:line="360" w:lineRule="auto"/>
              <w:jc w:val="both"/>
              <w:rPr>
                <w:rFonts w:ascii="Arial" w:hAnsi="Arial"/>
                <w:sz w:val="20"/>
                <w:szCs w:val="20"/>
                <w:lang w:eastAsia="en-ZA"/>
              </w:rPr>
            </w:pPr>
            <w:r w:rsidRPr="00CA66F9">
              <w:rPr>
                <w:rFonts w:ascii="Arial" w:hAnsi="Arial" w:cs="Arial"/>
                <w:b/>
                <w:bCs/>
                <w:color w:val="000000"/>
                <w:sz w:val="20"/>
                <w:szCs w:val="20"/>
                <w:lang w:eastAsia="en-ZA"/>
              </w:rPr>
              <w:t>The following information relating to project execution shall be submitted.</w:t>
            </w:r>
          </w:p>
          <w:p w14:paraId="759A7D3E" w14:textId="77777777" w:rsidR="00A23415" w:rsidRPr="00CA66F9" w:rsidRDefault="00A23415" w:rsidP="00A23415">
            <w:pPr>
              <w:keepNext/>
              <w:numPr>
                <w:ilvl w:val="0"/>
                <w:numId w:val="47"/>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sz w:val="20"/>
                <w:szCs w:val="20"/>
                <w:lang w:eastAsia="en-ZA"/>
              </w:rPr>
              <w:t>Project management plan (5 points)</w:t>
            </w:r>
          </w:p>
          <w:p w14:paraId="42C3ABDC" w14:textId="77777777" w:rsidR="00A23415" w:rsidRPr="00CA66F9" w:rsidRDefault="00A23415" w:rsidP="00A23415">
            <w:pPr>
              <w:keepNext/>
              <w:numPr>
                <w:ilvl w:val="0"/>
                <w:numId w:val="47"/>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Resource allocation plan (5 points)</w:t>
            </w:r>
          </w:p>
          <w:p w14:paraId="67A4E5F8" w14:textId="77777777" w:rsidR="00A23415" w:rsidRPr="00CA66F9" w:rsidRDefault="00A23415" w:rsidP="00A23415">
            <w:pPr>
              <w:keepNext/>
              <w:numPr>
                <w:ilvl w:val="0"/>
                <w:numId w:val="47"/>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Risk management plan (5 points)</w:t>
            </w:r>
          </w:p>
          <w:p w14:paraId="3C174D23" w14:textId="77777777" w:rsidR="00A23415" w:rsidRPr="00CA66F9" w:rsidRDefault="00A23415" w:rsidP="00A23415">
            <w:pPr>
              <w:keepNext/>
              <w:numPr>
                <w:ilvl w:val="0"/>
                <w:numId w:val="47"/>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Project schedule (5 points)</w:t>
            </w:r>
            <w:r w:rsidRPr="00CA66F9" w:rsidDel="00423CB0">
              <w:rPr>
                <w:rFonts w:ascii="Arial" w:hAnsi="Arial" w:cs="Arial"/>
                <w:color w:val="000000"/>
                <w:sz w:val="20"/>
                <w:szCs w:val="20"/>
                <w:lang w:eastAsia="en-ZA"/>
              </w:rPr>
              <w:t xml:space="preserve"> </w:t>
            </w:r>
          </w:p>
        </w:tc>
        <w:tc>
          <w:tcPr>
            <w:tcW w:w="1490" w:type="pct"/>
            <w:vAlign w:val="center"/>
          </w:tcPr>
          <w:p w14:paraId="64F6FCB9"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20</w:t>
            </w:r>
          </w:p>
        </w:tc>
      </w:tr>
      <w:tr w:rsidR="00A23415" w:rsidRPr="00CA66F9" w14:paraId="04E21E7A" w14:textId="77777777" w:rsidTr="00711CBB">
        <w:trPr>
          <w:trHeight w:val="445"/>
        </w:trPr>
        <w:tc>
          <w:tcPr>
            <w:tcW w:w="304" w:type="pct"/>
          </w:tcPr>
          <w:p w14:paraId="22422DC4"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14</w:t>
            </w:r>
          </w:p>
        </w:tc>
        <w:tc>
          <w:tcPr>
            <w:tcW w:w="808" w:type="pct"/>
          </w:tcPr>
          <w:p w14:paraId="5FE26B14" w14:textId="77777777" w:rsidR="00A23415" w:rsidRPr="00CA66F9" w:rsidRDefault="00A23415" w:rsidP="00711CBB">
            <w:pPr>
              <w:autoSpaceDE w:val="0"/>
              <w:autoSpaceDN w:val="0"/>
              <w:adjustRightInd w:val="0"/>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Logistics Support</w:t>
            </w:r>
          </w:p>
        </w:tc>
        <w:tc>
          <w:tcPr>
            <w:tcW w:w="2398" w:type="pct"/>
          </w:tcPr>
          <w:p w14:paraId="0C32C4EC" w14:textId="77777777" w:rsidR="00A23415" w:rsidRPr="00CA66F9" w:rsidRDefault="00A23415" w:rsidP="00711CBB">
            <w:pPr>
              <w:tabs>
                <w:tab w:val="left" w:pos="851"/>
              </w:tabs>
              <w:spacing w:line="360" w:lineRule="auto"/>
              <w:jc w:val="both"/>
              <w:rPr>
                <w:rFonts w:ascii="Arial" w:hAnsi="Arial" w:cs="Arial"/>
                <w:b/>
                <w:bCs/>
                <w:color w:val="000000"/>
                <w:sz w:val="20"/>
                <w:szCs w:val="20"/>
                <w:lang w:eastAsia="en-ZA"/>
              </w:rPr>
            </w:pPr>
            <w:r w:rsidRPr="00CA66F9">
              <w:rPr>
                <w:rFonts w:ascii="Arial" w:hAnsi="Arial" w:cs="Arial"/>
                <w:b/>
                <w:bCs/>
                <w:color w:val="000000"/>
                <w:sz w:val="20"/>
                <w:szCs w:val="20"/>
                <w:lang w:eastAsia="en-ZA"/>
              </w:rPr>
              <w:t>Draft Support Contract which includes the following information shall be submitted.</w:t>
            </w:r>
          </w:p>
          <w:p w14:paraId="12B93F5E" w14:textId="77777777" w:rsidR="00A23415" w:rsidRPr="00CA66F9" w:rsidRDefault="00A23415" w:rsidP="00A23415">
            <w:pPr>
              <w:keepNext/>
              <w:numPr>
                <w:ilvl w:val="0"/>
                <w:numId w:val="48"/>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Support contact details.(1 point)</w:t>
            </w:r>
          </w:p>
          <w:p w14:paraId="67C0C460" w14:textId="77777777" w:rsidR="00A23415" w:rsidRPr="00CA66F9" w:rsidRDefault="00A23415" w:rsidP="00A23415">
            <w:pPr>
              <w:keepNext/>
              <w:numPr>
                <w:ilvl w:val="0"/>
                <w:numId w:val="48"/>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Response time.(2 points)</w:t>
            </w:r>
          </w:p>
          <w:p w14:paraId="693A7ECC" w14:textId="77777777" w:rsidR="00A23415" w:rsidRPr="00CA66F9" w:rsidRDefault="00A23415" w:rsidP="00A23415">
            <w:pPr>
              <w:keepNext/>
              <w:numPr>
                <w:ilvl w:val="0"/>
                <w:numId w:val="48"/>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Call out rates (hourly).(3 points)</w:t>
            </w:r>
          </w:p>
          <w:p w14:paraId="041F55D8" w14:textId="77777777" w:rsidR="00A23415" w:rsidRPr="00CA66F9" w:rsidRDefault="00A23415" w:rsidP="00A23415">
            <w:pPr>
              <w:keepNext/>
              <w:numPr>
                <w:ilvl w:val="0"/>
                <w:numId w:val="48"/>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Escalation rate per year.(2 points)</w:t>
            </w:r>
          </w:p>
          <w:p w14:paraId="412CEB01" w14:textId="77777777" w:rsidR="00A23415" w:rsidRPr="00CA66F9" w:rsidRDefault="00A23415" w:rsidP="00A23415">
            <w:pPr>
              <w:keepNext/>
              <w:numPr>
                <w:ilvl w:val="0"/>
                <w:numId w:val="48"/>
              </w:numPr>
              <w:autoSpaceDE w:val="0"/>
              <w:autoSpaceDN w:val="0"/>
              <w:adjustRightInd w:val="0"/>
              <w:spacing w:line="360" w:lineRule="auto"/>
              <w:contextualSpacing/>
              <w:jc w:val="both"/>
              <w:rPr>
                <w:rFonts w:ascii="Arial" w:hAnsi="Arial" w:cs="Arial"/>
                <w:color w:val="000000"/>
                <w:sz w:val="20"/>
                <w:szCs w:val="20"/>
                <w:lang w:eastAsia="en-ZA"/>
              </w:rPr>
            </w:pPr>
            <w:r w:rsidRPr="00CA66F9">
              <w:rPr>
                <w:rFonts w:ascii="Arial" w:hAnsi="Arial" w:cs="Arial"/>
                <w:color w:val="000000"/>
                <w:sz w:val="20"/>
                <w:szCs w:val="20"/>
                <w:lang w:eastAsia="en-ZA"/>
              </w:rPr>
              <w:t>Mark up percentage per year on consumables/replacement items. (2 points)</w:t>
            </w:r>
          </w:p>
        </w:tc>
        <w:tc>
          <w:tcPr>
            <w:tcW w:w="1490" w:type="pct"/>
            <w:vAlign w:val="center"/>
          </w:tcPr>
          <w:p w14:paraId="73404D4B"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10</w:t>
            </w:r>
          </w:p>
        </w:tc>
      </w:tr>
      <w:tr w:rsidR="00A23415" w:rsidRPr="00CA66F9" w14:paraId="1B48DA90" w14:textId="77777777" w:rsidTr="00711CBB">
        <w:trPr>
          <w:trHeight w:val="227"/>
        </w:trPr>
        <w:tc>
          <w:tcPr>
            <w:tcW w:w="304" w:type="pct"/>
          </w:tcPr>
          <w:p w14:paraId="71B7D4E8" w14:textId="77777777" w:rsidR="00A23415" w:rsidRPr="00CA66F9" w:rsidRDefault="00A23415" w:rsidP="00711CBB">
            <w:pPr>
              <w:spacing w:line="360" w:lineRule="auto"/>
              <w:ind w:left="284"/>
              <w:contextualSpacing/>
              <w:jc w:val="both"/>
              <w:rPr>
                <w:rFonts w:ascii="Arial" w:hAnsi="Arial" w:cs="Arial"/>
                <w:b/>
                <w:sz w:val="20"/>
                <w:szCs w:val="20"/>
                <w:lang w:eastAsia="en-ZA"/>
              </w:rPr>
            </w:pPr>
          </w:p>
        </w:tc>
        <w:tc>
          <w:tcPr>
            <w:tcW w:w="808" w:type="pct"/>
          </w:tcPr>
          <w:p w14:paraId="346FB707" w14:textId="77777777" w:rsidR="00A23415" w:rsidRPr="00CA66F9" w:rsidRDefault="00A23415" w:rsidP="00711CBB">
            <w:pPr>
              <w:spacing w:line="360" w:lineRule="auto"/>
              <w:ind w:left="284"/>
              <w:contextualSpacing/>
              <w:jc w:val="both"/>
              <w:rPr>
                <w:rFonts w:ascii="Arial" w:hAnsi="Arial" w:cs="Arial"/>
                <w:b/>
                <w:sz w:val="20"/>
                <w:szCs w:val="20"/>
                <w:lang w:eastAsia="en-ZA"/>
              </w:rPr>
            </w:pPr>
            <w:r w:rsidRPr="00CA66F9">
              <w:rPr>
                <w:rFonts w:ascii="Arial" w:hAnsi="Arial" w:cs="Arial"/>
                <w:b/>
                <w:sz w:val="20"/>
                <w:szCs w:val="20"/>
                <w:lang w:eastAsia="en-ZA"/>
              </w:rPr>
              <w:t>Total</w:t>
            </w:r>
          </w:p>
        </w:tc>
        <w:tc>
          <w:tcPr>
            <w:tcW w:w="2398" w:type="pct"/>
          </w:tcPr>
          <w:p w14:paraId="3CCD4D01" w14:textId="77777777" w:rsidR="00A23415" w:rsidRPr="00CA66F9" w:rsidRDefault="00A23415" w:rsidP="00711CBB">
            <w:pPr>
              <w:spacing w:line="360" w:lineRule="auto"/>
              <w:jc w:val="both"/>
              <w:rPr>
                <w:rFonts w:ascii="Arial" w:hAnsi="Arial" w:cs="Arial"/>
                <w:b/>
                <w:sz w:val="20"/>
                <w:szCs w:val="20"/>
                <w:lang w:eastAsia="en-ZA"/>
              </w:rPr>
            </w:pPr>
          </w:p>
        </w:tc>
        <w:tc>
          <w:tcPr>
            <w:tcW w:w="1490" w:type="pct"/>
          </w:tcPr>
          <w:p w14:paraId="2B0FE174"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100</w:t>
            </w:r>
          </w:p>
        </w:tc>
      </w:tr>
      <w:tr w:rsidR="00A23415" w:rsidRPr="00CA66F9" w14:paraId="5A2EAD5C" w14:textId="77777777" w:rsidTr="00711CBB">
        <w:trPr>
          <w:trHeight w:val="227"/>
        </w:trPr>
        <w:tc>
          <w:tcPr>
            <w:tcW w:w="304" w:type="pct"/>
          </w:tcPr>
          <w:p w14:paraId="54F57B5C" w14:textId="77777777" w:rsidR="00A23415" w:rsidRPr="00CA66F9" w:rsidRDefault="00A23415" w:rsidP="00711CBB">
            <w:pPr>
              <w:spacing w:line="360" w:lineRule="auto"/>
              <w:contextualSpacing/>
              <w:jc w:val="both"/>
              <w:rPr>
                <w:rFonts w:ascii="Arial" w:hAnsi="Arial" w:cs="Arial"/>
                <w:b/>
                <w:sz w:val="20"/>
                <w:szCs w:val="20"/>
                <w:lang w:eastAsia="en-ZA"/>
              </w:rPr>
            </w:pPr>
          </w:p>
        </w:tc>
        <w:tc>
          <w:tcPr>
            <w:tcW w:w="808" w:type="pct"/>
          </w:tcPr>
          <w:p w14:paraId="688A6956" w14:textId="77777777" w:rsidR="00A23415" w:rsidRPr="00CA66F9" w:rsidRDefault="00A23415" w:rsidP="00711CBB">
            <w:pPr>
              <w:spacing w:line="360" w:lineRule="auto"/>
              <w:contextualSpacing/>
              <w:jc w:val="both"/>
              <w:rPr>
                <w:rFonts w:ascii="Arial" w:hAnsi="Arial" w:cs="Arial"/>
                <w:b/>
                <w:sz w:val="20"/>
                <w:szCs w:val="20"/>
                <w:lang w:eastAsia="en-ZA"/>
              </w:rPr>
            </w:pPr>
            <w:r w:rsidRPr="00CA66F9">
              <w:rPr>
                <w:rFonts w:ascii="Arial" w:hAnsi="Arial" w:cs="Arial"/>
                <w:b/>
                <w:sz w:val="20"/>
                <w:szCs w:val="20"/>
                <w:lang w:eastAsia="en-ZA"/>
              </w:rPr>
              <w:t>Threshold</w:t>
            </w:r>
          </w:p>
        </w:tc>
        <w:tc>
          <w:tcPr>
            <w:tcW w:w="2398" w:type="pct"/>
          </w:tcPr>
          <w:p w14:paraId="20F7FE2E" w14:textId="77777777" w:rsidR="00A23415" w:rsidRPr="00CA66F9" w:rsidRDefault="00A23415" w:rsidP="00711CBB">
            <w:pPr>
              <w:spacing w:line="360" w:lineRule="auto"/>
              <w:jc w:val="both"/>
              <w:rPr>
                <w:rFonts w:ascii="Arial" w:hAnsi="Arial" w:cs="Arial"/>
                <w:b/>
                <w:sz w:val="20"/>
                <w:szCs w:val="20"/>
                <w:lang w:eastAsia="en-ZA"/>
              </w:rPr>
            </w:pPr>
          </w:p>
        </w:tc>
        <w:tc>
          <w:tcPr>
            <w:tcW w:w="1490" w:type="pct"/>
          </w:tcPr>
          <w:p w14:paraId="64DF00CD" w14:textId="77777777" w:rsidR="00A23415" w:rsidRPr="00CA66F9" w:rsidRDefault="00A23415" w:rsidP="00711CBB">
            <w:pPr>
              <w:spacing w:line="360" w:lineRule="auto"/>
              <w:jc w:val="center"/>
              <w:rPr>
                <w:rFonts w:ascii="Arial" w:hAnsi="Arial" w:cs="Arial"/>
                <w:b/>
                <w:sz w:val="20"/>
                <w:szCs w:val="20"/>
                <w:lang w:eastAsia="en-ZA"/>
              </w:rPr>
            </w:pPr>
            <w:r w:rsidRPr="00CA66F9">
              <w:rPr>
                <w:rFonts w:ascii="Arial" w:hAnsi="Arial" w:cs="Arial"/>
                <w:b/>
                <w:sz w:val="20"/>
                <w:szCs w:val="20"/>
                <w:lang w:eastAsia="en-ZA"/>
              </w:rPr>
              <w:t>85%</w:t>
            </w:r>
          </w:p>
        </w:tc>
      </w:tr>
    </w:tbl>
    <w:p w14:paraId="4CB24F30" w14:textId="77777777" w:rsidR="003434CF" w:rsidRPr="003434CF" w:rsidRDefault="003434CF" w:rsidP="003434CF">
      <w:pPr>
        <w:rPr>
          <w:rFonts w:eastAsiaTheme="minorEastAsia"/>
        </w:rPr>
      </w:pPr>
    </w:p>
    <w:p w14:paraId="1170C6FF" w14:textId="77777777" w:rsidR="00357FAF" w:rsidRDefault="00357FAF" w:rsidP="00357FAF">
      <w:pPr>
        <w:rPr>
          <w:rFonts w:eastAsiaTheme="minorEastAsia"/>
        </w:rPr>
      </w:pPr>
    </w:p>
    <w:p w14:paraId="53D0E11D" w14:textId="77777777" w:rsidR="00406AE2" w:rsidRDefault="00406AE2" w:rsidP="00357FAF">
      <w:pPr>
        <w:rPr>
          <w:rFonts w:eastAsiaTheme="minorEastAsia"/>
        </w:rPr>
      </w:pPr>
    </w:p>
    <w:p w14:paraId="6311D9F7" w14:textId="77777777" w:rsidR="00406AE2" w:rsidRDefault="00406AE2" w:rsidP="00357FAF">
      <w:pPr>
        <w:rPr>
          <w:rFonts w:eastAsiaTheme="minorEastAsia"/>
        </w:rPr>
      </w:pPr>
    </w:p>
    <w:p w14:paraId="466338D7" w14:textId="77777777" w:rsidR="00406AE2" w:rsidRDefault="00406AE2" w:rsidP="00357FAF">
      <w:pPr>
        <w:rPr>
          <w:rFonts w:eastAsiaTheme="minorEastAsia"/>
        </w:rPr>
      </w:pPr>
    </w:p>
    <w:p w14:paraId="09C7066A" w14:textId="77777777" w:rsidR="00406AE2" w:rsidRDefault="00406AE2" w:rsidP="00357FAF">
      <w:pPr>
        <w:rPr>
          <w:rFonts w:eastAsiaTheme="minorEastAsia"/>
        </w:rPr>
      </w:pPr>
    </w:p>
    <w:p w14:paraId="4AA6B72D" w14:textId="77777777" w:rsidR="00406AE2" w:rsidRDefault="00406AE2" w:rsidP="00357FAF">
      <w:pPr>
        <w:rPr>
          <w:rFonts w:eastAsiaTheme="minorEastAsia"/>
        </w:rPr>
      </w:pPr>
    </w:p>
    <w:p w14:paraId="5E2791A1" w14:textId="77777777" w:rsidR="00406AE2" w:rsidRDefault="00406AE2" w:rsidP="00357FAF">
      <w:pPr>
        <w:rPr>
          <w:rFonts w:eastAsiaTheme="minorEastAsia"/>
        </w:rPr>
      </w:pPr>
    </w:p>
    <w:p w14:paraId="634EAE8B" w14:textId="77777777" w:rsidR="00406AE2" w:rsidRDefault="00406AE2" w:rsidP="00357FAF">
      <w:pPr>
        <w:rPr>
          <w:rFonts w:eastAsiaTheme="minorEastAsia"/>
        </w:rPr>
      </w:pPr>
    </w:p>
    <w:p w14:paraId="02FF94B6" w14:textId="77777777" w:rsidR="00406AE2" w:rsidRDefault="00406AE2" w:rsidP="00357FAF">
      <w:pPr>
        <w:rPr>
          <w:rFonts w:eastAsiaTheme="minorEastAsia"/>
        </w:rPr>
      </w:pPr>
    </w:p>
    <w:p w14:paraId="547E758D" w14:textId="77777777" w:rsidR="00406AE2" w:rsidRDefault="00406AE2" w:rsidP="00357FAF">
      <w:pPr>
        <w:rPr>
          <w:rFonts w:eastAsiaTheme="minorEastAsia"/>
        </w:rPr>
      </w:pPr>
    </w:p>
    <w:p w14:paraId="58A31389" w14:textId="77777777" w:rsidR="00406AE2" w:rsidRDefault="00406AE2" w:rsidP="00357FAF">
      <w:pPr>
        <w:rPr>
          <w:rFonts w:eastAsiaTheme="minorEastAsia"/>
        </w:rPr>
      </w:pPr>
    </w:p>
    <w:p w14:paraId="34AF9A04" w14:textId="77777777" w:rsidR="00406AE2" w:rsidRDefault="00406AE2" w:rsidP="00357FAF">
      <w:pPr>
        <w:rPr>
          <w:rFonts w:eastAsiaTheme="minorEastAsia"/>
        </w:rPr>
      </w:pPr>
    </w:p>
    <w:p w14:paraId="0615AAD4" w14:textId="77777777" w:rsidR="00406AE2" w:rsidRDefault="00406AE2" w:rsidP="00357FAF">
      <w:pPr>
        <w:rPr>
          <w:rFonts w:eastAsiaTheme="minorEastAsia"/>
        </w:rPr>
      </w:pPr>
    </w:p>
    <w:p w14:paraId="59907808" w14:textId="77777777" w:rsidR="00406AE2" w:rsidRDefault="00406AE2" w:rsidP="00357FAF">
      <w:pPr>
        <w:rPr>
          <w:rFonts w:eastAsiaTheme="minorEastAsia"/>
        </w:rPr>
      </w:pPr>
    </w:p>
    <w:p w14:paraId="158AA123" w14:textId="77777777" w:rsidR="00406AE2" w:rsidRDefault="00406AE2" w:rsidP="00357FAF">
      <w:pPr>
        <w:rPr>
          <w:rFonts w:eastAsiaTheme="minorEastAsia"/>
        </w:rPr>
      </w:pPr>
    </w:p>
    <w:p w14:paraId="44CBCBE0" w14:textId="77777777" w:rsidR="00406AE2" w:rsidRDefault="00406AE2" w:rsidP="00357FAF">
      <w:pPr>
        <w:rPr>
          <w:rFonts w:eastAsiaTheme="minorEastAsia"/>
        </w:rPr>
      </w:pPr>
    </w:p>
    <w:p w14:paraId="0A9F2C25" w14:textId="77777777" w:rsidR="00406AE2" w:rsidRDefault="00406AE2" w:rsidP="00357FAF">
      <w:pPr>
        <w:rPr>
          <w:rFonts w:eastAsiaTheme="minorEastAsia"/>
        </w:rPr>
      </w:pPr>
    </w:p>
    <w:p w14:paraId="7FA5D9A0" w14:textId="77777777" w:rsidR="00406AE2" w:rsidRDefault="00406AE2" w:rsidP="00357FAF">
      <w:pPr>
        <w:rPr>
          <w:rFonts w:eastAsiaTheme="minorEastAsia"/>
        </w:rPr>
      </w:pPr>
    </w:p>
    <w:p w14:paraId="29462CDB" w14:textId="77777777" w:rsidR="00406AE2" w:rsidRDefault="00406AE2" w:rsidP="00357FAF">
      <w:pPr>
        <w:rPr>
          <w:rFonts w:eastAsiaTheme="minorEastAsia"/>
        </w:rPr>
      </w:pPr>
    </w:p>
    <w:p w14:paraId="5B26B4EB" w14:textId="2FCC8B85" w:rsidR="00DE7001" w:rsidRPr="001D2A56" w:rsidRDefault="00357FAF" w:rsidP="001D2A56">
      <w:pPr>
        <w:pStyle w:val="Heading1"/>
        <w:numPr>
          <w:ilvl w:val="1"/>
          <w:numId w:val="15"/>
        </w:numPr>
        <w:spacing w:line="360" w:lineRule="auto"/>
        <w:ind w:left="567" w:hanging="567"/>
        <w:jc w:val="both"/>
        <w:rPr>
          <w:rFonts w:eastAsiaTheme="minorEastAsia" w:cs="Arial"/>
          <w:b w:val="0"/>
          <w:bCs/>
          <w:iCs/>
          <w:szCs w:val="22"/>
          <w:u w:val="single"/>
        </w:rPr>
      </w:pPr>
      <w:bookmarkStart w:id="46" w:name="_Toc156993739"/>
      <w:r w:rsidRPr="001D2A56">
        <w:rPr>
          <w:rFonts w:eastAsiaTheme="minorEastAsia" w:cs="Arial"/>
          <w:bCs/>
          <w:iCs/>
          <w:szCs w:val="22"/>
          <w:u w:val="single"/>
        </w:rPr>
        <w:lastRenderedPageBreak/>
        <w:t xml:space="preserve">Stage </w:t>
      </w:r>
      <w:r w:rsidR="00A23415">
        <w:rPr>
          <w:rFonts w:eastAsiaTheme="minorEastAsia" w:cs="Arial"/>
          <w:bCs/>
          <w:iCs/>
          <w:szCs w:val="22"/>
          <w:u w:val="single"/>
        </w:rPr>
        <w:t>4</w:t>
      </w:r>
      <w:r w:rsidRPr="001D2A56">
        <w:rPr>
          <w:rFonts w:eastAsiaTheme="minorEastAsia" w:cs="Arial"/>
          <w:bCs/>
          <w:iCs/>
          <w:szCs w:val="22"/>
          <w:u w:val="single"/>
        </w:rPr>
        <w:t xml:space="preserve">- evaluation for price and ATNS specified </w:t>
      </w:r>
      <w:proofErr w:type="gramStart"/>
      <w:r w:rsidRPr="001D2A56">
        <w:rPr>
          <w:rFonts w:eastAsiaTheme="minorEastAsia" w:cs="Arial"/>
          <w:bCs/>
          <w:iCs/>
          <w:szCs w:val="22"/>
          <w:u w:val="single"/>
        </w:rPr>
        <w:t>goals</w:t>
      </w:r>
      <w:bookmarkEnd w:id="46"/>
      <w:proofErr w:type="gramEnd"/>
    </w:p>
    <w:p w14:paraId="1BC85388" w14:textId="4BD72950" w:rsidR="00357FAF" w:rsidRPr="009736D1" w:rsidRDefault="00DE7001" w:rsidP="001D2A56">
      <w:pPr>
        <w:pStyle w:val="BodyText"/>
        <w:spacing w:before="120" w:after="120"/>
        <w:ind w:left="431"/>
        <w:jc w:val="both"/>
        <w:rPr>
          <w:rFonts w:ascii="Arial" w:hAnsi="Arial" w:cs="Arial"/>
          <w:bCs/>
          <w:i/>
          <w:iCs/>
        </w:rPr>
      </w:pPr>
      <w:r>
        <w:rPr>
          <w:rFonts w:ascii="Arial" w:hAnsi="Arial" w:cs="Arial"/>
        </w:rPr>
        <w:t>B</w:t>
      </w:r>
      <w:r w:rsidR="00357FAF" w:rsidRPr="009736D1">
        <w:rPr>
          <w:rFonts w:ascii="Arial" w:hAnsi="Arial" w:cs="Arial"/>
        </w:rPr>
        <w:t xml:space="preserve">ids will be evaluated in terms of the ATNS’ Procurement Policies and Procedures using the </w:t>
      </w:r>
      <w:r w:rsidR="00A23415">
        <w:rPr>
          <w:rFonts w:ascii="Arial" w:hAnsi="Arial" w:cs="Arial"/>
        </w:rPr>
        <w:t>8</w:t>
      </w:r>
      <w:r w:rsidR="009736D1" w:rsidRPr="009736D1">
        <w:rPr>
          <w:rFonts w:ascii="Arial" w:hAnsi="Arial" w:cs="Arial"/>
        </w:rPr>
        <w:t>0/</w:t>
      </w:r>
      <w:r w:rsidR="00A23415">
        <w:rPr>
          <w:rFonts w:ascii="Arial" w:hAnsi="Arial" w:cs="Arial"/>
        </w:rPr>
        <w:t>2</w:t>
      </w:r>
      <w:r w:rsidR="009736D1" w:rsidRPr="009736D1">
        <w:rPr>
          <w:rFonts w:ascii="Arial" w:hAnsi="Arial" w:cs="Arial"/>
        </w:rPr>
        <w:t>0-point</w:t>
      </w:r>
      <w:r w:rsidR="00357FAF" w:rsidRPr="009736D1">
        <w:rPr>
          <w:rFonts w:ascii="Arial" w:hAnsi="Arial" w:cs="Arial"/>
        </w:rPr>
        <w:t xml:space="preserve"> system. </w:t>
      </w:r>
      <w:r w:rsidR="00A23415">
        <w:rPr>
          <w:rFonts w:ascii="Arial" w:hAnsi="Arial" w:cs="Arial"/>
        </w:rPr>
        <w:t>8</w:t>
      </w:r>
      <w:r w:rsidR="00357FAF" w:rsidRPr="009736D1">
        <w:rPr>
          <w:rFonts w:ascii="Arial" w:hAnsi="Arial" w:cs="Arial"/>
        </w:rPr>
        <w:t xml:space="preserve">0 points will be awarded for price and </w:t>
      </w:r>
      <w:r w:rsidR="00A23415">
        <w:rPr>
          <w:rFonts w:ascii="Arial" w:hAnsi="Arial" w:cs="Arial"/>
        </w:rPr>
        <w:t>2</w:t>
      </w:r>
      <w:r w:rsidR="00357FAF" w:rsidRPr="009736D1">
        <w:rPr>
          <w:rFonts w:ascii="Arial" w:hAnsi="Arial" w:cs="Arial"/>
        </w:rPr>
        <w:t xml:space="preserve">0 points for ATNS specific goals claimed. </w:t>
      </w:r>
    </w:p>
    <w:p w14:paraId="02115AE6" w14:textId="77777777" w:rsidR="00357FAF" w:rsidRPr="00857F00" w:rsidRDefault="00357FAF" w:rsidP="00357FAF">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357FAF" w:rsidRPr="005C292C" w14:paraId="593F745A" w14:textId="77777777" w:rsidTr="0003210B">
        <w:trPr>
          <w:trHeight w:val="392"/>
        </w:trPr>
        <w:tc>
          <w:tcPr>
            <w:tcW w:w="3686" w:type="dxa"/>
            <w:tcBorders>
              <w:top w:val="single" w:sz="4" w:space="0" w:color="auto"/>
              <w:left w:val="single" w:sz="4" w:space="0" w:color="auto"/>
              <w:bottom w:val="single" w:sz="4" w:space="0" w:color="auto"/>
              <w:right w:val="single" w:sz="4" w:space="0" w:color="auto"/>
            </w:tcBorders>
            <w:hideMark/>
          </w:tcPr>
          <w:p w14:paraId="6ED8D409" w14:textId="77777777" w:rsidR="00357FAF" w:rsidRPr="006B75EB" w:rsidRDefault="00357FAF" w:rsidP="0003210B">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0F4B5D1A" w14:textId="1EB4A406" w:rsidR="00357FAF" w:rsidRPr="006B75EB" w:rsidRDefault="00A23415" w:rsidP="0003210B">
            <w:pPr>
              <w:spacing w:line="360" w:lineRule="auto"/>
              <w:ind w:right="22"/>
              <w:rPr>
                <w:rFonts w:ascii="Arial" w:hAnsi="Arial" w:cs="Arial"/>
                <w:b/>
                <w:sz w:val="22"/>
                <w:szCs w:val="22"/>
              </w:rPr>
            </w:pPr>
            <w:r>
              <w:rPr>
                <w:rFonts w:ascii="Arial" w:hAnsi="Arial" w:cs="Arial"/>
                <w:b/>
                <w:sz w:val="22"/>
                <w:szCs w:val="22"/>
              </w:rPr>
              <w:t>8</w:t>
            </w:r>
            <w:r w:rsidR="00357FAF">
              <w:rPr>
                <w:rFonts w:ascii="Arial" w:hAnsi="Arial" w:cs="Arial"/>
                <w:b/>
                <w:sz w:val="22"/>
                <w:szCs w:val="22"/>
              </w:rPr>
              <w:t>0</w:t>
            </w:r>
          </w:p>
        </w:tc>
      </w:tr>
      <w:tr w:rsidR="00357FAF" w:rsidRPr="005C292C" w14:paraId="09C3972B" w14:textId="77777777" w:rsidTr="0003210B">
        <w:trPr>
          <w:trHeight w:val="351"/>
        </w:trPr>
        <w:tc>
          <w:tcPr>
            <w:tcW w:w="3686" w:type="dxa"/>
            <w:tcBorders>
              <w:top w:val="single" w:sz="4" w:space="0" w:color="auto"/>
              <w:left w:val="single" w:sz="4" w:space="0" w:color="auto"/>
              <w:bottom w:val="single" w:sz="4" w:space="0" w:color="auto"/>
              <w:right w:val="single" w:sz="4" w:space="0" w:color="auto"/>
            </w:tcBorders>
            <w:hideMark/>
          </w:tcPr>
          <w:p w14:paraId="725F8C97" w14:textId="77777777"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56A16C46" w14:textId="4B953698" w:rsidR="00357FAF" w:rsidRPr="006B75EB" w:rsidRDefault="00A23415" w:rsidP="0003210B">
            <w:pPr>
              <w:spacing w:line="360" w:lineRule="auto"/>
              <w:ind w:right="22"/>
              <w:rPr>
                <w:rFonts w:ascii="Arial" w:hAnsi="Arial" w:cs="Arial"/>
                <w:b/>
                <w:sz w:val="22"/>
                <w:szCs w:val="22"/>
              </w:rPr>
            </w:pPr>
            <w:r>
              <w:rPr>
                <w:rFonts w:ascii="Arial" w:hAnsi="Arial" w:cs="Arial"/>
                <w:b/>
                <w:sz w:val="22"/>
                <w:szCs w:val="22"/>
              </w:rPr>
              <w:t>2</w:t>
            </w:r>
            <w:r w:rsidR="00357FAF">
              <w:rPr>
                <w:rFonts w:ascii="Arial" w:hAnsi="Arial" w:cs="Arial"/>
                <w:b/>
                <w:sz w:val="22"/>
                <w:szCs w:val="22"/>
              </w:rPr>
              <w:t>0</w:t>
            </w:r>
          </w:p>
        </w:tc>
      </w:tr>
    </w:tbl>
    <w:p w14:paraId="30172811" w14:textId="77777777" w:rsidR="00A23415" w:rsidRDefault="00A23415" w:rsidP="009736D1">
      <w:pPr>
        <w:autoSpaceDE w:val="0"/>
        <w:autoSpaceDN w:val="0"/>
        <w:adjustRightInd w:val="0"/>
        <w:spacing w:line="360" w:lineRule="auto"/>
        <w:jc w:val="both"/>
        <w:rPr>
          <w:rFonts w:ascii="Arial" w:hAnsi="Arial" w:cs="Arial"/>
          <w:lang w:val="en-GB"/>
        </w:rPr>
      </w:pPr>
    </w:p>
    <w:p w14:paraId="67107435" w14:textId="77777777" w:rsidR="00A23415" w:rsidRPr="009736D1" w:rsidRDefault="00A23415" w:rsidP="009736D1">
      <w:pPr>
        <w:autoSpaceDE w:val="0"/>
        <w:autoSpaceDN w:val="0"/>
        <w:adjustRightInd w:val="0"/>
        <w:spacing w:line="360" w:lineRule="auto"/>
        <w:jc w:val="both"/>
        <w:rPr>
          <w:rFonts w:ascii="Arial" w:hAnsi="Arial" w:cs="Arial"/>
          <w:lang w:val="en-GB"/>
        </w:rPr>
      </w:pPr>
    </w:p>
    <w:p w14:paraId="250C0C38" w14:textId="77777777" w:rsidR="00357FAF" w:rsidRDefault="00357FAF" w:rsidP="00357FAF">
      <w:pPr>
        <w:pStyle w:val="ListParagraph"/>
        <w:autoSpaceDE w:val="0"/>
        <w:autoSpaceDN w:val="0"/>
        <w:adjustRightInd w:val="0"/>
        <w:spacing w:line="360" w:lineRule="auto"/>
        <w:ind w:left="709"/>
        <w:jc w:val="both"/>
        <w:rPr>
          <w:rFonts w:ascii="Arial" w:hAnsi="Arial" w:cs="Arial"/>
          <w:b/>
          <w:i/>
          <w:color w:val="FF0000"/>
          <w:lang w:val="en-GB"/>
        </w:rPr>
      </w:pPr>
      <w:r w:rsidRPr="000723D6">
        <w:rPr>
          <w:rFonts w:ascii="Arial" w:hAnsi="Arial" w:cs="Arial"/>
          <w:b/>
          <w:i/>
          <w:color w:val="FF0000"/>
          <w:lang w:val="en-GB"/>
        </w:rPr>
        <w:t xml:space="preserve">Note to </w:t>
      </w:r>
      <w:r>
        <w:rPr>
          <w:rFonts w:ascii="Arial" w:hAnsi="Arial" w:cs="Arial"/>
          <w:b/>
          <w:i/>
          <w:color w:val="FF0000"/>
          <w:lang w:val="en-GB"/>
        </w:rPr>
        <w:t>Bidder</w:t>
      </w:r>
      <w:r w:rsidRPr="000723D6">
        <w:rPr>
          <w:rFonts w:ascii="Arial" w:hAnsi="Arial" w:cs="Arial"/>
          <w:b/>
          <w:i/>
          <w:color w:val="FF0000"/>
          <w:lang w:val="en-GB"/>
        </w:rPr>
        <w:t xml:space="preserve">: The </w:t>
      </w:r>
      <w:r>
        <w:rPr>
          <w:rFonts w:ascii="Arial" w:hAnsi="Arial" w:cs="Arial"/>
          <w:b/>
          <w:i/>
          <w:color w:val="FF0000"/>
          <w:lang w:val="en-GB"/>
        </w:rPr>
        <w:t>Bidder</w:t>
      </w:r>
      <w:r w:rsidRPr="000723D6">
        <w:rPr>
          <w:rFonts w:ascii="Arial" w:hAnsi="Arial" w:cs="Arial"/>
          <w:b/>
          <w:i/>
          <w:color w:val="FF0000"/>
          <w:lang w:val="en-GB"/>
        </w:rPr>
        <w:t xml:space="preserve">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357FAF" w:rsidRPr="00FF43C7" w14:paraId="00C547B0" w14:textId="77777777" w:rsidTr="0003210B">
        <w:trPr>
          <w:trHeight w:val="863"/>
        </w:trPr>
        <w:tc>
          <w:tcPr>
            <w:tcW w:w="2977" w:type="dxa"/>
            <w:tcBorders>
              <w:top w:val="nil"/>
            </w:tcBorders>
            <w:shd w:val="clear" w:color="auto" w:fill="AEAAAA"/>
            <w:vAlign w:val="center"/>
          </w:tcPr>
          <w:p w14:paraId="7F6ABE29" w14:textId="77777777" w:rsidR="00357FAF" w:rsidRPr="00FF43C7" w:rsidRDefault="00357FAF" w:rsidP="0003210B">
            <w:pPr>
              <w:kinsoku w:val="0"/>
              <w:overflowPunct w:val="0"/>
              <w:spacing w:before="96"/>
              <w:textAlignment w:val="baseline"/>
              <w:rPr>
                <w:rFonts w:ascii="Arial" w:hAnsi="Arial" w:cs="Arial"/>
                <w:b/>
                <w:sz w:val="22"/>
                <w:szCs w:val="22"/>
              </w:rPr>
            </w:pPr>
            <w:r w:rsidRPr="00FF43C7">
              <w:rPr>
                <w:rFonts w:ascii="Arial" w:hAnsi="Arial" w:cs="Arial"/>
                <w:b/>
                <w:kern w:val="24"/>
                <w:sz w:val="22"/>
                <w:szCs w:val="22"/>
              </w:rPr>
              <w:t>The specific goals allocated points in terms of this tender</w:t>
            </w:r>
          </w:p>
        </w:tc>
        <w:tc>
          <w:tcPr>
            <w:tcW w:w="2410" w:type="dxa"/>
            <w:shd w:val="clear" w:color="auto" w:fill="C00000"/>
            <w:vAlign w:val="center"/>
          </w:tcPr>
          <w:p w14:paraId="3D0E2554" w14:textId="77777777"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w:t>
            </w:r>
          </w:p>
          <w:p w14:paraId="62BAD9DC" w14:textId="77777777"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allocated</w:t>
            </w:r>
          </w:p>
          <w:p w14:paraId="3544BEAA" w14:textId="02C5D96B"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w:t>
            </w:r>
            <w:r w:rsidR="00A23415">
              <w:rPr>
                <w:rFonts w:ascii="Arial" w:hAnsi="Arial" w:cs="Arial"/>
                <w:b/>
                <w:kern w:val="24"/>
                <w:sz w:val="22"/>
                <w:szCs w:val="22"/>
              </w:rPr>
              <w:t>8</w:t>
            </w:r>
            <w:r>
              <w:rPr>
                <w:rFonts w:ascii="Arial" w:hAnsi="Arial" w:cs="Arial"/>
                <w:b/>
                <w:kern w:val="24"/>
                <w:sz w:val="22"/>
                <w:szCs w:val="22"/>
              </w:rPr>
              <w:t>0/</w:t>
            </w:r>
            <w:r w:rsidR="00A23415">
              <w:rPr>
                <w:rFonts w:ascii="Arial" w:hAnsi="Arial" w:cs="Arial"/>
                <w:b/>
                <w:kern w:val="24"/>
                <w:sz w:val="22"/>
                <w:szCs w:val="22"/>
              </w:rPr>
              <w:t>2</w:t>
            </w:r>
            <w:r>
              <w:rPr>
                <w:rFonts w:ascii="Arial" w:hAnsi="Arial" w:cs="Arial"/>
                <w:b/>
                <w:kern w:val="24"/>
                <w:sz w:val="22"/>
                <w:szCs w:val="22"/>
              </w:rPr>
              <w:t xml:space="preserve">0 </w:t>
            </w:r>
            <w:r w:rsidRPr="00FF43C7">
              <w:rPr>
                <w:rFonts w:ascii="Arial" w:hAnsi="Arial" w:cs="Arial"/>
                <w:b/>
                <w:kern w:val="24"/>
                <w:sz w:val="22"/>
                <w:szCs w:val="22"/>
              </w:rPr>
              <w:t>system)</w:t>
            </w:r>
          </w:p>
          <w:p w14:paraId="29534F42" w14:textId="77777777" w:rsidR="00357FAF" w:rsidRPr="00FF43C7" w:rsidRDefault="00357FAF" w:rsidP="0003210B">
            <w:pPr>
              <w:kinsoku w:val="0"/>
              <w:overflowPunct w:val="0"/>
              <w:spacing w:before="96"/>
              <w:jc w:val="center"/>
              <w:textAlignment w:val="baseline"/>
              <w:rPr>
                <w:rFonts w:ascii="Arial" w:hAnsi="Arial" w:cs="Arial"/>
                <w:b/>
                <w:sz w:val="22"/>
                <w:szCs w:val="22"/>
              </w:rPr>
            </w:pPr>
            <w:r w:rsidRPr="00FF43C7">
              <w:rPr>
                <w:rFonts w:ascii="Arial" w:hAnsi="Arial" w:cs="Arial"/>
                <w:b/>
                <w:sz w:val="22"/>
                <w:szCs w:val="22"/>
              </w:rPr>
              <w:t>(To be completed by the organ of state)</w:t>
            </w:r>
          </w:p>
        </w:tc>
        <w:tc>
          <w:tcPr>
            <w:tcW w:w="2976" w:type="dxa"/>
            <w:shd w:val="clear" w:color="auto" w:fill="F4B083"/>
          </w:tcPr>
          <w:p w14:paraId="7C146619" w14:textId="5D218195"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 claimed (</w:t>
            </w:r>
            <w:r w:rsidR="00A23415">
              <w:rPr>
                <w:rFonts w:ascii="Arial" w:hAnsi="Arial" w:cs="Arial"/>
                <w:b/>
                <w:kern w:val="24"/>
                <w:sz w:val="22"/>
                <w:szCs w:val="22"/>
              </w:rPr>
              <w:t>8</w:t>
            </w:r>
            <w:r>
              <w:rPr>
                <w:rFonts w:ascii="Arial" w:hAnsi="Arial" w:cs="Arial"/>
                <w:b/>
                <w:kern w:val="24"/>
                <w:sz w:val="22"/>
                <w:szCs w:val="22"/>
              </w:rPr>
              <w:t>0/</w:t>
            </w:r>
            <w:r w:rsidR="00A23415">
              <w:rPr>
                <w:rFonts w:ascii="Arial" w:hAnsi="Arial" w:cs="Arial"/>
                <w:b/>
                <w:kern w:val="24"/>
                <w:sz w:val="22"/>
                <w:szCs w:val="22"/>
              </w:rPr>
              <w:t>2</w:t>
            </w:r>
            <w:r>
              <w:rPr>
                <w:rFonts w:ascii="Arial" w:hAnsi="Arial" w:cs="Arial"/>
                <w:b/>
                <w:kern w:val="24"/>
                <w:sz w:val="22"/>
                <w:szCs w:val="22"/>
              </w:rPr>
              <w:t xml:space="preserve">0 </w:t>
            </w:r>
            <w:r w:rsidRPr="00FF43C7">
              <w:rPr>
                <w:rFonts w:ascii="Arial" w:hAnsi="Arial" w:cs="Arial"/>
                <w:b/>
                <w:kern w:val="24"/>
                <w:sz w:val="22"/>
                <w:szCs w:val="22"/>
              </w:rPr>
              <w:t xml:space="preserve"> system)</w:t>
            </w:r>
          </w:p>
          <w:p w14:paraId="359DC618" w14:textId="77777777" w:rsidR="00357FAF" w:rsidRPr="006B75EB" w:rsidRDefault="00357FAF" w:rsidP="0003210B">
            <w:pPr>
              <w:kinsoku w:val="0"/>
              <w:overflowPunct w:val="0"/>
              <w:spacing w:before="96"/>
              <w:jc w:val="center"/>
              <w:textAlignment w:val="baseline"/>
              <w:rPr>
                <w:rFonts w:ascii="Arial" w:hAnsi="Arial" w:cs="Arial"/>
                <w:b/>
                <w:i/>
                <w:iCs/>
                <w:kern w:val="24"/>
                <w:sz w:val="22"/>
                <w:szCs w:val="22"/>
              </w:rPr>
            </w:pPr>
          </w:p>
        </w:tc>
      </w:tr>
      <w:tr w:rsidR="00357FAF" w:rsidRPr="00FF43C7" w14:paraId="55D39A1F" w14:textId="77777777" w:rsidTr="0003210B">
        <w:trPr>
          <w:trHeight w:val="317"/>
        </w:trPr>
        <w:tc>
          <w:tcPr>
            <w:tcW w:w="2977" w:type="dxa"/>
            <w:shd w:val="clear" w:color="auto" w:fill="auto"/>
          </w:tcPr>
          <w:p w14:paraId="2B5BCA8F" w14:textId="77777777" w:rsidR="00357FAF" w:rsidRPr="00FF43C7" w:rsidRDefault="00357FAF" w:rsidP="0003210B">
            <w:pPr>
              <w:kinsoku w:val="0"/>
              <w:overflowPunct w:val="0"/>
              <w:spacing w:before="115" w:line="360" w:lineRule="auto"/>
              <w:textAlignment w:val="baseline"/>
              <w:rPr>
                <w:rFonts w:ascii="Arial" w:hAnsi="Arial" w:cs="Arial"/>
                <w:sz w:val="22"/>
                <w:szCs w:val="22"/>
              </w:rPr>
            </w:pPr>
            <w:r w:rsidRPr="00F869CF">
              <w:rPr>
                <w:rFonts w:ascii="Arial" w:hAnsi="Arial" w:cs="Arial"/>
                <w:sz w:val="22"/>
                <w:szCs w:val="22"/>
              </w:rPr>
              <w:t>51% Black Owned</w:t>
            </w:r>
            <w:r>
              <w:rPr>
                <w:rFonts w:ascii="Arial" w:hAnsi="Arial" w:cs="Arial"/>
                <w:sz w:val="22"/>
                <w:szCs w:val="22"/>
              </w:rPr>
              <w:t xml:space="preserve"> </w:t>
            </w:r>
            <w:r w:rsidRPr="00F869CF">
              <w:rPr>
                <w:rFonts w:ascii="Arial" w:hAnsi="Arial" w:cs="Arial"/>
                <w:sz w:val="22"/>
                <w:szCs w:val="22"/>
              </w:rPr>
              <w:t>Suppliers (Section 2(1)(d)(</w:t>
            </w:r>
            <w:proofErr w:type="spellStart"/>
            <w:r w:rsidRPr="00F869CF">
              <w:rPr>
                <w:rFonts w:ascii="Arial" w:hAnsi="Arial" w:cs="Arial"/>
                <w:sz w:val="22"/>
                <w:szCs w:val="22"/>
              </w:rPr>
              <w:t>i</w:t>
            </w:r>
            <w:proofErr w:type="spellEnd"/>
            <w:r w:rsidRPr="00F869CF">
              <w:rPr>
                <w:rFonts w:ascii="Arial" w:hAnsi="Arial" w:cs="Arial"/>
                <w:sz w:val="22"/>
                <w:szCs w:val="22"/>
              </w:rPr>
              <w:t>) of the PPPFA)</w:t>
            </w:r>
          </w:p>
        </w:tc>
        <w:tc>
          <w:tcPr>
            <w:tcW w:w="2410" w:type="dxa"/>
            <w:shd w:val="clear" w:color="auto" w:fill="FFFF00"/>
          </w:tcPr>
          <w:p w14:paraId="7B769C73" w14:textId="0915ED4A" w:rsidR="00357FAF" w:rsidRPr="007F5162" w:rsidRDefault="00A23415"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10</w:t>
            </w:r>
            <w:r w:rsidR="00663CC0">
              <w:rPr>
                <w:rFonts w:ascii="Arial" w:hAnsi="Arial" w:cs="Arial"/>
                <w:b/>
                <w:bCs/>
                <w:sz w:val="22"/>
                <w:szCs w:val="22"/>
              </w:rPr>
              <w:t>,00</w:t>
            </w:r>
          </w:p>
        </w:tc>
        <w:tc>
          <w:tcPr>
            <w:tcW w:w="2976" w:type="dxa"/>
          </w:tcPr>
          <w:p w14:paraId="105CDE94" w14:textId="77777777" w:rsidR="00357FAF" w:rsidRPr="00FF43C7" w:rsidRDefault="00357FAF" w:rsidP="0003210B">
            <w:pPr>
              <w:kinsoku w:val="0"/>
              <w:overflowPunct w:val="0"/>
              <w:spacing w:before="115"/>
              <w:jc w:val="center"/>
              <w:textAlignment w:val="baseline"/>
              <w:rPr>
                <w:rFonts w:ascii="Arial" w:hAnsi="Arial" w:cs="Arial"/>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r w:rsidR="00663CC0" w:rsidRPr="00FF43C7" w14:paraId="0BA42CCA" w14:textId="77777777" w:rsidTr="0003210B">
        <w:trPr>
          <w:trHeight w:val="317"/>
        </w:trPr>
        <w:tc>
          <w:tcPr>
            <w:tcW w:w="2977" w:type="dxa"/>
            <w:shd w:val="clear" w:color="auto" w:fill="auto"/>
          </w:tcPr>
          <w:p w14:paraId="12D2C8D6" w14:textId="7C40FD98" w:rsidR="00663CC0" w:rsidRPr="00F869CF" w:rsidRDefault="00D2453C" w:rsidP="0003210B">
            <w:pPr>
              <w:kinsoku w:val="0"/>
              <w:overflowPunct w:val="0"/>
              <w:spacing w:before="115" w:line="360" w:lineRule="auto"/>
              <w:textAlignment w:val="baseline"/>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410" w:type="dxa"/>
            <w:shd w:val="clear" w:color="auto" w:fill="FFFF00"/>
          </w:tcPr>
          <w:p w14:paraId="3B6F78E8" w14:textId="5B1B6F4F" w:rsidR="00663CC0" w:rsidRDefault="00A23415"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10</w:t>
            </w:r>
            <w:r w:rsidR="00D2453C">
              <w:rPr>
                <w:rFonts w:ascii="Arial" w:hAnsi="Arial" w:cs="Arial"/>
                <w:b/>
                <w:bCs/>
                <w:sz w:val="22"/>
                <w:szCs w:val="22"/>
              </w:rPr>
              <w:t>,00</w:t>
            </w:r>
          </w:p>
        </w:tc>
        <w:tc>
          <w:tcPr>
            <w:tcW w:w="2976" w:type="dxa"/>
          </w:tcPr>
          <w:p w14:paraId="3E7E3AD7" w14:textId="3F3872B7" w:rsidR="00663CC0" w:rsidRPr="00467D69" w:rsidRDefault="00D2453C" w:rsidP="0003210B">
            <w:pPr>
              <w:kinsoku w:val="0"/>
              <w:overflowPunct w:val="0"/>
              <w:spacing w:before="115"/>
              <w:jc w:val="center"/>
              <w:textAlignment w:val="baseline"/>
              <w:rPr>
                <w:rFonts w:ascii="Arial" w:hAnsi="Arial" w:cs="Arial"/>
                <w:b/>
                <w:i/>
                <w:iCs/>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bl>
    <w:p w14:paraId="3AF5645D" w14:textId="77777777" w:rsidR="00357FAF" w:rsidRDefault="00357FAF" w:rsidP="00357FAF">
      <w:pPr>
        <w:pStyle w:val="ListParagraph"/>
        <w:widowControl w:val="0"/>
        <w:spacing w:line="360" w:lineRule="auto"/>
        <w:jc w:val="both"/>
        <w:rPr>
          <w:rFonts w:ascii="Arial" w:hAnsi="Arial" w:cs="Arial"/>
          <w:sz w:val="22"/>
          <w:szCs w:val="22"/>
        </w:rPr>
      </w:pPr>
    </w:p>
    <w:p w14:paraId="184F8DD4" w14:textId="06F1FCFF" w:rsidR="00357FAF" w:rsidRDefault="00357FAF" w:rsidP="00357FAF">
      <w:pPr>
        <w:pStyle w:val="ListParagraph"/>
        <w:widowControl w:val="0"/>
        <w:spacing w:line="360" w:lineRule="auto"/>
        <w:jc w:val="both"/>
        <w:rPr>
          <w:rFonts w:ascii="Arial" w:hAnsi="Arial" w:cs="Arial"/>
          <w:sz w:val="22"/>
          <w:szCs w:val="22"/>
        </w:rPr>
      </w:pPr>
      <w:r w:rsidRPr="00357FAF">
        <w:rPr>
          <w:rFonts w:ascii="Arial" w:hAnsi="Arial" w:cs="Arial"/>
          <w:sz w:val="22"/>
          <w:szCs w:val="22"/>
        </w:rPr>
        <w:t xml:space="preserve">This </w:t>
      </w:r>
      <w:r w:rsidR="009736D1">
        <w:rPr>
          <w:rFonts w:ascii="Arial" w:hAnsi="Arial" w:cs="Arial"/>
          <w:sz w:val="22"/>
          <w:szCs w:val="22"/>
        </w:rPr>
        <w:t>b</w:t>
      </w:r>
      <w:r w:rsidRPr="00357FAF">
        <w:rPr>
          <w:rFonts w:ascii="Arial" w:hAnsi="Arial" w:cs="Arial"/>
          <w:sz w:val="22"/>
          <w:szCs w:val="22"/>
        </w:rPr>
        <w:t>id will be evaluated according to the above on ATNS specific goals. Failure to submit supporting documents may result to a bidder being allocated zero (0) points. Bidders are required to claim ATNS specific goals in the provided SBD 6.1 attached Bid response evaluation</w:t>
      </w:r>
      <w:r w:rsidR="009736D1">
        <w:rPr>
          <w:rFonts w:ascii="Arial" w:hAnsi="Arial" w:cs="Arial"/>
          <w:sz w:val="22"/>
          <w:szCs w:val="22"/>
        </w:rPr>
        <w:t>.</w:t>
      </w:r>
    </w:p>
    <w:p w14:paraId="6CDB8F4D" w14:textId="77777777" w:rsidR="009736D1" w:rsidRDefault="009736D1" w:rsidP="00357FAF">
      <w:pPr>
        <w:pStyle w:val="ListParagraph"/>
        <w:widowControl w:val="0"/>
        <w:spacing w:line="360" w:lineRule="auto"/>
        <w:jc w:val="both"/>
        <w:rPr>
          <w:rFonts w:ascii="Arial" w:hAnsi="Arial" w:cs="Arial"/>
          <w:sz w:val="22"/>
          <w:szCs w:val="22"/>
        </w:rPr>
      </w:pPr>
    </w:p>
    <w:p w14:paraId="4E6B3975" w14:textId="77777777" w:rsidR="009736D1" w:rsidRPr="00DF1F6F" w:rsidRDefault="009736D1" w:rsidP="009736D1">
      <w:pPr>
        <w:pStyle w:val="ListParagraph"/>
        <w:spacing w:line="360" w:lineRule="auto"/>
        <w:ind w:left="709" w:right="187"/>
        <w:jc w:val="both"/>
        <w:rPr>
          <w:rFonts w:ascii="Arial" w:eastAsiaTheme="minorHAnsi" w:hAnsi="Arial" w:cs="Arial"/>
          <w:b/>
          <w:bCs/>
          <w:sz w:val="22"/>
          <w:szCs w:val="22"/>
        </w:rPr>
      </w:pPr>
      <w:r w:rsidRPr="00DF1F6F">
        <w:rPr>
          <w:rFonts w:ascii="Arial" w:eastAsiaTheme="minorHAnsi" w:hAnsi="Arial" w:cs="Arial"/>
          <w:b/>
          <w:bCs/>
          <w:sz w:val="22"/>
          <w:szCs w:val="22"/>
        </w:rPr>
        <w:t>Bidders must submit the following documents as a means of verification for specific goals:</w:t>
      </w:r>
    </w:p>
    <w:p w14:paraId="02882A3B"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CSD Report</w:t>
      </w:r>
    </w:p>
    <w:p w14:paraId="3CC8BC0D"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CIPC documents (company registration documents),</w:t>
      </w:r>
    </w:p>
    <w:p w14:paraId="7BE3156A"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Shareholder certificates, and</w:t>
      </w:r>
    </w:p>
    <w:p w14:paraId="51B97A6B" w14:textId="77777777" w:rsidR="009736D1" w:rsidRPr="00DF1F6F" w:rsidRDefault="009736D1" w:rsidP="009736D1">
      <w:pPr>
        <w:pStyle w:val="ListParagraph"/>
        <w:numPr>
          <w:ilvl w:val="3"/>
          <w:numId w:val="17"/>
        </w:numPr>
        <w:spacing w:line="360" w:lineRule="auto"/>
        <w:ind w:left="993" w:right="187"/>
        <w:jc w:val="both"/>
        <w:rPr>
          <w:rFonts w:ascii="Arial" w:hAnsi="Arial" w:cs="Arial"/>
          <w:sz w:val="22"/>
          <w:szCs w:val="22"/>
        </w:rPr>
      </w:pPr>
      <w:r w:rsidRPr="00DF1F6F">
        <w:rPr>
          <w:rFonts w:ascii="Arial" w:hAnsi="Arial" w:cs="Arial"/>
          <w:sz w:val="22"/>
          <w:szCs w:val="22"/>
        </w:rPr>
        <w:t>Copy/</w:t>
      </w:r>
      <w:proofErr w:type="spellStart"/>
      <w:r w:rsidRPr="00DF1F6F">
        <w:rPr>
          <w:rFonts w:ascii="Arial" w:hAnsi="Arial" w:cs="Arial"/>
          <w:sz w:val="22"/>
          <w:szCs w:val="22"/>
        </w:rPr>
        <w:t>ies</w:t>
      </w:r>
      <w:proofErr w:type="spellEnd"/>
      <w:r w:rsidRPr="00DF1F6F">
        <w:rPr>
          <w:rFonts w:ascii="Arial" w:hAnsi="Arial" w:cs="Arial"/>
          <w:sz w:val="22"/>
          <w:szCs w:val="22"/>
        </w:rPr>
        <w:t xml:space="preserve"> of Identity document(s) for shareholder(s).</w:t>
      </w:r>
    </w:p>
    <w:p w14:paraId="5F6BEA33" w14:textId="77777777" w:rsidR="009736D1" w:rsidRPr="009736D1" w:rsidRDefault="009736D1" w:rsidP="009736D1">
      <w:pPr>
        <w:pStyle w:val="ListParagraph"/>
        <w:spacing w:line="360" w:lineRule="auto"/>
        <w:ind w:left="716"/>
        <w:jc w:val="both"/>
        <w:rPr>
          <w:rFonts w:ascii="Arial" w:hAnsi="Arial" w:cs="Arial"/>
          <w:b/>
          <w:bCs/>
          <w:color w:val="FF0000"/>
          <w:sz w:val="22"/>
          <w:szCs w:val="22"/>
        </w:rPr>
      </w:pPr>
      <w:r w:rsidRPr="009736D1">
        <w:rPr>
          <w:rFonts w:ascii="Arial" w:hAnsi="Arial" w:cs="Arial"/>
          <w:b/>
          <w:bCs/>
          <w:color w:val="FF0000"/>
          <w:sz w:val="22"/>
          <w:szCs w:val="22"/>
        </w:rPr>
        <w:t>Bidders who fail to submit the above documents will not qualify for points allocated for specific goals.</w:t>
      </w:r>
    </w:p>
    <w:p w14:paraId="52D26DDA" w14:textId="0B9F0BA9" w:rsidR="0061038F" w:rsidRPr="00DF1F6F" w:rsidRDefault="00BE6495" w:rsidP="00BE6495">
      <w:pPr>
        <w:tabs>
          <w:tab w:val="left" w:pos="1330"/>
        </w:tabs>
        <w:rPr>
          <w:rFonts w:ascii="Arial" w:eastAsia="Calibri" w:hAnsi="Arial" w:cs="Arial"/>
          <w:b/>
          <w:bCs/>
          <w:sz w:val="22"/>
          <w:szCs w:val="22"/>
        </w:rPr>
      </w:pPr>
      <w:r>
        <w:rPr>
          <w:rFonts w:ascii="Arial" w:eastAsia="Calibri" w:hAnsi="Arial" w:cs="Arial"/>
          <w:sz w:val="22"/>
          <w:szCs w:val="22"/>
        </w:rPr>
        <w:lastRenderedPageBreak/>
        <w:tab/>
      </w:r>
    </w:p>
    <w:p w14:paraId="21257AD1" w14:textId="2FDD2B49" w:rsidR="00C641A0" w:rsidRPr="00DF1F6F" w:rsidRDefault="00C641A0" w:rsidP="000D6D31">
      <w:pPr>
        <w:spacing w:line="360" w:lineRule="auto"/>
        <w:jc w:val="both"/>
        <w:rPr>
          <w:rFonts w:ascii="Arial" w:eastAsia="Calibri" w:hAnsi="Arial" w:cs="Arial"/>
          <w:sz w:val="22"/>
          <w:szCs w:val="22"/>
        </w:rPr>
      </w:pPr>
      <w:r w:rsidRPr="00DF1F6F">
        <w:rPr>
          <w:rFonts w:ascii="Arial" w:eastAsia="Calibri" w:hAnsi="Arial" w:cs="Arial"/>
          <w:b/>
          <w:bCs/>
          <w:sz w:val="22"/>
          <w:szCs w:val="22"/>
        </w:rPr>
        <w:t>NAME OF THE COMPANY…………………………………………………………………………</w:t>
      </w:r>
    </w:p>
    <w:p w14:paraId="35E55BC0"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DESIGNATION…………………………………………………………………………………………</w:t>
      </w:r>
    </w:p>
    <w:p w14:paraId="3AFD9497" w14:textId="7C1DB473"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SIGNATURE……………………………………………………………………………………………</w:t>
      </w:r>
    </w:p>
    <w:p w14:paraId="2D3A3568"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CSD NUMBER………………………………………………………………………………………….</w:t>
      </w:r>
    </w:p>
    <w:p w14:paraId="09EBEF70" w14:textId="77777777" w:rsidR="00591203" w:rsidRDefault="00591203" w:rsidP="000D6D31">
      <w:pPr>
        <w:spacing w:after="200" w:line="360" w:lineRule="auto"/>
        <w:jc w:val="both"/>
        <w:rPr>
          <w:rFonts w:ascii="Arial" w:eastAsia="Calibri" w:hAnsi="Arial" w:cs="Arial"/>
          <w:b/>
          <w:bCs/>
          <w:sz w:val="22"/>
          <w:szCs w:val="22"/>
        </w:rPr>
      </w:pPr>
    </w:p>
    <w:p w14:paraId="3B1AAFC0" w14:textId="77777777" w:rsidR="00A23415" w:rsidRPr="00DF1F6F" w:rsidRDefault="00A23415" w:rsidP="000D6D31">
      <w:pPr>
        <w:spacing w:after="200" w:line="360" w:lineRule="auto"/>
        <w:jc w:val="both"/>
        <w:rPr>
          <w:rFonts w:ascii="Arial" w:eastAsia="Calibri" w:hAnsi="Arial" w:cs="Arial"/>
          <w:b/>
          <w:bCs/>
          <w:sz w:val="22"/>
          <w:szCs w:val="22"/>
        </w:rPr>
      </w:pPr>
    </w:p>
    <w:p w14:paraId="09BDD7E1" w14:textId="07A908E8" w:rsidR="00C641A0" w:rsidRPr="00DF1F6F" w:rsidRDefault="00C050B6" w:rsidP="00591203">
      <w:pPr>
        <w:pStyle w:val="ListParagraph"/>
        <w:widowControl w:val="0"/>
        <w:numPr>
          <w:ilvl w:val="2"/>
          <w:numId w:val="15"/>
        </w:numPr>
        <w:spacing w:line="360" w:lineRule="auto"/>
        <w:ind w:left="720"/>
        <w:jc w:val="both"/>
        <w:rPr>
          <w:rFonts w:ascii="Arial" w:eastAsiaTheme="minorHAnsi" w:hAnsi="Arial" w:cs="Arial"/>
          <w:b/>
          <w:bCs/>
          <w:sz w:val="22"/>
          <w:szCs w:val="22"/>
        </w:rPr>
      </w:pPr>
      <w:r w:rsidRPr="00DF1F6F">
        <w:rPr>
          <w:rFonts w:ascii="Arial" w:eastAsiaTheme="minorHAnsi" w:hAnsi="Arial" w:cs="Arial"/>
          <w:b/>
          <w:bCs/>
          <w:sz w:val="22"/>
          <w:szCs w:val="22"/>
        </w:rPr>
        <w:t>Specific Goals</w:t>
      </w:r>
    </w:p>
    <w:p w14:paraId="33DC4AA9" w14:textId="77777777" w:rsidR="00C050B6" w:rsidRPr="00DE7001" w:rsidRDefault="00C050B6" w:rsidP="00B739EA">
      <w:pPr>
        <w:spacing w:line="360" w:lineRule="auto"/>
        <w:ind w:left="567"/>
        <w:jc w:val="both"/>
        <w:rPr>
          <w:rFonts w:ascii="Arial" w:hAnsi="Arial" w:cs="Arial"/>
          <w:b/>
          <w:bCs/>
          <w:sz w:val="22"/>
          <w:szCs w:val="22"/>
        </w:rPr>
      </w:pPr>
      <w:bookmarkStart w:id="47" w:name="_Toc142667138"/>
      <w:bookmarkStart w:id="48" w:name="_Toc146184302"/>
      <w:bookmarkStart w:id="49" w:name="_Toc147309009"/>
      <w:bookmarkStart w:id="50" w:name="_Toc147310592"/>
      <w:bookmarkStart w:id="51" w:name="_Toc148014873"/>
      <w:bookmarkStart w:id="52" w:name="_Toc149909792"/>
      <w:bookmarkStart w:id="53" w:name="_Toc149909970"/>
      <w:bookmarkStart w:id="54" w:name="_Toc153376598"/>
      <w:bookmarkStart w:id="55" w:name="_Toc156459988"/>
      <w:bookmarkStart w:id="56" w:name="_Toc156460160"/>
      <w:r w:rsidRPr="00DE7001">
        <w:rPr>
          <w:rFonts w:ascii="Arial" w:hAnsi="Arial" w:cs="Arial"/>
          <w:b/>
          <w:bCs/>
          <w:sz w:val="22"/>
          <w:szCs w:val="22"/>
        </w:rPr>
        <w:t>The Preferential Procurement Regulations, 2022 pertaining to the Preferential Procurement Policy Framework Act, Act No 5 of 2000.</w:t>
      </w:r>
      <w:bookmarkEnd w:id="47"/>
      <w:bookmarkEnd w:id="48"/>
      <w:bookmarkEnd w:id="49"/>
      <w:bookmarkEnd w:id="50"/>
      <w:bookmarkEnd w:id="51"/>
      <w:bookmarkEnd w:id="52"/>
      <w:bookmarkEnd w:id="53"/>
      <w:bookmarkEnd w:id="54"/>
      <w:bookmarkEnd w:id="55"/>
      <w:bookmarkEnd w:id="56"/>
    </w:p>
    <w:p w14:paraId="25290917" w14:textId="62F5F106" w:rsidR="00C050B6" w:rsidRPr="00DF1F6F"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w:t>
      </w:r>
      <w:r w:rsidR="006C295E">
        <w:rPr>
          <w:rFonts w:ascii="Arial" w:hAnsi="Arial" w:cs="Arial"/>
          <w:sz w:val="22"/>
          <w:szCs w:val="22"/>
        </w:rPr>
        <w:t>9</w:t>
      </w:r>
      <w:r w:rsidRPr="00DF1F6F">
        <w:rPr>
          <w:rFonts w:ascii="Arial" w:hAnsi="Arial" w:cs="Arial"/>
          <w:sz w:val="22"/>
          <w:szCs w:val="22"/>
        </w:rPr>
        <w:t>0/</w:t>
      </w:r>
      <w:r w:rsidR="006C295E">
        <w:rPr>
          <w:rFonts w:ascii="Arial" w:hAnsi="Arial" w:cs="Arial"/>
          <w:sz w:val="22"/>
          <w:szCs w:val="22"/>
        </w:rPr>
        <w:t>1</w:t>
      </w:r>
      <w:r w:rsidRPr="00DF1F6F">
        <w:rPr>
          <w:rFonts w:ascii="Arial" w:hAnsi="Arial" w:cs="Arial"/>
          <w:sz w:val="22"/>
          <w:szCs w:val="22"/>
        </w:rPr>
        <w:t>0 system.</w:t>
      </w:r>
    </w:p>
    <w:p w14:paraId="41B8CF0B" w14:textId="77777777" w:rsidR="006C295E" w:rsidRDefault="006C295E" w:rsidP="000D6D31">
      <w:pPr>
        <w:spacing w:line="360" w:lineRule="auto"/>
        <w:ind w:left="567"/>
        <w:jc w:val="both"/>
        <w:rPr>
          <w:rFonts w:ascii="Arial" w:hAnsi="Arial" w:cs="Arial"/>
          <w:sz w:val="22"/>
          <w:szCs w:val="22"/>
        </w:rPr>
      </w:pPr>
    </w:p>
    <w:p w14:paraId="01F5E66E" w14:textId="08271D6C" w:rsidR="00C050B6" w:rsidRPr="00DF1F6F"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All responsive tender offers shall be evaluated in terms of Price and ATNS specific goals. The </w:t>
      </w:r>
      <w:r w:rsidR="006C295E">
        <w:rPr>
          <w:rFonts w:ascii="Arial" w:hAnsi="Arial" w:cs="Arial"/>
          <w:sz w:val="22"/>
          <w:szCs w:val="22"/>
        </w:rPr>
        <w:t>9</w:t>
      </w:r>
      <w:r w:rsidRPr="00DF1F6F">
        <w:rPr>
          <w:rFonts w:ascii="Arial" w:hAnsi="Arial" w:cs="Arial"/>
          <w:sz w:val="22"/>
          <w:szCs w:val="22"/>
        </w:rPr>
        <w:t>0/</w:t>
      </w:r>
      <w:r w:rsidR="006C295E">
        <w:rPr>
          <w:rFonts w:ascii="Arial" w:hAnsi="Arial" w:cs="Arial"/>
          <w:sz w:val="22"/>
          <w:szCs w:val="22"/>
        </w:rPr>
        <w:t>1</w:t>
      </w:r>
      <w:r w:rsidRPr="00DF1F6F">
        <w:rPr>
          <w:rFonts w:ascii="Arial" w:hAnsi="Arial" w:cs="Arial"/>
          <w:sz w:val="22"/>
          <w:szCs w:val="22"/>
        </w:rPr>
        <w:t>0 Preference Point System shall be applicable in accordance with the Preferential Procurement Framework Act (No.5) of 2000.</w:t>
      </w:r>
    </w:p>
    <w:p w14:paraId="447FFF3C" w14:textId="4A838AAC" w:rsidR="006864CA" w:rsidRPr="00DF1F6F" w:rsidRDefault="006864CA" w:rsidP="000D6D31">
      <w:pPr>
        <w:pStyle w:val="ListParagraph"/>
        <w:spacing w:line="360" w:lineRule="auto"/>
        <w:ind w:left="1080"/>
        <w:jc w:val="both"/>
        <w:rPr>
          <w:rFonts w:ascii="Arial" w:eastAsiaTheme="minorHAnsi" w:hAnsi="Arial" w:cs="Arial"/>
          <w:sz w:val="22"/>
          <w:szCs w:val="22"/>
        </w:rPr>
      </w:pPr>
    </w:p>
    <w:p w14:paraId="7AF14661" w14:textId="77777777" w:rsidR="009736D1" w:rsidRDefault="009736D1" w:rsidP="000D6D31">
      <w:pPr>
        <w:pStyle w:val="ListParagraph"/>
        <w:spacing w:line="360" w:lineRule="auto"/>
        <w:ind w:right="188"/>
        <w:jc w:val="both"/>
        <w:rPr>
          <w:rFonts w:ascii="Arial" w:hAnsi="Arial" w:cs="Arial"/>
          <w:sz w:val="22"/>
          <w:szCs w:val="22"/>
        </w:rPr>
      </w:pPr>
    </w:p>
    <w:p w14:paraId="72F97623" w14:textId="77777777" w:rsidR="00055463" w:rsidRDefault="00055463">
      <w:pPr>
        <w:spacing w:after="160" w:line="259" w:lineRule="auto"/>
        <w:rPr>
          <w:rFonts w:ascii="Arial" w:eastAsiaTheme="minorHAnsi" w:hAnsi="Arial" w:cs="Arial"/>
          <w:b/>
          <w:sz w:val="22"/>
          <w:szCs w:val="22"/>
        </w:rPr>
      </w:pPr>
      <w:bookmarkStart w:id="57" w:name="_Toc149909793"/>
      <w:bookmarkStart w:id="58" w:name="_Toc156993740"/>
      <w:r>
        <w:rPr>
          <w:rFonts w:eastAsiaTheme="minorHAnsi" w:cs="Arial"/>
          <w:szCs w:val="22"/>
        </w:rPr>
        <w:br w:type="page"/>
      </w:r>
    </w:p>
    <w:p w14:paraId="492951D8" w14:textId="323694DB" w:rsidR="009F52CC" w:rsidRPr="00DF1F6F" w:rsidRDefault="009F52CC">
      <w:pPr>
        <w:pStyle w:val="Heading1"/>
        <w:numPr>
          <w:ilvl w:val="0"/>
          <w:numId w:val="15"/>
        </w:numPr>
        <w:pBdr>
          <w:bottom w:val="single" w:sz="4" w:space="1" w:color="auto"/>
        </w:pBdr>
        <w:spacing w:after="240" w:line="360" w:lineRule="auto"/>
        <w:ind w:left="300" w:hanging="357"/>
        <w:jc w:val="both"/>
        <w:rPr>
          <w:rFonts w:eastAsiaTheme="minorHAnsi" w:cs="Arial"/>
          <w:szCs w:val="22"/>
        </w:rPr>
      </w:pPr>
      <w:r w:rsidRPr="00DF1F6F">
        <w:rPr>
          <w:rFonts w:eastAsiaTheme="minorHAnsi" w:cs="Arial"/>
          <w:szCs w:val="22"/>
        </w:rPr>
        <w:lastRenderedPageBreak/>
        <w:t>SECTION C: TENDER CONDITIONS AND INSTRUCTIONS TO BID</w:t>
      </w:r>
      <w:bookmarkEnd w:id="57"/>
      <w:bookmarkEnd w:id="58"/>
    </w:p>
    <w:p w14:paraId="7C1F752C" w14:textId="5658695F" w:rsidR="006203E2" w:rsidRDefault="006203E2">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59" w:name="_Toc522769551"/>
      <w:bookmarkStart w:id="60" w:name="_Toc142667140"/>
      <w:bookmarkStart w:id="61" w:name="_Toc146184304"/>
      <w:bookmarkStart w:id="62" w:name="_Toc147309011"/>
      <w:bookmarkStart w:id="63" w:name="_Toc149909794"/>
      <w:bookmarkStart w:id="64" w:name="_Toc149909972"/>
      <w:bookmarkStart w:id="65" w:name="_Toc156993741"/>
      <w:r w:rsidRPr="00DF1F6F">
        <w:rPr>
          <w:rFonts w:ascii="Arial" w:hAnsi="Arial" w:cs="Arial"/>
          <w:b/>
          <w:bCs/>
          <w:kern w:val="32"/>
          <w:sz w:val="22"/>
          <w:szCs w:val="22"/>
        </w:rPr>
        <w:t>DISCLAIMER</w:t>
      </w:r>
      <w:bookmarkEnd w:id="59"/>
      <w:bookmarkEnd w:id="60"/>
      <w:bookmarkEnd w:id="61"/>
      <w:bookmarkEnd w:id="62"/>
      <w:bookmarkEnd w:id="63"/>
      <w:bookmarkEnd w:id="64"/>
      <w:bookmarkEnd w:id="65"/>
    </w:p>
    <w:p w14:paraId="1E6D20BF" w14:textId="77777777" w:rsidR="00591203" w:rsidRPr="00DF1F6F" w:rsidRDefault="00591203" w:rsidP="00591203">
      <w:pPr>
        <w:pStyle w:val="ListParagraph"/>
        <w:keepNext/>
        <w:spacing w:before="240" w:after="240" w:line="360" w:lineRule="auto"/>
        <w:jc w:val="both"/>
        <w:outlineLvl w:val="0"/>
        <w:rPr>
          <w:rFonts w:ascii="Arial" w:hAnsi="Arial" w:cs="Arial"/>
          <w:b/>
          <w:bCs/>
          <w:kern w:val="32"/>
          <w:sz w:val="22"/>
          <w:szCs w:val="22"/>
        </w:rPr>
      </w:pPr>
    </w:p>
    <w:p w14:paraId="7741D6EF" w14:textId="77777777" w:rsidR="006203E2" w:rsidRPr="00DF1F6F" w:rsidRDefault="006203E2" w:rsidP="00591203">
      <w:pPr>
        <w:pStyle w:val="ListParagraph"/>
        <w:widowControl w:val="0"/>
        <w:numPr>
          <w:ilvl w:val="2"/>
          <w:numId w:val="15"/>
        </w:numPr>
        <w:spacing w:line="360" w:lineRule="auto"/>
        <w:ind w:left="720"/>
        <w:jc w:val="both"/>
        <w:rPr>
          <w:rFonts w:ascii="Arial" w:eastAsia="Cambria" w:hAnsi="Arial" w:cs="Arial"/>
          <w:sz w:val="22"/>
          <w:szCs w:val="22"/>
        </w:rPr>
      </w:pPr>
      <w:r w:rsidRPr="00DF1F6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DF1F6F" w:rsidRDefault="006203E2" w:rsidP="00591203">
      <w:pPr>
        <w:pStyle w:val="ListParagraph"/>
        <w:widowControl w:val="0"/>
        <w:numPr>
          <w:ilvl w:val="2"/>
          <w:numId w:val="15"/>
        </w:numPr>
        <w:spacing w:line="360" w:lineRule="auto"/>
        <w:ind w:left="720"/>
        <w:jc w:val="both"/>
        <w:rPr>
          <w:rFonts w:ascii="Arial" w:eastAsia="Cambria" w:hAnsi="Arial" w:cs="Arial"/>
          <w:sz w:val="22"/>
          <w:szCs w:val="22"/>
        </w:rPr>
      </w:pPr>
      <w:r w:rsidRPr="00DF1F6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44FAA248" w14:textId="77777777" w:rsidR="005F2B4F" w:rsidRPr="00DF1F6F" w:rsidRDefault="005F2B4F" w:rsidP="000D6D31">
      <w:pPr>
        <w:pStyle w:val="ListParagraph"/>
        <w:keepNext/>
        <w:spacing w:before="240" w:line="360" w:lineRule="auto"/>
        <w:ind w:left="1146"/>
        <w:jc w:val="both"/>
        <w:rPr>
          <w:rFonts w:ascii="Arial" w:eastAsia="Cambria" w:hAnsi="Arial" w:cs="Arial"/>
          <w:sz w:val="22"/>
          <w:szCs w:val="22"/>
        </w:rPr>
      </w:pPr>
    </w:p>
    <w:p w14:paraId="10A8E1FD" w14:textId="7193543E" w:rsidR="00C050B6" w:rsidRDefault="00C050B6">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66" w:name="_Toc142667141"/>
      <w:bookmarkStart w:id="67" w:name="_Toc146184305"/>
      <w:bookmarkStart w:id="68" w:name="_Toc147309012"/>
      <w:bookmarkStart w:id="69" w:name="_Toc149909795"/>
      <w:bookmarkStart w:id="70" w:name="_Toc149909973"/>
      <w:bookmarkStart w:id="71" w:name="_Toc156993742"/>
      <w:r w:rsidRPr="00DF1F6F">
        <w:rPr>
          <w:rFonts w:ascii="Arial" w:hAnsi="Arial" w:cs="Arial"/>
          <w:b/>
          <w:bCs/>
          <w:kern w:val="32"/>
          <w:sz w:val="22"/>
          <w:szCs w:val="22"/>
        </w:rPr>
        <w:t>CONTRACT TERMS</w:t>
      </w:r>
      <w:bookmarkEnd w:id="66"/>
      <w:bookmarkEnd w:id="67"/>
      <w:bookmarkEnd w:id="68"/>
      <w:bookmarkEnd w:id="69"/>
      <w:bookmarkEnd w:id="70"/>
      <w:bookmarkEnd w:id="71"/>
    </w:p>
    <w:p w14:paraId="60F64C0D" w14:textId="77777777" w:rsidR="00591203" w:rsidRPr="00DF1F6F" w:rsidRDefault="00591203" w:rsidP="00591203">
      <w:pPr>
        <w:pStyle w:val="ListParagraph"/>
        <w:keepNext/>
        <w:spacing w:before="240" w:after="240" w:line="360" w:lineRule="auto"/>
        <w:jc w:val="both"/>
        <w:outlineLvl w:val="0"/>
        <w:rPr>
          <w:rFonts w:ascii="Arial" w:hAnsi="Arial" w:cs="Arial"/>
          <w:b/>
          <w:bCs/>
          <w:kern w:val="32"/>
          <w:sz w:val="22"/>
          <w:szCs w:val="22"/>
        </w:rPr>
      </w:pPr>
    </w:p>
    <w:p w14:paraId="4708E1A0" w14:textId="77777777" w:rsidR="006203E2"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DF1F6F">
        <w:rPr>
          <w:rFonts w:ascii="Arial" w:eastAsia="MS Mincho" w:hAnsi="Arial" w:cs="Arial"/>
          <w:sz w:val="22"/>
          <w:szCs w:val="22"/>
        </w:rPr>
        <w:t xml:space="preserve">Bidders </w:t>
      </w:r>
      <w:r w:rsidRPr="00DF1F6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designs and documentation submitted by the tenderer will be treated as confidential.</w:t>
      </w:r>
    </w:p>
    <w:p w14:paraId="16DBA347" w14:textId="2AC53452" w:rsidR="006653A4" w:rsidRPr="00DF1F6F" w:rsidRDefault="00C050B6" w:rsidP="00591203">
      <w:pPr>
        <w:pStyle w:val="ListParagraph"/>
        <w:widowControl w:val="0"/>
        <w:numPr>
          <w:ilvl w:val="2"/>
          <w:numId w:val="15"/>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DF1F6F">
        <w:rPr>
          <w:rFonts w:ascii="Arial" w:eastAsia="MS Mincho" w:hAnsi="Arial" w:cs="Arial"/>
          <w:b/>
          <w:bCs/>
          <w:i/>
          <w:iCs/>
          <w:sz w:val="22"/>
          <w:szCs w:val="22"/>
        </w:rPr>
        <w:t>.</w:t>
      </w:r>
    </w:p>
    <w:p w14:paraId="1EAA0D53" w14:textId="77777777" w:rsidR="005F2B4F" w:rsidRPr="00DF1F6F" w:rsidRDefault="005F2B4F" w:rsidP="000D6D31">
      <w:pPr>
        <w:pStyle w:val="ListParagraph"/>
        <w:spacing w:line="360" w:lineRule="auto"/>
        <w:ind w:left="1146"/>
        <w:jc w:val="both"/>
        <w:rPr>
          <w:rFonts w:ascii="Arial" w:eastAsia="MS Mincho" w:hAnsi="Arial" w:cs="Arial"/>
          <w:sz w:val="22"/>
          <w:szCs w:val="22"/>
        </w:rPr>
      </w:pPr>
    </w:p>
    <w:p w14:paraId="4CFB26CE" w14:textId="77777777" w:rsidR="00662B41" w:rsidRPr="00DF1F6F" w:rsidRDefault="00662B41" w:rsidP="000D6D31">
      <w:pPr>
        <w:pStyle w:val="ListParagraph"/>
        <w:keepNext/>
        <w:spacing w:before="240" w:after="240" w:line="360" w:lineRule="auto"/>
        <w:jc w:val="both"/>
        <w:outlineLvl w:val="0"/>
        <w:rPr>
          <w:rFonts w:ascii="Arial" w:hAnsi="Arial" w:cs="Arial"/>
          <w:b/>
          <w:bCs/>
          <w:kern w:val="32"/>
          <w:sz w:val="22"/>
          <w:szCs w:val="22"/>
        </w:rPr>
      </w:pPr>
      <w:bookmarkStart w:id="72" w:name="_Toc142667142"/>
    </w:p>
    <w:p w14:paraId="671A59C5" w14:textId="641677B4"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3" w:name="_Toc146184306"/>
      <w:bookmarkStart w:id="74" w:name="_Toc147309013"/>
      <w:bookmarkStart w:id="75" w:name="_Toc149909796"/>
      <w:bookmarkStart w:id="76" w:name="_Toc149909974"/>
      <w:bookmarkStart w:id="77" w:name="_Toc156993743"/>
      <w:r w:rsidRPr="00DF1F6F">
        <w:rPr>
          <w:rFonts w:ascii="Arial" w:hAnsi="Arial" w:cs="Arial"/>
          <w:b/>
          <w:bCs/>
          <w:kern w:val="32"/>
          <w:sz w:val="22"/>
          <w:szCs w:val="22"/>
        </w:rPr>
        <w:t>CANCELLATION OF PROCUREMENT PROCESS</w:t>
      </w:r>
      <w:bookmarkEnd w:id="72"/>
      <w:bookmarkEnd w:id="73"/>
      <w:bookmarkEnd w:id="74"/>
      <w:bookmarkEnd w:id="75"/>
      <w:bookmarkEnd w:id="76"/>
      <w:bookmarkEnd w:id="77"/>
    </w:p>
    <w:p w14:paraId="78F2C9A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78" w:name="_Toc142667143"/>
      <w:bookmarkStart w:id="79" w:name="_Toc146184307"/>
      <w:bookmarkStart w:id="80" w:name="_Toc147309014"/>
      <w:bookmarkStart w:id="81" w:name="_Toc149909797"/>
      <w:bookmarkStart w:id="82" w:name="_Toc149909975"/>
      <w:bookmarkStart w:id="83" w:name="_Toc156993744"/>
      <w:r w:rsidRPr="00DF1F6F">
        <w:rPr>
          <w:rFonts w:ascii="Arial" w:hAnsi="Arial" w:cs="Arial"/>
          <w:b/>
          <w:bCs/>
          <w:kern w:val="32"/>
          <w:sz w:val="22"/>
          <w:szCs w:val="22"/>
        </w:rPr>
        <w:t>BID SUBMISSION CONDITIONS, INSTRUCTION AND EVALUATION PROCESS/CRITERIA</w:t>
      </w:r>
      <w:bookmarkEnd w:id="78"/>
      <w:bookmarkEnd w:id="79"/>
      <w:bookmarkEnd w:id="80"/>
      <w:bookmarkEnd w:id="81"/>
      <w:bookmarkEnd w:id="82"/>
      <w:bookmarkEnd w:id="83"/>
    </w:p>
    <w:p w14:paraId="734A73A0" w14:textId="49C292A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submission conditions and instructions as well as the evaluation process/criteria have been noted. Non</w:t>
      </w:r>
      <w:r w:rsidR="003F1F73" w:rsidRPr="00DF1F6F">
        <w:rPr>
          <w:rFonts w:ascii="Arial" w:eastAsia="MS Mincho" w:hAnsi="Arial" w:cs="Arial"/>
          <w:sz w:val="22"/>
          <w:szCs w:val="22"/>
        </w:rPr>
        <w:t>-</w:t>
      </w:r>
      <w:r w:rsidRPr="00DF1F6F">
        <w:rPr>
          <w:rFonts w:ascii="Arial" w:eastAsia="MS Mincho" w:hAnsi="Arial" w:cs="Arial"/>
          <w:sz w:val="22"/>
          <w:szCs w:val="22"/>
        </w:rPr>
        <w:t>compliance to any of these will result in a bid being rejected.</w:t>
      </w:r>
    </w:p>
    <w:p w14:paraId="0A42BAF6"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84" w:name="_Toc142667144"/>
      <w:bookmarkStart w:id="85" w:name="_Toc146184308"/>
      <w:bookmarkStart w:id="86" w:name="_Toc147309015"/>
      <w:bookmarkStart w:id="87" w:name="_Toc149909798"/>
      <w:bookmarkStart w:id="88" w:name="_Toc149909976"/>
      <w:bookmarkStart w:id="89" w:name="_Toc156993745"/>
      <w:r w:rsidRPr="00DF1F6F">
        <w:rPr>
          <w:rFonts w:ascii="Arial" w:hAnsi="Arial" w:cs="Arial"/>
          <w:b/>
          <w:bCs/>
          <w:kern w:val="32"/>
          <w:sz w:val="22"/>
          <w:szCs w:val="22"/>
        </w:rPr>
        <w:t>NEGOTIATION AND CONTRACTING</w:t>
      </w:r>
      <w:bookmarkEnd w:id="84"/>
      <w:bookmarkEnd w:id="85"/>
      <w:bookmarkEnd w:id="86"/>
      <w:bookmarkEnd w:id="87"/>
      <w:bookmarkEnd w:id="88"/>
      <w:bookmarkEnd w:id="89"/>
    </w:p>
    <w:p w14:paraId="3D0B30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Under no circumstances will negotiation with any Bidders, including preferred Bidders, constitute an </w:t>
      </w:r>
      <w:r w:rsidR="00081249" w:rsidRPr="00DF1F6F">
        <w:rPr>
          <w:rFonts w:ascii="Arial" w:eastAsia="MS Mincho" w:hAnsi="Arial" w:cs="Arial"/>
          <w:sz w:val="22"/>
          <w:szCs w:val="22"/>
        </w:rPr>
        <w:t>award or</w:t>
      </w:r>
      <w:r w:rsidRPr="00DF1F6F">
        <w:rPr>
          <w:rFonts w:ascii="Arial" w:eastAsia="MS Mincho" w:hAnsi="Arial" w:cs="Arial"/>
          <w:sz w:val="22"/>
          <w:szCs w:val="22"/>
        </w:rPr>
        <w:t xml:space="preserve"> promise/ undertaking to award the contract.</w:t>
      </w:r>
    </w:p>
    <w:p w14:paraId="3CF6D4C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not be obliged to accept the lowest or any bid, offer or proposal.</w:t>
      </w:r>
    </w:p>
    <w:p w14:paraId="644E0E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90" w:name="_Toc142667145"/>
      <w:bookmarkStart w:id="91" w:name="_Toc146184309"/>
      <w:bookmarkStart w:id="92" w:name="_Toc147309016"/>
      <w:bookmarkStart w:id="93" w:name="_Toc149909799"/>
      <w:bookmarkStart w:id="94" w:name="_Toc149909977"/>
      <w:bookmarkStart w:id="95" w:name="_Toc156993746"/>
      <w:r w:rsidRPr="00DF1F6F">
        <w:rPr>
          <w:rFonts w:ascii="Arial" w:hAnsi="Arial" w:cs="Arial"/>
          <w:b/>
          <w:bCs/>
          <w:kern w:val="32"/>
          <w:sz w:val="22"/>
          <w:szCs w:val="22"/>
        </w:rPr>
        <w:t>REASONS FOR REJECTION</w:t>
      </w:r>
      <w:bookmarkEnd w:id="90"/>
      <w:bookmarkEnd w:id="91"/>
      <w:bookmarkEnd w:id="92"/>
      <w:bookmarkEnd w:id="93"/>
      <w:bookmarkEnd w:id="94"/>
      <w:bookmarkEnd w:id="95"/>
    </w:p>
    <w:p w14:paraId="76545B5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may disregard the bid of any bidder if that bidder, or any of its directors:</w:t>
      </w:r>
    </w:p>
    <w:p w14:paraId="66478499" w14:textId="1164BB01"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abused the SCM system of the ATNS.</w:t>
      </w:r>
    </w:p>
    <w:p w14:paraId="60B6D186" w14:textId="64493943"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committed proven fraud or any other improper conduct in relation to such system.</w:t>
      </w:r>
    </w:p>
    <w:p w14:paraId="59EF8602" w14:textId="77777777" w:rsidR="00A51B43"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failed to perform on any previous contract and the proof exists.</w:t>
      </w:r>
    </w:p>
    <w:p w14:paraId="3264766B" w14:textId="5D6A814E"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Such actions shall be communicated to the National Treasury.</w:t>
      </w:r>
    </w:p>
    <w:p w14:paraId="729497CA" w14:textId="77777777" w:rsidR="003F1F73" w:rsidRPr="00DF1F6F" w:rsidRDefault="003F1F73" w:rsidP="000D6D31">
      <w:pPr>
        <w:pStyle w:val="ListParagraph"/>
        <w:spacing w:line="360" w:lineRule="auto"/>
        <w:ind w:left="1440"/>
        <w:jc w:val="both"/>
        <w:rPr>
          <w:rFonts w:ascii="Arial" w:eastAsia="MS Mincho" w:hAnsi="Arial" w:cs="Arial"/>
          <w:sz w:val="22"/>
          <w:szCs w:val="22"/>
        </w:rPr>
      </w:pPr>
    </w:p>
    <w:p w14:paraId="531FB086"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96" w:name="_Toc142667146"/>
      <w:bookmarkStart w:id="97" w:name="_Toc146184310"/>
      <w:bookmarkStart w:id="98" w:name="_Toc147309017"/>
      <w:bookmarkStart w:id="99" w:name="_Toc149909800"/>
      <w:bookmarkStart w:id="100" w:name="_Toc149909978"/>
      <w:bookmarkStart w:id="101" w:name="_Toc156993747"/>
      <w:r w:rsidRPr="00DF1F6F">
        <w:rPr>
          <w:rFonts w:ascii="Arial" w:hAnsi="Arial" w:cs="Arial"/>
          <w:b/>
          <w:bCs/>
          <w:kern w:val="32"/>
          <w:sz w:val="22"/>
          <w:szCs w:val="22"/>
        </w:rPr>
        <w:lastRenderedPageBreak/>
        <w:t>GENERAL CONDITIONS OF CONTRACT</w:t>
      </w:r>
      <w:bookmarkEnd w:id="96"/>
      <w:bookmarkEnd w:id="97"/>
      <w:bookmarkEnd w:id="98"/>
      <w:bookmarkEnd w:id="99"/>
      <w:bookmarkEnd w:id="100"/>
      <w:bookmarkEnd w:id="101"/>
    </w:p>
    <w:p w14:paraId="01C3F3B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General Conditions of Contract must be accepted.</w:t>
      </w:r>
    </w:p>
    <w:p w14:paraId="356D9836"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02" w:name="_Toc142667147"/>
    </w:p>
    <w:p w14:paraId="5569E163" w14:textId="4990071C"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03" w:name="_Toc146184311"/>
      <w:bookmarkStart w:id="104" w:name="_Toc147309018"/>
      <w:bookmarkStart w:id="105" w:name="_Toc149909801"/>
      <w:bookmarkStart w:id="106" w:name="_Toc149909979"/>
      <w:bookmarkStart w:id="107" w:name="_Toc156993748"/>
      <w:r w:rsidRPr="00DF1F6F">
        <w:rPr>
          <w:rFonts w:ascii="Arial" w:hAnsi="Arial" w:cs="Arial"/>
          <w:b/>
          <w:bCs/>
          <w:kern w:val="32"/>
          <w:sz w:val="22"/>
          <w:szCs w:val="22"/>
        </w:rPr>
        <w:t>ADDITIONAL INFORMATION REQUIREMENTS</w:t>
      </w:r>
      <w:bookmarkEnd w:id="102"/>
      <w:bookmarkEnd w:id="103"/>
      <w:bookmarkEnd w:id="104"/>
      <w:bookmarkEnd w:id="105"/>
      <w:bookmarkEnd w:id="106"/>
      <w:bookmarkEnd w:id="107"/>
    </w:p>
    <w:p w14:paraId="59F8835C"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0ADA87D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additional information will be accepted from any individual Bidder without such information having been </w:t>
      </w:r>
      <w:r w:rsidR="00A51B43" w:rsidRPr="00DF1F6F">
        <w:rPr>
          <w:rFonts w:ascii="Arial" w:eastAsia="MS Mincho" w:hAnsi="Arial" w:cs="Arial"/>
          <w:sz w:val="22"/>
          <w:szCs w:val="22"/>
        </w:rPr>
        <w:t>requested.</w:t>
      </w:r>
    </w:p>
    <w:p w14:paraId="42250A01"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08" w:name="_Toc142667148"/>
      <w:bookmarkStart w:id="109" w:name="_Toc146184312"/>
      <w:bookmarkStart w:id="110" w:name="_Toc147309019"/>
      <w:bookmarkStart w:id="111" w:name="_Toc149909802"/>
      <w:bookmarkStart w:id="112" w:name="_Toc149909980"/>
      <w:bookmarkStart w:id="113" w:name="_Toc156993749"/>
      <w:r w:rsidRPr="00DF1F6F">
        <w:rPr>
          <w:rFonts w:ascii="Arial" w:hAnsi="Arial" w:cs="Arial"/>
          <w:b/>
          <w:bCs/>
          <w:kern w:val="32"/>
          <w:sz w:val="22"/>
          <w:szCs w:val="22"/>
        </w:rPr>
        <w:t>CONFIDENTIALITY</w:t>
      </w:r>
      <w:bookmarkEnd w:id="108"/>
      <w:bookmarkEnd w:id="109"/>
      <w:bookmarkEnd w:id="110"/>
      <w:bookmarkEnd w:id="111"/>
      <w:bookmarkEnd w:id="112"/>
      <w:bookmarkEnd w:id="113"/>
    </w:p>
    <w:p w14:paraId="21FD95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14" w:name="_Toc142667149"/>
      <w:bookmarkStart w:id="115" w:name="_Toc146184313"/>
      <w:bookmarkStart w:id="116" w:name="_Toc147309020"/>
      <w:bookmarkStart w:id="117" w:name="_Toc149909803"/>
      <w:bookmarkStart w:id="118" w:name="_Toc149909981"/>
      <w:bookmarkStart w:id="119" w:name="_Toc156993750"/>
      <w:r w:rsidRPr="00DF1F6F">
        <w:rPr>
          <w:rFonts w:ascii="Arial" w:hAnsi="Arial" w:cs="Arial"/>
          <w:b/>
          <w:bCs/>
          <w:kern w:val="32"/>
          <w:sz w:val="22"/>
          <w:szCs w:val="22"/>
        </w:rPr>
        <w:t>INTELLECTUAL PROPERTY, INVENTIONS AND COPYRIGHT</w:t>
      </w:r>
      <w:bookmarkEnd w:id="114"/>
      <w:bookmarkEnd w:id="115"/>
      <w:bookmarkEnd w:id="116"/>
      <w:bookmarkEnd w:id="117"/>
      <w:bookmarkEnd w:id="118"/>
      <w:bookmarkEnd w:id="119"/>
    </w:p>
    <w:p w14:paraId="6D62E8D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paragraph shall survive termination of this contract.</w:t>
      </w:r>
    </w:p>
    <w:p w14:paraId="25356DA7"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20" w:name="_Toc142667150"/>
      <w:bookmarkStart w:id="121" w:name="_Toc146184314"/>
      <w:bookmarkStart w:id="122" w:name="_Toc147309021"/>
      <w:bookmarkStart w:id="123" w:name="_Toc149909804"/>
      <w:bookmarkStart w:id="124" w:name="_Toc149909982"/>
      <w:bookmarkStart w:id="125" w:name="_Toc156993751"/>
      <w:r w:rsidRPr="00DF1F6F">
        <w:rPr>
          <w:rFonts w:ascii="Arial" w:hAnsi="Arial" w:cs="Arial"/>
          <w:b/>
          <w:bCs/>
          <w:kern w:val="32"/>
          <w:sz w:val="22"/>
          <w:szCs w:val="22"/>
        </w:rPr>
        <w:t>NON-COMPLIANCE WITH DELIVERY TERMS</w:t>
      </w:r>
      <w:bookmarkEnd w:id="120"/>
      <w:bookmarkEnd w:id="121"/>
      <w:bookmarkEnd w:id="122"/>
      <w:bookmarkEnd w:id="123"/>
      <w:bookmarkEnd w:id="124"/>
      <w:bookmarkEnd w:id="125"/>
    </w:p>
    <w:p w14:paraId="0DBC72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26" w:name="_Toc142667151"/>
      <w:bookmarkStart w:id="127" w:name="_Toc146184315"/>
      <w:bookmarkStart w:id="128" w:name="_Toc147309022"/>
      <w:bookmarkStart w:id="129" w:name="_Toc149909805"/>
      <w:bookmarkStart w:id="130" w:name="_Toc149909983"/>
      <w:bookmarkStart w:id="131" w:name="_Toc156993752"/>
      <w:r w:rsidRPr="00DF1F6F">
        <w:rPr>
          <w:rFonts w:ascii="Arial" w:hAnsi="Arial" w:cs="Arial"/>
          <w:b/>
          <w:bCs/>
          <w:kern w:val="32"/>
          <w:sz w:val="22"/>
          <w:szCs w:val="22"/>
        </w:rPr>
        <w:t>WARRANTS</w:t>
      </w:r>
      <w:bookmarkEnd w:id="126"/>
      <w:bookmarkEnd w:id="127"/>
      <w:bookmarkEnd w:id="128"/>
      <w:bookmarkEnd w:id="129"/>
      <w:bookmarkEnd w:id="130"/>
      <w:bookmarkEnd w:id="131"/>
    </w:p>
    <w:p w14:paraId="0A61A25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bidder warrants that it can conclude this Agreement to the satisfaction of ATNS.</w:t>
      </w:r>
    </w:p>
    <w:p w14:paraId="5E9D67E0"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32" w:name="_Toc142667152"/>
      <w:bookmarkStart w:id="133" w:name="_Toc146184316"/>
      <w:bookmarkStart w:id="134" w:name="_Toc147309023"/>
      <w:bookmarkStart w:id="135" w:name="_Toc149909806"/>
      <w:bookmarkStart w:id="136" w:name="_Toc149909984"/>
      <w:bookmarkStart w:id="137" w:name="_Toc156993753"/>
      <w:r w:rsidRPr="00DF1F6F">
        <w:rPr>
          <w:rFonts w:ascii="Arial" w:hAnsi="Arial" w:cs="Arial"/>
          <w:b/>
          <w:bCs/>
          <w:kern w:val="32"/>
          <w:sz w:val="22"/>
          <w:szCs w:val="22"/>
        </w:rPr>
        <w:t>PARTIES NOT AFFECTED BY WAIVER OR BREACHES</w:t>
      </w:r>
      <w:bookmarkEnd w:id="132"/>
      <w:bookmarkEnd w:id="133"/>
      <w:bookmarkEnd w:id="134"/>
      <w:bookmarkEnd w:id="135"/>
      <w:bookmarkEnd w:id="136"/>
      <w:bookmarkEnd w:id="137"/>
    </w:p>
    <w:p w14:paraId="57A6E3C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The waiver (whether express or implied) by any Party of any breach of the terms or conditions of this contract by the other Party shall not prejudice any remedy of the </w:t>
      </w:r>
      <w:r w:rsidRPr="00DF1F6F">
        <w:rPr>
          <w:rFonts w:ascii="Arial" w:eastAsia="MS Mincho" w:hAnsi="Arial" w:cs="Arial"/>
          <w:sz w:val="22"/>
          <w:szCs w:val="22"/>
        </w:rPr>
        <w:lastRenderedPageBreak/>
        <w:t>waiving party in respect of any continuing or other breach of the terms and conditions hereof.</w:t>
      </w:r>
    </w:p>
    <w:p w14:paraId="5000F37B" w14:textId="77777777" w:rsidR="003F1F73"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favour, delay, </w:t>
      </w:r>
      <w:proofErr w:type="gramStart"/>
      <w:r w:rsidRPr="00DF1F6F">
        <w:rPr>
          <w:rFonts w:ascii="Arial" w:eastAsia="MS Mincho" w:hAnsi="Arial" w:cs="Arial"/>
          <w:sz w:val="22"/>
          <w:szCs w:val="22"/>
        </w:rPr>
        <w:t>relaxation</w:t>
      </w:r>
      <w:proofErr w:type="gramEnd"/>
      <w:r w:rsidRPr="00DF1F6F">
        <w:rPr>
          <w:rFonts w:ascii="Arial" w:eastAsia="MS Mincho" w:hAnsi="Arial" w:cs="Arial"/>
          <w:sz w:val="22"/>
          <w:szCs w:val="22"/>
        </w:rPr>
        <w:t xml:space="preserve"> or indulgence on the part of any Party in exercising any power or right conferred on such Party in terms of this contract shall operate as a </w:t>
      </w:r>
    </w:p>
    <w:p w14:paraId="6A7C430C" w14:textId="77777777" w:rsidR="003F1F73" w:rsidRPr="00DF1F6F" w:rsidRDefault="003F1F73" w:rsidP="000D6D31">
      <w:pPr>
        <w:spacing w:line="360" w:lineRule="auto"/>
        <w:ind w:left="720"/>
        <w:jc w:val="both"/>
        <w:rPr>
          <w:rFonts w:ascii="Arial" w:eastAsia="MS Mincho" w:hAnsi="Arial" w:cs="Arial"/>
          <w:sz w:val="22"/>
          <w:szCs w:val="22"/>
        </w:rPr>
      </w:pPr>
    </w:p>
    <w:p w14:paraId="387D163F" w14:textId="4F8989E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waiver of such power or right nor shall any single or partial exercise of any such power or right under this agreement.</w:t>
      </w:r>
    </w:p>
    <w:p w14:paraId="31CB3745"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38" w:name="_Toc142667153"/>
      <w:bookmarkStart w:id="139" w:name="_Toc146184317"/>
      <w:bookmarkStart w:id="140" w:name="_Toc147309024"/>
      <w:bookmarkStart w:id="141" w:name="_Toc149909807"/>
      <w:bookmarkStart w:id="142" w:name="_Toc149909985"/>
      <w:bookmarkStart w:id="143" w:name="_Toc156993754"/>
      <w:r w:rsidRPr="00DF1F6F">
        <w:rPr>
          <w:rFonts w:ascii="Arial" w:hAnsi="Arial" w:cs="Arial"/>
          <w:b/>
          <w:bCs/>
          <w:kern w:val="32"/>
          <w:sz w:val="22"/>
          <w:szCs w:val="22"/>
        </w:rPr>
        <w:t>RETENTION</w:t>
      </w:r>
      <w:bookmarkEnd w:id="138"/>
      <w:bookmarkEnd w:id="139"/>
      <w:bookmarkEnd w:id="140"/>
      <w:bookmarkEnd w:id="141"/>
      <w:bookmarkEnd w:id="142"/>
      <w:bookmarkEnd w:id="143"/>
    </w:p>
    <w:p w14:paraId="5C141760"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44" w:name="_Toc142667154"/>
      <w:bookmarkStart w:id="145" w:name="_Toc146184318"/>
      <w:bookmarkStart w:id="146" w:name="_Toc147309025"/>
      <w:bookmarkStart w:id="147" w:name="_Toc149909808"/>
      <w:bookmarkStart w:id="148" w:name="_Toc149909986"/>
      <w:bookmarkStart w:id="149" w:name="_Toc156993755"/>
      <w:r w:rsidRPr="00DF1F6F">
        <w:rPr>
          <w:rFonts w:ascii="Arial" w:hAnsi="Arial" w:cs="Arial"/>
          <w:b/>
          <w:bCs/>
          <w:kern w:val="32"/>
          <w:sz w:val="22"/>
          <w:szCs w:val="22"/>
        </w:rPr>
        <w:t>CENTRAL SUPPLIER DATABASE</w:t>
      </w:r>
      <w:bookmarkEnd w:id="144"/>
      <w:bookmarkEnd w:id="145"/>
      <w:bookmarkEnd w:id="146"/>
      <w:bookmarkEnd w:id="147"/>
      <w:bookmarkEnd w:id="148"/>
      <w:bookmarkEnd w:id="149"/>
    </w:p>
    <w:p w14:paraId="66095784" w14:textId="3C252549" w:rsidR="005F2B4F"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It is a requirement that all suppliers/ services providers to </w:t>
      </w:r>
      <w:r w:rsidR="006653A4" w:rsidRPr="00DF1F6F">
        <w:rPr>
          <w:rFonts w:ascii="Arial" w:eastAsia="MS Mincho" w:hAnsi="Arial" w:cs="Arial"/>
          <w:sz w:val="22"/>
          <w:szCs w:val="22"/>
        </w:rPr>
        <w:t>ATNS</w:t>
      </w:r>
      <w:r w:rsidRPr="00DF1F6F">
        <w:rPr>
          <w:rFonts w:ascii="Arial" w:eastAsia="MS Mincho" w:hAnsi="Arial" w:cs="Arial"/>
          <w:sz w:val="22"/>
          <w:szCs w:val="22"/>
        </w:rPr>
        <w:t xml:space="preserve"> shall be registered on the National Treasury Central Supplier Database (CSD).</w:t>
      </w:r>
    </w:p>
    <w:p w14:paraId="034FFC01" w14:textId="2649533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20" w:history="1">
        <w:r w:rsidR="006653A4" w:rsidRPr="00DF1F6F">
          <w:rPr>
            <w:rStyle w:val="Hyperlink"/>
            <w:rFonts w:ascii="Arial" w:eastAsia="MS Mincho" w:hAnsi="Arial" w:cs="Arial"/>
            <w:sz w:val="22"/>
            <w:szCs w:val="22"/>
          </w:rPr>
          <w:t>http://ocpo.treasury.gov.za/Pages/default.aspx</w:t>
        </w:r>
      </w:hyperlink>
      <w:r w:rsidR="006653A4" w:rsidRPr="00DF1F6F">
        <w:rPr>
          <w:rFonts w:ascii="Arial" w:eastAsia="MS Mincho" w:hAnsi="Arial" w:cs="Arial"/>
          <w:sz w:val="22"/>
          <w:szCs w:val="22"/>
        </w:rPr>
        <w:t xml:space="preserve"> </w:t>
      </w:r>
      <w:r w:rsidRPr="00DF1F6F">
        <w:rPr>
          <w:rFonts w:ascii="Arial" w:eastAsia="MS Mincho" w:hAnsi="Arial" w:cs="Arial"/>
          <w:sz w:val="22"/>
          <w:szCs w:val="22"/>
        </w:rPr>
        <w:t xml:space="preserve">   </w:t>
      </w:r>
    </w:p>
    <w:p w14:paraId="2E835E7F" w14:textId="77777777" w:rsidR="008C72B8" w:rsidRPr="00DF1F6F" w:rsidRDefault="008C72B8" w:rsidP="000D6D31">
      <w:pPr>
        <w:spacing w:line="360" w:lineRule="auto"/>
        <w:ind w:left="720"/>
        <w:jc w:val="both"/>
        <w:rPr>
          <w:rFonts w:ascii="Arial" w:eastAsia="MS Mincho" w:hAnsi="Arial" w:cs="Arial"/>
          <w:sz w:val="22"/>
          <w:szCs w:val="22"/>
        </w:rPr>
      </w:pPr>
    </w:p>
    <w:p w14:paraId="00CD077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bid will be awarded, and a contract concluded with a bidder who is not registered on the CSD.</w:t>
      </w:r>
    </w:p>
    <w:p w14:paraId="2ABEF53A"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50" w:name="_Toc142667155"/>
      <w:bookmarkStart w:id="151" w:name="_Toc146184319"/>
      <w:bookmarkStart w:id="152" w:name="_Toc147309026"/>
      <w:bookmarkStart w:id="153" w:name="_Toc149909809"/>
      <w:bookmarkStart w:id="154" w:name="_Toc149909987"/>
      <w:bookmarkStart w:id="155" w:name="_Toc156993756"/>
      <w:r w:rsidRPr="00DF1F6F">
        <w:rPr>
          <w:rFonts w:ascii="Arial" w:hAnsi="Arial" w:cs="Arial"/>
          <w:b/>
          <w:bCs/>
          <w:kern w:val="32"/>
          <w:sz w:val="22"/>
          <w:szCs w:val="22"/>
        </w:rPr>
        <w:t>FORMAT OF BIDS</w:t>
      </w:r>
      <w:bookmarkEnd w:id="150"/>
      <w:bookmarkEnd w:id="151"/>
      <w:bookmarkEnd w:id="152"/>
      <w:bookmarkEnd w:id="153"/>
      <w:bookmarkEnd w:id="154"/>
      <w:bookmarkEnd w:id="155"/>
    </w:p>
    <w:p w14:paraId="7AD289F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F89AE5" w14:textId="77777777" w:rsidR="00662B41" w:rsidRPr="00DF1F6F" w:rsidRDefault="00662B41" w:rsidP="000D6D31">
      <w:pPr>
        <w:spacing w:line="360" w:lineRule="auto"/>
        <w:jc w:val="both"/>
        <w:rPr>
          <w:rFonts w:ascii="Arial" w:eastAsia="MS Mincho" w:hAnsi="Arial" w:cs="Arial"/>
          <w:sz w:val="22"/>
          <w:szCs w:val="22"/>
        </w:rPr>
      </w:pPr>
    </w:p>
    <w:p w14:paraId="7A037EAD" w14:textId="329A5D4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lastRenderedPageBreak/>
        <w:t>If applicable, Bidders are to set out their proposal in the format prescribed hereunder.  This means that the proposal must be structured in the parts noted below.  Information not submitted in the relevant part, may not be considered for evaluation purposes.</w:t>
      </w:r>
    </w:p>
    <w:p w14:paraId="3B024C6C"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56" w:name="_Toc142667156"/>
    </w:p>
    <w:p w14:paraId="731FAAA8" w14:textId="78143A02" w:rsidR="008C72B8" w:rsidRPr="00DF1F6F" w:rsidRDefault="006653A4">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57" w:name="_Toc146184320"/>
      <w:bookmarkStart w:id="158" w:name="_Toc147309027"/>
      <w:bookmarkStart w:id="159" w:name="_Toc149909810"/>
      <w:bookmarkStart w:id="160" w:name="_Toc149909988"/>
      <w:bookmarkStart w:id="161" w:name="_Toc156993757"/>
      <w:r w:rsidRPr="00DF1F6F">
        <w:rPr>
          <w:rFonts w:ascii="Arial" w:hAnsi="Arial" w:cs="Arial"/>
          <w:b/>
          <w:bCs/>
          <w:kern w:val="32"/>
          <w:sz w:val="22"/>
          <w:szCs w:val="22"/>
        </w:rPr>
        <w:t>SARS TAX CLEARANCE CERTIFICATE(S)</w:t>
      </w:r>
      <w:bookmarkEnd w:id="156"/>
      <w:bookmarkEnd w:id="157"/>
      <w:bookmarkEnd w:id="158"/>
      <w:bookmarkEnd w:id="159"/>
      <w:bookmarkEnd w:id="160"/>
      <w:bookmarkEnd w:id="161"/>
    </w:p>
    <w:p w14:paraId="20E2D9F5" w14:textId="4FFBB5A4"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 must ensure compliance with their tax obligations. </w:t>
      </w:r>
    </w:p>
    <w:p w14:paraId="39D0474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1" w:history="1">
        <w:r w:rsidR="00081249" w:rsidRPr="00DF1F6F">
          <w:rPr>
            <w:rStyle w:val="Hyperlink"/>
            <w:rFonts w:ascii="Arial" w:eastAsia="MS Mincho" w:hAnsi="Arial" w:cs="Arial"/>
            <w:sz w:val="22"/>
            <w:szCs w:val="22"/>
          </w:rPr>
          <w:t>www.sars.gov.za</w:t>
        </w:r>
      </w:hyperlink>
      <w:r w:rsidR="00081249" w:rsidRPr="00DF1F6F">
        <w:rPr>
          <w:rFonts w:ascii="Arial" w:eastAsia="MS Mincho" w:hAnsi="Arial" w:cs="Arial"/>
          <w:sz w:val="22"/>
          <w:szCs w:val="22"/>
        </w:rPr>
        <w:t xml:space="preserve"> </w:t>
      </w:r>
      <w:r w:rsidRPr="00DF1F6F">
        <w:rPr>
          <w:rFonts w:ascii="Arial" w:eastAsia="MS Mincho" w:hAnsi="Arial" w:cs="Arial"/>
          <w:sz w:val="22"/>
          <w:szCs w:val="22"/>
        </w:rPr>
        <w:t>.</w:t>
      </w:r>
    </w:p>
    <w:p w14:paraId="0994381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may also submit a printed TCS together with the bid. </w:t>
      </w:r>
    </w:p>
    <w:p w14:paraId="163826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any one of the above, will be deemed to be non-responsive.</w:t>
      </w:r>
    </w:p>
    <w:p w14:paraId="04123B54"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62" w:name="_Toc142667157"/>
      <w:bookmarkStart w:id="163" w:name="_Toc146184321"/>
      <w:bookmarkStart w:id="164" w:name="_Toc147309028"/>
      <w:bookmarkStart w:id="165" w:name="_Toc149909811"/>
      <w:bookmarkStart w:id="166" w:name="_Toc149909989"/>
      <w:bookmarkStart w:id="167" w:name="_Toc156993758"/>
      <w:r w:rsidRPr="00DF1F6F">
        <w:rPr>
          <w:rFonts w:ascii="Arial" w:hAnsi="Arial" w:cs="Arial"/>
          <w:b/>
          <w:bCs/>
          <w:kern w:val="32"/>
          <w:sz w:val="22"/>
          <w:szCs w:val="22"/>
        </w:rPr>
        <w:t>DECLARATION OF INTEREST</w:t>
      </w:r>
      <w:bookmarkEnd w:id="162"/>
      <w:bookmarkEnd w:id="163"/>
      <w:bookmarkEnd w:id="164"/>
      <w:bookmarkEnd w:id="165"/>
      <w:bookmarkEnd w:id="166"/>
      <w:bookmarkEnd w:id="167"/>
    </w:p>
    <w:p w14:paraId="4A7AAE80" w14:textId="1036440C"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Each party to the bid must complete and return the “Declaration of </w:t>
      </w:r>
      <w:r w:rsidR="006653A4" w:rsidRPr="00DF1F6F">
        <w:rPr>
          <w:rFonts w:ascii="Arial" w:eastAsia="MS Mincho" w:hAnsi="Arial" w:cs="Arial"/>
          <w:sz w:val="22"/>
          <w:szCs w:val="22"/>
        </w:rPr>
        <w:t>Interest”.</w:t>
      </w:r>
      <w:r w:rsidRPr="00DF1F6F">
        <w:rPr>
          <w:rFonts w:ascii="Arial" w:eastAsia="MS Mincho" w:hAnsi="Arial" w:cs="Arial"/>
          <w:sz w:val="22"/>
          <w:szCs w:val="22"/>
        </w:rPr>
        <w:t xml:space="preserve"> </w:t>
      </w:r>
    </w:p>
    <w:p w14:paraId="5F854C0D" w14:textId="2362445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Bids submitted without a complete and signed Declaration of Interest will be deemed to be </w:t>
      </w:r>
      <w:r w:rsidR="00081249" w:rsidRPr="00DF1F6F">
        <w:rPr>
          <w:rFonts w:ascii="Arial" w:eastAsia="MS Mincho" w:hAnsi="Arial" w:cs="Arial"/>
          <w:sz w:val="22"/>
          <w:szCs w:val="22"/>
        </w:rPr>
        <w:t>non-responsive</w:t>
      </w:r>
      <w:r w:rsidRPr="00DF1F6F">
        <w:rPr>
          <w:rFonts w:ascii="Arial" w:eastAsia="MS Mincho" w:hAnsi="Arial" w:cs="Arial"/>
          <w:sz w:val="22"/>
          <w:szCs w:val="22"/>
        </w:rPr>
        <w:t>.</w:t>
      </w:r>
    </w:p>
    <w:p w14:paraId="17C3699D"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68" w:name="_Toc142667158"/>
      <w:bookmarkStart w:id="169" w:name="_Toc146184322"/>
      <w:bookmarkStart w:id="170" w:name="_Toc147309029"/>
      <w:bookmarkStart w:id="171" w:name="_Toc149909812"/>
      <w:bookmarkStart w:id="172" w:name="_Toc149909990"/>
      <w:bookmarkStart w:id="173" w:name="_Toc156993759"/>
      <w:r w:rsidRPr="00DF1F6F">
        <w:rPr>
          <w:rFonts w:ascii="Arial" w:hAnsi="Arial" w:cs="Arial"/>
          <w:b/>
          <w:bCs/>
          <w:kern w:val="32"/>
          <w:sz w:val="22"/>
          <w:szCs w:val="22"/>
        </w:rPr>
        <w:t>INVITATION TO BID</w:t>
      </w:r>
      <w:bookmarkEnd w:id="168"/>
      <w:bookmarkEnd w:id="169"/>
      <w:bookmarkEnd w:id="170"/>
      <w:bookmarkEnd w:id="171"/>
      <w:bookmarkEnd w:id="172"/>
      <w:bookmarkEnd w:id="173"/>
    </w:p>
    <w:p w14:paraId="3EB76C2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w:t>
      </w:r>
      <w:proofErr w:type="gramStart"/>
      <w:r w:rsidRPr="00DF1F6F">
        <w:rPr>
          <w:rFonts w:ascii="Arial" w:eastAsia="MS Mincho" w:hAnsi="Arial" w:cs="Arial"/>
          <w:sz w:val="22"/>
          <w:szCs w:val="22"/>
        </w:rPr>
        <w:t>sign</w:t>
      </w:r>
      <w:proofErr w:type="gramEnd"/>
      <w:r w:rsidRPr="00DF1F6F">
        <w:rPr>
          <w:rFonts w:ascii="Arial" w:eastAsia="MS Mincho" w:hAnsi="Arial" w:cs="Arial"/>
          <w:sz w:val="22"/>
          <w:szCs w:val="22"/>
        </w:rPr>
        <w:t xml:space="preserve"> and return the full “Invitation to Bid” document.  </w:t>
      </w:r>
    </w:p>
    <w:p w14:paraId="1DBDC06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 completed and signed Invitation to Bid will be deemed to be non-responsive.</w:t>
      </w:r>
    </w:p>
    <w:p w14:paraId="138B2941"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74" w:name="_Toc142667159"/>
      <w:bookmarkStart w:id="175" w:name="_Toc146184323"/>
      <w:bookmarkStart w:id="176" w:name="_Toc147309030"/>
      <w:bookmarkStart w:id="177" w:name="_Toc149909813"/>
      <w:bookmarkStart w:id="178" w:name="_Toc149909991"/>
      <w:bookmarkStart w:id="179" w:name="_Toc156993760"/>
      <w:r w:rsidRPr="00DF1F6F">
        <w:rPr>
          <w:rFonts w:ascii="Arial" w:hAnsi="Arial" w:cs="Arial"/>
          <w:b/>
          <w:bCs/>
          <w:kern w:val="32"/>
          <w:sz w:val="22"/>
          <w:szCs w:val="22"/>
        </w:rPr>
        <w:t>PRICING SCHEDULE</w:t>
      </w:r>
      <w:bookmarkEnd w:id="174"/>
      <w:bookmarkEnd w:id="175"/>
      <w:bookmarkEnd w:id="176"/>
      <w:bookmarkEnd w:id="177"/>
      <w:bookmarkEnd w:id="178"/>
      <w:bookmarkEnd w:id="179"/>
    </w:p>
    <w:p w14:paraId="5CBA636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lastRenderedPageBreak/>
        <w:t>A pricing schedule with one of the specified elements (fees and reimbursable costs) omitted from the costing, may be considered non-responsive.</w:t>
      </w:r>
    </w:p>
    <w:p w14:paraId="7E68A0BE"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80" w:name="_Toc142667160"/>
    </w:p>
    <w:p w14:paraId="0D17A638" w14:textId="623AA213"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81" w:name="_Toc146184324"/>
      <w:bookmarkStart w:id="182" w:name="_Toc147309031"/>
      <w:bookmarkStart w:id="183" w:name="_Toc149909814"/>
      <w:bookmarkStart w:id="184" w:name="_Toc149909992"/>
      <w:bookmarkStart w:id="185" w:name="_Toc156993761"/>
      <w:r w:rsidRPr="00DF1F6F">
        <w:rPr>
          <w:rFonts w:ascii="Arial" w:hAnsi="Arial" w:cs="Arial"/>
          <w:b/>
          <w:bCs/>
          <w:kern w:val="32"/>
          <w:sz w:val="22"/>
          <w:szCs w:val="22"/>
        </w:rPr>
        <w:t>REGISTRATION ON THE CSD</w:t>
      </w:r>
      <w:bookmarkEnd w:id="180"/>
      <w:bookmarkEnd w:id="181"/>
      <w:bookmarkEnd w:id="182"/>
      <w:bookmarkEnd w:id="183"/>
      <w:bookmarkEnd w:id="184"/>
      <w:bookmarkEnd w:id="185"/>
    </w:p>
    <w:p w14:paraId="5F50780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DF1F6F" w:rsidRDefault="008C72B8">
      <w:pPr>
        <w:pStyle w:val="ListParagraph"/>
        <w:keepNext/>
        <w:numPr>
          <w:ilvl w:val="1"/>
          <w:numId w:val="15"/>
        </w:numPr>
        <w:spacing w:before="240" w:after="240" w:line="360" w:lineRule="auto"/>
        <w:ind w:left="720"/>
        <w:jc w:val="both"/>
        <w:outlineLvl w:val="0"/>
        <w:rPr>
          <w:rFonts w:ascii="Arial" w:hAnsi="Arial" w:cs="Arial"/>
          <w:b/>
          <w:bCs/>
          <w:kern w:val="32"/>
          <w:sz w:val="22"/>
          <w:szCs w:val="22"/>
        </w:rPr>
      </w:pPr>
      <w:bookmarkStart w:id="186" w:name="_Toc142667161"/>
      <w:bookmarkStart w:id="187" w:name="_Toc146184325"/>
      <w:bookmarkStart w:id="188" w:name="_Toc147309032"/>
      <w:bookmarkStart w:id="189" w:name="_Toc148014896"/>
      <w:bookmarkStart w:id="190" w:name="_Toc149909815"/>
      <w:bookmarkStart w:id="191" w:name="_Toc149909993"/>
      <w:bookmarkStart w:id="192" w:name="_Toc156993762"/>
      <w:r w:rsidRPr="00DF1F6F">
        <w:rPr>
          <w:rFonts w:ascii="Arial" w:hAnsi="Arial" w:cs="Arial"/>
          <w:b/>
          <w:bCs/>
          <w:kern w:val="32"/>
          <w:sz w:val="22"/>
          <w:szCs w:val="22"/>
        </w:rPr>
        <w:t>REGISTRATION CERTIFICATES AND ACCREDITATION WITH OEMs or PROFESSIONAL BODDIES</w:t>
      </w:r>
      <w:bookmarkEnd w:id="186"/>
      <w:bookmarkEnd w:id="187"/>
      <w:bookmarkEnd w:id="188"/>
      <w:bookmarkEnd w:id="189"/>
      <w:bookmarkEnd w:id="190"/>
      <w:bookmarkEnd w:id="191"/>
      <w:bookmarkEnd w:id="192"/>
    </w:p>
    <w:p w14:paraId="17625FEB" w14:textId="45A50C30"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Registration with professional bodies. Bids submitted without proof will be deemed to be non-responsive.</w:t>
      </w:r>
    </w:p>
    <w:p w14:paraId="40F766C3" w14:textId="77777777" w:rsidR="009736D1" w:rsidRDefault="009736D1" w:rsidP="000D6D31">
      <w:pPr>
        <w:spacing w:line="360" w:lineRule="auto"/>
        <w:jc w:val="both"/>
        <w:rPr>
          <w:rFonts w:ascii="Arial" w:eastAsiaTheme="minorHAnsi" w:hAnsi="Arial" w:cs="Arial"/>
          <w:sz w:val="22"/>
          <w:szCs w:val="22"/>
        </w:rPr>
      </w:pPr>
    </w:p>
    <w:p w14:paraId="7B26FF30" w14:textId="77777777" w:rsidR="009736D1" w:rsidRDefault="009736D1" w:rsidP="000D6D31">
      <w:pPr>
        <w:spacing w:line="360" w:lineRule="auto"/>
        <w:jc w:val="both"/>
        <w:rPr>
          <w:rFonts w:ascii="Arial" w:eastAsiaTheme="minorHAnsi" w:hAnsi="Arial" w:cs="Arial"/>
          <w:sz w:val="22"/>
          <w:szCs w:val="22"/>
        </w:rPr>
      </w:pPr>
    </w:p>
    <w:p w14:paraId="52EDA37A" w14:textId="77777777" w:rsidR="009736D1" w:rsidRDefault="009736D1" w:rsidP="000D6D31">
      <w:pPr>
        <w:spacing w:line="360" w:lineRule="auto"/>
        <w:jc w:val="both"/>
        <w:rPr>
          <w:rFonts w:ascii="Arial" w:eastAsiaTheme="minorHAnsi" w:hAnsi="Arial" w:cs="Arial"/>
          <w:sz w:val="22"/>
          <w:szCs w:val="22"/>
        </w:rPr>
      </w:pPr>
    </w:p>
    <w:p w14:paraId="293312CC" w14:textId="77777777" w:rsidR="00BD34B7" w:rsidRPr="00DF1F6F" w:rsidRDefault="00BD34B7" w:rsidP="000D6D31">
      <w:pPr>
        <w:spacing w:line="360" w:lineRule="auto"/>
        <w:jc w:val="both"/>
        <w:rPr>
          <w:rFonts w:ascii="Arial" w:eastAsiaTheme="minorHAnsi" w:hAnsi="Arial" w:cs="Arial"/>
          <w:sz w:val="22"/>
          <w:szCs w:val="22"/>
        </w:rPr>
      </w:pPr>
    </w:p>
    <w:p w14:paraId="4E2010BB" w14:textId="77777777" w:rsidR="00055463" w:rsidRDefault="00055463">
      <w:pPr>
        <w:spacing w:after="160" w:line="259" w:lineRule="auto"/>
        <w:rPr>
          <w:rFonts w:ascii="Arial" w:eastAsiaTheme="minorHAnsi" w:hAnsi="Arial" w:cs="Arial"/>
          <w:b/>
          <w:sz w:val="22"/>
          <w:szCs w:val="22"/>
        </w:rPr>
      </w:pPr>
      <w:bookmarkStart w:id="193" w:name="_Toc149909816"/>
      <w:bookmarkStart w:id="194" w:name="_Toc156993763"/>
      <w:r>
        <w:rPr>
          <w:rFonts w:eastAsiaTheme="minorHAnsi" w:cs="Arial"/>
          <w:szCs w:val="22"/>
        </w:rPr>
        <w:br w:type="page"/>
      </w:r>
    </w:p>
    <w:p w14:paraId="24EEA72C" w14:textId="1993974C" w:rsidR="009F52CC" w:rsidRPr="00DF1F6F" w:rsidRDefault="009F52CC">
      <w:pPr>
        <w:pStyle w:val="Heading1"/>
        <w:numPr>
          <w:ilvl w:val="0"/>
          <w:numId w:val="15"/>
        </w:numPr>
        <w:pBdr>
          <w:bottom w:val="single" w:sz="4" w:space="1" w:color="auto"/>
        </w:pBdr>
        <w:spacing w:after="240" w:line="360" w:lineRule="auto"/>
        <w:ind w:left="300" w:hanging="357"/>
        <w:rPr>
          <w:rFonts w:eastAsiaTheme="minorHAnsi" w:cs="Arial"/>
          <w:szCs w:val="22"/>
        </w:rPr>
      </w:pPr>
      <w:r w:rsidRPr="00DF1F6F">
        <w:rPr>
          <w:rFonts w:eastAsiaTheme="minorHAnsi" w:cs="Arial"/>
          <w:szCs w:val="22"/>
        </w:rPr>
        <w:lastRenderedPageBreak/>
        <w:t>SECTION D: STANDARD BIDDING DOCUMENTS</w:t>
      </w:r>
      <w:bookmarkEnd w:id="193"/>
      <w:bookmarkEnd w:id="194"/>
      <w:r w:rsidRPr="00DF1F6F">
        <w:rPr>
          <w:rFonts w:eastAsiaTheme="minorHAnsi" w:cs="Arial"/>
          <w:szCs w:val="22"/>
        </w:rPr>
        <w:t xml:space="preserve"> </w:t>
      </w:r>
    </w:p>
    <w:p w14:paraId="1FC0CC38" w14:textId="77777777" w:rsidR="0056283D" w:rsidRPr="00DF1F6F" w:rsidRDefault="0056283D" w:rsidP="000D6D31">
      <w:pPr>
        <w:pStyle w:val="Heading1"/>
        <w:spacing w:line="360" w:lineRule="auto"/>
        <w:jc w:val="center"/>
        <w:rPr>
          <w:rFonts w:cs="Arial"/>
          <w:szCs w:val="22"/>
        </w:rPr>
      </w:pPr>
      <w:bookmarkStart w:id="195" w:name="_Toc149909817"/>
      <w:bookmarkStart w:id="196" w:name="_Toc156993764"/>
      <w:r w:rsidRPr="00DF1F6F">
        <w:rPr>
          <w:rFonts w:cs="Arial"/>
          <w:szCs w:val="22"/>
        </w:rPr>
        <w:t xml:space="preserve">SBD1: </w:t>
      </w:r>
      <w:r w:rsidRPr="00DF1F6F">
        <w:rPr>
          <w:rFonts w:cs="Arial"/>
          <w:snapToGrid w:val="0"/>
          <w:szCs w:val="22"/>
        </w:rPr>
        <w:t>INVITATION TO BID</w:t>
      </w:r>
      <w:bookmarkEnd w:id="195"/>
      <w:bookmarkEnd w:id="196"/>
    </w:p>
    <w:p w14:paraId="1163359A" w14:textId="1034C6F2" w:rsidR="0056283D" w:rsidRPr="00DF1F6F" w:rsidRDefault="0056283D" w:rsidP="00180C92">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PART A</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612"/>
        <w:gridCol w:w="1671"/>
        <w:gridCol w:w="1516"/>
        <w:gridCol w:w="177"/>
        <w:gridCol w:w="863"/>
        <w:gridCol w:w="1390"/>
        <w:gridCol w:w="533"/>
        <w:gridCol w:w="434"/>
        <w:gridCol w:w="803"/>
        <w:gridCol w:w="1270"/>
      </w:tblGrid>
      <w:tr w:rsidR="0056283D" w:rsidRPr="00DF1F6F" w14:paraId="3A971BC6" w14:textId="77777777" w:rsidTr="00663706">
        <w:trPr>
          <w:trHeight w:val="228"/>
          <w:jc w:val="center"/>
        </w:trPr>
        <w:tc>
          <w:tcPr>
            <w:tcW w:w="10989" w:type="dxa"/>
            <w:gridSpan w:val="11"/>
            <w:shd w:val="clear" w:color="auto" w:fill="DDD9C3"/>
            <w:vAlign w:val="bottom"/>
          </w:tcPr>
          <w:p w14:paraId="260C229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YOU ARE HEREBY INVITED TO BID FOR REQUIREMENTS OF THE AIR TRAFFIC AND NAVIGATION SERVICES SOC LIMITED (ATNS)</w:t>
            </w:r>
          </w:p>
        </w:tc>
      </w:tr>
      <w:tr w:rsidR="0056283D" w:rsidRPr="00DF1F6F" w14:paraId="292EE1AE" w14:textId="77777777" w:rsidTr="0056283D">
        <w:trPr>
          <w:trHeight w:val="228"/>
          <w:jc w:val="center"/>
        </w:trPr>
        <w:tc>
          <w:tcPr>
            <w:tcW w:w="1583" w:type="dxa"/>
            <w:shd w:val="clear" w:color="auto" w:fill="auto"/>
          </w:tcPr>
          <w:p w14:paraId="521141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BID NUMBER:</w:t>
            </w:r>
          </w:p>
        </w:tc>
        <w:tc>
          <w:tcPr>
            <w:tcW w:w="2163" w:type="dxa"/>
            <w:gridSpan w:val="2"/>
            <w:shd w:val="clear" w:color="auto" w:fill="auto"/>
          </w:tcPr>
          <w:p w14:paraId="7B0B1C7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shd w:val="clear" w:color="auto" w:fill="auto"/>
          </w:tcPr>
          <w:p w14:paraId="74503EA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DATE:</w:t>
            </w:r>
          </w:p>
        </w:tc>
        <w:tc>
          <w:tcPr>
            <w:tcW w:w="2302" w:type="dxa"/>
            <w:gridSpan w:val="2"/>
            <w:shd w:val="clear" w:color="auto" w:fill="auto"/>
          </w:tcPr>
          <w:p w14:paraId="4580475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shd w:val="clear" w:color="auto" w:fill="auto"/>
          </w:tcPr>
          <w:p w14:paraId="653D90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TIME:</w:t>
            </w:r>
          </w:p>
        </w:tc>
        <w:tc>
          <w:tcPr>
            <w:tcW w:w="1381" w:type="dxa"/>
            <w:shd w:val="clear" w:color="auto" w:fill="auto"/>
          </w:tcPr>
          <w:p w14:paraId="05E7D04E" w14:textId="5F0ADADF"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DESCRIPTION</w:t>
            </w:r>
          </w:p>
        </w:tc>
        <w:tc>
          <w:tcPr>
            <w:tcW w:w="9406" w:type="dxa"/>
            <w:gridSpan w:val="10"/>
            <w:tcBorders>
              <w:bottom w:val="single" w:sz="4" w:space="0" w:color="auto"/>
            </w:tcBorders>
            <w:shd w:val="clear" w:color="auto" w:fill="auto"/>
            <w:vAlign w:val="bottom"/>
          </w:tcPr>
          <w:p w14:paraId="0F5271A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F952D36" w14:textId="77777777" w:rsidTr="00663706">
        <w:trPr>
          <w:trHeight w:val="228"/>
          <w:jc w:val="center"/>
        </w:trPr>
        <w:tc>
          <w:tcPr>
            <w:tcW w:w="10989" w:type="dxa"/>
            <w:gridSpan w:val="11"/>
            <w:tcBorders>
              <w:bottom w:val="single" w:sz="4" w:space="0" w:color="auto"/>
            </w:tcBorders>
            <w:shd w:val="clear" w:color="auto" w:fill="DDD9C3"/>
            <w:vAlign w:val="bottom"/>
          </w:tcPr>
          <w:p w14:paraId="41B67437" w14:textId="5543FA42"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DF1F6F">
              <w:rPr>
                <w:rFonts w:ascii="Arial" w:hAnsi="Arial" w:cs="Arial"/>
                <w:b/>
                <w:snapToGrid w:val="0"/>
                <w:sz w:val="22"/>
                <w:szCs w:val="22"/>
              </w:rPr>
              <w:t xml:space="preserve">BID RESPONSE DOCUMENTS MAY BE DEPOSITED IN THE BID BOX SITUATED AT </w:t>
            </w:r>
            <w:r w:rsidR="00710E1C">
              <w:rPr>
                <w:rFonts w:ascii="Arial" w:hAnsi="Arial" w:cs="Arial"/>
                <w:b/>
                <w:iCs/>
                <w:snapToGrid w:val="0"/>
                <w:sz w:val="22"/>
                <w:szCs w:val="22"/>
              </w:rPr>
              <w:t>ATNS HEAD OFFICE</w:t>
            </w:r>
          </w:p>
        </w:tc>
      </w:tr>
      <w:tr w:rsidR="0056283D" w:rsidRPr="00DF1F6F" w14:paraId="7B35E613" w14:textId="77777777" w:rsidTr="0066370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DF1F6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rPr>
              <w:t>TECHNICAL ENQUIRIES MAY BE DIRECTED TO:</w:t>
            </w:r>
          </w:p>
        </w:tc>
      </w:tr>
      <w:tr w:rsidR="0056283D" w:rsidRPr="00DF1F6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3120" w:type="dxa"/>
            <w:gridSpan w:val="2"/>
            <w:tcBorders>
              <w:top w:val="single" w:sz="4" w:space="0" w:color="auto"/>
            </w:tcBorders>
            <w:shd w:val="clear" w:color="auto" w:fill="auto"/>
            <w:vAlign w:val="bottom"/>
          </w:tcPr>
          <w:p w14:paraId="0FFF7BD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573E6049"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2184" w:type="dxa"/>
            <w:gridSpan w:val="2"/>
            <w:tcBorders>
              <w:top w:val="single" w:sz="4" w:space="0" w:color="auto"/>
            </w:tcBorders>
            <w:shd w:val="clear" w:color="auto" w:fill="auto"/>
            <w:vAlign w:val="bottom"/>
          </w:tcPr>
          <w:p w14:paraId="0F00BC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3120" w:type="dxa"/>
            <w:gridSpan w:val="2"/>
            <w:tcBorders>
              <w:top w:val="single" w:sz="4" w:space="0" w:color="auto"/>
            </w:tcBorders>
            <w:shd w:val="clear" w:color="auto" w:fill="auto"/>
            <w:vAlign w:val="bottom"/>
          </w:tcPr>
          <w:p w14:paraId="7AF3F0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B5527BB"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2184" w:type="dxa"/>
            <w:gridSpan w:val="2"/>
            <w:tcBorders>
              <w:top w:val="single" w:sz="4" w:space="0" w:color="auto"/>
            </w:tcBorders>
            <w:shd w:val="clear" w:color="auto" w:fill="auto"/>
            <w:vAlign w:val="bottom"/>
          </w:tcPr>
          <w:p w14:paraId="0CE238A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3120" w:type="dxa"/>
            <w:gridSpan w:val="2"/>
            <w:tcBorders>
              <w:top w:val="single" w:sz="4" w:space="0" w:color="auto"/>
            </w:tcBorders>
            <w:shd w:val="clear" w:color="auto" w:fill="auto"/>
            <w:vAlign w:val="bottom"/>
          </w:tcPr>
          <w:p w14:paraId="28EA47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3EC3F260"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2184" w:type="dxa"/>
            <w:gridSpan w:val="2"/>
            <w:tcBorders>
              <w:top w:val="single" w:sz="4" w:space="0" w:color="auto"/>
            </w:tcBorders>
            <w:shd w:val="clear" w:color="auto" w:fill="auto"/>
            <w:vAlign w:val="bottom"/>
          </w:tcPr>
          <w:p w14:paraId="7E3620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3120" w:type="dxa"/>
            <w:gridSpan w:val="2"/>
            <w:tcBorders>
              <w:top w:val="single" w:sz="4" w:space="0" w:color="auto"/>
            </w:tcBorders>
            <w:shd w:val="clear" w:color="auto" w:fill="auto"/>
            <w:vAlign w:val="bottom"/>
          </w:tcPr>
          <w:p w14:paraId="034B63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E4693C1"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2184" w:type="dxa"/>
            <w:gridSpan w:val="2"/>
            <w:tcBorders>
              <w:top w:val="single" w:sz="4" w:space="0" w:color="auto"/>
            </w:tcBorders>
            <w:shd w:val="clear" w:color="auto" w:fill="auto"/>
            <w:vAlign w:val="bottom"/>
          </w:tcPr>
          <w:p w14:paraId="749F46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BEABE05" w14:textId="77777777" w:rsidTr="00663706">
        <w:trPr>
          <w:trHeight w:val="228"/>
          <w:jc w:val="center"/>
        </w:trPr>
        <w:tc>
          <w:tcPr>
            <w:tcW w:w="10989" w:type="dxa"/>
            <w:gridSpan w:val="11"/>
            <w:shd w:val="clear" w:color="auto" w:fill="DDD9C3"/>
            <w:vAlign w:val="bottom"/>
          </w:tcPr>
          <w:p w14:paraId="0E8EEB6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SUPPLIER INFORMATION</w:t>
            </w:r>
          </w:p>
        </w:tc>
      </w:tr>
      <w:tr w:rsidR="0056283D" w:rsidRPr="00DF1F6F" w14:paraId="75A4748B" w14:textId="77777777" w:rsidTr="0056283D">
        <w:trPr>
          <w:trHeight w:val="340"/>
          <w:jc w:val="center"/>
        </w:trPr>
        <w:tc>
          <w:tcPr>
            <w:tcW w:w="2207" w:type="dxa"/>
            <w:gridSpan w:val="2"/>
            <w:shd w:val="clear" w:color="auto" w:fill="auto"/>
            <w:vAlign w:val="bottom"/>
          </w:tcPr>
          <w:p w14:paraId="17887E3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NAME OF BIDDER</w:t>
            </w:r>
          </w:p>
        </w:tc>
        <w:tc>
          <w:tcPr>
            <w:tcW w:w="8782" w:type="dxa"/>
            <w:gridSpan w:val="9"/>
            <w:shd w:val="clear" w:color="auto" w:fill="auto"/>
            <w:vAlign w:val="bottom"/>
          </w:tcPr>
          <w:p w14:paraId="6A5FBB61"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6245302" w14:textId="77777777" w:rsidTr="0056283D">
        <w:trPr>
          <w:trHeight w:val="340"/>
          <w:jc w:val="center"/>
        </w:trPr>
        <w:tc>
          <w:tcPr>
            <w:tcW w:w="2207" w:type="dxa"/>
            <w:gridSpan w:val="2"/>
            <w:shd w:val="clear" w:color="auto" w:fill="auto"/>
            <w:vAlign w:val="bottom"/>
          </w:tcPr>
          <w:p w14:paraId="4117DF7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POSTAL ADDRESS</w:t>
            </w:r>
          </w:p>
        </w:tc>
        <w:tc>
          <w:tcPr>
            <w:tcW w:w="8782" w:type="dxa"/>
            <w:gridSpan w:val="9"/>
            <w:shd w:val="clear" w:color="auto" w:fill="auto"/>
            <w:vAlign w:val="bottom"/>
          </w:tcPr>
          <w:p w14:paraId="4BE4086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767E41FC" w14:textId="77777777" w:rsidTr="0056283D">
        <w:trPr>
          <w:trHeight w:val="340"/>
          <w:jc w:val="center"/>
        </w:trPr>
        <w:tc>
          <w:tcPr>
            <w:tcW w:w="2207" w:type="dxa"/>
            <w:gridSpan w:val="2"/>
            <w:shd w:val="clear" w:color="auto" w:fill="auto"/>
            <w:vAlign w:val="bottom"/>
          </w:tcPr>
          <w:p w14:paraId="3A912E8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STREET ADDRESS</w:t>
            </w:r>
          </w:p>
        </w:tc>
        <w:tc>
          <w:tcPr>
            <w:tcW w:w="8782" w:type="dxa"/>
            <w:gridSpan w:val="9"/>
            <w:shd w:val="clear" w:color="auto" w:fill="auto"/>
            <w:vAlign w:val="bottom"/>
          </w:tcPr>
          <w:p w14:paraId="6EB37AE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C135E97" w14:textId="77777777" w:rsidTr="0056283D">
        <w:trPr>
          <w:trHeight w:val="340"/>
          <w:jc w:val="center"/>
        </w:trPr>
        <w:tc>
          <w:tcPr>
            <w:tcW w:w="2207" w:type="dxa"/>
            <w:gridSpan w:val="2"/>
            <w:shd w:val="clear" w:color="auto" w:fill="auto"/>
            <w:vAlign w:val="bottom"/>
          </w:tcPr>
          <w:p w14:paraId="64B6538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1539" w:type="dxa"/>
            <w:shd w:val="clear" w:color="auto" w:fill="auto"/>
            <w:vAlign w:val="bottom"/>
          </w:tcPr>
          <w:p w14:paraId="41B08E4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2D4E56B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316265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6DECAB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14514DAF" w14:textId="77777777" w:rsidTr="0056283D">
        <w:trPr>
          <w:trHeight w:val="340"/>
          <w:jc w:val="center"/>
        </w:trPr>
        <w:tc>
          <w:tcPr>
            <w:tcW w:w="2207" w:type="dxa"/>
            <w:gridSpan w:val="2"/>
            <w:shd w:val="clear" w:color="auto" w:fill="auto"/>
            <w:vAlign w:val="bottom"/>
          </w:tcPr>
          <w:p w14:paraId="1E20A2B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CELLPHONE NUMBER</w:t>
            </w:r>
          </w:p>
        </w:tc>
        <w:tc>
          <w:tcPr>
            <w:tcW w:w="8782" w:type="dxa"/>
            <w:gridSpan w:val="9"/>
            <w:shd w:val="clear" w:color="auto" w:fill="auto"/>
            <w:vAlign w:val="bottom"/>
          </w:tcPr>
          <w:p w14:paraId="650F3AD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5D440FC" w14:textId="77777777" w:rsidTr="0056283D">
        <w:trPr>
          <w:trHeight w:val="340"/>
          <w:jc w:val="center"/>
        </w:trPr>
        <w:tc>
          <w:tcPr>
            <w:tcW w:w="2207" w:type="dxa"/>
            <w:gridSpan w:val="2"/>
            <w:shd w:val="clear" w:color="auto" w:fill="auto"/>
            <w:vAlign w:val="bottom"/>
          </w:tcPr>
          <w:p w14:paraId="0E1DE4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1539" w:type="dxa"/>
            <w:shd w:val="clear" w:color="auto" w:fill="auto"/>
            <w:vAlign w:val="bottom"/>
          </w:tcPr>
          <w:p w14:paraId="2BD5D4F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455880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6F3D9DC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9DB86E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3282C6D9" w14:textId="77777777" w:rsidTr="0056283D">
        <w:trPr>
          <w:trHeight w:val="340"/>
          <w:jc w:val="center"/>
        </w:trPr>
        <w:tc>
          <w:tcPr>
            <w:tcW w:w="2207" w:type="dxa"/>
            <w:gridSpan w:val="2"/>
            <w:shd w:val="clear" w:color="auto" w:fill="auto"/>
            <w:vAlign w:val="bottom"/>
          </w:tcPr>
          <w:p w14:paraId="1ACDEC4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8782" w:type="dxa"/>
            <w:gridSpan w:val="9"/>
            <w:shd w:val="clear" w:color="auto" w:fill="auto"/>
            <w:vAlign w:val="bottom"/>
          </w:tcPr>
          <w:p w14:paraId="68EEF6E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04EA00A" w14:textId="77777777" w:rsidTr="0056283D">
        <w:trPr>
          <w:trHeight w:val="299"/>
          <w:jc w:val="center"/>
        </w:trPr>
        <w:tc>
          <w:tcPr>
            <w:tcW w:w="2207" w:type="dxa"/>
            <w:gridSpan w:val="2"/>
            <w:shd w:val="clear" w:color="auto" w:fill="auto"/>
            <w:vAlign w:val="bottom"/>
          </w:tcPr>
          <w:p w14:paraId="5E133EE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VAT REGISTRATION NUMBER</w:t>
            </w:r>
          </w:p>
        </w:tc>
        <w:tc>
          <w:tcPr>
            <w:tcW w:w="8782" w:type="dxa"/>
            <w:gridSpan w:val="9"/>
            <w:shd w:val="clear" w:color="auto" w:fill="auto"/>
            <w:vAlign w:val="bottom"/>
          </w:tcPr>
          <w:p w14:paraId="23604BF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C184D67" w14:textId="77777777" w:rsidTr="0056283D">
        <w:trPr>
          <w:trHeight w:val="57"/>
          <w:jc w:val="center"/>
        </w:trPr>
        <w:tc>
          <w:tcPr>
            <w:tcW w:w="2207" w:type="dxa"/>
            <w:gridSpan w:val="2"/>
            <w:shd w:val="clear" w:color="auto" w:fill="auto"/>
          </w:tcPr>
          <w:p w14:paraId="235E75A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SUPPLIER COMPLIANCE STATUS</w:t>
            </w:r>
          </w:p>
        </w:tc>
        <w:tc>
          <w:tcPr>
            <w:tcW w:w="1539" w:type="dxa"/>
            <w:shd w:val="clear" w:color="auto" w:fill="auto"/>
          </w:tcPr>
          <w:p w14:paraId="79D44F3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TAX COMPLIANCE SYSTEM PIN:</w:t>
            </w:r>
          </w:p>
        </w:tc>
        <w:tc>
          <w:tcPr>
            <w:tcW w:w="1601" w:type="dxa"/>
            <w:shd w:val="clear" w:color="auto" w:fill="auto"/>
            <w:vAlign w:val="bottom"/>
          </w:tcPr>
          <w:p w14:paraId="60F029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shd w:val="clear" w:color="auto" w:fill="auto"/>
            <w:vAlign w:val="center"/>
          </w:tcPr>
          <w:p w14:paraId="787328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OR</w:t>
            </w:r>
          </w:p>
        </w:tc>
        <w:tc>
          <w:tcPr>
            <w:tcW w:w="1323" w:type="dxa"/>
            <w:shd w:val="clear" w:color="auto" w:fill="auto"/>
            <w:vAlign w:val="bottom"/>
          </w:tcPr>
          <w:p w14:paraId="74F0016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 xml:space="preserve">CENTRAL SUPPLIER DATABASE </w:t>
            </w:r>
            <w:r w:rsidRPr="00DF1F6F">
              <w:rPr>
                <w:rFonts w:ascii="Arial" w:hAnsi="Arial" w:cs="Arial"/>
                <w:snapToGrid w:val="0"/>
                <w:sz w:val="22"/>
                <w:szCs w:val="22"/>
              </w:rPr>
              <w:lastRenderedPageBreak/>
              <w:t xml:space="preserve">No: </w:t>
            </w:r>
          </w:p>
        </w:tc>
        <w:tc>
          <w:tcPr>
            <w:tcW w:w="3163" w:type="dxa"/>
            <w:gridSpan w:val="4"/>
            <w:shd w:val="clear" w:color="auto" w:fill="auto"/>
            <w:vAlign w:val="bottom"/>
          </w:tcPr>
          <w:p w14:paraId="3672C5BA"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lastRenderedPageBreak/>
              <w:t>MAAA</w:t>
            </w:r>
          </w:p>
        </w:tc>
      </w:tr>
      <w:tr w:rsidR="0056283D" w:rsidRPr="00DF1F6F" w14:paraId="4971D920" w14:textId="77777777" w:rsidTr="0056283D">
        <w:trPr>
          <w:trHeight w:val="340"/>
          <w:jc w:val="center"/>
        </w:trPr>
        <w:tc>
          <w:tcPr>
            <w:tcW w:w="2207" w:type="dxa"/>
            <w:gridSpan w:val="2"/>
            <w:shd w:val="clear" w:color="auto" w:fill="auto"/>
          </w:tcPr>
          <w:p w14:paraId="7B5E6AA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B-BBEE STATUS LEVEL VERIFICATION CERTIFICATE</w:t>
            </w:r>
          </w:p>
          <w:p w14:paraId="702E0A1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2"/>
            <w:shd w:val="clear" w:color="auto" w:fill="auto"/>
          </w:tcPr>
          <w:p w14:paraId="3145FF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656AA7E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119161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shd w:val="clear" w:color="auto" w:fill="auto"/>
          </w:tcPr>
          <w:p w14:paraId="114FAA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B-BBEE STATUS LEVEL SWORN AFFIDAVIT  </w:t>
            </w:r>
          </w:p>
          <w:p w14:paraId="385E51D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shd w:val="clear" w:color="auto" w:fill="auto"/>
          </w:tcPr>
          <w:p w14:paraId="28A1AFE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5DE5872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3A82DD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DF1F6F" w14:paraId="2C7BA5F7" w14:textId="77777777" w:rsidTr="00663706">
        <w:trPr>
          <w:trHeight w:val="454"/>
          <w:jc w:val="center"/>
        </w:trPr>
        <w:tc>
          <w:tcPr>
            <w:tcW w:w="10989" w:type="dxa"/>
            <w:gridSpan w:val="11"/>
            <w:shd w:val="clear" w:color="auto" w:fill="DDD9C3"/>
            <w:vAlign w:val="bottom"/>
          </w:tcPr>
          <w:p w14:paraId="2FA372E6"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DF1F6F">
              <w:rPr>
                <w:rFonts w:ascii="Arial" w:hAnsi="Arial" w:cs="Arial"/>
                <w:b/>
                <w:i/>
                <w:snapToGrid w:val="0"/>
                <w:sz w:val="22"/>
                <w:szCs w:val="22"/>
              </w:rPr>
              <w:t>[</w:t>
            </w:r>
            <w:r w:rsidRPr="00DF1F6F">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DF1F6F" w14:paraId="39DE9682" w14:textId="77777777" w:rsidTr="0056283D">
        <w:trPr>
          <w:trHeight w:val="864"/>
          <w:jc w:val="center"/>
        </w:trPr>
        <w:tc>
          <w:tcPr>
            <w:tcW w:w="2207" w:type="dxa"/>
            <w:gridSpan w:val="2"/>
            <w:shd w:val="clear" w:color="auto" w:fill="auto"/>
            <w:vAlign w:val="center"/>
          </w:tcPr>
          <w:p w14:paraId="1E9AC85A"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No </w:t>
            </w:r>
          </w:p>
          <w:p w14:paraId="5FFC32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ENCLOSE PROOF]</w:t>
            </w:r>
          </w:p>
          <w:p w14:paraId="0AEDDE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shd w:val="clear" w:color="auto" w:fill="auto"/>
            <w:vAlign w:val="center"/>
          </w:tcPr>
          <w:p w14:paraId="6274B8EF"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A FOREIGN BASED SUPPLIER FOR</w:t>
            </w:r>
            <w:r w:rsidRPr="00DF1F6F">
              <w:rPr>
                <w:rFonts w:ascii="Arial" w:hAnsi="Arial" w:cs="Arial"/>
                <w:b/>
                <w:snapToGrid w:val="0"/>
                <w:sz w:val="22"/>
                <w:szCs w:val="22"/>
              </w:rPr>
              <w:t xml:space="preserve"> THE GOODS /SERVICES /WORKS OFFERED?</w:t>
            </w:r>
            <w:r w:rsidRPr="00DF1F6F">
              <w:rPr>
                <w:rFonts w:ascii="Arial" w:hAnsi="Arial" w:cs="Arial"/>
                <w:b/>
                <w:snapToGrid w:val="0"/>
                <w:sz w:val="22"/>
                <w:szCs w:val="22"/>
              </w:rPr>
              <w:br/>
            </w:r>
          </w:p>
        </w:tc>
        <w:tc>
          <w:tcPr>
            <w:tcW w:w="2618" w:type="dxa"/>
            <w:gridSpan w:val="3"/>
            <w:shd w:val="clear" w:color="auto" w:fill="auto"/>
            <w:vAlign w:val="bottom"/>
          </w:tcPr>
          <w:p w14:paraId="32E787A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No</w:t>
            </w:r>
            <w:r w:rsidRPr="00DF1F6F">
              <w:rPr>
                <w:rFonts w:ascii="Arial" w:hAnsi="Arial" w:cs="Arial"/>
                <w:snapToGrid w:val="0"/>
                <w:sz w:val="22"/>
                <w:szCs w:val="22"/>
              </w:rPr>
              <w:br/>
            </w:r>
          </w:p>
          <w:p w14:paraId="774D1CC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ANSWER THE QUESTIONNAIRE BELOW ]</w:t>
            </w:r>
          </w:p>
          <w:p w14:paraId="64555D0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DF4471E" w14:textId="77777777" w:rsidTr="00663706">
        <w:trPr>
          <w:trHeight w:val="340"/>
          <w:jc w:val="center"/>
        </w:trPr>
        <w:tc>
          <w:tcPr>
            <w:tcW w:w="10989" w:type="dxa"/>
            <w:gridSpan w:val="11"/>
            <w:shd w:val="clear" w:color="auto" w:fill="DDD9C3"/>
            <w:vAlign w:val="center"/>
          </w:tcPr>
          <w:p w14:paraId="2B40BF3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b/>
                <w:snapToGrid w:val="0"/>
                <w:sz w:val="22"/>
                <w:szCs w:val="22"/>
              </w:rPr>
              <w:t>QUESTIONNAIRE TO BIDDING FOREIGN SUPPLIERS</w:t>
            </w:r>
          </w:p>
        </w:tc>
      </w:tr>
      <w:tr w:rsidR="0056283D" w:rsidRPr="00DF1F6F" w14:paraId="530BD224" w14:textId="77777777" w:rsidTr="00663706">
        <w:trPr>
          <w:trHeight w:val="20"/>
          <w:jc w:val="center"/>
        </w:trPr>
        <w:tc>
          <w:tcPr>
            <w:tcW w:w="10989" w:type="dxa"/>
            <w:gridSpan w:val="11"/>
            <w:shd w:val="clear" w:color="auto" w:fill="auto"/>
            <w:vAlign w:val="center"/>
          </w:tcPr>
          <w:p w14:paraId="4F593532" w14:textId="5DCF21E2"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DF1F6F">
              <w:rPr>
                <w:rFonts w:ascii="Arial" w:hAnsi="Arial" w:cs="Arial"/>
                <w:snapToGrid w:val="0"/>
                <w:sz w:val="22"/>
                <w:szCs w:val="22"/>
              </w:rPr>
              <w:t>IS THE ENTITY A RESIDENT OF THE REPUBLIC OF SOUTH AFRICA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C5A9D33" w14:textId="084E05C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 BRANCH IN THE RSA?</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B4D85CB" w14:textId="5AD9E25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 xml:space="preserve">DOES THE ENTITY HAVE A PERMANENT ESTABLISHMENT IN THE </w:t>
            </w:r>
            <w:smartTag w:uri="urn:schemas-microsoft-com:office:smarttags" w:element="stockticker">
              <w:r w:rsidRPr="00DF1F6F">
                <w:rPr>
                  <w:rFonts w:ascii="Arial" w:hAnsi="Arial" w:cs="Arial"/>
                  <w:snapToGrid w:val="0"/>
                  <w:sz w:val="22"/>
                  <w:szCs w:val="22"/>
                </w:rPr>
                <w:t>RSA</w:t>
              </w:r>
            </w:smartTag>
            <w:r w:rsidRPr="00DF1F6F">
              <w:rPr>
                <w:rFonts w:ascii="Arial" w:hAnsi="Arial" w:cs="Arial"/>
                <w:snapToGrid w:val="0"/>
                <w:sz w:val="22"/>
                <w:szCs w:val="22"/>
              </w:rPr>
              <w:t>?</w:t>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8129589" w14:textId="3C1FD63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ANY SOURCE OF INCOME IN THE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BFF8BF9" w14:textId="3B2D1C4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IS THE ENTITY LIABLE IN THE RSA FOR ANY FORM OF TAXATION?</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609CB">
              <w:rPr>
                <w:rFonts w:ascii="Arial" w:hAnsi="Arial" w:cs="Arial"/>
                <w:snapToGrid w:val="0"/>
                <w:sz w:val="22"/>
                <w:szCs w:val="22"/>
              </w:rPr>
            </w:r>
            <w:r w:rsidR="00C609CB">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 </w:t>
            </w:r>
          </w:p>
          <w:p w14:paraId="75A9BC2D" w14:textId="77777777" w:rsidR="0056283D" w:rsidRPr="00DF1F6F" w:rsidRDefault="0056283D" w:rsidP="000D6D31">
            <w:pPr>
              <w:widowControl w:val="0"/>
              <w:tabs>
                <w:tab w:val="left" w:pos="426"/>
              </w:tabs>
              <w:spacing w:line="360" w:lineRule="auto"/>
              <w:jc w:val="both"/>
              <w:rPr>
                <w:rFonts w:ascii="Arial" w:hAnsi="Arial" w:cs="Arial"/>
                <w:b/>
                <w:snapToGrid w:val="0"/>
                <w:sz w:val="22"/>
                <w:szCs w:val="22"/>
              </w:rPr>
            </w:pPr>
            <w:r w:rsidRPr="00DF1F6F">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67039C75" w14:textId="77777777" w:rsidR="00055463" w:rsidRDefault="00055463">
      <w:pPr>
        <w:spacing w:after="160" w:line="259" w:lineRule="auto"/>
        <w:rPr>
          <w:rFonts w:ascii="Arial" w:hAnsi="Arial" w:cs="Arial"/>
          <w:b/>
          <w:snapToGrid w:val="0"/>
          <w:sz w:val="22"/>
          <w:szCs w:val="22"/>
        </w:rPr>
      </w:pPr>
      <w:r>
        <w:rPr>
          <w:rFonts w:ascii="Arial" w:hAnsi="Arial" w:cs="Arial"/>
          <w:b/>
          <w:snapToGrid w:val="0"/>
          <w:sz w:val="22"/>
          <w:szCs w:val="22"/>
        </w:rPr>
        <w:br w:type="page"/>
      </w:r>
    </w:p>
    <w:p w14:paraId="4555EE83" w14:textId="0DDCB475"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lastRenderedPageBreak/>
        <w:t>PART B</w:t>
      </w:r>
    </w:p>
    <w:p w14:paraId="0CABFD3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DF1F6F">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DF1F6F" w14:paraId="22544314" w14:textId="77777777" w:rsidTr="00663706">
        <w:tc>
          <w:tcPr>
            <w:tcW w:w="11058" w:type="dxa"/>
            <w:shd w:val="clear" w:color="auto" w:fill="DDD9C3"/>
          </w:tcPr>
          <w:p w14:paraId="3D1D2654" w14:textId="77777777" w:rsidR="0056283D" w:rsidRPr="00DF1F6F"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DF1F6F">
              <w:rPr>
                <w:rFonts w:ascii="Arial" w:hAnsi="Arial" w:cs="Arial"/>
                <w:b/>
                <w:bCs/>
                <w:snapToGrid w:val="0"/>
                <w:color w:val="000000"/>
                <w:sz w:val="22"/>
                <w:szCs w:val="22"/>
              </w:rPr>
              <w:t>BID SUBMISSION:</w:t>
            </w:r>
          </w:p>
        </w:tc>
      </w:tr>
      <w:tr w:rsidR="0056283D" w:rsidRPr="00DF1F6F" w14:paraId="1A5FC2C2" w14:textId="77777777" w:rsidTr="00663706">
        <w:trPr>
          <w:trHeight w:val="1212"/>
        </w:trPr>
        <w:tc>
          <w:tcPr>
            <w:tcW w:w="11058" w:type="dxa"/>
            <w:shd w:val="clear" w:color="auto" w:fill="auto"/>
          </w:tcPr>
          <w:p w14:paraId="159E1296"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DF1F6F">
              <w:rPr>
                <w:rFonts w:ascii="Arial" w:hAnsi="Arial" w:cs="Arial"/>
                <w:b/>
                <w:snapToGrid w:val="0"/>
                <w:sz w:val="22"/>
                <w:szCs w:val="22"/>
              </w:rPr>
              <w:t>ALL BIDS MUST BE SUBMITTED ON THE OFFICIAL FORMS PROVIDED–(NOT TO BE RE-TYPED) OR IN THE MANNER PRESCRIBED IN THE BID DOCUMENT.</w:t>
            </w:r>
          </w:p>
          <w:p w14:paraId="4B524827"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b/>
                <w:snapToGrid w:val="0"/>
                <w:sz w:val="22"/>
                <w:szCs w:val="22"/>
              </w:rPr>
              <w:t>THE SUCCESSFUL BIDDER WILL BE REQUIRED TO FILL IN AND SIGN A WRITTEN CONTRACT FORM (SBD7).</w:t>
            </w:r>
          </w:p>
          <w:p w14:paraId="512BDA3A"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1C32849" w14:textId="77777777" w:rsidTr="00663706">
        <w:tc>
          <w:tcPr>
            <w:tcW w:w="11058" w:type="dxa"/>
            <w:shd w:val="clear" w:color="auto" w:fill="DDD9C3"/>
          </w:tcPr>
          <w:p w14:paraId="66BF3E3A" w14:textId="77777777" w:rsidR="0056283D" w:rsidRPr="00DF1F6F"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DF1F6F">
              <w:rPr>
                <w:rFonts w:ascii="Arial" w:hAnsi="Arial" w:cs="Arial"/>
                <w:b/>
                <w:bCs/>
                <w:snapToGrid w:val="0"/>
                <w:color w:val="000000"/>
                <w:sz w:val="22"/>
                <w:szCs w:val="22"/>
              </w:rPr>
              <w:t>TAX COMPLIANCE REQUIREMENTS</w:t>
            </w:r>
          </w:p>
        </w:tc>
      </w:tr>
      <w:tr w:rsidR="0056283D" w:rsidRPr="00DF1F6F" w14:paraId="39360FE2" w14:textId="77777777" w:rsidTr="00663706">
        <w:tc>
          <w:tcPr>
            <w:tcW w:w="11058" w:type="dxa"/>
            <w:shd w:val="clear" w:color="auto" w:fill="FFFFFF"/>
          </w:tcPr>
          <w:p w14:paraId="46ED63F7"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MUST ENSURE COMPLIANCE WITH THEIR TAX OBLIGATIONS. </w:t>
            </w:r>
          </w:p>
          <w:p w14:paraId="1C20E6B4"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APPLICATION FOR TAX COMPLIANCE STATUS (TCS) PIN MAY BE MADE VIA E-FILING THROUGH THE SARS WEBSITE </w:t>
            </w:r>
            <w:hyperlink r:id="rId22" w:history="1">
              <w:r w:rsidRPr="00DF1F6F">
                <w:rPr>
                  <w:rFonts w:ascii="Arial" w:hAnsi="Arial" w:cs="Arial"/>
                  <w:snapToGrid w:val="0"/>
                  <w:sz w:val="22"/>
                  <w:szCs w:val="22"/>
                </w:rPr>
                <w:t>WWW.SARS.GOV.ZA</w:t>
              </w:r>
            </w:hyperlink>
            <w:r w:rsidRPr="00DF1F6F">
              <w:rPr>
                <w:rFonts w:ascii="Arial" w:hAnsi="Arial" w:cs="Arial"/>
                <w:snapToGrid w:val="0"/>
                <w:sz w:val="22"/>
                <w:szCs w:val="22"/>
              </w:rPr>
              <w:t>.</w:t>
            </w:r>
          </w:p>
          <w:p w14:paraId="5A09570C"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MAY ALSO SUBMIT A PRINTED TCS CERTIFICATE TOGETHER WITH THE BID. </w:t>
            </w:r>
          </w:p>
          <w:p w14:paraId="335D4386"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IN BIDS WHERE CONSORTIA / JOINT VENTURES / SUB-CONTRACTORS ARE </w:t>
            </w:r>
            <w:proofErr w:type="gramStart"/>
            <w:r w:rsidRPr="00DF1F6F">
              <w:rPr>
                <w:rFonts w:ascii="Arial" w:hAnsi="Arial" w:cs="Arial"/>
                <w:snapToGrid w:val="0"/>
                <w:sz w:val="22"/>
                <w:szCs w:val="22"/>
              </w:rPr>
              <w:t>INVOLVED,</w:t>
            </w:r>
            <w:proofErr w:type="gramEnd"/>
            <w:r w:rsidRPr="00DF1F6F">
              <w:rPr>
                <w:rFonts w:ascii="Arial" w:hAnsi="Arial" w:cs="Arial"/>
                <w:snapToGrid w:val="0"/>
                <w:sz w:val="22"/>
                <w:szCs w:val="22"/>
              </w:rPr>
              <w:t xml:space="preserve"> EACH PARTY MUST SUBMIT A SEPARATE   TCS CERTIFICATE / PIN / CSD NUMBER.</w:t>
            </w:r>
          </w:p>
          <w:p w14:paraId="1BF42F31"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3C4F501E" w14:textId="77777777" w:rsidR="00180C92" w:rsidRDefault="0056283D" w:rsidP="00180C92">
      <w:pPr>
        <w:widowControl w:val="0"/>
        <w:tabs>
          <w:tab w:val="left" w:pos="720"/>
          <w:tab w:val="left" w:pos="8190"/>
        </w:tabs>
        <w:spacing w:line="360" w:lineRule="auto"/>
        <w:rPr>
          <w:rFonts w:ascii="Arial" w:hAnsi="Arial" w:cs="Arial"/>
          <w:b/>
          <w:bCs/>
          <w:snapToGrid w:val="0"/>
          <w:sz w:val="22"/>
          <w:szCs w:val="22"/>
        </w:rPr>
      </w:pPr>
      <w:r w:rsidRPr="00DF1F6F">
        <w:rPr>
          <w:rFonts w:ascii="Arial" w:hAnsi="Arial" w:cs="Arial"/>
          <w:b/>
          <w:bCs/>
          <w:snapToGrid w:val="0"/>
          <w:sz w:val="22"/>
          <w:szCs w:val="22"/>
        </w:rPr>
        <w:tab/>
      </w:r>
    </w:p>
    <w:p w14:paraId="635C934F" w14:textId="2CAB224B" w:rsidR="0056283D" w:rsidRPr="00DF1F6F" w:rsidRDefault="0056283D" w:rsidP="00180C92">
      <w:pPr>
        <w:widowControl w:val="0"/>
        <w:tabs>
          <w:tab w:val="left" w:pos="720"/>
          <w:tab w:val="left" w:pos="8190"/>
        </w:tabs>
        <w:spacing w:line="360" w:lineRule="auto"/>
        <w:rPr>
          <w:rFonts w:ascii="Arial" w:hAnsi="Arial" w:cs="Arial"/>
          <w:snapToGrid w:val="0"/>
          <w:sz w:val="22"/>
          <w:szCs w:val="22"/>
        </w:rPr>
      </w:pPr>
      <w:r w:rsidRPr="00DF1F6F">
        <w:rPr>
          <w:rFonts w:ascii="Arial" w:hAnsi="Arial" w:cs="Arial"/>
          <w:b/>
          <w:snapToGrid w:val="0"/>
          <w:sz w:val="22"/>
          <w:szCs w:val="22"/>
        </w:rPr>
        <w:t>NB: FAILURE TO PROVIDE / OR COMPLY WITH ANY OF THE ABOVE PARTICULARS MAY RENDER THE BID INVALID</w:t>
      </w:r>
      <w:r w:rsidRPr="00DF1F6F">
        <w:rPr>
          <w:rFonts w:ascii="Arial" w:hAnsi="Arial" w:cs="Arial"/>
          <w:snapToGrid w:val="0"/>
          <w:sz w:val="22"/>
          <w:szCs w:val="22"/>
        </w:rPr>
        <w:t>.</w:t>
      </w:r>
    </w:p>
    <w:p w14:paraId="718C30B6"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SIGNATURE OF BIDDER:</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lastRenderedPageBreak/>
        <w:tab/>
        <w:t>…………………………………………</w:t>
      </w:r>
    </w:p>
    <w:p w14:paraId="6894E5A3"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CAPACITY UNDER WHICH THIS BID IS SIGNED:</w:t>
      </w:r>
      <w:r w:rsidRPr="00DF1F6F">
        <w:rPr>
          <w:rFonts w:ascii="Arial" w:hAnsi="Arial" w:cs="Arial"/>
          <w:snapToGrid w:val="0"/>
          <w:sz w:val="22"/>
          <w:szCs w:val="22"/>
        </w:rPr>
        <w:tab/>
      </w:r>
      <w:r w:rsidRPr="00DF1F6F">
        <w:rPr>
          <w:rFonts w:ascii="Arial" w:hAnsi="Arial" w:cs="Arial"/>
          <w:snapToGrid w:val="0"/>
          <w:sz w:val="22"/>
          <w:szCs w:val="22"/>
        </w:rPr>
        <w:tab/>
        <w:t>…………………………………………</w:t>
      </w:r>
    </w:p>
    <w:p w14:paraId="67138C20"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(Proof of authority must be submitted e.g. company resolution)</w:t>
      </w:r>
    </w:p>
    <w:p w14:paraId="73F388B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60D1575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DATE: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p>
    <w:p w14:paraId="5A112DC7" w14:textId="77777777" w:rsidR="0056283D" w:rsidRPr="00DF1F6F" w:rsidRDefault="0056283D" w:rsidP="000D6D31">
      <w:pPr>
        <w:spacing w:line="360" w:lineRule="auto"/>
        <w:rPr>
          <w:rFonts w:ascii="Arial" w:hAnsi="Arial" w:cs="Arial"/>
          <w:sz w:val="22"/>
          <w:szCs w:val="22"/>
        </w:rPr>
      </w:pPr>
    </w:p>
    <w:p w14:paraId="6015FE76" w14:textId="637886FA" w:rsidR="00340414" w:rsidRDefault="00340414">
      <w:pPr>
        <w:spacing w:after="160" w:line="259" w:lineRule="auto"/>
        <w:rPr>
          <w:rFonts w:ascii="Arial" w:hAnsi="Arial" w:cs="Arial"/>
          <w:sz w:val="22"/>
          <w:szCs w:val="22"/>
        </w:rPr>
      </w:pPr>
      <w:r>
        <w:rPr>
          <w:rFonts w:ascii="Arial" w:hAnsi="Arial" w:cs="Arial"/>
          <w:sz w:val="22"/>
          <w:szCs w:val="22"/>
        </w:rPr>
        <w:br w:type="page"/>
      </w:r>
    </w:p>
    <w:p w14:paraId="156E0B2E" w14:textId="77777777" w:rsidR="00A147BB" w:rsidRPr="00DF1F6F" w:rsidRDefault="00A147BB" w:rsidP="000D6D31">
      <w:pPr>
        <w:spacing w:line="360" w:lineRule="auto"/>
        <w:rPr>
          <w:rFonts w:ascii="Arial" w:hAnsi="Arial" w:cs="Arial"/>
          <w:sz w:val="22"/>
          <w:szCs w:val="22"/>
        </w:rPr>
      </w:pPr>
    </w:p>
    <w:p w14:paraId="2CCCCE4A" w14:textId="77777777" w:rsidR="00E25C49" w:rsidRPr="00E25C49" w:rsidRDefault="00E25C49" w:rsidP="00E25C49">
      <w:pPr>
        <w:keepNext/>
        <w:keepLines/>
        <w:spacing w:before="240" w:after="120"/>
        <w:ind w:left="432" w:hanging="432"/>
        <w:jc w:val="both"/>
        <w:outlineLvl w:val="0"/>
        <w:rPr>
          <w:rFonts w:ascii="Arial Bold" w:eastAsiaTheme="majorEastAsia" w:hAnsi="Arial Bold" w:cstheme="majorBidi"/>
          <w:b/>
          <w:caps/>
          <w:kern w:val="2"/>
          <w:sz w:val="22"/>
          <w:szCs w:val="22"/>
          <w14:ligatures w14:val="standardContextual"/>
        </w:rPr>
      </w:pPr>
      <w:bookmarkStart w:id="197" w:name="_Toc115879576"/>
      <w:r w:rsidRPr="00E25C49">
        <w:rPr>
          <w:rFonts w:ascii="Arial Bold" w:eastAsiaTheme="majorEastAsia" w:hAnsi="Arial Bold" w:cstheme="majorBidi"/>
          <w:b/>
          <w:caps/>
          <w:kern w:val="2"/>
          <w:sz w:val="22"/>
          <w:szCs w:val="22"/>
          <w14:ligatures w14:val="standardContextual"/>
        </w:rPr>
        <w:t>FORM OF BID</w:t>
      </w:r>
      <w:bookmarkEnd w:id="197"/>
    </w:p>
    <w:p w14:paraId="4812C7EC" w14:textId="77777777" w:rsidR="00E25C49" w:rsidRPr="00E25C49" w:rsidRDefault="00E25C49" w:rsidP="00E25C49">
      <w:pPr>
        <w:spacing w:after="160" w:line="259" w:lineRule="auto"/>
        <w:jc w:val="both"/>
        <w:rPr>
          <w:rFonts w:asciiTheme="minorHAnsi" w:eastAsiaTheme="minorHAnsi" w:hAnsiTheme="minorHAnsi" w:cstheme="minorBidi"/>
          <w:kern w:val="2"/>
          <w:sz w:val="22"/>
          <w:szCs w:val="22"/>
          <w14:ligatures w14:val="standardContextual"/>
        </w:rPr>
      </w:pPr>
    </w:p>
    <w:tbl>
      <w:tblPr>
        <w:tblW w:w="8398"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175"/>
        <w:gridCol w:w="518"/>
        <w:gridCol w:w="48"/>
        <w:gridCol w:w="370"/>
        <w:gridCol w:w="1444"/>
        <w:gridCol w:w="30"/>
      </w:tblGrid>
      <w:tr w:rsidR="00E25C49" w:rsidRPr="00E25C49" w14:paraId="6A717F9F" w14:textId="77777777" w:rsidTr="00D2453C">
        <w:trPr>
          <w:gridAfter w:val="6"/>
          <w:wAfter w:w="2585" w:type="dxa"/>
        </w:trPr>
        <w:tc>
          <w:tcPr>
            <w:tcW w:w="1986" w:type="dxa"/>
            <w:gridSpan w:val="2"/>
          </w:tcPr>
          <w:p w14:paraId="138C8533" w14:textId="77777777" w:rsidR="00E25C49" w:rsidRPr="00E25C49" w:rsidRDefault="00E25C49" w:rsidP="00E25C49">
            <w:pPr>
              <w:tabs>
                <w:tab w:val="center" w:pos="4320"/>
                <w:tab w:val="right" w:pos="8640"/>
              </w:tabs>
              <w:spacing w:after="160" w:line="259" w:lineRule="auto"/>
              <w:jc w:val="both"/>
              <w:rPr>
                <w:rFonts w:asciiTheme="minorHAnsi" w:eastAsiaTheme="minorHAnsi" w:hAnsiTheme="minorHAnsi" w:cs="Arial"/>
                <w:kern w:val="2"/>
                <w:sz w:val="22"/>
                <w:szCs w:val="22"/>
                <w14:ligatures w14:val="standardContextual"/>
              </w:rPr>
            </w:pPr>
            <w:bookmarkStart w:id="198" w:name="Text1"/>
            <w:bookmarkStart w:id="199" w:name="Text2"/>
            <w:r w:rsidRPr="00E25C49">
              <w:rPr>
                <w:rFonts w:asciiTheme="minorHAnsi" w:eastAsiaTheme="minorHAnsi" w:hAnsiTheme="minorHAnsi" w:cs="Arial"/>
                <w:kern w:val="2"/>
                <w:sz w:val="22"/>
                <w:szCs w:val="22"/>
                <w14:ligatures w14:val="standardContextual"/>
              </w:rPr>
              <w:br w:type="page"/>
              <w:t>CLOSING TIME:</w:t>
            </w:r>
          </w:p>
        </w:tc>
        <w:bookmarkEnd w:id="198"/>
        <w:tc>
          <w:tcPr>
            <w:tcW w:w="1162" w:type="dxa"/>
            <w:gridSpan w:val="2"/>
          </w:tcPr>
          <w:p w14:paraId="10DEAE8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993" w:type="dxa"/>
          </w:tcPr>
          <w:p w14:paraId="49DB137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ON</w:t>
            </w:r>
          </w:p>
        </w:tc>
        <w:bookmarkEnd w:id="199"/>
        <w:tc>
          <w:tcPr>
            <w:tcW w:w="1672" w:type="dxa"/>
            <w:gridSpan w:val="3"/>
          </w:tcPr>
          <w:p w14:paraId="7486979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4FBF634" w14:textId="77777777" w:rsidTr="00D2453C">
        <w:tc>
          <w:tcPr>
            <w:tcW w:w="5275" w:type="dxa"/>
            <w:gridSpan w:val="6"/>
          </w:tcPr>
          <w:p w14:paraId="1F39F0F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1279" w:type="dxa"/>
            <w:gridSpan w:val="5"/>
          </w:tcPr>
          <w:p w14:paraId="0CDE3DC0" w14:textId="77777777" w:rsidR="00E25C49" w:rsidRPr="00E25C49" w:rsidRDefault="00E25C49" w:rsidP="00E25C49">
            <w:pPr>
              <w:suppressAutoHyphens/>
              <w:spacing w:after="160" w:line="259" w:lineRule="auto"/>
              <w:jc w:val="both"/>
              <w:rPr>
                <w:rFonts w:asciiTheme="minorHAnsi" w:hAnsiTheme="minorHAnsi" w:cs="Arial"/>
                <w:kern w:val="2"/>
                <w:sz w:val="22"/>
                <w:szCs w:val="22"/>
                <w14:ligatures w14:val="standardContextual"/>
              </w:rPr>
            </w:pPr>
            <w:bookmarkStart w:id="200" w:name="Text3"/>
            <w:r w:rsidRPr="00E25C49">
              <w:rPr>
                <w:rFonts w:asciiTheme="minorHAnsi" w:hAnsiTheme="minorHAnsi" w:cs="Arial"/>
                <w:kern w:val="2"/>
                <w:sz w:val="22"/>
                <w:szCs w:val="22"/>
                <w14:ligatures w14:val="standardContextual"/>
              </w:rPr>
              <w:t>BID NO.</w:t>
            </w:r>
          </w:p>
        </w:tc>
        <w:bookmarkEnd w:id="200"/>
        <w:tc>
          <w:tcPr>
            <w:tcW w:w="1843" w:type="dxa"/>
            <w:gridSpan w:val="3"/>
          </w:tcPr>
          <w:p w14:paraId="44F3B88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2819ED1" w14:textId="77777777" w:rsidTr="00D2453C">
        <w:tc>
          <w:tcPr>
            <w:tcW w:w="6506" w:type="dxa"/>
            <w:gridSpan w:val="10"/>
            <w:shd w:val="clear" w:color="auto" w:fill="auto"/>
          </w:tcPr>
          <w:p w14:paraId="612101D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18" w:type="dxa"/>
            <w:gridSpan w:val="2"/>
          </w:tcPr>
          <w:p w14:paraId="4A50132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1473" w:type="dxa"/>
            <w:gridSpan w:val="2"/>
          </w:tcPr>
          <w:p w14:paraId="7CFBCA0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21D862C" w14:textId="77777777" w:rsidTr="00D2453C">
        <w:tc>
          <w:tcPr>
            <w:tcW w:w="3148" w:type="dxa"/>
            <w:gridSpan w:val="4"/>
            <w:shd w:val="clear" w:color="auto" w:fill="auto"/>
          </w:tcPr>
          <w:p w14:paraId="21B6ADF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VALIDITY:          </w:t>
            </w:r>
            <w:r w:rsidRPr="00E25C49">
              <w:rPr>
                <w:rFonts w:asciiTheme="minorHAnsi" w:eastAsiaTheme="minorHAnsi" w:hAnsiTheme="minorHAnsi" w:cs="Arial"/>
                <w:b/>
                <w:kern w:val="2"/>
                <w:sz w:val="22"/>
                <w:szCs w:val="22"/>
                <w14:ligatures w14:val="standardContextual"/>
              </w:rPr>
              <w:t>180 DAYS</w:t>
            </w:r>
          </w:p>
        </w:tc>
        <w:tc>
          <w:tcPr>
            <w:tcW w:w="2552" w:type="dxa"/>
            <w:gridSpan w:val="3"/>
          </w:tcPr>
          <w:p w14:paraId="783BAD3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NAME OF BIDDER:</w:t>
            </w:r>
          </w:p>
        </w:tc>
        <w:tc>
          <w:tcPr>
            <w:tcW w:w="2697" w:type="dxa"/>
            <w:gridSpan w:val="7"/>
          </w:tcPr>
          <w:p w14:paraId="24723AA8" w14:textId="22CD30B4"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p w14:paraId="4D4100B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51C65E53" w14:textId="32A43473"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6B250B48" w14:textId="77777777" w:rsidTr="00D2453C">
        <w:tc>
          <w:tcPr>
            <w:tcW w:w="3148" w:type="dxa"/>
            <w:gridSpan w:val="4"/>
            <w:tcBorders>
              <w:bottom w:val="single" w:sz="4" w:space="0" w:color="auto"/>
            </w:tcBorders>
          </w:tcPr>
          <w:p w14:paraId="01B10EA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2552" w:type="dxa"/>
            <w:gridSpan w:val="3"/>
            <w:tcBorders>
              <w:bottom w:val="single" w:sz="4" w:space="0" w:color="auto"/>
            </w:tcBorders>
          </w:tcPr>
          <w:p w14:paraId="008C70F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2697" w:type="dxa"/>
            <w:gridSpan w:val="7"/>
            <w:tcBorders>
              <w:bottom w:val="single" w:sz="4" w:space="0" w:color="auto"/>
            </w:tcBorders>
          </w:tcPr>
          <w:p w14:paraId="26D5979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ED0823E" w14:textId="77777777" w:rsidTr="00D2453C">
        <w:tc>
          <w:tcPr>
            <w:tcW w:w="852" w:type="dxa"/>
            <w:tcBorders>
              <w:top w:val="single" w:sz="4" w:space="0" w:color="auto"/>
              <w:bottom w:val="single" w:sz="4" w:space="0" w:color="auto"/>
            </w:tcBorders>
          </w:tcPr>
          <w:p w14:paraId="072EC64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ITEM NO.</w:t>
            </w:r>
          </w:p>
        </w:tc>
        <w:tc>
          <w:tcPr>
            <w:tcW w:w="1417" w:type="dxa"/>
            <w:gridSpan w:val="2"/>
            <w:tcBorders>
              <w:top w:val="single" w:sz="4" w:space="0" w:color="auto"/>
              <w:bottom w:val="single" w:sz="4" w:space="0" w:color="auto"/>
            </w:tcBorders>
          </w:tcPr>
          <w:p w14:paraId="2878558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QUANTITY</w:t>
            </w:r>
          </w:p>
        </w:tc>
        <w:tc>
          <w:tcPr>
            <w:tcW w:w="3719" w:type="dxa"/>
            <w:gridSpan w:val="6"/>
            <w:tcBorders>
              <w:top w:val="single" w:sz="4" w:space="0" w:color="auto"/>
              <w:bottom w:val="single" w:sz="4" w:space="0" w:color="auto"/>
            </w:tcBorders>
          </w:tcPr>
          <w:p w14:paraId="2B74D79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DESCRIPTION</w:t>
            </w:r>
          </w:p>
        </w:tc>
        <w:tc>
          <w:tcPr>
            <w:tcW w:w="2410" w:type="dxa"/>
            <w:gridSpan w:val="5"/>
            <w:tcBorders>
              <w:top w:val="single" w:sz="4" w:space="0" w:color="auto"/>
              <w:bottom w:val="single" w:sz="4" w:space="0" w:color="auto"/>
            </w:tcBorders>
          </w:tcPr>
          <w:p w14:paraId="3C7F3EE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BID PRICE IN RSA CURRENCY</w:t>
            </w:r>
          </w:p>
          <w:p w14:paraId="789DF51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BID PRICE MUST</w:t>
            </w:r>
            <w:r w:rsidRPr="00E25C49">
              <w:rPr>
                <w:rFonts w:asciiTheme="minorHAnsi" w:eastAsiaTheme="minorHAnsi" w:hAnsiTheme="minorHAnsi" w:cs="Arial"/>
                <w:kern w:val="2"/>
                <w:sz w:val="22"/>
                <w:szCs w:val="22"/>
                <w:u w:val="single"/>
                <w14:ligatures w14:val="standardContextual"/>
              </w:rPr>
              <w:t xml:space="preserve"> EXCLUDE VALUE-ADDED TAX</w:t>
            </w:r>
          </w:p>
        </w:tc>
      </w:tr>
      <w:tr w:rsidR="00E25C49" w:rsidRPr="00E25C49" w14:paraId="0A79EC99" w14:textId="77777777" w:rsidTr="00D2453C">
        <w:tc>
          <w:tcPr>
            <w:tcW w:w="852" w:type="dxa"/>
            <w:tcBorders>
              <w:top w:val="single" w:sz="4" w:space="0" w:color="auto"/>
            </w:tcBorders>
          </w:tcPr>
          <w:p w14:paraId="00216D5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1417" w:type="dxa"/>
            <w:gridSpan w:val="2"/>
            <w:tcBorders>
              <w:top w:val="single" w:sz="4" w:space="0" w:color="auto"/>
            </w:tcBorders>
          </w:tcPr>
          <w:p w14:paraId="1D6CCD9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719" w:type="dxa"/>
            <w:gridSpan w:val="6"/>
            <w:tcBorders>
              <w:top w:val="single" w:sz="4" w:space="0" w:color="auto"/>
            </w:tcBorders>
          </w:tcPr>
          <w:p w14:paraId="7218070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2410" w:type="dxa"/>
            <w:gridSpan w:val="5"/>
            <w:tcBorders>
              <w:top w:val="single" w:sz="4" w:space="0" w:color="auto"/>
            </w:tcBorders>
          </w:tcPr>
          <w:p w14:paraId="1ED2725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D2453C" w:rsidRPr="00E25C49" w14:paraId="6DE9F51E" w14:textId="77777777" w:rsidTr="00D2453C">
        <w:tc>
          <w:tcPr>
            <w:tcW w:w="852" w:type="dxa"/>
          </w:tcPr>
          <w:p w14:paraId="02764D67"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w:t>
            </w:r>
          </w:p>
        </w:tc>
        <w:tc>
          <w:tcPr>
            <w:tcW w:w="1417" w:type="dxa"/>
            <w:gridSpan w:val="2"/>
          </w:tcPr>
          <w:p w14:paraId="0F841527"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shd w:val="clear" w:color="auto" w:fill="auto"/>
          </w:tcPr>
          <w:p w14:paraId="592C3D81" w14:textId="52487D06" w:rsidR="00D2453C" w:rsidRPr="00E25C49" w:rsidRDefault="00D2453C" w:rsidP="00D2453C">
            <w:pPr>
              <w:spacing w:after="160" w:line="259" w:lineRule="auto"/>
              <w:jc w:val="both"/>
              <w:rPr>
                <w:rFonts w:asciiTheme="minorHAnsi" w:eastAsiaTheme="minorHAnsi" w:hAnsiTheme="minorHAnsi" w:cs="Arial"/>
                <w:kern w:val="2"/>
                <w:sz w:val="22"/>
                <w:szCs w:val="22"/>
                <w14:ligatures w14:val="standardContextual"/>
              </w:rPr>
            </w:pPr>
            <w:r w:rsidRPr="00BC67CE">
              <w:t xml:space="preserve">System </w:t>
            </w:r>
            <w:r w:rsidR="00D71C7A">
              <w:t>(</w:t>
            </w:r>
            <w:r w:rsidRPr="00BC67CE">
              <w:t>Software</w:t>
            </w:r>
            <w:r w:rsidR="00D71C7A">
              <w:t xml:space="preserve"> &amp; Equipment)</w:t>
            </w:r>
          </w:p>
        </w:tc>
        <w:tc>
          <w:tcPr>
            <w:tcW w:w="2410" w:type="dxa"/>
            <w:gridSpan w:val="5"/>
          </w:tcPr>
          <w:p w14:paraId="11406185" w14:textId="31F63256"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E25C49" w14:paraId="1E802D0F" w14:textId="77777777" w:rsidTr="00D2453C">
        <w:tc>
          <w:tcPr>
            <w:tcW w:w="852" w:type="dxa"/>
          </w:tcPr>
          <w:p w14:paraId="436D7CE1"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bookmarkStart w:id="201" w:name="Text20"/>
            <w:r w:rsidRPr="00E25C49">
              <w:rPr>
                <w:rFonts w:asciiTheme="minorHAnsi" w:eastAsiaTheme="minorHAnsi" w:hAnsiTheme="minorHAnsi" w:cs="Arial"/>
                <w:kern w:val="2"/>
                <w:sz w:val="22"/>
                <w:szCs w:val="22"/>
                <w14:ligatures w14:val="standardContextual"/>
              </w:rPr>
              <w:t>2</w:t>
            </w:r>
          </w:p>
        </w:tc>
        <w:tc>
          <w:tcPr>
            <w:tcW w:w="1417" w:type="dxa"/>
            <w:gridSpan w:val="2"/>
          </w:tcPr>
          <w:p w14:paraId="5A5C9CAD"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bookmarkStart w:id="202" w:name="Text7"/>
          </w:p>
        </w:tc>
        <w:bookmarkEnd w:id="202"/>
        <w:tc>
          <w:tcPr>
            <w:tcW w:w="3719" w:type="dxa"/>
            <w:gridSpan w:val="6"/>
          </w:tcPr>
          <w:p w14:paraId="2DF389FE" w14:textId="0D02EC98"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Services (Project Management and Integrated Logistic Support)</w:t>
            </w:r>
          </w:p>
        </w:tc>
        <w:bookmarkEnd w:id="201"/>
        <w:tc>
          <w:tcPr>
            <w:tcW w:w="2410" w:type="dxa"/>
            <w:gridSpan w:val="5"/>
          </w:tcPr>
          <w:p w14:paraId="73019363" w14:textId="2F57B4B5"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E25C49" w14:paraId="7757F8ED" w14:textId="77777777" w:rsidTr="00D2453C">
        <w:tc>
          <w:tcPr>
            <w:tcW w:w="852" w:type="dxa"/>
          </w:tcPr>
          <w:p w14:paraId="364D6819"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3</w:t>
            </w:r>
          </w:p>
        </w:tc>
        <w:tc>
          <w:tcPr>
            <w:tcW w:w="1417" w:type="dxa"/>
            <w:gridSpan w:val="2"/>
          </w:tcPr>
          <w:p w14:paraId="529F6424"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47D1A9D8" w14:textId="1D5CD90B"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Spares and Test Equipment</w:t>
            </w:r>
          </w:p>
        </w:tc>
        <w:tc>
          <w:tcPr>
            <w:tcW w:w="2410" w:type="dxa"/>
            <w:gridSpan w:val="5"/>
          </w:tcPr>
          <w:p w14:paraId="516DAB78" w14:textId="12E5BB4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E25C49" w14:paraId="424D128F" w14:textId="77777777" w:rsidTr="00D2453C">
        <w:tc>
          <w:tcPr>
            <w:tcW w:w="852" w:type="dxa"/>
          </w:tcPr>
          <w:p w14:paraId="04F5903E" w14:textId="62CC0D39"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Pr>
                <w:rFonts w:asciiTheme="minorHAnsi" w:eastAsiaTheme="minorHAnsi" w:hAnsiTheme="minorHAnsi" w:cs="Arial"/>
                <w:kern w:val="2"/>
                <w:sz w:val="22"/>
                <w:szCs w:val="22"/>
                <w14:ligatures w14:val="standardContextual"/>
              </w:rPr>
              <w:t>4</w:t>
            </w:r>
          </w:p>
        </w:tc>
        <w:tc>
          <w:tcPr>
            <w:tcW w:w="1417" w:type="dxa"/>
            <w:gridSpan w:val="2"/>
          </w:tcPr>
          <w:p w14:paraId="5BAB3C9D" w14:textId="77777777"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534145AD" w14:textId="60497278"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Miscellaneous</w:t>
            </w:r>
          </w:p>
        </w:tc>
        <w:tc>
          <w:tcPr>
            <w:tcW w:w="2410" w:type="dxa"/>
            <w:gridSpan w:val="5"/>
          </w:tcPr>
          <w:p w14:paraId="0A1AD43E" w14:textId="6C4FD9A3" w:rsidR="00D2453C" w:rsidRPr="00E25C49" w:rsidRDefault="00D2453C" w:rsidP="00D2453C">
            <w:pPr>
              <w:spacing w:before="120" w:after="120" w:line="259" w:lineRule="auto"/>
              <w:jc w:val="both"/>
              <w:rPr>
                <w:rFonts w:asciiTheme="minorHAnsi" w:eastAsiaTheme="minorHAnsi" w:hAnsiTheme="minorHAnsi" w:cs="Arial"/>
                <w:kern w:val="2"/>
                <w:sz w:val="22"/>
                <w:szCs w:val="22"/>
                <w14:ligatures w14:val="standardContextual"/>
              </w:rPr>
            </w:pPr>
            <w:r w:rsidRPr="00BC67CE">
              <w:t>R</w:t>
            </w:r>
          </w:p>
        </w:tc>
      </w:tr>
      <w:tr w:rsidR="00D2453C" w:rsidRPr="00D71C7A" w14:paraId="28697133" w14:textId="77777777" w:rsidTr="00D2453C">
        <w:tc>
          <w:tcPr>
            <w:tcW w:w="852" w:type="dxa"/>
          </w:tcPr>
          <w:p w14:paraId="21CDCF18" w14:textId="77777777" w:rsidR="00D2453C" w:rsidRPr="00D71C7A" w:rsidRDefault="00D2453C"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1417" w:type="dxa"/>
            <w:gridSpan w:val="2"/>
          </w:tcPr>
          <w:p w14:paraId="6F8E88B5" w14:textId="77777777" w:rsidR="00D2453C" w:rsidRPr="00D71C7A" w:rsidRDefault="00D2453C"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3719" w:type="dxa"/>
            <w:gridSpan w:val="6"/>
          </w:tcPr>
          <w:p w14:paraId="4A1F8269" w14:textId="68852EBD" w:rsidR="00D2453C" w:rsidRPr="00D71C7A" w:rsidRDefault="00D2453C" w:rsidP="00D2453C">
            <w:pPr>
              <w:spacing w:before="120" w:after="120" w:line="259" w:lineRule="auto"/>
              <w:jc w:val="both"/>
              <w:rPr>
                <w:rFonts w:asciiTheme="minorHAnsi" w:eastAsiaTheme="minorHAnsi" w:hAnsiTheme="minorHAnsi" w:cs="Arial"/>
                <w:b/>
                <w:bCs/>
                <w:kern w:val="2"/>
                <w:sz w:val="22"/>
                <w:szCs w:val="22"/>
                <w14:ligatures w14:val="standardContextual"/>
              </w:rPr>
            </w:pPr>
            <w:r w:rsidRPr="00D71C7A">
              <w:rPr>
                <w:b/>
                <w:bCs/>
              </w:rPr>
              <w:t>Sub-Total</w:t>
            </w:r>
          </w:p>
        </w:tc>
        <w:tc>
          <w:tcPr>
            <w:tcW w:w="2410" w:type="dxa"/>
            <w:gridSpan w:val="5"/>
          </w:tcPr>
          <w:p w14:paraId="35DADD52" w14:textId="79265898" w:rsidR="00D2453C" w:rsidRPr="00D71C7A" w:rsidRDefault="00D2453C" w:rsidP="00D71C7A">
            <w:pPr>
              <w:spacing w:before="120" w:after="120" w:line="259" w:lineRule="auto"/>
              <w:jc w:val="both"/>
              <w:rPr>
                <w:rFonts w:asciiTheme="minorHAnsi" w:eastAsiaTheme="minorHAnsi" w:hAnsiTheme="minorHAnsi" w:cs="Arial"/>
                <w:b/>
                <w:bCs/>
                <w:kern w:val="2"/>
                <w:sz w:val="22"/>
                <w:szCs w:val="22"/>
                <w14:ligatures w14:val="standardContextual"/>
              </w:rPr>
            </w:pPr>
            <w:r w:rsidRPr="00D71C7A">
              <w:rPr>
                <w:b/>
                <w:bCs/>
              </w:rPr>
              <w:t>R</w:t>
            </w:r>
          </w:p>
        </w:tc>
      </w:tr>
      <w:tr w:rsidR="00D71C7A" w:rsidRPr="00E25C49" w14:paraId="39545A90" w14:textId="77777777" w:rsidTr="00D2453C">
        <w:tc>
          <w:tcPr>
            <w:tcW w:w="852" w:type="dxa"/>
          </w:tcPr>
          <w:p w14:paraId="1C0D59D2" w14:textId="3DEFAE95" w:rsidR="00D71C7A" w:rsidRDefault="00D71C7A" w:rsidP="00D2453C">
            <w:pPr>
              <w:spacing w:before="120" w:after="120" w:line="259" w:lineRule="auto"/>
              <w:jc w:val="both"/>
            </w:pPr>
            <w:r>
              <w:t>5</w:t>
            </w:r>
          </w:p>
        </w:tc>
        <w:tc>
          <w:tcPr>
            <w:tcW w:w="1417" w:type="dxa"/>
            <w:gridSpan w:val="2"/>
          </w:tcPr>
          <w:p w14:paraId="473B7EF7" w14:textId="77777777" w:rsidR="00D71C7A" w:rsidRDefault="00D71C7A"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5082B3FA" w14:textId="42D5F8CE" w:rsidR="00D71C7A" w:rsidRDefault="00D71C7A" w:rsidP="00D71C7A">
            <w:pPr>
              <w:spacing w:before="120" w:after="120" w:line="259" w:lineRule="auto"/>
              <w:jc w:val="both"/>
            </w:pPr>
            <w:r>
              <w:t>Support and Maintenance Contract</w:t>
            </w:r>
          </w:p>
        </w:tc>
        <w:tc>
          <w:tcPr>
            <w:tcW w:w="2410" w:type="dxa"/>
            <w:gridSpan w:val="5"/>
          </w:tcPr>
          <w:p w14:paraId="413F6D64" w14:textId="25B6C5D0" w:rsidR="00D71C7A" w:rsidRDefault="00D71C7A" w:rsidP="00D2453C">
            <w:pPr>
              <w:spacing w:before="120" w:after="120" w:line="259" w:lineRule="auto"/>
              <w:jc w:val="both"/>
            </w:pPr>
            <w:r>
              <w:t>R</w:t>
            </w:r>
          </w:p>
        </w:tc>
      </w:tr>
      <w:tr w:rsidR="00D71C7A" w:rsidRPr="00D71C7A" w14:paraId="07E172CD" w14:textId="77777777" w:rsidTr="00D2453C">
        <w:tc>
          <w:tcPr>
            <w:tcW w:w="852" w:type="dxa"/>
          </w:tcPr>
          <w:p w14:paraId="49E276C6" w14:textId="0224196A" w:rsidR="00D71C7A" w:rsidRPr="00D71C7A" w:rsidRDefault="00D71C7A"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1417" w:type="dxa"/>
            <w:gridSpan w:val="2"/>
          </w:tcPr>
          <w:p w14:paraId="0FF3626C" w14:textId="77777777" w:rsidR="00D71C7A" w:rsidRPr="00D71C7A" w:rsidRDefault="00D71C7A" w:rsidP="00D2453C">
            <w:pPr>
              <w:spacing w:before="120" w:after="120" w:line="259" w:lineRule="auto"/>
              <w:jc w:val="both"/>
              <w:rPr>
                <w:rFonts w:asciiTheme="minorHAnsi" w:eastAsiaTheme="minorHAnsi" w:hAnsiTheme="minorHAnsi" w:cs="Arial"/>
                <w:b/>
                <w:bCs/>
                <w:kern w:val="2"/>
                <w:sz w:val="22"/>
                <w:szCs w:val="22"/>
                <w14:ligatures w14:val="standardContextual"/>
              </w:rPr>
            </w:pPr>
          </w:p>
        </w:tc>
        <w:tc>
          <w:tcPr>
            <w:tcW w:w="3719" w:type="dxa"/>
            <w:gridSpan w:val="6"/>
          </w:tcPr>
          <w:p w14:paraId="07139092" w14:textId="29B7DAC8" w:rsidR="00D71C7A" w:rsidRPr="00D71C7A" w:rsidRDefault="00D71C7A" w:rsidP="00D71C7A">
            <w:pPr>
              <w:spacing w:before="120" w:after="120" w:line="259" w:lineRule="auto"/>
              <w:jc w:val="both"/>
              <w:rPr>
                <w:b/>
                <w:bCs/>
              </w:rPr>
            </w:pPr>
            <w:r w:rsidRPr="00D71C7A">
              <w:rPr>
                <w:b/>
                <w:bCs/>
              </w:rPr>
              <w:t>Total Bid Price</w:t>
            </w:r>
          </w:p>
        </w:tc>
        <w:tc>
          <w:tcPr>
            <w:tcW w:w="2410" w:type="dxa"/>
            <w:gridSpan w:val="5"/>
          </w:tcPr>
          <w:p w14:paraId="149DE185" w14:textId="79BA65DE" w:rsidR="00D71C7A" w:rsidRPr="00D71C7A" w:rsidRDefault="00D71C7A" w:rsidP="00D2453C">
            <w:pPr>
              <w:spacing w:before="120" w:after="120" w:line="259" w:lineRule="auto"/>
              <w:jc w:val="both"/>
              <w:rPr>
                <w:b/>
                <w:bCs/>
              </w:rPr>
            </w:pPr>
            <w:r w:rsidRPr="00D71C7A">
              <w:rPr>
                <w:b/>
                <w:bCs/>
              </w:rPr>
              <w:t>R</w:t>
            </w:r>
          </w:p>
        </w:tc>
      </w:tr>
      <w:tr w:rsidR="00D71C7A" w:rsidRPr="00E25C49" w14:paraId="40D832E5" w14:textId="77777777" w:rsidTr="00D2453C">
        <w:tc>
          <w:tcPr>
            <w:tcW w:w="852" w:type="dxa"/>
          </w:tcPr>
          <w:p w14:paraId="4D12A0BE" w14:textId="1274E668" w:rsidR="00D71C7A" w:rsidRPr="00E25C49" w:rsidRDefault="00D71C7A" w:rsidP="00D2453C">
            <w:pPr>
              <w:spacing w:before="120" w:after="120" w:line="259" w:lineRule="auto"/>
              <w:jc w:val="both"/>
              <w:rPr>
                <w:rFonts w:asciiTheme="minorHAnsi" w:eastAsiaTheme="minorHAnsi" w:hAnsiTheme="minorHAnsi" w:cs="Arial"/>
                <w:kern w:val="2"/>
                <w:sz w:val="22"/>
                <w:szCs w:val="22"/>
                <w14:ligatures w14:val="standardContextual"/>
              </w:rPr>
            </w:pPr>
            <w:r>
              <w:rPr>
                <w:rFonts w:asciiTheme="minorHAnsi" w:eastAsiaTheme="minorHAnsi" w:hAnsiTheme="minorHAnsi" w:cs="Arial"/>
                <w:kern w:val="2"/>
                <w:sz w:val="22"/>
                <w:szCs w:val="22"/>
                <w14:ligatures w14:val="standardContextual"/>
              </w:rPr>
              <w:t>6</w:t>
            </w:r>
          </w:p>
        </w:tc>
        <w:tc>
          <w:tcPr>
            <w:tcW w:w="1417" w:type="dxa"/>
            <w:gridSpan w:val="2"/>
          </w:tcPr>
          <w:p w14:paraId="5EAD6766" w14:textId="77777777" w:rsidR="00D71C7A" w:rsidRDefault="00D71C7A" w:rsidP="00D2453C">
            <w:pPr>
              <w:spacing w:before="120" w:after="120" w:line="259" w:lineRule="auto"/>
              <w:jc w:val="both"/>
              <w:rPr>
                <w:rFonts w:asciiTheme="minorHAnsi" w:eastAsiaTheme="minorHAnsi" w:hAnsiTheme="minorHAnsi" w:cs="Arial"/>
                <w:kern w:val="2"/>
                <w:sz w:val="22"/>
                <w:szCs w:val="22"/>
                <w14:ligatures w14:val="standardContextual"/>
              </w:rPr>
            </w:pPr>
          </w:p>
        </w:tc>
        <w:tc>
          <w:tcPr>
            <w:tcW w:w="3719" w:type="dxa"/>
            <w:gridSpan w:val="6"/>
          </w:tcPr>
          <w:p w14:paraId="3D648DBF" w14:textId="418B2771" w:rsidR="00D71C7A" w:rsidRDefault="00D71C7A" w:rsidP="00D71C7A">
            <w:pPr>
              <w:spacing w:before="120" w:after="120" w:line="259" w:lineRule="auto"/>
              <w:jc w:val="both"/>
            </w:pPr>
            <w:r>
              <w:t>Alternative Offers/Options (Bidder to advise)</w:t>
            </w:r>
          </w:p>
        </w:tc>
        <w:tc>
          <w:tcPr>
            <w:tcW w:w="2410" w:type="dxa"/>
            <w:gridSpan w:val="5"/>
          </w:tcPr>
          <w:p w14:paraId="559E9C1F" w14:textId="43CF1F58" w:rsidR="00D71C7A" w:rsidRDefault="00D71C7A" w:rsidP="00D2453C">
            <w:pPr>
              <w:spacing w:before="120" w:after="120" w:line="259" w:lineRule="auto"/>
              <w:jc w:val="both"/>
            </w:pPr>
            <w:r>
              <w:t>R</w:t>
            </w:r>
          </w:p>
        </w:tc>
      </w:tr>
      <w:tr w:rsidR="00E25C49" w:rsidRPr="00E25C49" w14:paraId="5AFC3F43" w14:textId="77777777" w:rsidTr="00D2453C">
        <w:tc>
          <w:tcPr>
            <w:tcW w:w="5275" w:type="dxa"/>
            <w:gridSpan w:val="6"/>
          </w:tcPr>
          <w:p w14:paraId="7028864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Manufacturer, </w:t>
            </w:r>
            <w:proofErr w:type="gramStart"/>
            <w:r w:rsidRPr="00E25C49">
              <w:rPr>
                <w:rFonts w:asciiTheme="minorHAnsi" w:eastAsiaTheme="minorHAnsi" w:hAnsiTheme="minorHAnsi" w:cs="Arial"/>
                <w:kern w:val="2"/>
                <w:sz w:val="22"/>
                <w:szCs w:val="22"/>
                <w14:ligatures w14:val="standardContextual"/>
              </w:rPr>
              <w:t>type</w:t>
            </w:r>
            <w:proofErr w:type="gramEnd"/>
            <w:r w:rsidRPr="00E25C49">
              <w:rPr>
                <w:rFonts w:asciiTheme="minorHAnsi" w:eastAsiaTheme="minorHAnsi" w:hAnsiTheme="minorHAnsi" w:cs="Arial"/>
                <w:kern w:val="2"/>
                <w:sz w:val="22"/>
                <w:szCs w:val="22"/>
                <w14:ligatures w14:val="standardContextual"/>
              </w:rPr>
              <w:t xml:space="preserve"> and model</w:t>
            </w:r>
          </w:p>
        </w:tc>
        <w:tc>
          <w:tcPr>
            <w:tcW w:w="3122" w:type="dxa"/>
            <w:gridSpan w:val="8"/>
          </w:tcPr>
          <w:p w14:paraId="5DB3EF9D" w14:textId="0D50EA93" w:rsidR="00E25C49" w:rsidRPr="00E25C49" w:rsidRDefault="00E25C49" w:rsidP="00E25C49">
            <w:pPr>
              <w:spacing w:after="160" w:line="259" w:lineRule="auto"/>
              <w:jc w:val="both"/>
              <w:rPr>
                <w:rFonts w:asciiTheme="minorHAnsi" w:eastAsiaTheme="minorHAnsi" w:hAnsiTheme="minorHAnsi" w:cs="Arial"/>
                <w:kern w:val="2"/>
                <w:sz w:val="22"/>
                <w:szCs w:val="22"/>
                <w:u w:val="single"/>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5C90DDCB" w14:textId="77777777" w:rsidTr="00D2453C">
        <w:tc>
          <w:tcPr>
            <w:tcW w:w="5275" w:type="dxa"/>
            <w:gridSpan w:val="6"/>
          </w:tcPr>
          <w:p w14:paraId="1A13D66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0614872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04C309A" w14:textId="77777777" w:rsidTr="00D2453C">
        <w:tc>
          <w:tcPr>
            <w:tcW w:w="5275" w:type="dxa"/>
            <w:gridSpan w:val="6"/>
          </w:tcPr>
          <w:p w14:paraId="3C99A8A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Country of manufacture</w:t>
            </w:r>
          </w:p>
        </w:tc>
        <w:tc>
          <w:tcPr>
            <w:tcW w:w="3122" w:type="dxa"/>
            <w:gridSpan w:val="8"/>
          </w:tcPr>
          <w:p w14:paraId="6DE83528" w14:textId="7443BA8D"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15788994" w14:textId="77777777" w:rsidTr="00D2453C">
        <w:tc>
          <w:tcPr>
            <w:tcW w:w="5275" w:type="dxa"/>
            <w:gridSpan w:val="6"/>
          </w:tcPr>
          <w:p w14:paraId="05F13B2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277B57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21BFE309" w14:textId="77777777" w:rsidTr="00D2453C">
        <w:tc>
          <w:tcPr>
            <w:tcW w:w="5275" w:type="dxa"/>
            <w:gridSpan w:val="6"/>
          </w:tcPr>
          <w:p w14:paraId="4C42B80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lastRenderedPageBreak/>
              <w:t>Is the offer strictly to specification?</w:t>
            </w:r>
          </w:p>
        </w:tc>
        <w:tc>
          <w:tcPr>
            <w:tcW w:w="1279" w:type="dxa"/>
            <w:gridSpan w:val="5"/>
            <w:vAlign w:val="center"/>
          </w:tcPr>
          <w:p w14:paraId="369B1B7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777A168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2653E731" w14:textId="77777777" w:rsidTr="00D2453C">
        <w:tc>
          <w:tcPr>
            <w:tcW w:w="5275" w:type="dxa"/>
            <w:gridSpan w:val="6"/>
          </w:tcPr>
          <w:p w14:paraId="5975929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0E852E7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5D0F062" w14:textId="77777777" w:rsidTr="00D2453C">
        <w:tc>
          <w:tcPr>
            <w:tcW w:w="5275" w:type="dxa"/>
            <w:gridSpan w:val="6"/>
          </w:tcPr>
          <w:p w14:paraId="7BD90E7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If not to specification, state deviations</w:t>
            </w:r>
          </w:p>
        </w:tc>
        <w:tc>
          <w:tcPr>
            <w:tcW w:w="3122" w:type="dxa"/>
            <w:gridSpan w:val="8"/>
          </w:tcPr>
          <w:p w14:paraId="510D49B1" w14:textId="1BE9DCCD"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21A8D3B8" w14:textId="77777777" w:rsidTr="00D2453C">
        <w:tc>
          <w:tcPr>
            <w:tcW w:w="5275" w:type="dxa"/>
            <w:gridSpan w:val="6"/>
          </w:tcPr>
          <w:p w14:paraId="3BA2945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72215B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1433FEE" w14:textId="77777777" w:rsidTr="00D2453C">
        <w:tc>
          <w:tcPr>
            <w:tcW w:w="5275" w:type="dxa"/>
            <w:gridSpan w:val="6"/>
          </w:tcPr>
          <w:p w14:paraId="64CF0E7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Contract period excluding guarantee period</w:t>
            </w:r>
          </w:p>
        </w:tc>
        <w:tc>
          <w:tcPr>
            <w:tcW w:w="3122" w:type="dxa"/>
            <w:gridSpan w:val="8"/>
          </w:tcPr>
          <w:p w14:paraId="7669BB4C" w14:textId="75C86D3A"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35C7D075" w14:textId="77777777" w:rsidTr="00D2453C">
        <w:tc>
          <w:tcPr>
            <w:tcW w:w="5275" w:type="dxa"/>
            <w:gridSpan w:val="6"/>
          </w:tcPr>
          <w:p w14:paraId="1BF867E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23B6C59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1AAAB001" w14:textId="77777777" w:rsidTr="00D2453C">
        <w:tc>
          <w:tcPr>
            <w:tcW w:w="5275" w:type="dxa"/>
            <w:gridSpan w:val="6"/>
          </w:tcPr>
          <w:p w14:paraId="4D94E9B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Is the price quoted fixed?  </w:t>
            </w:r>
          </w:p>
        </w:tc>
        <w:tc>
          <w:tcPr>
            <w:tcW w:w="1279" w:type="dxa"/>
            <w:gridSpan w:val="5"/>
            <w:vAlign w:val="center"/>
          </w:tcPr>
          <w:p w14:paraId="64D75A8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34B83A8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1ABE115" w14:textId="77777777" w:rsidTr="00D2453C">
        <w:tc>
          <w:tcPr>
            <w:tcW w:w="5275" w:type="dxa"/>
            <w:gridSpan w:val="6"/>
          </w:tcPr>
          <w:p w14:paraId="212ED11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C18E23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465B585" w14:textId="77777777" w:rsidTr="00D2453C">
        <w:tc>
          <w:tcPr>
            <w:tcW w:w="5275" w:type="dxa"/>
            <w:gridSpan w:val="6"/>
          </w:tcPr>
          <w:p w14:paraId="39E6887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Is the delivery and installation period fixed?</w:t>
            </w:r>
          </w:p>
        </w:tc>
        <w:tc>
          <w:tcPr>
            <w:tcW w:w="1279" w:type="dxa"/>
            <w:gridSpan w:val="5"/>
            <w:vAlign w:val="center"/>
          </w:tcPr>
          <w:p w14:paraId="5C0E330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27C825F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1F764B0E" w14:textId="77777777" w:rsidTr="00D2453C">
        <w:tc>
          <w:tcPr>
            <w:tcW w:w="5275" w:type="dxa"/>
            <w:gridSpan w:val="6"/>
          </w:tcPr>
          <w:p w14:paraId="0CF1970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2B3B5D4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2A0C9BA" w14:textId="77777777" w:rsidTr="00D2453C">
        <w:tc>
          <w:tcPr>
            <w:tcW w:w="5275" w:type="dxa"/>
            <w:gridSpan w:val="6"/>
          </w:tcPr>
          <w:p w14:paraId="182A1EE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Are the supplies/services guaranteed as required in the Bid specification?</w:t>
            </w:r>
          </w:p>
        </w:tc>
        <w:tc>
          <w:tcPr>
            <w:tcW w:w="1279" w:type="dxa"/>
            <w:gridSpan w:val="5"/>
            <w:vAlign w:val="center"/>
          </w:tcPr>
          <w:p w14:paraId="22F0039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6CC7A8B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A99A4F0" w14:textId="77777777" w:rsidTr="00D2453C">
        <w:tc>
          <w:tcPr>
            <w:tcW w:w="5275" w:type="dxa"/>
            <w:gridSpan w:val="6"/>
          </w:tcPr>
          <w:p w14:paraId="2D67BC9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7FBB96E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77913CFE" w14:textId="77777777" w:rsidTr="00D2453C">
        <w:tc>
          <w:tcPr>
            <w:tcW w:w="5275" w:type="dxa"/>
            <w:gridSpan w:val="6"/>
          </w:tcPr>
          <w:p w14:paraId="535976D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If a guarantee is not specifically required in the Bid specification, are the Supplies/ services guaranteed?</w:t>
            </w:r>
          </w:p>
        </w:tc>
        <w:tc>
          <w:tcPr>
            <w:tcW w:w="1279" w:type="dxa"/>
            <w:gridSpan w:val="5"/>
            <w:vAlign w:val="center"/>
          </w:tcPr>
          <w:p w14:paraId="2A31B07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4F4A7C5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F941A8F" w14:textId="77777777" w:rsidTr="00D2453C">
        <w:tc>
          <w:tcPr>
            <w:tcW w:w="5275" w:type="dxa"/>
            <w:gridSpan w:val="6"/>
          </w:tcPr>
          <w:p w14:paraId="19DDD43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E23D44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0CC4CBF8" w14:textId="77777777" w:rsidTr="00D2453C">
        <w:tc>
          <w:tcPr>
            <w:tcW w:w="5275" w:type="dxa"/>
            <w:gridSpan w:val="6"/>
          </w:tcPr>
          <w:p w14:paraId="1FCBCD9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Are you the accredited agent for the manufacturers of the equipment offered?</w:t>
            </w:r>
          </w:p>
        </w:tc>
        <w:tc>
          <w:tcPr>
            <w:tcW w:w="1279" w:type="dxa"/>
            <w:gridSpan w:val="5"/>
            <w:vAlign w:val="center"/>
          </w:tcPr>
          <w:p w14:paraId="689A29F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7D49A17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FB1228B" w14:textId="77777777" w:rsidTr="00D2453C">
        <w:tc>
          <w:tcPr>
            <w:tcW w:w="5275" w:type="dxa"/>
            <w:gridSpan w:val="6"/>
          </w:tcPr>
          <w:p w14:paraId="74D1AC4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2ACC038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6F14697" w14:textId="77777777" w:rsidTr="00D2453C">
        <w:tc>
          <w:tcPr>
            <w:tcW w:w="5275" w:type="dxa"/>
            <w:gridSpan w:val="6"/>
          </w:tcPr>
          <w:p w14:paraId="7987250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Where in the Republic of South Africa can a machine/equipment of the type offered by you be inspected under working conditions?</w:t>
            </w:r>
          </w:p>
        </w:tc>
        <w:tc>
          <w:tcPr>
            <w:tcW w:w="3122" w:type="dxa"/>
            <w:gridSpan w:val="8"/>
          </w:tcPr>
          <w:p w14:paraId="50A48B8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5389C256" w14:textId="7F9F4368"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58EF90FB" w14:textId="77777777" w:rsidTr="00D2453C">
        <w:tc>
          <w:tcPr>
            <w:tcW w:w="5275" w:type="dxa"/>
            <w:gridSpan w:val="6"/>
          </w:tcPr>
          <w:p w14:paraId="512DF788"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B7DECB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8381027" w14:textId="77777777" w:rsidTr="00D2453C">
        <w:tc>
          <w:tcPr>
            <w:tcW w:w="5275" w:type="dxa"/>
            <w:gridSpan w:val="6"/>
          </w:tcPr>
          <w:p w14:paraId="7999DF4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What are the names and addresses of the factories where the supplies will be manufactured?</w:t>
            </w:r>
          </w:p>
        </w:tc>
        <w:tc>
          <w:tcPr>
            <w:tcW w:w="3122" w:type="dxa"/>
            <w:gridSpan w:val="8"/>
          </w:tcPr>
          <w:p w14:paraId="1F1858F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04194350"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7F2F389C" w14:textId="77777777" w:rsidTr="00D2453C">
        <w:tc>
          <w:tcPr>
            <w:tcW w:w="5275" w:type="dxa"/>
            <w:gridSpan w:val="6"/>
          </w:tcPr>
          <w:p w14:paraId="79D09BE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52FAEBA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473E3AA" w14:textId="77777777" w:rsidTr="00D2453C">
        <w:tc>
          <w:tcPr>
            <w:tcW w:w="5275" w:type="dxa"/>
            <w:gridSpan w:val="6"/>
          </w:tcPr>
          <w:p w14:paraId="519BBBC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What is the approximate value of spares carried in stock in the Republic of South Africa for the equipment offered?</w:t>
            </w:r>
          </w:p>
        </w:tc>
        <w:tc>
          <w:tcPr>
            <w:tcW w:w="3122" w:type="dxa"/>
            <w:gridSpan w:val="8"/>
          </w:tcPr>
          <w:p w14:paraId="5E80562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7C75F63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R....................................……........</w:t>
            </w:r>
          </w:p>
        </w:tc>
      </w:tr>
      <w:tr w:rsidR="00E25C49" w:rsidRPr="00E25C49" w14:paraId="529CA04B" w14:textId="77777777" w:rsidTr="00D2453C">
        <w:tc>
          <w:tcPr>
            <w:tcW w:w="5275" w:type="dxa"/>
            <w:gridSpan w:val="6"/>
          </w:tcPr>
          <w:p w14:paraId="7CF1CD7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Furnish full particulars (separately if necessary) of the arrangements which can be made by you for the efficient servicing/maintenance of the supplies/services locally</w:t>
            </w:r>
          </w:p>
        </w:tc>
        <w:tc>
          <w:tcPr>
            <w:tcW w:w="3122" w:type="dxa"/>
            <w:gridSpan w:val="8"/>
          </w:tcPr>
          <w:p w14:paraId="63635C5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75DA4BD8" w14:textId="6558B96B"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232A7AD7" w14:textId="77777777" w:rsidTr="00D2453C">
        <w:tc>
          <w:tcPr>
            <w:tcW w:w="5275" w:type="dxa"/>
            <w:gridSpan w:val="6"/>
          </w:tcPr>
          <w:p w14:paraId="5DBE3CC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662E8ED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5C38F943" w14:textId="77777777" w:rsidTr="00D2453C">
        <w:tc>
          <w:tcPr>
            <w:tcW w:w="5275" w:type="dxa"/>
            <w:gridSpan w:val="6"/>
          </w:tcPr>
          <w:p w14:paraId="2FB74E7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lastRenderedPageBreak/>
              <w:t>In respect of supplies to be specially imported, indicate -</w:t>
            </w:r>
          </w:p>
        </w:tc>
        <w:tc>
          <w:tcPr>
            <w:tcW w:w="3122" w:type="dxa"/>
            <w:gridSpan w:val="8"/>
          </w:tcPr>
          <w:p w14:paraId="264911B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D6031E5" w14:textId="77777777" w:rsidTr="00D2453C">
        <w:tc>
          <w:tcPr>
            <w:tcW w:w="5275" w:type="dxa"/>
            <w:gridSpan w:val="6"/>
          </w:tcPr>
          <w:p w14:paraId="10BF552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731D25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6C77967A" w14:textId="77777777" w:rsidTr="00D2453C">
        <w:tc>
          <w:tcPr>
            <w:tcW w:w="852" w:type="dxa"/>
          </w:tcPr>
          <w:p w14:paraId="1E66FE8D"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roofErr w:type="spellStart"/>
            <w:r w:rsidRPr="00E25C49">
              <w:rPr>
                <w:rFonts w:asciiTheme="minorHAnsi" w:eastAsiaTheme="minorHAnsi" w:hAnsiTheme="minorHAnsi" w:cs="Arial"/>
                <w:kern w:val="2"/>
                <w:sz w:val="22"/>
                <w:szCs w:val="22"/>
                <w14:ligatures w14:val="standardContextual"/>
              </w:rPr>
              <w:t>i</w:t>
            </w:r>
            <w:proofErr w:type="spellEnd"/>
            <w:r w:rsidRPr="00E25C49">
              <w:rPr>
                <w:rFonts w:asciiTheme="minorHAnsi" w:eastAsiaTheme="minorHAnsi" w:hAnsiTheme="minorHAnsi" w:cs="Arial"/>
                <w:kern w:val="2"/>
                <w:sz w:val="22"/>
                <w:szCs w:val="22"/>
                <w14:ligatures w14:val="standardContextual"/>
              </w:rPr>
              <w:t>)</w:t>
            </w:r>
          </w:p>
        </w:tc>
        <w:tc>
          <w:tcPr>
            <w:tcW w:w="4423" w:type="dxa"/>
            <w:gridSpan w:val="5"/>
          </w:tcPr>
          <w:p w14:paraId="7040317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Whether a special import permit is required?</w:t>
            </w:r>
          </w:p>
        </w:tc>
        <w:tc>
          <w:tcPr>
            <w:tcW w:w="1279" w:type="dxa"/>
            <w:gridSpan w:val="5"/>
          </w:tcPr>
          <w:p w14:paraId="69B6EF6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YES / NO</w:t>
            </w:r>
          </w:p>
        </w:tc>
        <w:tc>
          <w:tcPr>
            <w:tcW w:w="1843" w:type="dxa"/>
            <w:gridSpan w:val="3"/>
          </w:tcPr>
          <w:p w14:paraId="2A0A695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7D9FE36A" w14:textId="77777777" w:rsidTr="00D2453C">
        <w:tc>
          <w:tcPr>
            <w:tcW w:w="852" w:type="dxa"/>
          </w:tcPr>
          <w:p w14:paraId="42D4B3CA"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423" w:type="dxa"/>
            <w:gridSpan w:val="5"/>
          </w:tcPr>
          <w:p w14:paraId="750234C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70AED14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347D83A1" w14:textId="77777777" w:rsidTr="00D2453C">
        <w:tc>
          <w:tcPr>
            <w:tcW w:w="852" w:type="dxa"/>
          </w:tcPr>
          <w:p w14:paraId="79E44A1F"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(ii)</w:t>
            </w:r>
          </w:p>
        </w:tc>
        <w:tc>
          <w:tcPr>
            <w:tcW w:w="4423" w:type="dxa"/>
            <w:gridSpan w:val="5"/>
          </w:tcPr>
          <w:p w14:paraId="45FC87C4"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name and address of the person or company to whom payment is to be made abroad</w:t>
            </w:r>
          </w:p>
        </w:tc>
        <w:tc>
          <w:tcPr>
            <w:tcW w:w="3122" w:type="dxa"/>
            <w:gridSpan w:val="8"/>
          </w:tcPr>
          <w:p w14:paraId="03F1317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57034BBD" w14:textId="17CE2400"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77487703" w14:textId="77777777" w:rsidTr="00D2453C">
        <w:tc>
          <w:tcPr>
            <w:tcW w:w="852" w:type="dxa"/>
          </w:tcPr>
          <w:p w14:paraId="4E2F758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423" w:type="dxa"/>
            <w:gridSpan w:val="5"/>
          </w:tcPr>
          <w:p w14:paraId="0DBCA52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19193665"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13B4D651" w14:textId="77777777" w:rsidTr="00D2453C">
        <w:tc>
          <w:tcPr>
            <w:tcW w:w="852" w:type="dxa"/>
          </w:tcPr>
          <w:p w14:paraId="320AA261"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(iii)</w:t>
            </w:r>
          </w:p>
        </w:tc>
        <w:tc>
          <w:tcPr>
            <w:tcW w:w="4423" w:type="dxa"/>
            <w:gridSpan w:val="5"/>
          </w:tcPr>
          <w:p w14:paraId="5D04397B"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amount in foreign currency to be paid by you </w:t>
            </w:r>
            <w:proofErr w:type="gramStart"/>
            <w:r w:rsidRPr="00E25C49">
              <w:rPr>
                <w:rFonts w:asciiTheme="minorHAnsi" w:eastAsiaTheme="minorHAnsi" w:hAnsiTheme="minorHAnsi" w:cs="Arial"/>
                <w:kern w:val="2"/>
                <w:sz w:val="22"/>
                <w:szCs w:val="22"/>
                <w14:ligatures w14:val="standardContextual"/>
              </w:rPr>
              <w:t>abroad</w:t>
            </w:r>
            <w:proofErr w:type="gramEnd"/>
          </w:p>
          <w:p w14:paraId="061E002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(See </w:t>
            </w:r>
            <w:r w:rsidRPr="00E25C49">
              <w:rPr>
                <w:rFonts w:asciiTheme="minorHAnsi" w:eastAsiaTheme="minorHAnsi" w:hAnsiTheme="minorHAnsi" w:cs="Arial"/>
                <w:b/>
                <w:kern w:val="2"/>
                <w:sz w:val="22"/>
                <w:szCs w:val="22"/>
                <w14:ligatures w14:val="standardContextual"/>
              </w:rPr>
              <w:t>Volume 1B</w:t>
            </w:r>
            <w:r w:rsidRPr="00E25C49">
              <w:rPr>
                <w:rFonts w:asciiTheme="minorHAnsi" w:eastAsiaTheme="minorHAnsi" w:hAnsiTheme="minorHAnsi" w:cs="Arial"/>
                <w:kern w:val="2"/>
                <w:sz w:val="22"/>
                <w:szCs w:val="22"/>
                <w14:ligatures w14:val="standardContextual"/>
              </w:rPr>
              <w:t>, paragraph 2.16.15.1)</w:t>
            </w:r>
          </w:p>
        </w:tc>
        <w:tc>
          <w:tcPr>
            <w:tcW w:w="3122" w:type="dxa"/>
            <w:gridSpan w:val="8"/>
          </w:tcPr>
          <w:p w14:paraId="47F86AD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20270343" w14:textId="5A47DD94"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tc>
      </w:tr>
      <w:tr w:rsidR="00E25C49" w:rsidRPr="00E25C49" w14:paraId="17C6F7B6" w14:textId="77777777" w:rsidTr="00D2453C">
        <w:tc>
          <w:tcPr>
            <w:tcW w:w="852" w:type="dxa"/>
          </w:tcPr>
          <w:p w14:paraId="1B8EA503"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4423" w:type="dxa"/>
            <w:gridSpan w:val="5"/>
          </w:tcPr>
          <w:p w14:paraId="4A5D37C9"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c>
          <w:tcPr>
            <w:tcW w:w="3122" w:type="dxa"/>
            <w:gridSpan w:val="8"/>
          </w:tcPr>
          <w:p w14:paraId="7531EFBC"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72D2230E" w14:textId="77777777" w:rsidTr="00D2453C">
        <w:tc>
          <w:tcPr>
            <w:tcW w:w="852" w:type="dxa"/>
          </w:tcPr>
          <w:p w14:paraId="4719B0B2"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(iv)</w:t>
            </w:r>
          </w:p>
        </w:tc>
        <w:tc>
          <w:tcPr>
            <w:tcW w:w="4423" w:type="dxa"/>
            <w:gridSpan w:val="5"/>
          </w:tcPr>
          <w:p w14:paraId="3F9C839E"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What ruling rate of exchange (at date of Bid) was applied in the conversion of this amount to South African currency (See Volume 1B, paragraph 2.16.15.1 and what was the date when this rate applied)</w:t>
            </w:r>
          </w:p>
        </w:tc>
        <w:tc>
          <w:tcPr>
            <w:tcW w:w="3122" w:type="dxa"/>
            <w:gridSpan w:val="8"/>
          </w:tcPr>
          <w:p w14:paraId="72720DE6"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1C8C380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p w14:paraId="4A4E279A" w14:textId="120C5ED8"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w:t>
            </w:r>
          </w:p>
          <w:p w14:paraId="33522E97" w14:textId="77777777" w:rsidR="00E25C49" w:rsidRPr="00E25C49" w:rsidRDefault="00E25C49" w:rsidP="00E25C49">
            <w:pPr>
              <w:spacing w:after="160" w:line="259" w:lineRule="auto"/>
              <w:jc w:val="both"/>
              <w:rPr>
                <w:rFonts w:asciiTheme="minorHAnsi" w:eastAsiaTheme="minorHAnsi" w:hAnsiTheme="minorHAnsi" w:cs="Arial"/>
                <w:kern w:val="2"/>
                <w:sz w:val="22"/>
                <w:szCs w:val="22"/>
                <w14:ligatures w14:val="standardContextual"/>
              </w:rPr>
            </w:pPr>
          </w:p>
        </w:tc>
      </w:tr>
      <w:tr w:rsidR="00E25C49" w:rsidRPr="00E25C49" w14:paraId="47E9D984" w14:textId="77777777" w:rsidTr="00D2453C">
        <w:trPr>
          <w:gridAfter w:val="1"/>
          <w:wAfter w:w="30" w:type="dxa"/>
        </w:trPr>
        <w:tc>
          <w:tcPr>
            <w:tcW w:w="8368" w:type="dxa"/>
            <w:gridSpan w:val="13"/>
          </w:tcPr>
          <w:p w14:paraId="0297C5E1"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Price as reflected on form must include all customs and/or other duties, </w:t>
            </w:r>
            <w:proofErr w:type="gramStart"/>
            <w:r w:rsidRPr="00E25C49">
              <w:rPr>
                <w:rFonts w:asciiTheme="minorHAnsi" w:eastAsiaTheme="minorHAnsi" w:hAnsiTheme="minorHAnsi" w:cs="Arial"/>
                <w:kern w:val="2"/>
                <w:sz w:val="22"/>
                <w:szCs w:val="22"/>
                <w14:ligatures w14:val="standardContextual"/>
              </w:rPr>
              <w:t>delivery</w:t>
            </w:r>
            <w:proofErr w:type="gramEnd"/>
            <w:r w:rsidRPr="00E25C49">
              <w:rPr>
                <w:rFonts w:asciiTheme="minorHAnsi" w:eastAsiaTheme="minorHAnsi" w:hAnsiTheme="minorHAnsi" w:cs="Arial"/>
                <w:kern w:val="2"/>
                <w:sz w:val="22"/>
                <w:szCs w:val="22"/>
                <w14:ligatures w14:val="standardContextual"/>
              </w:rPr>
              <w:t xml:space="preserve"> and installation costs.  Bids on a basis of c.i.f. or in </w:t>
            </w:r>
            <w:proofErr w:type="gramStart"/>
            <w:r w:rsidRPr="00E25C49">
              <w:rPr>
                <w:rFonts w:asciiTheme="minorHAnsi" w:eastAsiaTheme="minorHAnsi" w:hAnsiTheme="minorHAnsi" w:cs="Arial"/>
                <w:kern w:val="2"/>
                <w:sz w:val="22"/>
                <w:szCs w:val="22"/>
                <w14:ligatures w14:val="standardContextual"/>
              </w:rPr>
              <w:t>bond, or</w:t>
            </w:r>
            <w:proofErr w:type="gramEnd"/>
            <w:r w:rsidRPr="00E25C49">
              <w:rPr>
                <w:rFonts w:asciiTheme="minorHAnsi" w:eastAsiaTheme="minorHAnsi" w:hAnsiTheme="minorHAnsi" w:cs="Arial"/>
                <w:kern w:val="2"/>
                <w:sz w:val="22"/>
                <w:szCs w:val="22"/>
                <w14:ligatures w14:val="standardContextual"/>
              </w:rPr>
              <w:t xml:space="preserve"> qualified to the effect that bills of entry are to be furnished may be disqualified.</w:t>
            </w:r>
          </w:p>
          <w:p w14:paraId="138EEA89"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Rate of Exchange Variation</w:t>
            </w:r>
          </w:p>
          <w:p w14:paraId="6CC83A2C"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Installation Contract:</w:t>
            </w:r>
          </w:p>
          <w:p w14:paraId="586CA7DD"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0"/>
                <w14:ligatures w14:val="standardContextual"/>
              </w:rPr>
            </w:pPr>
            <w:bookmarkStart w:id="203" w:name="_Ref36814620"/>
            <w:r w:rsidRPr="00E25C49">
              <w:rPr>
                <w:rFonts w:asciiTheme="minorHAnsi" w:eastAsiaTheme="minorHAnsi" w:hAnsiTheme="minorHAnsi" w:cstheme="minorBidi"/>
                <w:kern w:val="2"/>
                <w:sz w:val="22"/>
                <w:szCs w:val="20"/>
                <w14:ligatures w14:val="standardContextual"/>
              </w:rPr>
              <w:t xml:space="preserve"> </w:t>
            </w:r>
            <w:r w:rsidRPr="00E25C49">
              <w:rPr>
                <w:rFonts w:asciiTheme="minorHAnsi" w:eastAsiaTheme="minorHAnsi" w:hAnsiTheme="minorHAnsi" w:cs="Arial"/>
                <w:kern w:val="2"/>
                <w:sz w:val="22"/>
                <w:szCs w:val="20"/>
                <w14:ligatures w14:val="standardContextual"/>
              </w:rPr>
              <w:t>ATNS shall not be liable for the Rate of Exchange Variation under the Contract for Acquisition Phase. The Contract Price shall be a fixed in Rands</w:t>
            </w:r>
            <w:bookmarkEnd w:id="203"/>
            <w:r w:rsidRPr="00E25C49">
              <w:rPr>
                <w:rFonts w:asciiTheme="minorHAnsi" w:eastAsiaTheme="minorHAnsi" w:hAnsiTheme="minorHAnsi" w:cs="Arial"/>
                <w:kern w:val="2"/>
                <w:sz w:val="22"/>
                <w:szCs w:val="20"/>
                <w14:ligatures w14:val="standardContextual"/>
              </w:rPr>
              <w:t xml:space="preserve"> for the Acquisition Phase. .  Should there be any variation/change to the Contract Price due to a change in the rate of exchange, such price variation/change shall be for the account/cost of the Contractor/Service Provider.</w:t>
            </w:r>
          </w:p>
          <w:p w14:paraId="5B70A91E"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0"/>
                <w14:ligatures w14:val="standardContextual"/>
              </w:rPr>
            </w:pPr>
          </w:p>
          <w:p w14:paraId="0C14C9F4" w14:textId="77777777" w:rsidR="00E25C49" w:rsidRPr="00E25C49" w:rsidRDefault="00E25C49" w:rsidP="00E25C49">
            <w:pPr>
              <w:spacing w:before="120" w:after="120" w:line="276" w:lineRule="auto"/>
              <w:ind w:left="431"/>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Option and CVO:</w:t>
            </w:r>
          </w:p>
          <w:p w14:paraId="1494584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0"/>
                <w14:ligatures w14:val="standardContextual"/>
              </w:rPr>
            </w:pPr>
            <w:r w:rsidRPr="00E25C49">
              <w:rPr>
                <w:rFonts w:asciiTheme="minorHAnsi" w:eastAsiaTheme="minorHAnsi" w:hAnsiTheme="minorHAnsi" w:cs="Arial"/>
                <w:kern w:val="2"/>
                <w:sz w:val="22"/>
                <w:szCs w:val="22"/>
                <w14:ligatures w14:val="standardContextual"/>
              </w:rPr>
              <w:t>Any options:</w:t>
            </w:r>
            <w:r w:rsidRPr="00E25C49">
              <w:rPr>
                <w:rFonts w:asciiTheme="minorHAnsi" w:eastAsiaTheme="minorHAnsi" w:hAnsiTheme="minorHAnsi" w:cs="Arial"/>
                <w:kern w:val="2"/>
                <w:sz w:val="22"/>
                <w:szCs w:val="20"/>
                <w14:ligatures w14:val="standardContextual"/>
              </w:rPr>
              <w:t xml:space="preserve">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1A0A7B73" w14:textId="77777777" w:rsidR="00E25C49" w:rsidRPr="00E25C49" w:rsidRDefault="00E25C49" w:rsidP="00E25C49">
            <w:pPr>
              <w:spacing w:before="120" w:after="120" w:line="276" w:lineRule="auto"/>
              <w:ind w:firstLine="492"/>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or Contract Variation:</w:t>
            </w:r>
          </w:p>
          <w:p w14:paraId="1F2EA958" w14:textId="77777777" w:rsidR="00E25C49" w:rsidRPr="00E25C49" w:rsidRDefault="00E25C49" w:rsidP="00E25C49">
            <w:pPr>
              <w:spacing w:after="160" w:line="259" w:lineRule="auto"/>
              <w:ind w:left="775"/>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Contract shall be varied only by variations approved by the Engineer. Either the Contractor or the Company may submit variations to the Contract. Any additional </w:t>
            </w:r>
            <w:r w:rsidRPr="00E25C49">
              <w:rPr>
                <w:rFonts w:asciiTheme="minorHAnsi" w:eastAsiaTheme="minorHAnsi" w:hAnsiTheme="minorHAnsi" w:cs="Arial"/>
                <w:kern w:val="2"/>
                <w:sz w:val="22"/>
                <w:szCs w:val="22"/>
                <w14:ligatures w14:val="standardContextual"/>
              </w:rPr>
              <w:lastRenderedPageBreak/>
              <w:t>work or expenses incurred by the Contractor in performing activities outside the scope of the Contract and not approved through a Contract Variation shall be at the Contractors cost and no liability shall rest with the Company.</w:t>
            </w:r>
          </w:p>
          <w:p w14:paraId="5C236225" w14:textId="77777777" w:rsidR="00E25C49" w:rsidRPr="00E25C49" w:rsidRDefault="00E25C49" w:rsidP="00E25C49">
            <w:pPr>
              <w:spacing w:after="160" w:line="259" w:lineRule="auto"/>
              <w:ind w:left="775"/>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547902BA" w14:textId="77777777" w:rsidR="00E25C49" w:rsidRPr="00E25C49" w:rsidRDefault="00E25C49" w:rsidP="00E25C49">
            <w:pPr>
              <w:spacing w:after="160" w:line="259" w:lineRule="auto"/>
              <w:ind w:left="775"/>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On approval of a Contract Variation the Engineer shall issue a Contract Change Notice amending the Contract as appropriate.</w:t>
            </w:r>
          </w:p>
          <w:p w14:paraId="416A78E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p>
          <w:p w14:paraId="2CAC2B6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At the commencement of each of support, the Contractor shall Hedge the foreign content for that year, and any variation between spot rate on submission of the invoice and the Hedged Rate shall be for the account or credit of ATNS. </w:t>
            </w:r>
          </w:p>
          <w:p w14:paraId="6408E155"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Contractor shall provide the total estimated foreign component cost of the support maintenance cost over the duration of the contract.</w:t>
            </w:r>
          </w:p>
          <w:p w14:paraId="43B96374"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Contractor shall provide the foreign component cost in the 1st year and provide the percentages on how the support maintenance cost escalates every year over the duration of the maintenance contract period.</w:t>
            </w:r>
          </w:p>
          <w:p w14:paraId="3A29305C"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Bidder shall provide the estimated local escalation costs and percentage for each year for the duration of the project as indicated on the table below.</w:t>
            </w:r>
          </w:p>
          <w:p w14:paraId="5930FD6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Contractor shall provide the total cost for the maintenance in </w:t>
            </w:r>
            <w:r w:rsidRPr="00E25C49">
              <w:rPr>
                <w:rFonts w:asciiTheme="minorHAnsi" w:eastAsiaTheme="minorHAnsi" w:hAnsiTheme="minorHAnsi" w:cs="Arial"/>
                <w:b/>
                <w:bCs/>
                <w:kern w:val="2"/>
                <w:sz w:val="22"/>
                <w:szCs w:val="22"/>
                <w14:ligatures w14:val="standardContextual"/>
              </w:rPr>
              <w:t>foreign currency</w:t>
            </w:r>
            <w:r w:rsidRPr="00E25C49">
              <w:rPr>
                <w:rFonts w:asciiTheme="minorHAnsi" w:eastAsiaTheme="minorHAnsi" w:hAnsiTheme="minorHAnsi" w:cs="Arial"/>
                <w:kern w:val="2"/>
                <w:sz w:val="22"/>
                <w:szCs w:val="22"/>
                <w14:ligatures w14:val="standardContextual"/>
              </w:rPr>
              <w:t>. Please see the annexure B below for the template.</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E25C49" w:rsidRPr="00E25C49" w14:paraId="728F55A6"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477568C6"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7E415B6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Foreign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C5C78B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Percentage Escalations</w:t>
                  </w:r>
                </w:p>
              </w:tc>
            </w:tr>
            <w:tr w:rsidR="00E25C49" w:rsidRPr="00E25C49" w14:paraId="500D003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7FD5AD59"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43682CD6"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E8CF12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3F4739F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DCF53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5D1437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816019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10%</w:t>
                  </w:r>
                </w:p>
              </w:tc>
            </w:tr>
            <w:tr w:rsidR="00E25C49" w:rsidRPr="00E25C49" w14:paraId="30791D4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A87C99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64C9DC9"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44E074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15%</w:t>
                  </w:r>
                </w:p>
              </w:tc>
            </w:tr>
            <w:tr w:rsidR="00E25C49" w:rsidRPr="00E25C49" w14:paraId="0F3C0EF2"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16536B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12F1B38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D7FE9E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4955F68"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E1601D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7D51DAE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848313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6513F3D1"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179CA6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7855F4E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4A04F6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D6E69B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97D965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71FDFD7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7F0D6D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3BDCDD5"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FDB78F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21BD490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5A706D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2BF9A4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38E1D8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3E10746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84E668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071C0D88"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B8ED58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11A2BBA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B05585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5758FB1D"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A3FC5C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5B93B6BD"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CD6612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6A17DB3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BA6765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0C174D5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4FEB2A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FC7ECC0"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042FD6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14FFC8B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3C2B5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8C1F723"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3D2593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77B485A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378B4E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73A0839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432CA0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1B7DB0A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FEFF54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bl>
          <w:p w14:paraId="6FE64FC3"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p>
          <w:p w14:paraId="718EE658" w14:textId="77777777" w:rsidR="00E25C49" w:rsidRPr="00E25C49" w:rsidRDefault="00E25C49" w:rsidP="00E25C49">
            <w:pPr>
              <w:spacing w:before="120" w:after="120" w:line="276" w:lineRule="auto"/>
              <w:ind w:left="720"/>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Contractor shall provide the total cost for the maintenance in </w:t>
            </w:r>
            <w:r w:rsidRPr="00E25C49">
              <w:rPr>
                <w:rFonts w:asciiTheme="minorHAnsi" w:eastAsiaTheme="minorHAnsi" w:hAnsiTheme="minorHAnsi" w:cs="Arial"/>
                <w:b/>
                <w:kern w:val="2"/>
                <w:sz w:val="22"/>
                <w:szCs w:val="22"/>
                <w14:ligatures w14:val="standardContextual"/>
              </w:rPr>
              <w:t>local currency</w:t>
            </w:r>
            <w:r w:rsidRPr="00E25C49">
              <w:rPr>
                <w:rFonts w:asciiTheme="minorHAnsi" w:eastAsiaTheme="minorHAnsi" w:hAnsiTheme="minorHAnsi" w:cs="Arial"/>
                <w:kern w:val="2"/>
                <w:sz w:val="22"/>
                <w:szCs w:val="22"/>
                <w14:ligatures w14:val="standardContextual"/>
              </w:rPr>
              <w:t>. Please see the template below: Annexure C</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E25C49" w:rsidRPr="00E25C49" w14:paraId="5FAE3AB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227BD9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9A070C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Local Currency Amount</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B12EA2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Percentage Escalations</w:t>
                  </w:r>
                </w:p>
              </w:tc>
            </w:tr>
            <w:tr w:rsidR="00E25C49" w:rsidRPr="00E25C49" w14:paraId="5F79B3C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A0FD9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D2613D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8D49C3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952A22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5AF2FCA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36D2D22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50D5134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10%</w:t>
                  </w:r>
                </w:p>
              </w:tc>
            </w:tr>
            <w:tr w:rsidR="00E25C49" w:rsidRPr="00E25C49" w14:paraId="5B3202C2"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12248872"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1E9326B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0E407E17"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15%</w:t>
                  </w:r>
                </w:p>
              </w:tc>
            </w:tr>
            <w:tr w:rsidR="00E25C49" w:rsidRPr="00E25C49" w14:paraId="7359F981"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8A0B47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38388AA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C2C1CC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016359C"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DC5AEA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03C9AF4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B553D1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03FCD64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F1384CE"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1ADA923A"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E28882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51BE7E9E"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5B62B6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08ABE9A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6309B3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62699A1"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40C48B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364F7698"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185695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169BCF1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1E06E5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79F69416"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39C19F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F495C5F"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264D3C9"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211DC0D4"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D7B53C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AF6EB99"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C697E0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0613CFD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11A59E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43447740"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DB924C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22C491C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A185A1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3BA2CBF5"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49F9EC1"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6A9A170C"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4730565"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7ABE27FA"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F774EC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4F16A4F3"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2C2EB0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r w:rsidR="00E25C49" w:rsidRPr="00E25C49" w14:paraId="27CB36F7" w14:textId="77777777" w:rsidTr="00EA321E">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C109EE0"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54ABD75B"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F71B21F" w14:textId="77777777" w:rsidR="00E25C49" w:rsidRPr="00E25C49" w:rsidRDefault="00E25C49" w:rsidP="00E25C49">
                  <w:pPr>
                    <w:ind w:left="720"/>
                    <w:jc w:val="both"/>
                    <w:rPr>
                      <w:rFonts w:asciiTheme="minorHAnsi" w:eastAsiaTheme="minorHAnsi" w:hAnsiTheme="minorHAnsi" w:cs="Arial"/>
                      <w:kern w:val="2"/>
                      <w:sz w:val="22"/>
                      <w:szCs w:val="22"/>
                      <w14:ligatures w14:val="standardContextual"/>
                    </w:rPr>
                  </w:pPr>
                </w:p>
              </w:tc>
            </w:tr>
          </w:tbl>
          <w:p w14:paraId="3A086431"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p>
          <w:p w14:paraId="6EF88A0F"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Rules that apply when exchange cover on a fixed term basis is a condition of the contract:</w:t>
            </w:r>
          </w:p>
          <w:p w14:paraId="4FD54E9E"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bookmarkStart w:id="204" w:name="_Ref520128838"/>
            <w:r w:rsidRPr="00E25C49">
              <w:rPr>
                <w:rFonts w:asciiTheme="minorHAnsi" w:eastAsiaTheme="minorHAnsi" w:hAnsiTheme="minorHAnsi" w:cs="Arial"/>
                <w:kern w:val="2"/>
                <w:sz w:val="22"/>
                <w:szCs w:val="22"/>
                <w14:ligatures w14:val="standardContextu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04"/>
          </w:p>
          <w:p w14:paraId="4535F643" w14:textId="77777777" w:rsidR="00E25C49" w:rsidRPr="00E25C49" w:rsidRDefault="00E25C49" w:rsidP="00E25C49">
            <w:pPr>
              <w:spacing w:before="120" w:after="120" w:line="276" w:lineRule="auto"/>
              <w:ind w:left="720"/>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Should the currency futures not be taken out within the prescribed period, then, subject to the provisions of paragraph one of the following two rates, whichever is to the best advantage of the company, shall be used for calculation purposes:</w:t>
            </w:r>
          </w:p>
          <w:p w14:paraId="423553A3" w14:textId="77777777" w:rsidR="00E25C49" w:rsidRPr="00E25C49" w:rsidRDefault="00E25C49" w:rsidP="00E25C49">
            <w:pPr>
              <w:numPr>
                <w:ilvl w:val="0"/>
                <w:numId w:val="54"/>
              </w:numPr>
              <w:spacing w:before="120" w:after="120" w:line="276"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 xml:space="preserve">the spot rate applicable on the last day of the prescribed </w:t>
            </w:r>
            <w:proofErr w:type="gramStart"/>
            <w:r w:rsidRPr="00E25C49">
              <w:rPr>
                <w:rFonts w:asciiTheme="minorHAnsi" w:eastAsiaTheme="minorHAnsi" w:hAnsiTheme="minorHAnsi" w:cs="Arial"/>
                <w:kern w:val="2"/>
                <w:sz w:val="22"/>
                <w:szCs w:val="22"/>
                <w14:ligatures w14:val="standardContextual"/>
              </w:rPr>
              <w:t>period;</w:t>
            </w:r>
            <w:proofErr w:type="gramEnd"/>
          </w:p>
          <w:p w14:paraId="12D67241" w14:textId="77777777" w:rsidR="00E25C49" w:rsidRPr="00E25C49" w:rsidRDefault="00E25C49" w:rsidP="00E25C49">
            <w:pPr>
              <w:numPr>
                <w:ilvl w:val="0"/>
                <w:numId w:val="54"/>
              </w:numPr>
              <w:spacing w:before="120" w:after="120" w:line="276" w:lineRule="auto"/>
              <w:jc w:val="both"/>
              <w:rPr>
                <w:rFonts w:asciiTheme="minorHAnsi" w:eastAsiaTheme="minorHAnsi" w:hAnsiTheme="minorHAnsi" w:cs="Arial"/>
                <w:kern w:val="2"/>
                <w:sz w:val="22"/>
                <w:szCs w:val="22"/>
                <w14:ligatures w14:val="standardContextual"/>
              </w:rPr>
            </w:pPr>
            <w:r w:rsidRPr="00E25C49">
              <w:rPr>
                <w:rFonts w:asciiTheme="minorHAnsi" w:eastAsiaTheme="minorHAnsi" w:hAnsiTheme="minorHAnsi" w:cs="Arial"/>
                <w:kern w:val="2"/>
                <w:sz w:val="22"/>
                <w:szCs w:val="22"/>
                <w14:ligatures w14:val="standardContextual"/>
              </w:rPr>
              <w:t>the actual rate applicable to the currency futures.</w:t>
            </w:r>
          </w:p>
        </w:tc>
      </w:tr>
    </w:tbl>
    <w:p w14:paraId="428ACC36" w14:textId="563589A0" w:rsidR="00627B39" w:rsidRDefault="00627B39">
      <w:pPr>
        <w:spacing w:after="160" w:line="259" w:lineRule="auto"/>
        <w:rPr>
          <w:rFonts w:ascii="Arial" w:eastAsia="Arial" w:hAnsi="Arial" w:cs="Arial"/>
          <w:sz w:val="22"/>
          <w:szCs w:val="22"/>
          <w:lang w:eastAsia="en-ZA"/>
        </w:rPr>
      </w:pPr>
      <w:r>
        <w:rPr>
          <w:rFonts w:ascii="Arial" w:eastAsia="Arial" w:hAnsi="Arial" w:cs="Arial"/>
          <w:sz w:val="22"/>
          <w:szCs w:val="22"/>
          <w:lang w:eastAsia="en-ZA"/>
        </w:rPr>
        <w:lastRenderedPageBreak/>
        <w:br w:type="page"/>
      </w:r>
    </w:p>
    <w:p w14:paraId="5EEDB2BD" w14:textId="77777777" w:rsidR="00F53D35" w:rsidRPr="00DF1F6F" w:rsidRDefault="00F53D35" w:rsidP="000D6D31">
      <w:pPr>
        <w:spacing w:line="360" w:lineRule="auto"/>
        <w:rPr>
          <w:rFonts w:ascii="Arial" w:eastAsia="Arial" w:hAnsi="Arial" w:cs="Arial"/>
          <w:sz w:val="22"/>
          <w:szCs w:val="22"/>
          <w:lang w:eastAsia="en-ZA"/>
        </w:rPr>
      </w:pPr>
    </w:p>
    <w:p w14:paraId="11E95E1F" w14:textId="3DFC5B44" w:rsidR="00F53D35" w:rsidRPr="00DF1F6F" w:rsidRDefault="00F53D35" w:rsidP="0083328F">
      <w:pPr>
        <w:tabs>
          <w:tab w:val="left" w:pos="3480"/>
        </w:tabs>
        <w:spacing w:line="360" w:lineRule="auto"/>
        <w:rPr>
          <w:rFonts w:ascii="Arial" w:eastAsia="Arial" w:hAnsi="Arial" w:cs="Arial"/>
          <w:sz w:val="22"/>
          <w:szCs w:val="22"/>
          <w:lang w:eastAsia="en-ZA"/>
        </w:rPr>
      </w:pPr>
    </w:p>
    <w:p w14:paraId="40CC8302" w14:textId="77777777" w:rsidR="00F53D35" w:rsidRPr="00DF1F6F" w:rsidRDefault="00F53D35">
      <w:pPr>
        <w:keepNext/>
        <w:keepLines/>
        <w:numPr>
          <w:ilvl w:val="0"/>
          <w:numId w:val="19"/>
        </w:numPr>
        <w:shd w:val="clear" w:color="auto" w:fill="002060"/>
        <w:spacing w:after="160" w:line="360" w:lineRule="auto"/>
        <w:ind w:left="1134" w:hanging="774"/>
        <w:outlineLvl w:val="0"/>
        <w:rPr>
          <w:rFonts w:ascii="Arial" w:eastAsia="Calibri" w:hAnsi="Arial" w:cs="Arial"/>
          <w:b/>
          <w:bCs/>
          <w:sz w:val="22"/>
          <w:szCs w:val="22"/>
          <w:lang w:eastAsia="x-none"/>
        </w:rPr>
      </w:pPr>
      <w:bookmarkStart w:id="205" w:name="_Toc146184328"/>
      <w:bookmarkStart w:id="206" w:name="_Toc147309035"/>
      <w:bookmarkStart w:id="207" w:name="_Toc149909818"/>
      <w:bookmarkStart w:id="208" w:name="_Toc156993766"/>
      <w:r w:rsidRPr="00DF1F6F">
        <w:rPr>
          <w:rFonts w:ascii="Arial" w:eastAsia="Calibri" w:hAnsi="Arial" w:cs="Arial"/>
          <w:b/>
          <w:bCs/>
          <w:sz w:val="22"/>
          <w:szCs w:val="22"/>
          <w:lang w:eastAsia="x-none"/>
        </w:rPr>
        <w:t>PROTECTION OF PERSONAL INFORMATION</w:t>
      </w:r>
      <w:bookmarkEnd w:id="205"/>
      <w:bookmarkEnd w:id="206"/>
      <w:bookmarkEnd w:id="207"/>
      <w:bookmarkEnd w:id="208"/>
      <w:r w:rsidRPr="00DF1F6F">
        <w:rPr>
          <w:rFonts w:ascii="Arial" w:eastAsia="Calibri" w:hAnsi="Arial" w:cs="Arial"/>
          <w:b/>
          <w:bCs/>
          <w:sz w:val="22"/>
          <w:szCs w:val="22"/>
          <w:lang w:eastAsia="x-none"/>
        </w:rPr>
        <w:t xml:space="preserve"> </w:t>
      </w:r>
    </w:p>
    <w:p w14:paraId="00CAC2F7" w14:textId="77777777" w:rsidR="00F53D35" w:rsidRPr="00DF1F6F" w:rsidRDefault="00F53D35" w:rsidP="000D6D31">
      <w:pPr>
        <w:spacing w:line="360" w:lineRule="auto"/>
        <w:rPr>
          <w:rFonts w:ascii="Arial" w:hAnsi="Arial" w:cs="Arial"/>
          <w:sz w:val="22"/>
          <w:szCs w:val="22"/>
        </w:rPr>
      </w:pPr>
    </w:p>
    <w:p w14:paraId="7DA62C08"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The Service Provider shall ensure that its employees, representatives and officers, comply with the provisions of the Protection of Personal Information Act, 2013 (“</w:t>
      </w:r>
      <w:r w:rsidRPr="00DF1F6F">
        <w:rPr>
          <w:rFonts w:ascii="Arial" w:hAnsi="Arial" w:cs="Arial"/>
          <w:b/>
          <w:bCs/>
          <w:sz w:val="22"/>
          <w:szCs w:val="22"/>
          <w:lang w:eastAsia="x-none"/>
        </w:rPr>
        <w:t>POPIA</w:t>
      </w:r>
      <w:r w:rsidRPr="00DF1F6F">
        <w:rPr>
          <w:rFonts w:ascii="Arial" w:hAnsi="Arial" w:cs="Arial"/>
          <w:sz w:val="22"/>
          <w:szCs w:val="22"/>
          <w:lang w:eastAsia="x-none"/>
        </w:rPr>
        <w:t xml:space="preserve">”) and all other applicable data protection laws and, without limitation to the </w:t>
      </w:r>
      <w:proofErr w:type="spellStart"/>
      <w:r w:rsidRPr="00DF1F6F">
        <w:rPr>
          <w:rFonts w:ascii="Arial" w:hAnsi="Arial" w:cs="Arial"/>
          <w:sz w:val="22"/>
          <w:szCs w:val="22"/>
          <w:lang w:eastAsia="x-none"/>
        </w:rPr>
        <w:t>aforegoing</w:t>
      </w:r>
      <w:proofErr w:type="spellEnd"/>
      <w:r w:rsidRPr="00DF1F6F">
        <w:rPr>
          <w:rFonts w:ascii="Arial" w:hAnsi="Arial" w:cs="Arial"/>
          <w:sz w:val="22"/>
          <w:szCs w:val="22"/>
          <w:lang w:eastAsia="x-none"/>
        </w:rPr>
        <w:t>, shall ensure the security and confidentiality of all Personal Information processed by that Party is in accordance with POPIA and all other applicable data protection laws.</w:t>
      </w:r>
    </w:p>
    <w:p w14:paraId="6AF438D9" w14:textId="77777777" w:rsidR="00F53D35" w:rsidRPr="00DF1F6F" w:rsidRDefault="00F53D35" w:rsidP="000D6D31">
      <w:pPr>
        <w:spacing w:line="360" w:lineRule="auto"/>
        <w:ind w:left="1134" w:hanging="774"/>
        <w:rPr>
          <w:rFonts w:ascii="Arial" w:hAnsi="Arial" w:cs="Arial"/>
          <w:sz w:val="22"/>
          <w:szCs w:val="22"/>
          <w:lang w:eastAsia="x-none"/>
        </w:rPr>
      </w:pPr>
    </w:p>
    <w:p w14:paraId="3635D1A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49B887AC" w14:textId="77777777" w:rsidR="00F53D35" w:rsidRPr="00DF1F6F" w:rsidRDefault="00F53D35" w:rsidP="000D6D31">
      <w:pPr>
        <w:spacing w:line="360" w:lineRule="auto"/>
        <w:ind w:left="1134" w:hanging="774"/>
        <w:rPr>
          <w:rFonts w:ascii="Arial" w:hAnsi="Arial" w:cs="Arial"/>
          <w:sz w:val="22"/>
          <w:szCs w:val="22"/>
        </w:rPr>
      </w:pPr>
    </w:p>
    <w:p w14:paraId="4739BE6E"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D4B5FD9" w14:textId="77777777" w:rsidR="00F53D35" w:rsidRPr="00DF1F6F" w:rsidRDefault="00F53D35" w:rsidP="000D6D31">
      <w:pPr>
        <w:spacing w:line="360" w:lineRule="auto"/>
        <w:ind w:left="1134" w:hanging="774"/>
        <w:rPr>
          <w:rFonts w:ascii="Arial" w:hAnsi="Arial" w:cs="Arial"/>
          <w:sz w:val="22"/>
          <w:szCs w:val="22"/>
          <w:lang w:eastAsia="x-none"/>
        </w:rPr>
      </w:pPr>
    </w:p>
    <w:p w14:paraId="1FA8D22A"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2A934FEE" w14:textId="77777777" w:rsidR="00F53D35" w:rsidRPr="00DF1F6F" w:rsidRDefault="00F53D35" w:rsidP="000D6D31">
      <w:pPr>
        <w:spacing w:line="360" w:lineRule="auto"/>
        <w:ind w:left="1418" w:hanging="851"/>
        <w:rPr>
          <w:rFonts w:ascii="Arial" w:hAnsi="Arial" w:cs="Arial"/>
          <w:sz w:val="22"/>
          <w:szCs w:val="22"/>
          <w:lang w:eastAsia="x-none"/>
        </w:rPr>
      </w:pPr>
    </w:p>
    <w:p w14:paraId="706E198D"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 xml:space="preserve">without prejudice to the generality of the foregoing, ensure that appropriate, reasonable technical and organisational measures shall be taken by it/them to </w:t>
      </w:r>
      <w:r w:rsidRPr="00DF1F6F">
        <w:rPr>
          <w:rFonts w:ascii="Arial" w:hAnsi="Arial" w:cs="Arial"/>
          <w:sz w:val="22"/>
          <w:szCs w:val="22"/>
          <w:lang w:eastAsia="x-none"/>
        </w:rPr>
        <w:lastRenderedPageBreak/>
        <w:t>prevent –</w:t>
      </w:r>
    </w:p>
    <w:p w14:paraId="4AD729FD" w14:textId="77777777" w:rsidR="00F53D35" w:rsidRPr="00DF1F6F" w:rsidRDefault="00F53D35" w:rsidP="000D6D31">
      <w:pPr>
        <w:spacing w:line="360" w:lineRule="auto"/>
        <w:ind w:left="1418" w:hanging="851"/>
        <w:rPr>
          <w:rFonts w:ascii="Arial" w:hAnsi="Arial" w:cs="Arial"/>
          <w:sz w:val="22"/>
          <w:szCs w:val="22"/>
        </w:rPr>
      </w:pPr>
    </w:p>
    <w:p w14:paraId="3B729AD0"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unauthorised or unlawful processing of such Personal Information; and </w:t>
      </w:r>
    </w:p>
    <w:p w14:paraId="36A9F77A"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accidental loss or destruction of, or damage to, such Personal Information; and </w:t>
      </w:r>
    </w:p>
    <w:p w14:paraId="3187DBF6"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promptly notify the Company when it becomes aware of any unauthorised, unlawful or dishonest conduct or activities, or any breach of the terms of this Agreement relating to Personal Information.</w:t>
      </w:r>
    </w:p>
    <w:p w14:paraId="440E41A3" w14:textId="77777777" w:rsidR="00F53D35" w:rsidRPr="00DF1F6F" w:rsidRDefault="00F53D35" w:rsidP="000D6D31">
      <w:pPr>
        <w:spacing w:line="360" w:lineRule="auto"/>
        <w:ind w:left="1134" w:hanging="774"/>
        <w:rPr>
          <w:rFonts w:ascii="Arial" w:hAnsi="Arial" w:cs="Arial"/>
          <w:sz w:val="22"/>
          <w:szCs w:val="22"/>
          <w:lang w:eastAsia="x-none"/>
        </w:rPr>
      </w:pPr>
    </w:p>
    <w:p w14:paraId="71F8D8D0" w14:textId="459B3EF4"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DF1F6F">
        <w:rPr>
          <w:rFonts w:ascii="Arial" w:hAnsi="Arial" w:cs="Arial"/>
          <w:sz w:val="22"/>
          <w:szCs w:val="22"/>
          <w:lang w:eastAsia="x-none"/>
        </w:rPr>
        <w:t>representatives</w:t>
      </w:r>
      <w:proofErr w:type="gramEnd"/>
      <w:r w:rsidRPr="00DF1F6F">
        <w:rPr>
          <w:rFonts w:ascii="Arial" w:hAnsi="Arial" w:cs="Arial"/>
          <w:sz w:val="22"/>
          <w:szCs w:val="22"/>
          <w:lang w:eastAsia="x-none"/>
        </w:rPr>
        <w:t xml:space="preserve"> or employees) for any breach of its obligations or warranties</w:t>
      </w:r>
      <w:r w:rsidR="00D2453C">
        <w:rPr>
          <w:rFonts w:ascii="Arial" w:hAnsi="Arial" w:cs="Arial"/>
          <w:sz w:val="22"/>
          <w:szCs w:val="22"/>
          <w:lang w:eastAsia="x-none"/>
        </w:rPr>
        <w:t>.</w:t>
      </w:r>
    </w:p>
    <w:p w14:paraId="72A29227" w14:textId="77777777" w:rsidR="00F53D35" w:rsidRPr="00DF1F6F" w:rsidRDefault="00F53D35" w:rsidP="000D6D31">
      <w:pPr>
        <w:spacing w:line="360" w:lineRule="auto"/>
        <w:ind w:left="1134" w:hanging="774"/>
        <w:rPr>
          <w:rFonts w:ascii="Arial" w:hAnsi="Arial" w:cs="Arial"/>
          <w:sz w:val="22"/>
          <w:szCs w:val="22"/>
          <w:lang w:eastAsia="x-none"/>
        </w:rPr>
      </w:pPr>
    </w:p>
    <w:p w14:paraId="61CDE644"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Both Parties will comply with their obligations under POPIA in relation to personal information for which they are the responsible party. </w:t>
      </w:r>
    </w:p>
    <w:p w14:paraId="3307A189" w14:textId="77777777" w:rsidR="00F53D35" w:rsidRPr="00DF1F6F" w:rsidRDefault="00F53D35" w:rsidP="000D6D31">
      <w:pPr>
        <w:spacing w:line="360" w:lineRule="auto"/>
        <w:ind w:left="1134" w:hanging="774"/>
        <w:rPr>
          <w:rFonts w:ascii="Arial" w:hAnsi="Arial" w:cs="Arial"/>
          <w:sz w:val="22"/>
          <w:szCs w:val="22"/>
        </w:rPr>
      </w:pPr>
    </w:p>
    <w:p w14:paraId="46CCCEA6"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ED666A6" w14:textId="77777777" w:rsidR="00F53D35" w:rsidRPr="00DF1F6F" w:rsidRDefault="00F53D35" w:rsidP="000D6D31">
      <w:pPr>
        <w:spacing w:line="360" w:lineRule="auto"/>
        <w:ind w:left="1134" w:hanging="774"/>
        <w:rPr>
          <w:rFonts w:ascii="Arial" w:hAnsi="Arial" w:cs="Arial"/>
          <w:sz w:val="22"/>
          <w:szCs w:val="22"/>
          <w:lang w:eastAsia="x-none"/>
        </w:rPr>
      </w:pPr>
    </w:p>
    <w:p w14:paraId="522CB97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indemnifies the Company against any civil or criminal action or administrative fine or other penalty or loss as a result of the Service Provider’s breach of this clause. </w:t>
      </w:r>
    </w:p>
    <w:p w14:paraId="18D39E77" w14:textId="77777777" w:rsidR="00F53D35" w:rsidRPr="00DF1F6F" w:rsidRDefault="00F53D35" w:rsidP="000D6D31">
      <w:pPr>
        <w:spacing w:line="360" w:lineRule="auto"/>
        <w:ind w:left="1134" w:hanging="774"/>
        <w:rPr>
          <w:rFonts w:ascii="Arial" w:hAnsi="Arial" w:cs="Arial"/>
          <w:sz w:val="22"/>
          <w:szCs w:val="22"/>
        </w:rPr>
      </w:pPr>
    </w:p>
    <w:p w14:paraId="0972F05C" w14:textId="77777777" w:rsidR="00F53D35" w:rsidRPr="00DF1F6F" w:rsidRDefault="00F53D35">
      <w:pPr>
        <w:numPr>
          <w:ilvl w:val="0"/>
          <w:numId w:val="20"/>
        </w:numPr>
        <w:spacing w:after="160" w:line="360" w:lineRule="auto"/>
        <w:ind w:left="1134" w:hanging="774"/>
        <w:rPr>
          <w:rFonts w:ascii="Arial" w:hAnsi="Arial" w:cs="Arial"/>
          <w:b/>
          <w:sz w:val="22"/>
          <w:szCs w:val="22"/>
          <w:lang w:eastAsia="x-none"/>
        </w:rPr>
      </w:pPr>
      <w:r w:rsidRPr="00DF1F6F">
        <w:rPr>
          <w:rFonts w:ascii="Arial" w:hAnsi="Arial" w:cs="Arial"/>
          <w:b/>
          <w:sz w:val="22"/>
          <w:szCs w:val="22"/>
          <w:lang w:eastAsia="x-none"/>
        </w:rPr>
        <w:t xml:space="preserve">POPIA CONSENT </w:t>
      </w:r>
    </w:p>
    <w:p w14:paraId="197BA495" w14:textId="77777777" w:rsidR="00F53D35" w:rsidRPr="00DF1F6F" w:rsidRDefault="00F53D35" w:rsidP="000D6D31">
      <w:pPr>
        <w:spacing w:line="360" w:lineRule="auto"/>
        <w:ind w:left="1134" w:hanging="774"/>
        <w:rPr>
          <w:rFonts w:ascii="Arial" w:hAnsi="Arial" w:cs="Arial"/>
          <w:b/>
          <w:sz w:val="22"/>
          <w:szCs w:val="22"/>
          <w:lang w:eastAsia="x-none"/>
        </w:rPr>
      </w:pPr>
    </w:p>
    <w:p w14:paraId="3765B395"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Service Provider, by submitting its proposal/ quotation, consents to the use of his/her personal information contained therein and confirms that:</w:t>
      </w:r>
    </w:p>
    <w:p w14:paraId="53A73198" w14:textId="77777777" w:rsidR="00F53D35" w:rsidRPr="00DF1F6F" w:rsidRDefault="00F53D35" w:rsidP="000D6D31">
      <w:pPr>
        <w:spacing w:line="360" w:lineRule="auto"/>
        <w:ind w:left="1134"/>
        <w:rPr>
          <w:rFonts w:ascii="Arial" w:hAnsi="Arial" w:cs="Arial"/>
          <w:sz w:val="22"/>
          <w:szCs w:val="22"/>
          <w:lang w:eastAsia="x-none"/>
        </w:rPr>
      </w:pPr>
    </w:p>
    <w:p w14:paraId="50268596"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lastRenderedPageBreak/>
        <w:t>The information is voluntarily supplied, without undue influence from any party; and</w:t>
      </w:r>
    </w:p>
    <w:p w14:paraId="70DF9E83"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t>The information is necessary for the purposes of the engagement with ATNS.</w:t>
      </w:r>
    </w:p>
    <w:p w14:paraId="4DD0EB52" w14:textId="77777777" w:rsidR="00F53D35" w:rsidRPr="00DF1F6F" w:rsidRDefault="00F53D35" w:rsidP="000D6D31">
      <w:pPr>
        <w:spacing w:line="360" w:lineRule="auto"/>
        <w:ind w:left="1134" w:hanging="774"/>
        <w:rPr>
          <w:rFonts w:ascii="Arial" w:hAnsi="Arial" w:cs="Arial"/>
          <w:sz w:val="22"/>
          <w:szCs w:val="22"/>
          <w:lang w:eastAsia="x-none"/>
        </w:rPr>
      </w:pPr>
    </w:p>
    <w:p w14:paraId="62E079A3"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tenderer acknowledges that he /she is aware of his/her right to:</w:t>
      </w:r>
    </w:p>
    <w:p w14:paraId="58A73BAE" w14:textId="77777777" w:rsidR="00F53D35" w:rsidRPr="00DF1F6F" w:rsidRDefault="00F53D35" w:rsidP="000D6D31">
      <w:pPr>
        <w:spacing w:line="360" w:lineRule="auto"/>
        <w:ind w:left="1134" w:hanging="774"/>
        <w:rPr>
          <w:rFonts w:ascii="Arial" w:hAnsi="Arial" w:cs="Arial"/>
          <w:sz w:val="22"/>
          <w:szCs w:val="22"/>
          <w:lang w:eastAsia="x-none"/>
        </w:rPr>
      </w:pPr>
    </w:p>
    <w:p w14:paraId="22A95768" w14:textId="77777777" w:rsidR="00F53D35" w:rsidRPr="00DF1F6F"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Access the information at any reasonable time for the purposes of rectification thereof;</w:t>
      </w:r>
    </w:p>
    <w:p w14:paraId="502936C2" w14:textId="26477855" w:rsidR="00F53D35" w:rsidRPr="00E16C9D"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Object to the processing of the information;</w:t>
      </w:r>
      <w:r w:rsidR="00E16C9D">
        <w:rPr>
          <w:rFonts w:ascii="Arial" w:hAnsi="Arial" w:cs="Arial"/>
          <w:sz w:val="22"/>
          <w:szCs w:val="22"/>
          <w:lang w:eastAsia="x-none"/>
        </w:rPr>
        <w:t xml:space="preserve"> </w:t>
      </w:r>
      <w:r w:rsidRPr="00E16C9D">
        <w:rPr>
          <w:rFonts w:ascii="Arial" w:hAnsi="Arial" w:cs="Arial"/>
          <w:sz w:val="22"/>
          <w:szCs w:val="22"/>
          <w:lang w:eastAsia="x-none"/>
        </w:rPr>
        <w:t xml:space="preserve">Lodge a </w:t>
      </w:r>
      <w:proofErr w:type="spellStart"/>
      <w:r w:rsidRPr="00E16C9D">
        <w:rPr>
          <w:rFonts w:ascii="Arial" w:hAnsi="Arial" w:cs="Arial"/>
          <w:sz w:val="22"/>
          <w:szCs w:val="22"/>
          <w:lang w:eastAsia="x-none"/>
        </w:rPr>
        <w:t>compliant</w:t>
      </w:r>
      <w:proofErr w:type="spellEnd"/>
      <w:r w:rsidRPr="00E16C9D">
        <w:rPr>
          <w:rFonts w:ascii="Arial" w:hAnsi="Arial" w:cs="Arial"/>
          <w:sz w:val="22"/>
          <w:szCs w:val="22"/>
          <w:lang w:eastAsia="x-none"/>
        </w:rPr>
        <w:t xml:space="preserve"> with the Information Regulator.</w:t>
      </w:r>
    </w:p>
    <w:p w14:paraId="46CFE689" w14:textId="77777777" w:rsidR="0056283D" w:rsidRPr="00DF1F6F" w:rsidRDefault="0056283D" w:rsidP="000D6D31">
      <w:pPr>
        <w:spacing w:line="360" w:lineRule="auto"/>
        <w:rPr>
          <w:rFonts w:ascii="Arial" w:hAnsi="Arial" w:cs="Arial"/>
          <w:sz w:val="22"/>
          <w:szCs w:val="22"/>
        </w:rPr>
      </w:pPr>
    </w:p>
    <w:p w14:paraId="2D444A94" w14:textId="77777777" w:rsidR="0056283D" w:rsidRPr="00DF1F6F" w:rsidRDefault="0056283D" w:rsidP="000D6D31">
      <w:pPr>
        <w:tabs>
          <w:tab w:val="left" w:pos="1080"/>
          <w:tab w:val="left" w:pos="2880"/>
          <w:tab w:val="left" w:pos="6480"/>
          <w:tab w:val="left" w:pos="7920"/>
          <w:tab w:val="left" w:pos="9270"/>
        </w:tabs>
        <w:spacing w:line="360" w:lineRule="auto"/>
        <w:rPr>
          <w:rFonts w:ascii="Arial" w:hAnsi="Arial" w:cs="Arial"/>
          <w:sz w:val="22"/>
          <w:szCs w:val="22"/>
        </w:rPr>
      </w:pPr>
    </w:p>
    <w:p w14:paraId="666A368B" w14:textId="3FFA0C5A" w:rsidR="00055463" w:rsidRDefault="00055463">
      <w:pPr>
        <w:spacing w:after="160" w:line="259" w:lineRule="auto"/>
        <w:rPr>
          <w:rFonts w:ascii="Arial" w:eastAsiaTheme="majorEastAsia" w:hAnsi="Arial" w:cs="Arial"/>
          <w:b/>
          <w:snapToGrid w:val="0"/>
          <w:sz w:val="22"/>
          <w:szCs w:val="22"/>
        </w:rPr>
      </w:pPr>
      <w:r>
        <w:rPr>
          <w:rFonts w:cs="Arial"/>
          <w:snapToGrid w:val="0"/>
          <w:szCs w:val="22"/>
        </w:rPr>
        <w:br w:type="page"/>
      </w:r>
    </w:p>
    <w:p w14:paraId="5F148474" w14:textId="77777777" w:rsidR="00EF4BEC" w:rsidRDefault="00EF4BEC" w:rsidP="00EF4BEC">
      <w:pPr>
        <w:pStyle w:val="Heading1"/>
        <w:ind w:left="2160"/>
      </w:pPr>
      <w:r>
        <w:lastRenderedPageBreak/>
        <w:tab/>
      </w:r>
      <w:r>
        <w:tab/>
      </w:r>
      <w:r>
        <w:tab/>
      </w:r>
      <w:r>
        <w:tab/>
      </w:r>
      <w:r>
        <w:tab/>
      </w:r>
      <w:r>
        <w:tab/>
      </w:r>
      <w:r>
        <w:tab/>
      </w:r>
      <w:r>
        <w:tab/>
        <w:t>SBD 3.1</w:t>
      </w:r>
    </w:p>
    <w:p w14:paraId="312A35D3" w14:textId="77777777" w:rsidR="00EF4BEC" w:rsidRDefault="00EF4BEC" w:rsidP="00EF4BEC">
      <w:pPr>
        <w:pStyle w:val="Heading2"/>
        <w:rPr>
          <w:rFonts w:ascii="Arial" w:hAnsi="Arial"/>
          <w:sz w:val="20"/>
        </w:rPr>
      </w:pPr>
    </w:p>
    <w:p w14:paraId="3B5FB7C5" w14:textId="77777777" w:rsidR="00EF4BEC" w:rsidRDefault="00EF4BEC" w:rsidP="00EF4BEC">
      <w:pPr>
        <w:pStyle w:val="Heading2"/>
        <w:rPr>
          <w:rFonts w:ascii="Arial" w:hAnsi="Arial"/>
        </w:rPr>
      </w:pPr>
      <w:r>
        <w:rPr>
          <w:rFonts w:ascii="Arial" w:hAnsi="Arial"/>
        </w:rPr>
        <w:t>PRICING SCHEDULE – FIRM PRICES</w:t>
      </w:r>
    </w:p>
    <w:p w14:paraId="6219CB6B" w14:textId="77777777" w:rsidR="00EF4BEC" w:rsidRDefault="00EF4BEC" w:rsidP="00EF4BEC">
      <w:pPr>
        <w:jc w:val="center"/>
        <w:rPr>
          <w:rFonts w:ascii="Arial" w:hAnsi="Arial"/>
          <w:b/>
        </w:rPr>
      </w:pPr>
      <w:r>
        <w:rPr>
          <w:rFonts w:ascii="Arial" w:hAnsi="Arial"/>
          <w:b/>
        </w:rPr>
        <w:t>(PURCHASES)</w:t>
      </w:r>
    </w:p>
    <w:p w14:paraId="129DB352" w14:textId="77777777" w:rsidR="00EF4BEC" w:rsidRDefault="00EF4BEC" w:rsidP="00EF4BEC">
      <w:pPr>
        <w:rPr>
          <w:rFonts w:ascii="Arial" w:hAnsi="Arial"/>
        </w:rPr>
      </w:pPr>
    </w:p>
    <w:p w14:paraId="46F51666" w14:textId="77777777" w:rsidR="00EF4BEC" w:rsidRDefault="00EF4BEC" w:rsidP="00EF4BEC">
      <w:pPr>
        <w:ind w:left="1440" w:hanging="1440"/>
        <w:jc w:val="both"/>
        <w:rPr>
          <w:rFonts w:ascii="Arial" w:hAnsi="Arial"/>
          <w:b/>
          <w:lang w:val="en-US"/>
        </w:rPr>
      </w:pPr>
      <w:r>
        <w:rPr>
          <w:rFonts w:ascii="Arial" w:hAnsi="Arial"/>
          <w:b/>
          <w:lang w:val="en-US"/>
        </w:rPr>
        <w:t>NOTE:</w:t>
      </w:r>
      <w:r>
        <w:rPr>
          <w:rFonts w:ascii="Arial" w:hAnsi="Arial"/>
          <w:lang w:val="en-US"/>
        </w:rPr>
        <w:tab/>
      </w:r>
      <w:r>
        <w:rPr>
          <w:rFonts w:ascii="Arial" w:hAnsi="Arial"/>
          <w:b/>
          <w:lang w:val="en-US"/>
        </w:rPr>
        <w:t>ONLY FIRM PRICES WILL BE ACCEPTED. NON-FIRM PRICES (INCLUDING PRICES SUBJECT TO RATES OF EXCHANGE VARIATIONS) WILL NOT BE CONSIDERED</w:t>
      </w:r>
    </w:p>
    <w:p w14:paraId="43691714" w14:textId="77777777" w:rsidR="00EF4BEC" w:rsidRDefault="00EF4BEC" w:rsidP="00EF4BEC">
      <w:pPr>
        <w:ind w:left="1440" w:hanging="1440"/>
        <w:jc w:val="both"/>
        <w:rPr>
          <w:rFonts w:ascii="Arial" w:hAnsi="Arial"/>
          <w:b/>
          <w:lang w:val="en-US"/>
        </w:rPr>
      </w:pPr>
    </w:p>
    <w:p w14:paraId="31A733CE" w14:textId="77777777" w:rsidR="00EF4BEC" w:rsidRDefault="00EF4BEC" w:rsidP="00EF4BEC">
      <w:pPr>
        <w:ind w:left="1440" w:hanging="1440"/>
        <w:jc w:val="both"/>
        <w:rPr>
          <w:rFonts w:ascii="Arial" w:hAnsi="Arial"/>
          <w:b/>
          <w:lang w:val="en-US"/>
        </w:rPr>
      </w:pPr>
      <w:r>
        <w:rPr>
          <w:rFonts w:ascii="Arial" w:hAnsi="Arial"/>
          <w:b/>
          <w:lang w:val="en-US"/>
        </w:rPr>
        <w:tab/>
        <w:t xml:space="preserve">IN CASES WHERE DIFFERENT DELIVERY POINTS INFLUENCE THE PRICING, A SEPARATE PRICING SCHEDULE MUST BE SUBMITTED FOR EACH DELIVERY POINT </w:t>
      </w:r>
    </w:p>
    <w:p w14:paraId="767B41FF" w14:textId="77777777" w:rsidR="00EF4BEC" w:rsidRDefault="00EF4BEC" w:rsidP="00EF4BEC">
      <w:pPr>
        <w:rPr>
          <w:rFonts w:ascii="Arial" w:hAnsi="Arial"/>
        </w:rPr>
      </w:pPr>
    </w:p>
    <w:p w14:paraId="719FBD82" w14:textId="77777777" w:rsidR="00EF4BEC" w:rsidRDefault="00EF4BEC" w:rsidP="00EF4BEC">
      <w:pPr>
        <w:rPr>
          <w:rFonts w:ascii="Arial" w:hAnsi="Arial"/>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EF4BEC" w14:paraId="0C1FD4A4" w14:textId="77777777" w:rsidTr="00711CBB">
        <w:trPr>
          <w:trHeight w:val="907"/>
        </w:trPr>
        <w:tc>
          <w:tcPr>
            <w:tcW w:w="9318" w:type="dxa"/>
            <w:vAlign w:val="center"/>
          </w:tcPr>
          <w:p w14:paraId="18361765" w14:textId="77777777" w:rsidR="00EF4BEC" w:rsidRDefault="00EF4BEC" w:rsidP="00711CBB">
            <w:pPr>
              <w:rPr>
                <w:rFonts w:ascii="Arial" w:hAnsi="Arial"/>
              </w:rPr>
            </w:pPr>
          </w:p>
          <w:p w14:paraId="6E2C3835" w14:textId="77777777" w:rsidR="00EF4BEC" w:rsidRDefault="00EF4BEC" w:rsidP="00711CBB">
            <w:pPr>
              <w:rPr>
                <w:rFonts w:ascii="Arial" w:hAnsi="Arial"/>
              </w:rPr>
            </w:pPr>
            <w:r>
              <w:rPr>
                <w:rFonts w:ascii="Arial" w:hAnsi="Arial"/>
              </w:rPr>
              <w:t>Name of bidder……………………………………</w:t>
            </w:r>
            <w:r>
              <w:rPr>
                <w:rFonts w:ascii="Arial" w:hAnsi="Arial"/>
              </w:rPr>
              <w:tab/>
              <w:t xml:space="preserve">   Bid number………………….................................</w:t>
            </w:r>
          </w:p>
          <w:p w14:paraId="31754423" w14:textId="77777777" w:rsidR="00EF4BEC" w:rsidRDefault="00EF4BEC" w:rsidP="00711CBB">
            <w:pPr>
              <w:rPr>
                <w:rFonts w:ascii="Arial" w:hAnsi="Arial"/>
              </w:rPr>
            </w:pPr>
          </w:p>
          <w:p w14:paraId="7AC3C85B" w14:textId="77777777" w:rsidR="00EF4BEC" w:rsidRDefault="00EF4BEC" w:rsidP="00711CBB">
            <w:pPr>
              <w:rPr>
                <w:rFonts w:ascii="Arial" w:hAnsi="Arial"/>
              </w:rPr>
            </w:pPr>
            <w:r>
              <w:rPr>
                <w:rFonts w:ascii="Arial" w:hAnsi="Arial"/>
              </w:rPr>
              <w:t>Closing Time 11:00                                               Closing date…………………………………………...</w:t>
            </w:r>
          </w:p>
          <w:p w14:paraId="43EA3C80" w14:textId="77777777" w:rsidR="00EF4BEC" w:rsidRDefault="00EF4BEC" w:rsidP="00711CBB">
            <w:pPr>
              <w:rPr>
                <w:rFonts w:ascii="Arial" w:hAnsi="Arial"/>
              </w:rPr>
            </w:pPr>
          </w:p>
        </w:tc>
      </w:tr>
    </w:tbl>
    <w:p w14:paraId="3C2D5EC3" w14:textId="77777777" w:rsidR="00EF4BEC" w:rsidRDefault="00EF4BEC" w:rsidP="00EF4BEC">
      <w:pPr>
        <w:pStyle w:val="BodyText"/>
        <w:rPr>
          <w:rFonts w:ascii="Arial" w:hAnsi="Arial"/>
          <w:b/>
          <w:sz w:val="20"/>
        </w:rPr>
      </w:pPr>
    </w:p>
    <w:p w14:paraId="339927BF" w14:textId="77777777" w:rsidR="00EF4BEC" w:rsidRDefault="00EF4BEC" w:rsidP="00EF4BEC">
      <w:pPr>
        <w:jc w:val="both"/>
        <w:rPr>
          <w:rFonts w:ascii="Arial" w:hAnsi="Arial"/>
          <w:lang w:val="en-US"/>
        </w:rPr>
      </w:pPr>
      <w:r>
        <w:rPr>
          <w:rFonts w:ascii="Arial" w:hAnsi="Arial"/>
          <w:lang w:val="en-US"/>
        </w:rPr>
        <w:t>OFFER TO BE VALID FOR………DAYS FROM THE CLOSING DATE OF BID.</w:t>
      </w:r>
    </w:p>
    <w:p w14:paraId="15969A1D" w14:textId="77777777" w:rsidR="00EF4BEC" w:rsidRDefault="00EF4BEC" w:rsidP="00EF4BEC">
      <w:pPr>
        <w:pStyle w:val="BodyText"/>
        <w:rPr>
          <w:rFonts w:ascii="Arial" w:hAnsi="Arial"/>
          <w:b/>
          <w:sz w:val="20"/>
        </w:rPr>
      </w:pPr>
      <w:r>
        <w:rPr>
          <w:rFonts w:ascii="Arial" w:hAnsi="Arial"/>
          <w:b/>
          <w:sz w:val="20"/>
        </w:rPr>
        <w:t>__________________________________________________________________________</w:t>
      </w:r>
    </w:p>
    <w:p w14:paraId="4DA30833" w14:textId="77777777" w:rsidR="00EF4BEC" w:rsidRDefault="00EF4BEC" w:rsidP="00EF4BEC">
      <w:pPr>
        <w:pStyle w:val="BodyText"/>
        <w:tabs>
          <w:tab w:val="left" w:pos="1080"/>
          <w:tab w:val="left" w:pos="2700"/>
        </w:tabs>
        <w:rPr>
          <w:rFonts w:ascii="Arial" w:hAnsi="Arial"/>
          <w:b/>
          <w:sz w:val="20"/>
        </w:rPr>
      </w:pPr>
      <w:r>
        <w:rPr>
          <w:rFonts w:ascii="Arial" w:hAnsi="Arial"/>
          <w:b/>
          <w:sz w:val="20"/>
        </w:rPr>
        <w:t>ITEM</w:t>
      </w:r>
      <w:r>
        <w:rPr>
          <w:rFonts w:ascii="Arial" w:hAnsi="Arial"/>
          <w:b/>
          <w:sz w:val="20"/>
        </w:rPr>
        <w:tab/>
        <w:t>QUANTITY</w:t>
      </w:r>
      <w:r>
        <w:rPr>
          <w:rFonts w:ascii="Arial" w:hAnsi="Arial"/>
          <w:b/>
          <w:sz w:val="20"/>
        </w:rPr>
        <w:tab/>
        <w:t>DESCRIPTION</w:t>
      </w:r>
      <w:r>
        <w:rPr>
          <w:rFonts w:ascii="Arial" w:hAnsi="Arial"/>
          <w:b/>
          <w:sz w:val="20"/>
        </w:rPr>
        <w:tab/>
      </w:r>
      <w:r>
        <w:rPr>
          <w:rFonts w:ascii="Arial" w:hAnsi="Arial"/>
          <w:b/>
          <w:sz w:val="20"/>
        </w:rPr>
        <w:tab/>
        <w:t>BID PRICE IN RSA CURRENCY</w:t>
      </w:r>
    </w:p>
    <w:p w14:paraId="027E792D" w14:textId="77777777" w:rsidR="00EF4BEC" w:rsidRDefault="00EF4BEC" w:rsidP="00EF4BEC">
      <w:pPr>
        <w:pStyle w:val="BodyText"/>
        <w:pBdr>
          <w:bottom w:val="single" w:sz="12" w:space="1" w:color="auto"/>
        </w:pBdr>
        <w:jc w:val="both"/>
        <w:rPr>
          <w:rFonts w:ascii="Arial" w:hAnsi="Arial"/>
          <w:b/>
          <w:sz w:val="20"/>
        </w:rPr>
      </w:pPr>
      <w:r>
        <w:rPr>
          <w:rFonts w:ascii="Arial" w:hAnsi="Arial"/>
          <w:b/>
          <w:sz w:val="20"/>
        </w:rPr>
        <w:t>NO.</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 </w:t>
      </w:r>
      <w:r w:rsidRPr="00E449B0">
        <w:rPr>
          <w:rFonts w:ascii="Arial" w:hAnsi="Arial"/>
          <w:b/>
          <w:sz w:val="20"/>
        </w:rPr>
        <w:t>(ALL APPLICABLE TAXES INCLUDED)</w:t>
      </w:r>
    </w:p>
    <w:p w14:paraId="48FB755C" w14:textId="77777777" w:rsidR="00EF4BEC" w:rsidRDefault="00EF4BEC" w:rsidP="00EF4BEC">
      <w:pPr>
        <w:pStyle w:val="BodyText"/>
        <w:pBdr>
          <w:bottom w:val="single" w:sz="12" w:space="1" w:color="auto"/>
        </w:pBdr>
        <w:jc w:val="both"/>
        <w:rPr>
          <w:rFonts w:ascii="Arial" w:hAnsi="Arial"/>
          <w:b/>
          <w:sz w:val="20"/>
        </w:rPr>
      </w:pPr>
    </w:p>
    <w:p w14:paraId="71D2253C" w14:textId="77777777" w:rsidR="00EF4BEC" w:rsidRDefault="00EF4BEC" w:rsidP="00EF4BEC">
      <w:pPr>
        <w:pStyle w:val="BodyText"/>
        <w:pBdr>
          <w:bottom w:val="single" w:sz="12" w:space="1" w:color="auto"/>
        </w:pBdr>
        <w:jc w:val="both"/>
        <w:rPr>
          <w:rFonts w:ascii="Arial" w:hAnsi="Arial"/>
          <w:b/>
          <w:sz w:val="20"/>
        </w:rPr>
      </w:pPr>
    </w:p>
    <w:p w14:paraId="25EB6556" w14:textId="77777777" w:rsidR="00EF4BEC" w:rsidRDefault="00EF4BEC" w:rsidP="00EF4BEC">
      <w:pPr>
        <w:pStyle w:val="BodyText"/>
        <w:jc w:val="both"/>
        <w:rPr>
          <w:rFonts w:ascii="Arial" w:hAnsi="Arial"/>
          <w:b/>
          <w:sz w:val="20"/>
        </w:rPr>
      </w:pPr>
    </w:p>
    <w:p w14:paraId="529B5581" w14:textId="77777777" w:rsidR="00EF4BEC" w:rsidRDefault="00EF4BEC" w:rsidP="00EF4BEC">
      <w:pPr>
        <w:jc w:val="both"/>
        <w:rPr>
          <w:rFonts w:ascii="Arial" w:hAnsi="Arial"/>
          <w:lang w:val="en-US"/>
        </w:rPr>
      </w:pPr>
    </w:p>
    <w:p w14:paraId="2C2C17B9" w14:textId="77777777" w:rsidR="00EF4BEC" w:rsidRDefault="00EF4BEC" w:rsidP="00EF4BEC">
      <w:pPr>
        <w:numPr>
          <w:ilvl w:val="0"/>
          <w:numId w:val="21"/>
        </w:numPr>
        <w:jc w:val="both"/>
        <w:rPr>
          <w:rFonts w:ascii="Arial" w:hAnsi="Arial"/>
          <w:lang w:val="en-US"/>
        </w:rPr>
      </w:pPr>
      <w:r>
        <w:rPr>
          <w:rFonts w:ascii="Arial" w:hAnsi="Arial"/>
          <w:lang w:val="en-US"/>
        </w:rPr>
        <w:t>Required by:</w:t>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t>………………………………….</w:t>
      </w:r>
    </w:p>
    <w:p w14:paraId="3296D03A" w14:textId="77777777" w:rsidR="00EF4BEC" w:rsidRDefault="00EF4BEC" w:rsidP="00EF4BEC">
      <w:pPr>
        <w:jc w:val="both"/>
        <w:rPr>
          <w:rFonts w:ascii="Arial" w:hAnsi="Arial"/>
          <w:lang w:val="en-US"/>
        </w:rPr>
      </w:pPr>
    </w:p>
    <w:p w14:paraId="5EBF0780" w14:textId="77777777" w:rsidR="00EF4BEC" w:rsidRDefault="00EF4BEC" w:rsidP="00EF4BEC">
      <w:pPr>
        <w:jc w:val="both"/>
        <w:rPr>
          <w:rFonts w:ascii="Arial" w:hAnsi="Arial"/>
          <w:lang w:val="en-US"/>
        </w:rPr>
      </w:pPr>
      <w:r>
        <w:rPr>
          <w:rFonts w:ascii="Arial" w:hAnsi="Arial"/>
          <w:lang w:val="en-US"/>
        </w:rPr>
        <w:t>-</w:t>
      </w:r>
      <w:r>
        <w:rPr>
          <w:rFonts w:ascii="Arial" w:hAnsi="Arial"/>
          <w:lang w:val="en-US"/>
        </w:rPr>
        <w:tab/>
        <w:t>At:</w:t>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t>………………………………….</w:t>
      </w:r>
    </w:p>
    <w:p w14:paraId="618FAFCF" w14:textId="77777777" w:rsidR="00EF4BEC" w:rsidRDefault="00EF4BEC" w:rsidP="00EF4BEC">
      <w:pPr>
        <w:jc w:val="both"/>
        <w:rPr>
          <w:rFonts w:ascii="Arial" w:hAnsi="Arial"/>
          <w:lang w:val="en-US"/>
        </w:rPr>
      </w:pP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r>
    </w:p>
    <w:p w14:paraId="60589122" w14:textId="77777777" w:rsidR="00EF4BEC" w:rsidRDefault="00EF4BEC" w:rsidP="00EF4BEC">
      <w:pPr>
        <w:ind w:left="4320" w:firstLine="720"/>
        <w:jc w:val="both"/>
        <w:rPr>
          <w:rFonts w:ascii="Arial" w:hAnsi="Arial"/>
          <w:lang w:val="en-US"/>
        </w:rPr>
      </w:pPr>
      <w:r>
        <w:rPr>
          <w:rFonts w:ascii="Arial" w:hAnsi="Arial"/>
          <w:lang w:val="en-US"/>
        </w:rPr>
        <w:t>…………………………………</w:t>
      </w:r>
    </w:p>
    <w:p w14:paraId="40C4A5A2" w14:textId="77777777" w:rsidR="00EF4BEC" w:rsidRDefault="00EF4BEC" w:rsidP="00EF4BEC">
      <w:pPr>
        <w:jc w:val="both"/>
        <w:rPr>
          <w:rFonts w:ascii="Arial" w:hAnsi="Arial"/>
          <w:lang w:val="en-US"/>
        </w:rPr>
      </w:pPr>
    </w:p>
    <w:p w14:paraId="5313215A" w14:textId="77777777" w:rsidR="00EF4BEC" w:rsidRDefault="00EF4BEC" w:rsidP="00EF4BEC">
      <w:pPr>
        <w:pStyle w:val="BodyText"/>
        <w:rPr>
          <w:rFonts w:ascii="Arial" w:hAnsi="Arial"/>
          <w:b/>
          <w:sz w:val="20"/>
        </w:rPr>
      </w:pPr>
    </w:p>
    <w:p w14:paraId="1FF349F2" w14:textId="77777777" w:rsidR="00EF4BEC" w:rsidRDefault="00EF4BEC" w:rsidP="00EF4BEC">
      <w:pPr>
        <w:pStyle w:val="BodyText"/>
        <w:numPr>
          <w:ilvl w:val="0"/>
          <w:numId w:val="21"/>
        </w:numPr>
        <w:spacing w:after="0" w:line="240" w:lineRule="auto"/>
        <w:rPr>
          <w:rFonts w:ascii="Arial" w:hAnsi="Arial"/>
          <w:b/>
          <w:sz w:val="20"/>
        </w:rPr>
      </w:pPr>
      <w:r>
        <w:rPr>
          <w:rFonts w:ascii="Arial" w:hAnsi="Arial"/>
          <w:b/>
          <w:sz w:val="20"/>
        </w:rPr>
        <w:t>Brand and model</w:t>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536890FF" w14:textId="77777777" w:rsidR="00EF4BEC" w:rsidRDefault="00EF4BEC" w:rsidP="00EF4BEC">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14:paraId="6D8F566F" w14:textId="77777777" w:rsidR="00EF4BEC" w:rsidRDefault="00EF4BEC" w:rsidP="00EF4BEC">
      <w:pPr>
        <w:pStyle w:val="BodyText"/>
        <w:numPr>
          <w:ilvl w:val="0"/>
          <w:numId w:val="21"/>
        </w:numPr>
        <w:spacing w:after="0" w:line="240" w:lineRule="auto"/>
        <w:rPr>
          <w:rFonts w:ascii="Arial" w:hAnsi="Arial"/>
          <w:b/>
          <w:sz w:val="20"/>
        </w:rPr>
      </w:pPr>
      <w:r>
        <w:rPr>
          <w:rFonts w:ascii="Arial" w:hAnsi="Arial"/>
          <w:b/>
          <w:sz w:val="20"/>
        </w:rPr>
        <w:t>Country of origin</w:t>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2EF3CB53" w14:textId="77777777" w:rsidR="00EF4BEC" w:rsidRDefault="00EF4BEC" w:rsidP="00EF4BEC">
      <w:pPr>
        <w:pStyle w:val="BodyText"/>
        <w:rPr>
          <w:rFonts w:ascii="Arial" w:hAnsi="Arial"/>
          <w:b/>
          <w:sz w:val="20"/>
        </w:rPr>
      </w:pPr>
      <w:r>
        <w:rPr>
          <w:rFonts w:ascii="Arial" w:hAnsi="Arial"/>
          <w:b/>
          <w:sz w:val="20"/>
        </w:rPr>
        <w:lastRenderedPageBreak/>
        <w:tab/>
      </w:r>
    </w:p>
    <w:p w14:paraId="59CBF150" w14:textId="77777777" w:rsidR="00EF4BEC" w:rsidRDefault="00EF4BEC" w:rsidP="00EF4BEC">
      <w:pPr>
        <w:pStyle w:val="BodyText"/>
        <w:rPr>
          <w:rFonts w:ascii="Arial" w:hAnsi="Arial"/>
          <w:b/>
          <w:sz w:val="20"/>
        </w:rPr>
      </w:pPr>
    </w:p>
    <w:p w14:paraId="7FF572CF" w14:textId="77777777" w:rsidR="00EF4BEC" w:rsidRDefault="00EF4BEC" w:rsidP="00EF4BEC">
      <w:pPr>
        <w:pStyle w:val="BodyText"/>
        <w:rPr>
          <w:rFonts w:ascii="Arial" w:hAnsi="Arial"/>
          <w:b/>
          <w:sz w:val="20"/>
        </w:rPr>
      </w:pPr>
      <w:r>
        <w:rPr>
          <w:rFonts w:ascii="Arial" w:hAnsi="Arial"/>
          <w:b/>
          <w:sz w:val="20"/>
        </w:rPr>
        <w:t>-</w:t>
      </w:r>
      <w:r>
        <w:rPr>
          <w:rFonts w:ascii="Arial" w:hAnsi="Arial"/>
          <w:b/>
          <w:sz w:val="20"/>
        </w:rPr>
        <w:tab/>
        <w:t>Does the offer comply with the specification(s)?</w:t>
      </w:r>
      <w:r>
        <w:rPr>
          <w:rFonts w:ascii="Arial" w:hAnsi="Arial"/>
          <w:b/>
          <w:sz w:val="20"/>
        </w:rPr>
        <w:tab/>
      </w:r>
      <w:r>
        <w:rPr>
          <w:rFonts w:ascii="Arial" w:hAnsi="Arial"/>
          <w:b/>
          <w:sz w:val="20"/>
        </w:rPr>
        <w:tab/>
      </w:r>
      <w:r>
        <w:rPr>
          <w:rFonts w:ascii="Arial" w:hAnsi="Arial"/>
          <w:b/>
          <w:sz w:val="20"/>
        </w:rPr>
        <w:tab/>
        <w:t>*YES/NO</w:t>
      </w:r>
    </w:p>
    <w:p w14:paraId="06426CDC" w14:textId="77777777" w:rsidR="00EF4BEC" w:rsidRDefault="00EF4BEC" w:rsidP="00EF4BEC">
      <w:pPr>
        <w:pStyle w:val="BodyText"/>
        <w:rPr>
          <w:rFonts w:ascii="Arial" w:hAnsi="Arial"/>
          <w:b/>
          <w:sz w:val="20"/>
        </w:rPr>
      </w:pPr>
    </w:p>
    <w:p w14:paraId="3D56D890" w14:textId="77777777" w:rsidR="00EF4BEC" w:rsidRDefault="00EF4BEC" w:rsidP="00EF4BEC">
      <w:pPr>
        <w:pStyle w:val="BodyText"/>
        <w:numPr>
          <w:ilvl w:val="0"/>
          <w:numId w:val="21"/>
        </w:numPr>
        <w:spacing w:after="0" w:line="240" w:lineRule="auto"/>
        <w:rPr>
          <w:rFonts w:ascii="Arial" w:hAnsi="Arial"/>
          <w:b/>
          <w:sz w:val="20"/>
        </w:rPr>
      </w:pPr>
      <w:r>
        <w:rPr>
          <w:rFonts w:ascii="Arial" w:hAnsi="Arial"/>
          <w:b/>
          <w:sz w:val="20"/>
        </w:rPr>
        <w:t>If not to specification, indicate deviation(s)</w:t>
      </w:r>
      <w:r>
        <w:rPr>
          <w:rFonts w:ascii="Arial" w:hAnsi="Arial"/>
          <w:b/>
          <w:sz w:val="20"/>
        </w:rPr>
        <w:tab/>
        <w:t>………………………………….</w:t>
      </w:r>
    </w:p>
    <w:p w14:paraId="47BEDF55" w14:textId="77777777" w:rsidR="00EF4BEC" w:rsidRDefault="00EF4BEC" w:rsidP="00EF4BEC">
      <w:pPr>
        <w:pStyle w:val="BodyText"/>
        <w:rPr>
          <w:rFonts w:ascii="Arial" w:hAnsi="Arial"/>
          <w:b/>
          <w:sz w:val="20"/>
        </w:rPr>
      </w:pPr>
      <w:r>
        <w:rPr>
          <w:rFonts w:ascii="Arial" w:hAnsi="Arial"/>
          <w:b/>
          <w:sz w:val="20"/>
        </w:rPr>
        <w:tab/>
      </w:r>
      <w:r>
        <w:rPr>
          <w:rFonts w:ascii="Arial" w:hAnsi="Arial"/>
          <w:b/>
          <w:sz w:val="20"/>
        </w:rPr>
        <w:tab/>
      </w:r>
    </w:p>
    <w:p w14:paraId="008AA39D" w14:textId="77777777" w:rsidR="00EF4BEC" w:rsidRDefault="00EF4BEC" w:rsidP="00EF4BEC">
      <w:pPr>
        <w:pStyle w:val="BodyText"/>
        <w:numPr>
          <w:ilvl w:val="0"/>
          <w:numId w:val="21"/>
        </w:numPr>
        <w:spacing w:after="0" w:line="240" w:lineRule="auto"/>
        <w:rPr>
          <w:rFonts w:ascii="Arial" w:hAnsi="Arial"/>
          <w:b/>
          <w:sz w:val="20"/>
        </w:rPr>
      </w:pPr>
      <w:r>
        <w:rPr>
          <w:rFonts w:ascii="Arial" w:hAnsi="Arial"/>
          <w:b/>
          <w:sz w:val="20"/>
        </w:rPr>
        <w:t>Period required for delivery</w:t>
      </w:r>
      <w:r>
        <w:rPr>
          <w:rFonts w:ascii="Arial" w:hAnsi="Arial"/>
          <w:b/>
          <w:sz w:val="20"/>
        </w:rPr>
        <w:tab/>
      </w:r>
      <w:r>
        <w:rPr>
          <w:rFonts w:ascii="Arial" w:hAnsi="Arial"/>
          <w:b/>
          <w:sz w:val="20"/>
        </w:rPr>
        <w:tab/>
      </w:r>
      <w:r>
        <w:rPr>
          <w:rFonts w:ascii="Arial" w:hAnsi="Arial"/>
          <w:b/>
          <w:sz w:val="20"/>
        </w:rPr>
        <w:tab/>
        <w:t>………………………………….</w:t>
      </w:r>
    </w:p>
    <w:p w14:paraId="61B36871" w14:textId="77777777" w:rsidR="00EF4BEC" w:rsidRDefault="00EF4BEC" w:rsidP="00EF4BEC">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*Delivery: Firm/not firm</w:t>
      </w:r>
    </w:p>
    <w:p w14:paraId="3ABAAFE9" w14:textId="77777777" w:rsidR="00EF4BEC" w:rsidRDefault="00EF4BEC" w:rsidP="00EF4BEC">
      <w:pPr>
        <w:pStyle w:val="BodyText"/>
        <w:jc w:val="right"/>
        <w:rPr>
          <w:rFonts w:ascii="Arial" w:hAnsi="Arial"/>
          <w:b/>
          <w:sz w:val="20"/>
        </w:rPr>
      </w:pPr>
    </w:p>
    <w:p w14:paraId="26FB626D" w14:textId="77777777" w:rsidR="00EF4BEC" w:rsidRDefault="00EF4BEC" w:rsidP="00EF4BEC">
      <w:pPr>
        <w:pStyle w:val="BodyText"/>
        <w:rPr>
          <w:rFonts w:ascii="Arial" w:hAnsi="Arial"/>
          <w:b/>
          <w:sz w:val="20"/>
        </w:rPr>
      </w:pPr>
    </w:p>
    <w:p w14:paraId="14FBAED7" w14:textId="77777777" w:rsidR="00EF4BEC" w:rsidRDefault="00EF4BEC" w:rsidP="00EF4BEC">
      <w:pPr>
        <w:pStyle w:val="BodyText"/>
        <w:numPr>
          <w:ilvl w:val="0"/>
          <w:numId w:val="21"/>
        </w:numPr>
        <w:spacing w:after="0" w:line="240" w:lineRule="auto"/>
        <w:rPr>
          <w:rFonts w:ascii="Arial" w:hAnsi="Arial"/>
          <w:b/>
          <w:sz w:val="20"/>
        </w:rPr>
      </w:pPr>
      <w:r>
        <w:rPr>
          <w:rFonts w:ascii="Arial" w:hAnsi="Arial"/>
          <w:b/>
          <w:sz w:val="20"/>
        </w:rPr>
        <w:t xml:space="preserve">Delivery basis </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166F2D46" w14:textId="77777777" w:rsidR="00EF4BEC" w:rsidRDefault="00EF4BEC" w:rsidP="00EF4BEC">
      <w:pPr>
        <w:pStyle w:val="BodyText"/>
        <w:ind w:left="720"/>
        <w:rPr>
          <w:rFonts w:ascii="Arial" w:hAnsi="Arial"/>
          <w:b/>
          <w:sz w:val="20"/>
        </w:rPr>
      </w:pPr>
    </w:p>
    <w:p w14:paraId="42288EA0" w14:textId="77777777" w:rsidR="00EF4BEC" w:rsidRDefault="00EF4BEC" w:rsidP="00EF4BEC">
      <w:pPr>
        <w:pStyle w:val="BodyText"/>
        <w:rPr>
          <w:rFonts w:ascii="Arial" w:hAnsi="Arial"/>
          <w:b/>
          <w:sz w:val="20"/>
        </w:rPr>
      </w:pPr>
      <w:r>
        <w:rPr>
          <w:rFonts w:ascii="Arial" w:hAnsi="Arial"/>
          <w:b/>
          <w:sz w:val="20"/>
        </w:rPr>
        <w:t>Note:</w:t>
      </w:r>
      <w:r>
        <w:rPr>
          <w:rFonts w:ascii="Arial" w:hAnsi="Arial"/>
          <w:b/>
          <w:sz w:val="20"/>
        </w:rPr>
        <w:tab/>
        <w:t>All delivery costs must be included in the bid price, for delivery at the prescribed destination.</w:t>
      </w:r>
    </w:p>
    <w:p w14:paraId="28F472CF" w14:textId="77777777" w:rsidR="00EF4BEC" w:rsidRDefault="00EF4BEC" w:rsidP="00EF4BEC">
      <w:pPr>
        <w:pStyle w:val="BodyText"/>
        <w:rPr>
          <w:rFonts w:ascii="Arial" w:hAnsi="Arial"/>
          <w:sz w:val="20"/>
        </w:rPr>
      </w:pPr>
    </w:p>
    <w:p w14:paraId="44E52B24" w14:textId="77777777" w:rsidR="00EF4BEC" w:rsidRPr="002F6E2D" w:rsidRDefault="00EF4BEC" w:rsidP="00EF4BEC">
      <w:pPr>
        <w:pStyle w:val="BodyText"/>
        <w:rPr>
          <w:rFonts w:ascii="Arial" w:hAnsi="Arial"/>
          <w:b/>
          <w:sz w:val="20"/>
        </w:rPr>
      </w:pPr>
      <w:r>
        <w:rPr>
          <w:rFonts w:ascii="Arial" w:hAnsi="Arial"/>
          <w:b/>
          <w:sz w:val="20"/>
        </w:rPr>
        <w:t>** “</w:t>
      </w:r>
      <w:r w:rsidRPr="002F6E2D">
        <w:rPr>
          <w:rFonts w:ascii="Arial" w:hAnsi="Arial"/>
          <w:b/>
          <w:sz w:val="20"/>
        </w:rPr>
        <w:t>all applicable taxes” includes  value- added tax, pay as you earn, income tax, unemployment  insurance fund contributions and skills development levies.</w:t>
      </w:r>
    </w:p>
    <w:p w14:paraId="26B4E9E8" w14:textId="77777777" w:rsidR="00EF4BEC" w:rsidRPr="002F6E2D" w:rsidRDefault="00EF4BEC" w:rsidP="00EF4BEC">
      <w:pPr>
        <w:pStyle w:val="BodyText"/>
        <w:rPr>
          <w:rFonts w:ascii="Arial" w:hAnsi="Arial"/>
          <w:b/>
          <w:sz w:val="20"/>
        </w:rPr>
      </w:pPr>
    </w:p>
    <w:p w14:paraId="057E3D5B" w14:textId="77777777" w:rsidR="00EF4BEC" w:rsidRPr="002F6E2D" w:rsidRDefault="00EF4BEC" w:rsidP="00EF4BEC">
      <w:pPr>
        <w:pStyle w:val="BodyText"/>
        <w:rPr>
          <w:rFonts w:ascii="Arial" w:hAnsi="Arial"/>
          <w:b/>
          <w:sz w:val="20"/>
        </w:rPr>
      </w:pPr>
    </w:p>
    <w:p w14:paraId="570477E4" w14:textId="77777777" w:rsidR="00EF4BEC" w:rsidRPr="002F6E2D" w:rsidRDefault="00EF4BEC" w:rsidP="00EF4BEC">
      <w:pPr>
        <w:pStyle w:val="BodyText"/>
        <w:rPr>
          <w:rFonts w:ascii="Arial" w:hAnsi="Arial"/>
          <w:b/>
          <w:sz w:val="20"/>
        </w:rPr>
      </w:pPr>
      <w:r w:rsidRPr="002F6E2D">
        <w:rPr>
          <w:rFonts w:ascii="Arial" w:hAnsi="Arial"/>
          <w:b/>
          <w:sz w:val="20"/>
        </w:rPr>
        <w:t>*Delete if not applicable</w:t>
      </w:r>
    </w:p>
    <w:p w14:paraId="617849A2" w14:textId="77777777" w:rsidR="00EF4BEC" w:rsidRDefault="00EF4BEC" w:rsidP="00EF4BEC">
      <w:pPr>
        <w:pStyle w:val="BodyText"/>
        <w:rPr>
          <w:rFonts w:ascii="Arial" w:hAnsi="Arial"/>
          <w:sz w:val="20"/>
        </w:rPr>
      </w:pPr>
    </w:p>
    <w:p w14:paraId="5EADA397" w14:textId="77777777" w:rsidR="00EF4BEC" w:rsidRDefault="00EF4BEC" w:rsidP="00EF4BEC">
      <w:pPr>
        <w:pStyle w:val="BodyText"/>
        <w:rPr>
          <w:rFonts w:ascii="Arial" w:hAnsi="Arial"/>
          <w:b/>
          <w:sz w:val="20"/>
        </w:rPr>
      </w:pPr>
    </w:p>
    <w:p w14:paraId="4ACF2C85" w14:textId="77777777" w:rsidR="00BD34B7" w:rsidRDefault="00BD34B7" w:rsidP="00BD34B7"/>
    <w:p w14:paraId="58B70552" w14:textId="77777777" w:rsidR="00BD34B7" w:rsidRPr="00BD34B7" w:rsidRDefault="00BD34B7" w:rsidP="00BD34B7"/>
    <w:p w14:paraId="5FF9E0DF" w14:textId="77777777" w:rsidR="00180C92" w:rsidRDefault="00180C92" w:rsidP="00180C92"/>
    <w:p w14:paraId="43FE44E3" w14:textId="77777777" w:rsidR="001D2A56" w:rsidRDefault="001D2A56" w:rsidP="00180C92"/>
    <w:p w14:paraId="0867B70A" w14:textId="77777777" w:rsidR="001D2A56" w:rsidRDefault="001D2A56" w:rsidP="00180C92"/>
    <w:p w14:paraId="57A7A003" w14:textId="77777777" w:rsidR="001D2A56" w:rsidRDefault="001D2A56" w:rsidP="00180C92"/>
    <w:p w14:paraId="2A70CA49" w14:textId="77777777" w:rsidR="001D2A56" w:rsidRDefault="001D2A56" w:rsidP="00180C92"/>
    <w:p w14:paraId="64C61796" w14:textId="77777777" w:rsidR="001D2A56" w:rsidRDefault="001D2A56" w:rsidP="00180C92"/>
    <w:p w14:paraId="2F941E5C" w14:textId="77777777" w:rsidR="001D2A56" w:rsidRDefault="001D2A56" w:rsidP="00180C92"/>
    <w:p w14:paraId="0723FBE8" w14:textId="77777777" w:rsidR="001D2A56" w:rsidRDefault="001D2A56" w:rsidP="00180C92"/>
    <w:p w14:paraId="56678B9A" w14:textId="77777777" w:rsidR="001D2A56" w:rsidRDefault="001D2A56" w:rsidP="00180C92"/>
    <w:p w14:paraId="03BAC04D" w14:textId="77777777" w:rsidR="001D2A56" w:rsidRDefault="001D2A56" w:rsidP="00180C92"/>
    <w:p w14:paraId="479804D4" w14:textId="77777777" w:rsidR="001D2A56" w:rsidRDefault="001D2A56" w:rsidP="00180C92"/>
    <w:p w14:paraId="126C1987" w14:textId="77777777" w:rsidR="001D2A56" w:rsidRDefault="001D2A56" w:rsidP="00180C92"/>
    <w:p w14:paraId="50B76720" w14:textId="1FAFCCB9" w:rsidR="0056283D" w:rsidRPr="00B739EA" w:rsidRDefault="0056283D" w:rsidP="000D6D31">
      <w:pPr>
        <w:pStyle w:val="Heading1"/>
        <w:spacing w:line="360" w:lineRule="auto"/>
        <w:jc w:val="center"/>
        <w:rPr>
          <w:rFonts w:cs="Arial"/>
          <w:szCs w:val="22"/>
        </w:rPr>
      </w:pPr>
      <w:bookmarkStart w:id="209" w:name="_Toc149909821"/>
      <w:bookmarkStart w:id="210" w:name="_Toc156993768"/>
      <w:r w:rsidRPr="00B739EA">
        <w:rPr>
          <w:rFonts w:cs="Arial"/>
          <w:szCs w:val="22"/>
        </w:rPr>
        <w:lastRenderedPageBreak/>
        <w:t>SBD 4: BIDDER’S DISCLOSURE</w:t>
      </w:r>
      <w:bookmarkEnd w:id="209"/>
      <w:bookmarkEnd w:id="210"/>
    </w:p>
    <w:p w14:paraId="26FC0AB2" w14:textId="77777777" w:rsidR="0056283D" w:rsidRPr="00DF1F6F" w:rsidRDefault="0056283D" w:rsidP="000D6D31">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PURPOSE OF THE FORM</w:t>
      </w:r>
    </w:p>
    <w:p w14:paraId="2E176650" w14:textId="77777777" w:rsidR="0056283D" w:rsidRPr="00DF1F6F" w:rsidRDefault="0056283D" w:rsidP="000D6D31">
      <w:pPr>
        <w:widowControl w:val="0"/>
        <w:spacing w:line="360" w:lineRule="auto"/>
        <w:ind w:left="720"/>
        <w:contextualSpacing/>
        <w:jc w:val="both"/>
        <w:rPr>
          <w:rFonts w:ascii="Arial" w:hAnsi="Arial" w:cs="Arial"/>
          <w:b/>
          <w:snapToGrid w:val="0"/>
          <w:sz w:val="22"/>
          <w:szCs w:val="22"/>
        </w:rPr>
      </w:pPr>
    </w:p>
    <w:p w14:paraId="52BCD983"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DF1F6F" w:rsidRDefault="0056283D" w:rsidP="000D6D31">
      <w:pPr>
        <w:widowControl w:val="0"/>
        <w:spacing w:line="360" w:lineRule="auto"/>
        <w:ind w:left="709"/>
        <w:jc w:val="both"/>
        <w:rPr>
          <w:rFonts w:ascii="Arial" w:hAnsi="Arial" w:cs="Arial"/>
          <w:snapToGrid w:val="0"/>
          <w:sz w:val="22"/>
          <w:szCs w:val="22"/>
        </w:rPr>
      </w:pPr>
    </w:p>
    <w:p w14:paraId="12ACF1DE"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5844033" w14:textId="77777777" w:rsidR="0056283D" w:rsidRPr="00DF1F6F" w:rsidRDefault="0056283D" w:rsidP="000D6D31">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DF1F6F"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Bidder’s declaration</w:t>
      </w:r>
    </w:p>
    <w:p w14:paraId="25F1FB7A"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DF1F6F">
        <w:rPr>
          <w:rFonts w:ascii="Arial" w:hAnsi="Arial" w:cs="Arial"/>
          <w:snapToGrid w:val="0"/>
          <w:sz w:val="22"/>
          <w:szCs w:val="22"/>
        </w:rPr>
        <w:t>Is the bidder, or any of its directors / trustees / shareholders / members / partners or any person having a controlling interest</w:t>
      </w:r>
      <w:r w:rsidRPr="00DF1F6F">
        <w:rPr>
          <w:rFonts w:ascii="Arial" w:hAnsi="Arial" w:cs="Arial"/>
          <w:snapToGrid w:val="0"/>
          <w:sz w:val="22"/>
          <w:szCs w:val="22"/>
        </w:rPr>
        <w:footnoteReference w:id="1"/>
      </w:r>
      <w:r w:rsidRPr="00DF1F6F">
        <w:rPr>
          <w:rFonts w:ascii="Arial" w:hAnsi="Arial" w:cs="Arial"/>
          <w:snapToGrid w:val="0"/>
          <w:sz w:val="22"/>
          <w:szCs w:val="22"/>
        </w:rPr>
        <w:t xml:space="preserve"> in the enterprise, employed by the state?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r w:rsidRPr="00DF1F6F">
        <w:rPr>
          <w:rFonts w:ascii="Arial" w:hAnsi="Arial" w:cs="Arial"/>
          <w:snapToGrid w:val="0"/>
          <w:sz w:val="22"/>
          <w:szCs w:val="22"/>
        </w:rPr>
        <w:tab/>
      </w:r>
    </w:p>
    <w:p w14:paraId="4AAFE415"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77777777" w:rsidR="0056283D" w:rsidRPr="00DF1F6F"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DF1F6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DF1F6F" w14:paraId="65EA2480" w14:textId="77777777" w:rsidTr="00E16C9D">
        <w:trPr>
          <w:trHeight w:val="1341"/>
          <w:tblHeader/>
        </w:trPr>
        <w:tc>
          <w:tcPr>
            <w:tcW w:w="2378" w:type="dxa"/>
            <w:shd w:val="clear" w:color="auto" w:fill="auto"/>
          </w:tcPr>
          <w:p w14:paraId="6D9D9896"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Full Name</w:t>
            </w:r>
          </w:p>
        </w:tc>
        <w:tc>
          <w:tcPr>
            <w:tcW w:w="2410" w:type="dxa"/>
            <w:shd w:val="clear" w:color="auto" w:fill="auto"/>
          </w:tcPr>
          <w:p w14:paraId="51F3B2B2"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Identity Number</w:t>
            </w:r>
          </w:p>
        </w:tc>
        <w:tc>
          <w:tcPr>
            <w:tcW w:w="2610" w:type="dxa"/>
          </w:tcPr>
          <w:p w14:paraId="0D1B286A"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Name of State institution</w:t>
            </w:r>
          </w:p>
        </w:tc>
      </w:tr>
      <w:tr w:rsidR="0056283D" w:rsidRPr="00DF1F6F" w14:paraId="24B05E9D" w14:textId="77777777" w:rsidTr="00663706">
        <w:trPr>
          <w:trHeight w:val="270"/>
        </w:trPr>
        <w:tc>
          <w:tcPr>
            <w:tcW w:w="2378" w:type="dxa"/>
            <w:shd w:val="clear" w:color="auto" w:fill="auto"/>
          </w:tcPr>
          <w:p w14:paraId="628732F7"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7BB2038"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0CFF329"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4E632FB0" w14:textId="77777777" w:rsidTr="00663706">
        <w:trPr>
          <w:trHeight w:val="256"/>
        </w:trPr>
        <w:tc>
          <w:tcPr>
            <w:tcW w:w="2378" w:type="dxa"/>
            <w:shd w:val="clear" w:color="auto" w:fill="auto"/>
          </w:tcPr>
          <w:p w14:paraId="1D2A64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E4C6D2E"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5057B97"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6934489" w14:textId="77777777" w:rsidTr="00663706">
        <w:trPr>
          <w:trHeight w:val="270"/>
        </w:trPr>
        <w:tc>
          <w:tcPr>
            <w:tcW w:w="2378" w:type="dxa"/>
            <w:shd w:val="clear" w:color="auto" w:fill="auto"/>
          </w:tcPr>
          <w:p w14:paraId="4E2958FD"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2347CAE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43F2C4D"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0F7FFD33" w14:textId="77777777" w:rsidTr="00663706">
        <w:trPr>
          <w:trHeight w:val="270"/>
        </w:trPr>
        <w:tc>
          <w:tcPr>
            <w:tcW w:w="2378" w:type="dxa"/>
            <w:shd w:val="clear" w:color="auto" w:fill="auto"/>
          </w:tcPr>
          <w:p w14:paraId="6AB92F4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D58C6FC"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31D690DB"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14CAC7D5" w14:textId="77777777" w:rsidTr="00663706">
        <w:trPr>
          <w:trHeight w:val="256"/>
        </w:trPr>
        <w:tc>
          <w:tcPr>
            <w:tcW w:w="2378" w:type="dxa"/>
            <w:shd w:val="clear" w:color="auto" w:fill="auto"/>
          </w:tcPr>
          <w:p w14:paraId="3C2146A0"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39F2B55"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C4E5975"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361DCAED" w14:textId="77777777" w:rsidTr="00663706">
        <w:trPr>
          <w:trHeight w:val="270"/>
        </w:trPr>
        <w:tc>
          <w:tcPr>
            <w:tcW w:w="2378" w:type="dxa"/>
            <w:shd w:val="clear" w:color="auto" w:fill="auto"/>
          </w:tcPr>
          <w:p w14:paraId="4260E044"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198858C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EC2E6D2"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CB77B37" w14:textId="77777777" w:rsidTr="00663706">
        <w:trPr>
          <w:trHeight w:val="256"/>
        </w:trPr>
        <w:tc>
          <w:tcPr>
            <w:tcW w:w="2378" w:type="dxa"/>
            <w:shd w:val="clear" w:color="auto" w:fill="auto"/>
          </w:tcPr>
          <w:p w14:paraId="2FFEA84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789D4BA"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DB2BADC"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7B78865" w14:textId="77777777" w:rsidTr="00663706">
        <w:trPr>
          <w:trHeight w:val="270"/>
        </w:trPr>
        <w:tc>
          <w:tcPr>
            <w:tcW w:w="2378" w:type="dxa"/>
            <w:shd w:val="clear" w:color="auto" w:fill="auto"/>
          </w:tcPr>
          <w:p w14:paraId="15FEB9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80D4FC1"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1B995DF"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EED00C8" w14:textId="77777777" w:rsidTr="00663706">
        <w:trPr>
          <w:trHeight w:val="256"/>
        </w:trPr>
        <w:tc>
          <w:tcPr>
            <w:tcW w:w="2378" w:type="dxa"/>
            <w:shd w:val="clear" w:color="auto" w:fill="auto"/>
          </w:tcPr>
          <w:p w14:paraId="46F8523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3F7826A2"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7F6EF654" w14:textId="77777777" w:rsidR="0056283D" w:rsidRPr="00DF1F6F" w:rsidRDefault="0056283D" w:rsidP="000D6D31">
            <w:pPr>
              <w:widowControl w:val="0"/>
              <w:spacing w:line="360" w:lineRule="auto"/>
              <w:jc w:val="both"/>
              <w:rPr>
                <w:rFonts w:ascii="Arial" w:hAnsi="Arial" w:cs="Arial"/>
                <w:snapToGrid w:val="0"/>
                <w:sz w:val="22"/>
                <w:szCs w:val="22"/>
              </w:rPr>
            </w:pPr>
          </w:p>
        </w:tc>
      </w:tr>
    </w:tbl>
    <w:p w14:paraId="4543D3B2" w14:textId="77777777" w:rsidR="0056283D" w:rsidRPr="00DF1F6F" w:rsidRDefault="0056283D" w:rsidP="000D6D31">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DF1F6F">
        <w:rPr>
          <w:rFonts w:ascii="Arial" w:hAnsi="Arial" w:cs="Arial"/>
          <w:snapToGrid w:val="0"/>
          <w:sz w:val="22"/>
          <w:szCs w:val="22"/>
        </w:rPr>
        <w:tab/>
      </w:r>
    </w:p>
    <w:p w14:paraId="561D21BD"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49346FC" w14:textId="77777777" w:rsidR="0056283D" w:rsidRPr="00DF1F6F" w:rsidRDefault="0056283D" w:rsidP="000D6D31">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DF1F6F">
        <w:rPr>
          <w:rFonts w:ascii="Arial" w:hAnsi="Arial" w:cs="Arial"/>
          <w:snapToGrid w:val="0"/>
          <w:sz w:val="22"/>
          <w:szCs w:val="22"/>
        </w:rPr>
        <w:t xml:space="preserve">Do you, or any person connected with the bidder, have a relationship with any person who is employed by the procuring institution?             </w:t>
      </w:r>
      <w:r w:rsidRPr="00DF1F6F">
        <w:rPr>
          <w:rFonts w:ascii="Arial" w:hAnsi="Arial" w:cs="Arial"/>
          <w:b/>
          <w:bCs/>
          <w:snapToGrid w:val="0"/>
          <w:sz w:val="22"/>
          <w:szCs w:val="22"/>
        </w:rPr>
        <w:t>YES/NO</w:t>
      </w:r>
      <w:r w:rsidRPr="00DF1F6F">
        <w:rPr>
          <w:rFonts w:ascii="Arial" w:hAnsi="Arial" w:cs="Arial"/>
          <w:b/>
          <w:bCs/>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 xml:space="preserve">                                          </w:t>
      </w:r>
    </w:p>
    <w:p w14:paraId="2D794D02"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166D5D51"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4AF773D4" w14:textId="77777777" w:rsidR="0056283D" w:rsidRPr="00DF1F6F"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DF1F6F">
        <w:rPr>
          <w:rFonts w:ascii="Arial" w:hAnsi="Arial" w:cs="Arial"/>
          <w:snapToGrid w:val="0"/>
          <w:sz w:val="22"/>
          <w:szCs w:val="22"/>
        </w:rPr>
        <w:t>If so, furnish particulars:</w:t>
      </w:r>
    </w:p>
    <w:p w14:paraId="122363C3"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72B6D7D9"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6B839FE2" w14:textId="77777777" w:rsidR="0056283D" w:rsidRPr="00DF1F6F" w:rsidRDefault="0056283D" w:rsidP="000D6D31">
      <w:pPr>
        <w:widowControl w:val="0"/>
        <w:spacing w:line="360" w:lineRule="auto"/>
        <w:ind w:left="810"/>
        <w:jc w:val="both"/>
        <w:rPr>
          <w:rFonts w:ascii="Arial" w:hAnsi="Arial" w:cs="Arial"/>
          <w:snapToGrid w:val="0"/>
          <w:sz w:val="22"/>
          <w:szCs w:val="22"/>
        </w:rPr>
      </w:pPr>
    </w:p>
    <w:p w14:paraId="33998B47" w14:textId="77777777" w:rsidR="0056283D" w:rsidRPr="00DF1F6F" w:rsidRDefault="0056283D" w:rsidP="000D6D31">
      <w:pPr>
        <w:widowControl w:val="0"/>
        <w:spacing w:line="360" w:lineRule="auto"/>
        <w:jc w:val="both"/>
        <w:rPr>
          <w:rFonts w:ascii="Arial" w:hAnsi="Arial" w:cs="Arial"/>
          <w:snapToGrid w:val="0"/>
          <w:sz w:val="22"/>
          <w:szCs w:val="22"/>
        </w:rPr>
      </w:pPr>
    </w:p>
    <w:p w14:paraId="2480E51B" w14:textId="77777777" w:rsidR="0056283D" w:rsidRPr="00DF1F6F" w:rsidRDefault="0056283D">
      <w:pPr>
        <w:widowControl w:val="0"/>
        <w:numPr>
          <w:ilvl w:val="1"/>
          <w:numId w:val="5"/>
        </w:numPr>
        <w:spacing w:line="360" w:lineRule="auto"/>
        <w:contextualSpacing/>
        <w:jc w:val="both"/>
        <w:rPr>
          <w:rFonts w:ascii="Arial" w:hAnsi="Arial" w:cs="Arial"/>
          <w:snapToGrid w:val="0"/>
          <w:sz w:val="22"/>
          <w:szCs w:val="22"/>
        </w:rPr>
      </w:pPr>
      <w:r w:rsidRPr="00DF1F6F">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p>
    <w:p w14:paraId="7FE20D21" w14:textId="77777777" w:rsidR="0056283D" w:rsidRPr="00DF1F6F" w:rsidRDefault="0056283D" w:rsidP="000D6D31">
      <w:pPr>
        <w:widowControl w:val="0"/>
        <w:spacing w:line="360" w:lineRule="auto"/>
        <w:jc w:val="both"/>
        <w:rPr>
          <w:rFonts w:ascii="Arial" w:hAnsi="Arial" w:cs="Arial"/>
          <w:snapToGrid w:val="0"/>
          <w:sz w:val="22"/>
          <w:szCs w:val="22"/>
        </w:rPr>
      </w:pPr>
    </w:p>
    <w:p w14:paraId="1E1EA067" w14:textId="77777777" w:rsidR="0056283D" w:rsidRPr="00DF1F6F" w:rsidRDefault="0056283D">
      <w:pPr>
        <w:widowControl w:val="0"/>
        <w:numPr>
          <w:ilvl w:val="2"/>
          <w:numId w:val="4"/>
        </w:numPr>
        <w:spacing w:line="360" w:lineRule="auto"/>
        <w:jc w:val="both"/>
        <w:rPr>
          <w:rFonts w:ascii="Arial" w:hAnsi="Arial" w:cs="Arial"/>
          <w:snapToGrid w:val="0"/>
          <w:sz w:val="22"/>
          <w:szCs w:val="22"/>
        </w:rPr>
      </w:pPr>
      <w:r w:rsidRPr="00DF1F6F">
        <w:rPr>
          <w:rFonts w:ascii="Arial" w:hAnsi="Arial" w:cs="Arial"/>
          <w:snapToGrid w:val="0"/>
          <w:sz w:val="22"/>
          <w:szCs w:val="22"/>
        </w:rPr>
        <w:t>If so, furnish particulars:</w:t>
      </w:r>
    </w:p>
    <w:p w14:paraId="17FC5B2C"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474272F6"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5B412840" w14:textId="77777777" w:rsidR="0056283D" w:rsidRPr="00DF1F6F" w:rsidRDefault="0056283D" w:rsidP="000D6D31">
      <w:pPr>
        <w:widowControl w:val="0"/>
        <w:spacing w:line="360" w:lineRule="auto"/>
        <w:jc w:val="both"/>
        <w:rPr>
          <w:rFonts w:ascii="Arial" w:hAnsi="Arial" w:cs="Arial"/>
          <w:snapToGrid w:val="0"/>
          <w:sz w:val="22"/>
          <w:szCs w:val="22"/>
        </w:rPr>
      </w:pPr>
    </w:p>
    <w:p w14:paraId="1118BCC6"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DECLARATION</w:t>
      </w:r>
    </w:p>
    <w:p w14:paraId="7D0EB285" w14:textId="77777777" w:rsidR="0056283D" w:rsidRPr="00DF1F6F" w:rsidRDefault="0056283D" w:rsidP="000D6D31">
      <w:pPr>
        <w:widowControl w:val="0"/>
        <w:spacing w:line="360" w:lineRule="auto"/>
        <w:ind w:left="360"/>
        <w:jc w:val="both"/>
        <w:rPr>
          <w:rFonts w:ascii="Arial" w:hAnsi="Arial" w:cs="Arial"/>
          <w:b/>
          <w:snapToGrid w:val="0"/>
          <w:sz w:val="22"/>
          <w:szCs w:val="22"/>
        </w:rPr>
      </w:pPr>
    </w:p>
    <w:p w14:paraId="37E39A2B"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have read and I understand the contents of this disclosure;</w:t>
      </w:r>
    </w:p>
    <w:p w14:paraId="1D6C77C4"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lastRenderedPageBreak/>
        <w:t>The bidder has arrived at the accompanying bid independently from, and without consultation, communication, agreement or arrangement with any competitor. However, communication between partners in a joint venture or consortium</w:t>
      </w:r>
      <w:r w:rsidRPr="00DF1F6F">
        <w:rPr>
          <w:rFonts w:ascii="Arial" w:hAnsi="Arial" w:cs="Arial"/>
          <w:snapToGrid w:val="0"/>
          <w:sz w:val="22"/>
          <w:szCs w:val="22"/>
        </w:rPr>
        <w:footnoteReference w:id="2"/>
      </w:r>
      <w:r w:rsidRPr="00DF1F6F">
        <w:rPr>
          <w:rFonts w:ascii="Arial" w:hAnsi="Arial" w:cs="Arial"/>
          <w:snapToGrid w:val="0"/>
          <w:sz w:val="22"/>
          <w:szCs w:val="22"/>
        </w:rPr>
        <w:t xml:space="preserve"> will not be construed as collusive bidding.</w:t>
      </w:r>
    </w:p>
    <w:p w14:paraId="33C0289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2BA261" w14:textId="77777777" w:rsidR="00041FC0" w:rsidRPr="00DF1F6F" w:rsidRDefault="00041FC0" w:rsidP="00BF36C9">
      <w:pPr>
        <w:widowControl w:val="0"/>
        <w:tabs>
          <w:tab w:val="left" w:pos="1418"/>
          <w:tab w:val="right" w:pos="9752"/>
        </w:tabs>
        <w:spacing w:line="360" w:lineRule="auto"/>
        <w:jc w:val="both"/>
        <w:rPr>
          <w:rFonts w:ascii="Arial" w:hAnsi="Arial" w:cs="Arial"/>
          <w:snapToGrid w:val="0"/>
          <w:sz w:val="22"/>
          <w:szCs w:val="22"/>
        </w:rPr>
      </w:pPr>
    </w:p>
    <w:p w14:paraId="57079E7A" w14:textId="24675290" w:rsidR="00663706" w:rsidRPr="00DF1F6F" w:rsidRDefault="0056283D" w:rsidP="00BF36C9">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CERTIFY THAT THE INFORMATION FURNISHED IN PARAGRAPHS 1, 2 and 3 </w:t>
      </w:r>
    </w:p>
    <w:p w14:paraId="6A040A97" w14:textId="77777777" w:rsidR="00663706" w:rsidRPr="00DF1F6F" w:rsidRDefault="00663706" w:rsidP="000D6D31">
      <w:pPr>
        <w:widowControl w:val="0"/>
        <w:tabs>
          <w:tab w:val="left" w:pos="1418"/>
          <w:tab w:val="right" w:pos="9752"/>
        </w:tabs>
        <w:spacing w:line="360" w:lineRule="auto"/>
        <w:ind w:left="720"/>
        <w:jc w:val="both"/>
        <w:rPr>
          <w:rFonts w:ascii="Arial" w:hAnsi="Arial" w:cs="Arial"/>
          <w:snapToGrid w:val="0"/>
          <w:sz w:val="22"/>
          <w:szCs w:val="22"/>
        </w:rPr>
      </w:pPr>
    </w:p>
    <w:p w14:paraId="56863DDF" w14:textId="5A578131"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ABOVE IS CORRECT. </w:t>
      </w:r>
    </w:p>
    <w:p w14:paraId="77008AFF" w14:textId="77777777"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ACCEPT THAT THE STATE MAY REJECT THE BID OR ACT AGAINST ME IN TERMS OF PARAGRAPH 6 OF PFMA SCM INSTRUCTION 03 OF 2021/22 ON </w:t>
      </w:r>
      <w:r w:rsidRPr="00DF1F6F">
        <w:rPr>
          <w:rFonts w:ascii="Arial" w:hAnsi="Arial" w:cs="Arial"/>
          <w:bCs/>
          <w:snapToGrid w:val="0"/>
          <w:sz w:val="22"/>
          <w:szCs w:val="22"/>
        </w:rPr>
        <w:lastRenderedPageBreak/>
        <w:t>PREVENTING AND COMBATING ABUSE IN THE SUPPLY CHAIN MANAGEMENT SYSTEM</w:t>
      </w:r>
      <w:r w:rsidRPr="00DF1F6F">
        <w:rPr>
          <w:rFonts w:ascii="Arial" w:hAnsi="Arial" w:cs="Arial"/>
          <w:snapToGrid w:val="0"/>
          <w:sz w:val="22"/>
          <w:szCs w:val="22"/>
        </w:rPr>
        <w:t xml:space="preserve"> SHOULD THIS DECLARATION PROVE TO BE FALSE.  </w:t>
      </w:r>
    </w:p>
    <w:p w14:paraId="6AE1438F"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 xml:space="preserve"> ..…………………………………………… </w:t>
      </w:r>
      <w:r w:rsidRPr="00DF1F6F">
        <w:rPr>
          <w:rFonts w:ascii="Arial" w:hAnsi="Arial" w:cs="Arial"/>
          <w:snapToGrid w:val="0"/>
          <w:sz w:val="22"/>
          <w:szCs w:val="22"/>
        </w:rPr>
        <w:tab/>
      </w:r>
    </w:p>
    <w:p w14:paraId="0CD13FFA" w14:textId="77777777" w:rsidR="0056283D" w:rsidRPr="00DF1F6F" w:rsidRDefault="0056283D" w:rsidP="000D6D31">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Signature</w:t>
      </w:r>
      <w:r w:rsidRPr="00DF1F6F">
        <w:rPr>
          <w:rFonts w:ascii="Arial" w:hAnsi="Arial" w:cs="Arial"/>
          <w:snapToGrid w:val="0"/>
          <w:sz w:val="22"/>
          <w:szCs w:val="22"/>
        </w:rPr>
        <w:tab/>
        <w:t xml:space="preserve">                          Date</w:t>
      </w:r>
    </w:p>
    <w:p w14:paraId="52902486" w14:textId="77777777" w:rsidR="0056283D" w:rsidRPr="00DF1F6F" w:rsidRDefault="0056283D" w:rsidP="000D6D31">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w:t>
      </w:r>
    </w:p>
    <w:p w14:paraId="73B853A6" w14:textId="77777777" w:rsidR="0056283D" w:rsidRPr="00DF1F6F" w:rsidRDefault="0056283D" w:rsidP="000D6D31">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 xml:space="preserve">Position </w:t>
      </w:r>
      <w:r w:rsidRPr="00DF1F6F">
        <w:rPr>
          <w:rFonts w:ascii="Arial" w:hAnsi="Arial" w:cs="Arial"/>
          <w:snapToGrid w:val="0"/>
          <w:sz w:val="22"/>
          <w:szCs w:val="22"/>
        </w:rPr>
        <w:tab/>
        <w:t>Name of bidder</w:t>
      </w:r>
    </w:p>
    <w:p w14:paraId="016DFD05" w14:textId="77777777" w:rsidR="0056283D" w:rsidRPr="00DF1F6F" w:rsidRDefault="0056283D" w:rsidP="000D6D31">
      <w:pPr>
        <w:tabs>
          <w:tab w:val="left" w:pos="1080"/>
          <w:tab w:val="left" w:pos="2880"/>
          <w:tab w:val="left" w:pos="6480"/>
          <w:tab w:val="left" w:pos="7920"/>
          <w:tab w:val="left" w:pos="9270"/>
        </w:tabs>
        <w:spacing w:line="360" w:lineRule="auto"/>
        <w:jc w:val="right"/>
        <w:rPr>
          <w:rFonts w:ascii="Arial" w:hAnsi="Arial" w:cs="Arial"/>
          <w:sz w:val="22"/>
          <w:szCs w:val="22"/>
        </w:rPr>
      </w:pPr>
    </w:p>
    <w:p w14:paraId="17F7A260" w14:textId="77777777" w:rsidR="00BF36C9" w:rsidRPr="00DF1F6F" w:rsidRDefault="00BF36C9" w:rsidP="000D6D31">
      <w:pPr>
        <w:spacing w:line="360" w:lineRule="auto"/>
        <w:rPr>
          <w:rFonts w:ascii="Arial" w:hAnsi="Arial" w:cs="Arial"/>
          <w:sz w:val="22"/>
          <w:szCs w:val="22"/>
        </w:rPr>
      </w:pPr>
    </w:p>
    <w:p w14:paraId="6DF2BAB9" w14:textId="77777777" w:rsidR="0083328F" w:rsidRPr="00DF1F6F" w:rsidRDefault="0083328F" w:rsidP="000D6D31">
      <w:pPr>
        <w:spacing w:line="360" w:lineRule="auto"/>
        <w:rPr>
          <w:rFonts w:ascii="Arial" w:hAnsi="Arial" w:cs="Arial"/>
          <w:sz w:val="22"/>
          <w:szCs w:val="22"/>
        </w:rPr>
      </w:pPr>
    </w:p>
    <w:p w14:paraId="6DD481E6" w14:textId="77777777" w:rsidR="0083328F" w:rsidRPr="00DF1F6F" w:rsidRDefault="0083328F" w:rsidP="000D6D31">
      <w:pPr>
        <w:spacing w:line="360" w:lineRule="auto"/>
        <w:rPr>
          <w:rFonts w:ascii="Arial" w:hAnsi="Arial" w:cs="Arial"/>
          <w:sz w:val="22"/>
          <w:szCs w:val="22"/>
        </w:rPr>
      </w:pPr>
    </w:p>
    <w:p w14:paraId="5201F6E5" w14:textId="77777777" w:rsidR="0083328F" w:rsidRPr="00DF1F6F" w:rsidRDefault="0083328F" w:rsidP="000D6D31">
      <w:pPr>
        <w:spacing w:line="360" w:lineRule="auto"/>
        <w:rPr>
          <w:rFonts w:ascii="Arial" w:hAnsi="Arial" w:cs="Arial"/>
          <w:sz w:val="22"/>
          <w:szCs w:val="22"/>
        </w:rPr>
      </w:pPr>
    </w:p>
    <w:p w14:paraId="6A075F01" w14:textId="77777777" w:rsidR="0083328F" w:rsidRPr="00DF1F6F" w:rsidRDefault="0083328F" w:rsidP="000D6D31">
      <w:pPr>
        <w:spacing w:line="360" w:lineRule="auto"/>
        <w:rPr>
          <w:rFonts w:ascii="Arial" w:hAnsi="Arial" w:cs="Arial"/>
          <w:sz w:val="22"/>
          <w:szCs w:val="22"/>
        </w:rPr>
      </w:pPr>
    </w:p>
    <w:p w14:paraId="76676A1A" w14:textId="77777777" w:rsidR="0083328F" w:rsidRPr="00DF1F6F" w:rsidRDefault="0083328F" w:rsidP="000D6D31">
      <w:pPr>
        <w:spacing w:line="360" w:lineRule="auto"/>
        <w:rPr>
          <w:rFonts w:ascii="Arial" w:hAnsi="Arial" w:cs="Arial"/>
          <w:sz w:val="22"/>
          <w:szCs w:val="22"/>
        </w:rPr>
      </w:pPr>
    </w:p>
    <w:p w14:paraId="4F3BDA28" w14:textId="77777777" w:rsidR="0083328F" w:rsidRPr="00DF1F6F" w:rsidRDefault="0083328F" w:rsidP="000D6D31">
      <w:pPr>
        <w:spacing w:line="360" w:lineRule="auto"/>
        <w:rPr>
          <w:rFonts w:ascii="Arial" w:hAnsi="Arial" w:cs="Arial"/>
          <w:sz w:val="22"/>
          <w:szCs w:val="22"/>
        </w:rPr>
      </w:pPr>
    </w:p>
    <w:p w14:paraId="41A33478" w14:textId="77777777" w:rsidR="0083328F" w:rsidRPr="00DF1F6F" w:rsidRDefault="0083328F" w:rsidP="000D6D31">
      <w:pPr>
        <w:spacing w:line="360" w:lineRule="auto"/>
        <w:rPr>
          <w:rFonts w:ascii="Arial" w:hAnsi="Arial" w:cs="Arial"/>
          <w:sz w:val="22"/>
          <w:szCs w:val="22"/>
        </w:rPr>
      </w:pPr>
    </w:p>
    <w:p w14:paraId="7FED4D20" w14:textId="77777777" w:rsidR="0083328F" w:rsidRPr="00DF1F6F" w:rsidRDefault="0083328F" w:rsidP="000D6D31">
      <w:pPr>
        <w:spacing w:line="360" w:lineRule="auto"/>
        <w:rPr>
          <w:rFonts w:ascii="Arial" w:hAnsi="Arial" w:cs="Arial"/>
          <w:sz w:val="22"/>
          <w:szCs w:val="22"/>
        </w:rPr>
      </w:pPr>
    </w:p>
    <w:p w14:paraId="382D7ED0" w14:textId="77777777" w:rsidR="0083328F" w:rsidRPr="00DF1F6F" w:rsidRDefault="0083328F" w:rsidP="000D6D31">
      <w:pPr>
        <w:spacing w:line="360" w:lineRule="auto"/>
        <w:rPr>
          <w:rFonts w:ascii="Arial" w:hAnsi="Arial" w:cs="Arial"/>
          <w:sz w:val="22"/>
          <w:szCs w:val="22"/>
        </w:rPr>
      </w:pPr>
    </w:p>
    <w:p w14:paraId="4A47D2A4" w14:textId="77777777" w:rsidR="0083328F" w:rsidRPr="00DF1F6F" w:rsidRDefault="0083328F" w:rsidP="000D6D31">
      <w:pPr>
        <w:spacing w:line="360" w:lineRule="auto"/>
        <w:rPr>
          <w:rFonts w:ascii="Arial" w:hAnsi="Arial" w:cs="Arial"/>
          <w:sz w:val="22"/>
          <w:szCs w:val="22"/>
        </w:rPr>
      </w:pPr>
    </w:p>
    <w:p w14:paraId="2FF6D2C6" w14:textId="77777777" w:rsidR="0083328F" w:rsidRPr="00DF1F6F" w:rsidRDefault="0083328F" w:rsidP="000D6D31">
      <w:pPr>
        <w:spacing w:line="360" w:lineRule="auto"/>
        <w:rPr>
          <w:rFonts w:ascii="Arial" w:hAnsi="Arial" w:cs="Arial"/>
          <w:sz w:val="22"/>
          <w:szCs w:val="22"/>
        </w:rPr>
      </w:pPr>
    </w:p>
    <w:p w14:paraId="772DED8F" w14:textId="77777777" w:rsidR="0083328F" w:rsidRPr="00DF1F6F" w:rsidRDefault="0083328F" w:rsidP="000D6D31">
      <w:pPr>
        <w:spacing w:line="360" w:lineRule="auto"/>
        <w:rPr>
          <w:rFonts w:ascii="Arial" w:hAnsi="Arial" w:cs="Arial"/>
          <w:sz w:val="22"/>
          <w:szCs w:val="22"/>
        </w:rPr>
      </w:pPr>
    </w:p>
    <w:p w14:paraId="5D50707C" w14:textId="77777777" w:rsidR="0083328F" w:rsidRPr="00DF1F6F" w:rsidRDefault="0083328F" w:rsidP="000D6D31">
      <w:pPr>
        <w:spacing w:line="360" w:lineRule="auto"/>
        <w:rPr>
          <w:rFonts w:ascii="Arial" w:hAnsi="Arial" w:cs="Arial"/>
          <w:sz w:val="22"/>
          <w:szCs w:val="22"/>
        </w:rPr>
      </w:pPr>
    </w:p>
    <w:p w14:paraId="54290259" w14:textId="77777777" w:rsidR="0083328F" w:rsidRPr="00DF1F6F" w:rsidRDefault="0083328F" w:rsidP="000D6D31">
      <w:pPr>
        <w:spacing w:line="360" w:lineRule="auto"/>
        <w:rPr>
          <w:rFonts w:ascii="Arial" w:hAnsi="Arial" w:cs="Arial"/>
          <w:sz w:val="22"/>
          <w:szCs w:val="22"/>
        </w:rPr>
      </w:pPr>
    </w:p>
    <w:p w14:paraId="371F0930" w14:textId="77777777" w:rsidR="0083328F" w:rsidRPr="00DF1F6F" w:rsidRDefault="0083328F" w:rsidP="000D6D31">
      <w:pPr>
        <w:spacing w:line="360" w:lineRule="auto"/>
        <w:rPr>
          <w:rFonts w:ascii="Arial" w:hAnsi="Arial" w:cs="Arial"/>
          <w:sz w:val="22"/>
          <w:szCs w:val="22"/>
        </w:rPr>
      </w:pPr>
    </w:p>
    <w:p w14:paraId="63D66703" w14:textId="77777777" w:rsidR="0083328F" w:rsidRPr="00DF1F6F" w:rsidRDefault="0083328F" w:rsidP="000D6D31">
      <w:pPr>
        <w:spacing w:line="360" w:lineRule="auto"/>
        <w:rPr>
          <w:rFonts w:ascii="Arial" w:hAnsi="Arial" w:cs="Arial"/>
          <w:sz w:val="22"/>
          <w:szCs w:val="22"/>
        </w:rPr>
      </w:pPr>
    </w:p>
    <w:p w14:paraId="2E496D8A" w14:textId="1BDA175C" w:rsidR="0083328F" w:rsidRPr="00DF1F6F" w:rsidRDefault="0083328F" w:rsidP="000D6D31">
      <w:pPr>
        <w:spacing w:line="360" w:lineRule="auto"/>
        <w:rPr>
          <w:rFonts w:ascii="Arial" w:hAnsi="Arial" w:cs="Arial"/>
          <w:sz w:val="22"/>
          <w:szCs w:val="22"/>
        </w:rPr>
      </w:pPr>
    </w:p>
    <w:p w14:paraId="6E72E3F3" w14:textId="77777777" w:rsidR="0083328F" w:rsidRPr="00DF1F6F" w:rsidRDefault="0083328F" w:rsidP="000D6D31">
      <w:pPr>
        <w:spacing w:line="360" w:lineRule="auto"/>
        <w:rPr>
          <w:rFonts w:ascii="Arial" w:hAnsi="Arial" w:cs="Arial"/>
          <w:sz w:val="22"/>
          <w:szCs w:val="22"/>
        </w:rPr>
      </w:pPr>
    </w:p>
    <w:p w14:paraId="353E8406" w14:textId="77777777" w:rsidR="0083328F" w:rsidRPr="00DF1F6F" w:rsidRDefault="0083328F" w:rsidP="000D6D31">
      <w:pPr>
        <w:spacing w:line="360" w:lineRule="auto"/>
        <w:rPr>
          <w:rFonts w:ascii="Arial" w:hAnsi="Arial" w:cs="Arial"/>
          <w:sz w:val="22"/>
          <w:szCs w:val="22"/>
        </w:rPr>
      </w:pPr>
    </w:p>
    <w:p w14:paraId="701FE2D9" w14:textId="77777777" w:rsidR="0083328F" w:rsidRPr="00DF1F6F" w:rsidRDefault="0083328F" w:rsidP="000D6D31">
      <w:pPr>
        <w:spacing w:line="360" w:lineRule="auto"/>
        <w:rPr>
          <w:rFonts w:ascii="Arial" w:hAnsi="Arial" w:cs="Arial"/>
          <w:sz w:val="22"/>
          <w:szCs w:val="22"/>
        </w:rPr>
      </w:pPr>
    </w:p>
    <w:p w14:paraId="51745DD4" w14:textId="77777777" w:rsidR="0083328F" w:rsidRPr="00DF1F6F" w:rsidRDefault="0083328F" w:rsidP="000D6D31">
      <w:pPr>
        <w:spacing w:line="360" w:lineRule="auto"/>
        <w:rPr>
          <w:rFonts w:ascii="Arial" w:hAnsi="Arial" w:cs="Arial"/>
          <w:sz w:val="22"/>
          <w:szCs w:val="22"/>
        </w:rPr>
      </w:pPr>
    </w:p>
    <w:p w14:paraId="72551B35" w14:textId="77777777" w:rsidR="0083328F" w:rsidRPr="00DF1F6F" w:rsidRDefault="0083328F" w:rsidP="000D6D31">
      <w:pPr>
        <w:spacing w:line="360" w:lineRule="auto"/>
        <w:rPr>
          <w:rFonts w:ascii="Arial" w:hAnsi="Arial" w:cs="Arial"/>
          <w:sz w:val="22"/>
          <w:szCs w:val="22"/>
        </w:rPr>
      </w:pPr>
    </w:p>
    <w:p w14:paraId="400BEF66" w14:textId="77777777" w:rsidR="0083328F" w:rsidRPr="00DF1F6F" w:rsidRDefault="0083328F" w:rsidP="000D6D31">
      <w:pPr>
        <w:spacing w:line="360" w:lineRule="auto"/>
        <w:rPr>
          <w:rFonts w:ascii="Arial" w:hAnsi="Arial" w:cs="Arial"/>
          <w:sz w:val="22"/>
          <w:szCs w:val="22"/>
        </w:rPr>
      </w:pPr>
    </w:p>
    <w:p w14:paraId="37CAEB07" w14:textId="77777777" w:rsidR="00180C92" w:rsidRDefault="00180C92" w:rsidP="000D6D31">
      <w:pPr>
        <w:pStyle w:val="Heading1"/>
        <w:spacing w:line="360" w:lineRule="auto"/>
        <w:jc w:val="center"/>
        <w:rPr>
          <w:rFonts w:eastAsia="Times New Roman" w:cs="Arial"/>
          <w:snapToGrid w:val="0"/>
          <w:szCs w:val="22"/>
        </w:rPr>
      </w:pPr>
    </w:p>
    <w:p w14:paraId="53B0151B" w14:textId="2E4F6B0F" w:rsidR="0056283D" w:rsidRPr="00B739EA" w:rsidRDefault="0056283D" w:rsidP="000D6D31">
      <w:pPr>
        <w:pStyle w:val="Heading1"/>
        <w:spacing w:line="360" w:lineRule="auto"/>
        <w:jc w:val="center"/>
        <w:rPr>
          <w:rFonts w:cs="Arial"/>
          <w:szCs w:val="22"/>
        </w:rPr>
      </w:pPr>
      <w:bookmarkStart w:id="211" w:name="_Toc149909822"/>
      <w:bookmarkStart w:id="212" w:name="_Toc156993769"/>
      <w:r w:rsidRPr="00B739EA">
        <w:rPr>
          <w:rFonts w:cs="Arial"/>
          <w:szCs w:val="22"/>
        </w:rPr>
        <w:t>SBD 6.1: PREFERENCE POINTS CLAIM FORM IN TERMS OF THE PREFERENTIAL PROCUREMENT REGULATIONS 2022</w:t>
      </w:r>
      <w:bookmarkEnd w:id="211"/>
      <w:bookmarkEnd w:id="212"/>
    </w:p>
    <w:p w14:paraId="25268EBE" w14:textId="77777777" w:rsidR="0056283D" w:rsidRPr="00DF1F6F" w:rsidRDefault="0056283D" w:rsidP="000D6D31">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533ED202" w14:textId="77777777" w:rsidR="0056283D" w:rsidRPr="00DF1F6F" w:rsidRDefault="0056283D" w:rsidP="000D6D31">
      <w:pPr>
        <w:widowControl w:val="0"/>
        <w:tabs>
          <w:tab w:val="left" w:pos="900"/>
          <w:tab w:val="left" w:pos="2880"/>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NB:</w:t>
      </w:r>
      <w:r w:rsidRPr="00DF1F6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DF1F6F" w:rsidRDefault="0056283D" w:rsidP="000D6D31">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GENERAL CONDITIONS</w:t>
      </w:r>
    </w:p>
    <w:p w14:paraId="42FC1F4A"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following preference point systems are applicable to invitations to tender:</w:t>
      </w:r>
    </w:p>
    <w:p w14:paraId="5A5548C5" w14:textId="60298182" w:rsidR="0056283D" w:rsidRPr="00DF1F6F" w:rsidRDefault="0056283D">
      <w:pPr>
        <w:widowControl w:val="0"/>
        <w:numPr>
          <w:ilvl w:val="0"/>
          <w:numId w:val="7"/>
        </w:numPr>
        <w:tabs>
          <w:tab w:val="left" w:pos="900"/>
          <w:tab w:val="left" w:pos="5760"/>
          <w:tab w:val="left" w:pos="7920"/>
        </w:tabs>
        <w:spacing w:after="160" w:line="360" w:lineRule="auto"/>
        <w:jc w:val="both"/>
        <w:rPr>
          <w:rFonts w:ascii="Arial" w:hAnsi="Arial" w:cs="Arial"/>
          <w:snapToGrid w:val="0"/>
          <w:sz w:val="22"/>
          <w:szCs w:val="22"/>
        </w:rPr>
      </w:pPr>
      <w:r w:rsidRPr="00DF1F6F">
        <w:rPr>
          <w:rFonts w:ascii="Arial" w:hAnsi="Arial" w:cs="Arial"/>
          <w:snapToGrid w:val="0"/>
          <w:sz w:val="22"/>
          <w:szCs w:val="22"/>
        </w:rPr>
        <w:t xml:space="preserve">the </w:t>
      </w:r>
      <w:r w:rsidR="00A23415">
        <w:rPr>
          <w:rFonts w:ascii="Arial" w:hAnsi="Arial" w:cs="Arial"/>
          <w:snapToGrid w:val="0"/>
          <w:sz w:val="22"/>
          <w:szCs w:val="22"/>
        </w:rPr>
        <w:t>8</w:t>
      </w:r>
      <w:r w:rsidRPr="00DF1F6F">
        <w:rPr>
          <w:rFonts w:ascii="Arial" w:hAnsi="Arial" w:cs="Arial"/>
          <w:snapToGrid w:val="0"/>
          <w:sz w:val="22"/>
          <w:szCs w:val="22"/>
        </w:rPr>
        <w:t>0/</w:t>
      </w:r>
      <w:r w:rsidR="00A23415">
        <w:rPr>
          <w:rFonts w:ascii="Arial" w:hAnsi="Arial" w:cs="Arial"/>
          <w:snapToGrid w:val="0"/>
          <w:sz w:val="22"/>
          <w:szCs w:val="22"/>
        </w:rPr>
        <w:t>2</w:t>
      </w:r>
      <w:r w:rsidRPr="00DF1F6F">
        <w:rPr>
          <w:rFonts w:ascii="Arial" w:hAnsi="Arial" w:cs="Arial"/>
          <w:snapToGrid w:val="0"/>
          <w:sz w:val="22"/>
          <w:szCs w:val="22"/>
        </w:rPr>
        <w:t>0 system for requirements with a Rand value above R50 000 000 (all applicable taxes included).</w:t>
      </w:r>
    </w:p>
    <w:p w14:paraId="5EBB5252" w14:textId="77777777" w:rsidR="0056283D" w:rsidRPr="00DF1F6F"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E2670D6" w14:textId="675536A1" w:rsidR="0056283D" w:rsidRPr="00DF1F6F" w:rsidRDefault="0056283D">
      <w:pPr>
        <w:widowControl w:val="0"/>
        <w:numPr>
          <w:ilvl w:val="0"/>
          <w:numId w:val="14"/>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The applicable preference point system for this tender is the </w:t>
      </w:r>
      <w:r w:rsidR="00A23415">
        <w:rPr>
          <w:rFonts w:ascii="Arial" w:hAnsi="Arial" w:cs="Arial"/>
          <w:snapToGrid w:val="0"/>
          <w:sz w:val="22"/>
          <w:szCs w:val="22"/>
        </w:rPr>
        <w:t>8</w:t>
      </w:r>
      <w:r w:rsidR="00BF36C9" w:rsidRPr="00DF1F6F">
        <w:rPr>
          <w:rFonts w:ascii="Arial" w:hAnsi="Arial" w:cs="Arial"/>
          <w:snapToGrid w:val="0"/>
          <w:sz w:val="22"/>
          <w:szCs w:val="22"/>
        </w:rPr>
        <w:t>0</w:t>
      </w:r>
      <w:r w:rsidRPr="00DF1F6F">
        <w:rPr>
          <w:rFonts w:ascii="Arial" w:hAnsi="Arial" w:cs="Arial"/>
          <w:snapToGrid w:val="0"/>
          <w:sz w:val="22"/>
          <w:szCs w:val="22"/>
        </w:rPr>
        <w:t>/</w:t>
      </w:r>
      <w:r w:rsidR="00A23415">
        <w:rPr>
          <w:rFonts w:ascii="Arial" w:hAnsi="Arial" w:cs="Arial"/>
          <w:snapToGrid w:val="0"/>
          <w:sz w:val="22"/>
          <w:szCs w:val="22"/>
        </w:rPr>
        <w:t>2</w:t>
      </w:r>
      <w:r w:rsidR="00BF36C9" w:rsidRPr="00DF1F6F">
        <w:rPr>
          <w:rFonts w:ascii="Arial" w:hAnsi="Arial" w:cs="Arial"/>
          <w:snapToGrid w:val="0"/>
          <w:sz w:val="22"/>
          <w:szCs w:val="22"/>
        </w:rPr>
        <w:t>0</w:t>
      </w:r>
      <w:r w:rsidRPr="00DF1F6F">
        <w:rPr>
          <w:rFonts w:ascii="Arial" w:hAnsi="Arial" w:cs="Arial"/>
          <w:snapToGrid w:val="0"/>
          <w:sz w:val="22"/>
          <w:szCs w:val="22"/>
        </w:rPr>
        <w:t xml:space="preserve"> preference point system.</w:t>
      </w:r>
    </w:p>
    <w:p w14:paraId="2F90F332" w14:textId="77777777" w:rsidR="0056283D" w:rsidRPr="00DF1F6F"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Price; and</w:t>
      </w:r>
    </w:p>
    <w:p w14:paraId="1B4FEDBC"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Specific Goals.</w:t>
      </w:r>
    </w:p>
    <w:p w14:paraId="51674F22"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353BCDF"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DF1F6F" w14:paraId="4573D4A2" w14:textId="77777777" w:rsidTr="00663706">
        <w:tc>
          <w:tcPr>
            <w:tcW w:w="5130" w:type="dxa"/>
            <w:shd w:val="clear" w:color="auto" w:fill="C00000"/>
            <w:vAlign w:val="bottom"/>
          </w:tcPr>
          <w:p w14:paraId="3E81719B"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POINTS</w:t>
            </w:r>
          </w:p>
        </w:tc>
      </w:tr>
      <w:tr w:rsidR="0056283D" w:rsidRPr="00DF1F6F" w14:paraId="35CC5917" w14:textId="77777777" w:rsidTr="00663706">
        <w:tc>
          <w:tcPr>
            <w:tcW w:w="5130" w:type="dxa"/>
            <w:shd w:val="clear" w:color="auto" w:fill="auto"/>
            <w:vAlign w:val="bottom"/>
          </w:tcPr>
          <w:p w14:paraId="07B1339B"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PRICE</w:t>
            </w:r>
          </w:p>
        </w:tc>
        <w:tc>
          <w:tcPr>
            <w:tcW w:w="1800" w:type="dxa"/>
            <w:shd w:val="clear" w:color="auto" w:fill="FFFF00"/>
          </w:tcPr>
          <w:p w14:paraId="3415723D" w14:textId="4ECD621C" w:rsidR="0056283D" w:rsidRPr="00DF1F6F" w:rsidRDefault="00A23415" w:rsidP="000D6D31">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Pr>
                <w:rFonts w:ascii="Arial" w:hAnsi="Arial" w:cs="Arial"/>
                <w:snapToGrid w:val="0"/>
                <w:sz w:val="22"/>
                <w:szCs w:val="22"/>
                <w:highlight w:val="yellow"/>
              </w:rPr>
              <w:t>8</w:t>
            </w:r>
            <w:r w:rsidR="0056283D" w:rsidRPr="00DF1F6F">
              <w:rPr>
                <w:rFonts w:ascii="Arial" w:hAnsi="Arial" w:cs="Arial"/>
                <w:snapToGrid w:val="0"/>
                <w:sz w:val="22"/>
                <w:szCs w:val="22"/>
                <w:highlight w:val="yellow"/>
              </w:rPr>
              <w:t>0</w:t>
            </w:r>
          </w:p>
        </w:tc>
      </w:tr>
      <w:tr w:rsidR="0056283D" w:rsidRPr="00DF1F6F" w14:paraId="3C18EB66" w14:textId="77777777" w:rsidTr="00663706">
        <w:tc>
          <w:tcPr>
            <w:tcW w:w="5130" w:type="dxa"/>
            <w:shd w:val="clear" w:color="auto" w:fill="auto"/>
            <w:vAlign w:val="bottom"/>
          </w:tcPr>
          <w:p w14:paraId="7B829368"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SPECIFIC GOALS</w:t>
            </w:r>
          </w:p>
        </w:tc>
        <w:tc>
          <w:tcPr>
            <w:tcW w:w="1800" w:type="dxa"/>
            <w:shd w:val="clear" w:color="auto" w:fill="FFFF00"/>
          </w:tcPr>
          <w:p w14:paraId="5B5DE4A1" w14:textId="19153692" w:rsidR="0056283D" w:rsidRPr="00DF1F6F" w:rsidRDefault="00A23415" w:rsidP="000D6D31">
            <w:pPr>
              <w:widowControl w:val="0"/>
              <w:tabs>
                <w:tab w:val="left" w:pos="2880"/>
                <w:tab w:val="left" w:pos="5760"/>
                <w:tab w:val="left" w:pos="7920"/>
              </w:tabs>
              <w:spacing w:after="120" w:line="360" w:lineRule="auto"/>
              <w:jc w:val="center"/>
              <w:rPr>
                <w:rFonts w:ascii="Arial" w:hAnsi="Arial" w:cs="Arial"/>
                <w:snapToGrid w:val="0"/>
                <w:sz w:val="22"/>
                <w:szCs w:val="22"/>
              </w:rPr>
            </w:pPr>
            <w:r>
              <w:rPr>
                <w:rFonts w:ascii="Arial" w:hAnsi="Arial" w:cs="Arial"/>
                <w:snapToGrid w:val="0"/>
                <w:sz w:val="22"/>
                <w:szCs w:val="22"/>
              </w:rPr>
              <w:t>2</w:t>
            </w:r>
            <w:r w:rsidR="0056283D" w:rsidRPr="00DF1F6F">
              <w:rPr>
                <w:rFonts w:ascii="Arial" w:hAnsi="Arial" w:cs="Arial"/>
                <w:snapToGrid w:val="0"/>
                <w:sz w:val="22"/>
                <w:szCs w:val="22"/>
              </w:rPr>
              <w:t>0</w:t>
            </w:r>
          </w:p>
        </w:tc>
      </w:tr>
      <w:tr w:rsidR="0056283D" w:rsidRPr="00DF1F6F" w14:paraId="62C071EA" w14:textId="77777777" w:rsidTr="00663706">
        <w:tc>
          <w:tcPr>
            <w:tcW w:w="5130" w:type="dxa"/>
            <w:shd w:val="clear" w:color="auto" w:fill="auto"/>
            <w:vAlign w:val="bottom"/>
          </w:tcPr>
          <w:p w14:paraId="230B8C03"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100</w:t>
            </w:r>
          </w:p>
        </w:tc>
      </w:tr>
    </w:tbl>
    <w:p w14:paraId="03EE1079"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Failure on the part of a tenderer to submit proof or documentation required in terms of this tender to claim points for specific goals with the tender, will be interpreted to mean </w:t>
      </w:r>
      <w:r w:rsidRPr="00DF1F6F">
        <w:rPr>
          <w:rFonts w:ascii="Arial" w:hAnsi="Arial" w:cs="Arial"/>
          <w:snapToGrid w:val="0"/>
          <w:sz w:val="22"/>
          <w:szCs w:val="22"/>
        </w:rPr>
        <w:lastRenderedPageBreak/>
        <w:t>that preference points for specific goals are not claimed.</w:t>
      </w:r>
    </w:p>
    <w:p w14:paraId="51671C76"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7BBBB0CE"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DEFINITIONS</w:t>
      </w:r>
    </w:p>
    <w:p w14:paraId="27B9A056" w14:textId="77777777" w:rsidR="0056283D" w:rsidRPr="00DF1F6F" w:rsidRDefault="0056283D">
      <w:pPr>
        <w:widowControl w:val="0"/>
        <w:numPr>
          <w:ilvl w:val="0"/>
          <w:numId w:val="12"/>
        </w:numPr>
        <w:tabs>
          <w:tab w:val="left" w:pos="7920"/>
        </w:tabs>
        <w:spacing w:after="120" w:line="360" w:lineRule="auto"/>
        <w:jc w:val="both"/>
        <w:rPr>
          <w:rFonts w:ascii="Arial" w:hAnsi="Arial" w:cs="Arial"/>
          <w:snapToGrid w:val="0"/>
          <w:sz w:val="22"/>
          <w:szCs w:val="22"/>
        </w:rPr>
      </w:pPr>
      <w:r w:rsidRPr="00DF1F6F" w:rsidDel="00FF3035">
        <w:rPr>
          <w:rFonts w:ascii="Arial" w:hAnsi="Arial" w:cs="Arial"/>
          <w:b/>
          <w:snapToGrid w:val="0"/>
          <w:sz w:val="22"/>
          <w:szCs w:val="22"/>
        </w:rPr>
        <w:t xml:space="preserve"> </w:t>
      </w:r>
      <w:r w:rsidRPr="00DF1F6F">
        <w:rPr>
          <w:rFonts w:ascii="Arial" w:hAnsi="Arial" w:cs="Arial"/>
          <w:b/>
          <w:snapToGrid w:val="0"/>
          <w:sz w:val="22"/>
          <w:szCs w:val="22"/>
        </w:rPr>
        <w:t>“tender</w:t>
      </w:r>
      <w:r w:rsidRPr="00DF1F6F">
        <w:rPr>
          <w:rFonts w:ascii="Arial" w:hAnsi="Arial" w:cs="Arial"/>
          <w:b/>
          <w:bCs/>
          <w:snapToGrid w:val="0"/>
          <w:sz w:val="22"/>
          <w:szCs w:val="22"/>
        </w:rPr>
        <w:t>”</w:t>
      </w:r>
      <w:r w:rsidRPr="00DF1F6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DF1F6F" w:rsidRDefault="0056283D">
      <w:pPr>
        <w:widowControl w:val="0"/>
        <w:numPr>
          <w:ilvl w:val="0"/>
          <w:numId w:val="12"/>
        </w:numPr>
        <w:spacing w:after="160" w:line="360" w:lineRule="auto"/>
        <w:ind w:right="682"/>
        <w:contextualSpacing/>
        <w:jc w:val="both"/>
        <w:rPr>
          <w:rFonts w:ascii="Arial" w:eastAsia="Arial" w:hAnsi="Arial" w:cs="Arial"/>
          <w:color w:val="000000"/>
          <w:sz w:val="22"/>
          <w:szCs w:val="22"/>
          <w:lang w:eastAsia="en-ZA"/>
        </w:rPr>
      </w:pPr>
      <w:r w:rsidRPr="00DF1F6F">
        <w:rPr>
          <w:rFonts w:ascii="Arial" w:hAnsi="Arial" w:cs="Arial"/>
          <w:b/>
          <w:snapToGrid w:val="0"/>
          <w:sz w:val="22"/>
          <w:szCs w:val="22"/>
        </w:rPr>
        <w:t xml:space="preserve">“price” </w:t>
      </w:r>
      <w:r w:rsidRPr="00DF1F6F">
        <w:rPr>
          <w:rFonts w:ascii="Arial" w:eastAsia="Arial" w:hAnsi="Arial" w:cs="Arial"/>
          <w:bCs/>
          <w:color w:val="000000"/>
          <w:sz w:val="22"/>
          <w:szCs w:val="22"/>
          <w:lang w:eastAsia="en-ZA"/>
        </w:rPr>
        <w:t>means an amount of money tendered for goods or services, and</w:t>
      </w:r>
      <w:r w:rsidRPr="00DF1F6F">
        <w:rPr>
          <w:rFonts w:ascii="Arial" w:eastAsia="Arial" w:hAnsi="Arial" w:cs="Arial"/>
          <w:b/>
          <w:color w:val="000000"/>
          <w:sz w:val="22"/>
          <w:szCs w:val="22"/>
          <w:lang w:eastAsia="en-ZA"/>
        </w:rPr>
        <w:t xml:space="preserve"> </w:t>
      </w:r>
      <w:r w:rsidRPr="00DF1F6F">
        <w:rPr>
          <w:rFonts w:ascii="Arial" w:eastAsia="Arial" w:hAnsi="Arial" w:cs="Arial"/>
          <w:color w:val="000000"/>
          <w:sz w:val="22"/>
          <w:szCs w:val="22"/>
          <w:lang w:eastAsia="en-ZA"/>
        </w:rPr>
        <w:t>includes all applicable taxes less all unconditional discounts;</w:t>
      </w:r>
      <w:r w:rsidRPr="00DF1F6F">
        <w:rPr>
          <w:rFonts w:ascii="Arial" w:eastAsia="Arial" w:hAnsi="Arial" w:cs="Arial"/>
          <w:b/>
          <w:color w:val="000000"/>
          <w:sz w:val="22"/>
          <w:szCs w:val="22"/>
          <w:lang w:eastAsia="en-ZA"/>
        </w:rPr>
        <w:t xml:space="preserve"> </w:t>
      </w:r>
    </w:p>
    <w:p w14:paraId="5CB035D7" w14:textId="77777777" w:rsidR="0056283D" w:rsidRPr="00DF1F6F" w:rsidRDefault="0056283D">
      <w:pPr>
        <w:widowControl w:val="0"/>
        <w:numPr>
          <w:ilvl w:val="0"/>
          <w:numId w:val="12"/>
        </w:numPr>
        <w:spacing w:after="120" w:line="360" w:lineRule="auto"/>
        <w:contextualSpacing/>
        <w:jc w:val="both"/>
        <w:rPr>
          <w:rFonts w:ascii="Arial" w:hAnsi="Arial" w:cs="Arial"/>
          <w:i/>
          <w:snapToGrid w:val="0"/>
          <w:sz w:val="22"/>
          <w:szCs w:val="22"/>
        </w:rPr>
      </w:pPr>
      <w:r w:rsidRPr="00DF1F6F">
        <w:rPr>
          <w:rFonts w:ascii="Arial" w:hAnsi="Arial" w:cs="Arial"/>
          <w:b/>
          <w:snapToGrid w:val="0"/>
          <w:sz w:val="22"/>
          <w:szCs w:val="22"/>
        </w:rPr>
        <w:t>“rand value”</w:t>
      </w:r>
      <w:r w:rsidRPr="00DF1F6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“tender for income-generating contracts”</w:t>
      </w:r>
      <w:r w:rsidRPr="00DF1F6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 xml:space="preserve">“the Act” </w:t>
      </w:r>
      <w:r w:rsidRPr="00DF1F6F">
        <w:rPr>
          <w:rFonts w:ascii="Arial" w:hAnsi="Arial" w:cs="Arial"/>
          <w:snapToGrid w:val="0"/>
          <w:sz w:val="22"/>
          <w:szCs w:val="22"/>
        </w:rPr>
        <w:t xml:space="preserve">means the Preferential Procurement Policy Framework Act, 2000 (Act No. 5 of 2000).  </w:t>
      </w:r>
    </w:p>
    <w:p w14:paraId="721799EB" w14:textId="77777777" w:rsidR="0056283D" w:rsidRPr="00DF1F6F" w:rsidRDefault="0056283D" w:rsidP="000D6D31">
      <w:pPr>
        <w:widowControl w:val="0"/>
        <w:tabs>
          <w:tab w:val="left" w:pos="7920"/>
        </w:tabs>
        <w:spacing w:after="120" w:line="360" w:lineRule="auto"/>
        <w:ind w:left="1080"/>
        <w:jc w:val="both"/>
        <w:rPr>
          <w:rFonts w:ascii="Arial" w:hAnsi="Arial" w:cs="Arial"/>
          <w:i/>
          <w:snapToGrid w:val="0"/>
          <w:sz w:val="22"/>
          <w:szCs w:val="22"/>
        </w:rPr>
      </w:pPr>
    </w:p>
    <w:p w14:paraId="0E78C323" w14:textId="77777777" w:rsidR="0056283D" w:rsidRPr="00DF1F6F"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FORMULAE FOR PROCUREMENT OF GOODS AND SERVICES</w:t>
      </w:r>
    </w:p>
    <w:p w14:paraId="1BBD74F1" w14:textId="77777777" w:rsidR="0056283D" w:rsidRPr="00DF1F6F" w:rsidRDefault="0056283D">
      <w:pPr>
        <w:widowControl w:val="0"/>
        <w:numPr>
          <w:ilvl w:val="1"/>
          <w:numId w:val="13"/>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DF1F6F">
        <w:rPr>
          <w:rFonts w:ascii="Arial" w:hAnsi="Arial" w:cs="Arial"/>
          <w:b/>
          <w:snapToGrid w:val="0"/>
          <w:sz w:val="22"/>
          <w:szCs w:val="22"/>
        </w:rPr>
        <w:t>POINTS AWARDED FOR PRICE</w:t>
      </w:r>
    </w:p>
    <w:p w14:paraId="4E3C02D0" w14:textId="77777777" w:rsidR="0056283D" w:rsidRPr="00DF1F6F" w:rsidRDefault="0056283D" w:rsidP="000D6D31">
      <w:pPr>
        <w:widowControl w:val="0"/>
        <w:tabs>
          <w:tab w:val="left" w:pos="2880"/>
          <w:tab w:val="left" w:pos="5760"/>
          <w:tab w:val="left" w:pos="7920"/>
        </w:tabs>
        <w:spacing w:after="120" w:line="360" w:lineRule="auto"/>
        <w:ind w:left="851"/>
        <w:contextualSpacing/>
        <w:jc w:val="both"/>
        <w:rPr>
          <w:rFonts w:ascii="Arial" w:hAnsi="Arial" w:cs="Arial"/>
          <w:b/>
          <w:snapToGrid w:val="0"/>
          <w:sz w:val="22"/>
          <w:szCs w:val="22"/>
        </w:rPr>
      </w:pPr>
    </w:p>
    <w:p w14:paraId="6F44C76B" w14:textId="00C3D364" w:rsidR="0056283D" w:rsidRPr="00DF1F6F" w:rsidRDefault="0056283D" w:rsidP="000D6D31">
      <w:pPr>
        <w:widowControl w:val="0"/>
        <w:tabs>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snapToGrid w:val="0"/>
          <w:sz w:val="22"/>
          <w:szCs w:val="22"/>
        </w:rPr>
        <w:t>3.1.1</w:t>
      </w:r>
      <w:r w:rsidRPr="00DF1F6F">
        <w:rPr>
          <w:rFonts w:ascii="Arial" w:hAnsi="Arial" w:cs="Arial"/>
          <w:b/>
          <w:snapToGrid w:val="0"/>
          <w:sz w:val="22"/>
          <w:szCs w:val="22"/>
        </w:rPr>
        <w:t xml:space="preserve">   THE </w:t>
      </w:r>
      <w:r w:rsidR="00A23415">
        <w:rPr>
          <w:rFonts w:ascii="Arial" w:hAnsi="Arial" w:cs="Arial"/>
          <w:b/>
          <w:snapToGrid w:val="0"/>
          <w:sz w:val="22"/>
          <w:szCs w:val="22"/>
        </w:rPr>
        <w:t>8</w:t>
      </w:r>
      <w:r w:rsidRPr="00DF1F6F">
        <w:rPr>
          <w:rFonts w:ascii="Arial" w:hAnsi="Arial" w:cs="Arial"/>
          <w:b/>
          <w:snapToGrid w:val="0"/>
          <w:sz w:val="22"/>
          <w:szCs w:val="22"/>
        </w:rPr>
        <w:t>0/</w:t>
      </w:r>
      <w:r w:rsidR="00A23415">
        <w:rPr>
          <w:rFonts w:ascii="Arial" w:hAnsi="Arial" w:cs="Arial"/>
          <w:b/>
          <w:snapToGrid w:val="0"/>
          <w:sz w:val="22"/>
          <w:szCs w:val="22"/>
        </w:rPr>
        <w:t>2</w:t>
      </w:r>
      <w:r w:rsidRPr="00DF1F6F">
        <w:rPr>
          <w:rFonts w:ascii="Arial" w:hAnsi="Arial" w:cs="Arial"/>
          <w:b/>
          <w:snapToGrid w:val="0"/>
          <w:sz w:val="22"/>
          <w:szCs w:val="22"/>
        </w:rPr>
        <w:t xml:space="preserve">0 PREFERENCE POINT SYSTEMS </w:t>
      </w:r>
    </w:p>
    <w:p w14:paraId="3CA33641" w14:textId="10A7CDDD"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bookmarkStart w:id="213" w:name="_Hlk78214518"/>
      <w:r w:rsidRPr="00DF1F6F">
        <w:rPr>
          <w:rFonts w:ascii="Arial" w:hAnsi="Arial" w:cs="Arial"/>
          <w:snapToGrid w:val="0"/>
          <w:sz w:val="22"/>
          <w:szCs w:val="22"/>
        </w:rPr>
        <w:t>A maximum of 90 points is allocated for price on the following basis:</w:t>
      </w:r>
    </w:p>
    <w:p w14:paraId="5C65221F"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5B4B9FBF" w:rsidR="0056283D" w:rsidRPr="00B739EA" w:rsidRDefault="0056283D" w:rsidP="001D2A56">
      <w:pPr>
        <w:tabs>
          <w:tab w:val="left" w:pos="1560"/>
          <w:tab w:val="left" w:pos="1701"/>
          <w:tab w:val="left" w:pos="3402"/>
        </w:tabs>
        <w:rPr>
          <w:b/>
          <w:bCs/>
          <w:snapToGrid w:val="0"/>
        </w:rPr>
      </w:pPr>
      <w:r w:rsidRPr="00B739EA">
        <w:rPr>
          <w:b/>
          <w:bCs/>
          <w:snapToGrid w:val="0"/>
        </w:rPr>
        <w:tab/>
      </w:r>
      <w:bookmarkStart w:id="214" w:name="_Toc142667167"/>
      <w:bookmarkStart w:id="215" w:name="_Toc146184332"/>
      <w:bookmarkStart w:id="216" w:name="_Toc147309040"/>
      <w:bookmarkStart w:id="217" w:name="_Toc147310623"/>
      <w:bookmarkStart w:id="218" w:name="_Toc148014904"/>
      <w:bookmarkStart w:id="219" w:name="_Toc149909823"/>
      <w:r w:rsidRPr="00B739EA">
        <w:rPr>
          <w:b/>
          <w:bCs/>
          <w:snapToGrid w:val="0"/>
        </w:rPr>
        <w:tab/>
      </w:r>
      <w:r w:rsidR="00A23415">
        <w:rPr>
          <w:b/>
          <w:bCs/>
          <w:snapToGrid w:val="0"/>
        </w:rPr>
        <w:t>8</w:t>
      </w:r>
      <w:r w:rsidRPr="00B739EA">
        <w:rPr>
          <w:b/>
          <w:bCs/>
          <w:snapToGrid w:val="0"/>
        </w:rPr>
        <w:t>0/</w:t>
      </w:r>
      <w:r w:rsidR="00A23415">
        <w:rPr>
          <w:b/>
          <w:bCs/>
          <w:snapToGrid w:val="0"/>
        </w:rPr>
        <w:t>2</w:t>
      </w:r>
      <w:r w:rsidRPr="00B739EA">
        <w:rPr>
          <w:b/>
          <w:bCs/>
          <w:snapToGrid w:val="0"/>
        </w:rPr>
        <w:t>0</w:t>
      </w:r>
      <w:bookmarkEnd w:id="214"/>
      <w:bookmarkEnd w:id="215"/>
      <w:bookmarkEnd w:id="216"/>
      <w:bookmarkEnd w:id="217"/>
      <w:bookmarkEnd w:id="218"/>
      <w:bookmarkEnd w:id="219"/>
      <w:r w:rsidRPr="00B739EA">
        <w:rPr>
          <w:b/>
          <w:bCs/>
          <w:snapToGrid w:val="0"/>
        </w:rPr>
        <w:tab/>
      </w:r>
    </w:p>
    <w:p w14:paraId="1C57712A"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4615C0C6" w:rsidR="0056283D" w:rsidRPr="00DF1F6F" w:rsidRDefault="0056283D" w:rsidP="000D6D31">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Where</w:t>
      </w:r>
    </w:p>
    <w:p w14:paraId="0C183389"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Ps</w:t>
      </w:r>
      <w:r w:rsidRPr="00DF1F6F">
        <w:rPr>
          <w:rFonts w:ascii="Arial" w:hAnsi="Arial" w:cs="Arial"/>
          <w:snapToGrid w:val="0"/>
          <w:sz w:val="22"/>
          <w:szCs w:val="22"/>
        </w:rPr>
        <w:tab/>
        <w:t>=</w:t>
      </w:r>
      <w:r w:rsidRPr="00DF1F6F">
        <w:rPr>
          <w:rFonts w:ascii="Arial" w:hAnsi="Arial" w:cs="Arial"/>
          <w:snapToGrid w:val="0"/>
          <w:sz w:val="22"/>
          <w:szCs w:val="22"/>
        </w:rPr>
        <w:tab/>
        <w:t>Points scored for price of tender under consideration</w:t>
      </w:r>
    </w:p>
    <w:p w14:paraId="177DD8BA"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lastRenderedPageBreak/>
        <w:tab/>
        <w:t>Pt</w:t>
      </w:r>
      <w:r w:rsidRPr="00DF1F6F">
        <w:rPr>
          <w:rFonts w:ascii="Arial" w:hAnsi="Arial" w:cs="Arial"/>
          <w:snapToGrid w:val="0"/>
          <w:sz w:val="22"/>
          <w:szCs w:val="22"/>
        </w:rPr>
        <w:tab/>
        <w:t>=</w:t>
      </w:r>
      <w:r w:rsidRPr="00DF1F6F">
        <w:rPr>
          <w:rFonts w:ascii="Arial" w:hAnsi="Arial" w:cs="Arial"/>
          <w:snapToGrid w:val="0"/>
          <w:sz w:val="22"/>
          <w:szCs w:val="22"/>
        </w:rPr>
        <w:tab/>
        <w:t>Price of tender under consideration</w:t>
      </w:r>
    </w:p>
    <w:p w14:paraId="51F015C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roofErr w:type="spellStart"/>
      <w:r w:rsidRPr="00DF1F6F">
        <w:rPr>
          <w:rFonts w:ascii="Arial" w:hAnsi="Arial" w:cs="Arial"/>
          <w:snapToGrid w:val="0"/>
          <w:sz w:val="22"/>
          <w:szCs w:val="22"/>
        </w:rPr>
        <w:t>Pmin</w:t>
      </w:r>
      <w:proofErr w:type="spellEnd"/>
      <w:r w:rsidRPr="00DF1F6F">
        <w:rPr>
          <w:rFonts w:ascii="Arial" w:hAnsi="Arial" w:cs="Arial"/>
          <w:snapToGrid w:val="0"/>
          <w:sz w:val="22"/>
          <w:szCs w:val="22"/>
        </w:rPr>
        <w:tab/>
        <w:t>=</w:t>
      </w:r>
      <w:r w:rsidRPr="00DF1F6F">
        <w:rPr>
          <w:rFonts w:ascii="Arial" w:hAnsi="Arial" w:cs="Arial"/>
          <w:snapToGrid w:val="0"/>
          <w:sz w:val="22"/>
          <w:szCs w:val="22"/>
        </w:rPr>
        <w:tab/>
        <w:t>Price of lowest acceptable tender</w:t>
      </w:r>
    </w:p>
    <w:p w14:paraId="76BE3BA8"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p>
    <w:bookmarkEnd w:id="213"/>
    <w:p w14:paraId="39D9B978" w14:textId="77777777" w:rsidR="0056283D" w:rsidRPr="00DF1F6F" w:rsidRDefault="0056283D">
      <w:pPr>
        <w:widowControl w:val="0"/>
        <w:numPr>
          <w:ilvl w:val="0"/>
          <w:numId w:val="13"/>
        </w:numPr>
        <w:tabs>
          <w:tab w:val="num" w:pos="720"/>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 xml:space="preserve">POINTS AWARDED FOR SPECIFIC GOALS </w:t>
      </w:r>
    </w:p>
    <w:p w14:paraId="394B0593" w14:textId="77777777" w:rsidR="0056283D" w:rsidRPr="00DF1F6F" w:rsidRDefault="0056283D">
      <w:pPr>
        <w:widowControl w:val="0"/>
        <w:numPr>
          <w:ilvl w:val="1"/>
          <w:numId w:val="13"/>
        </w:numPr>
        <w:tabs>
          <w:tab w:val="num" w:pos="7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DF1F6F" w:rsidRDefault="0056283D">
      <w:pPr>
        <w:widowControl w:val="0"/>
        <w:numPr>
          <w:ilvl w:val="1"/>
          <w:numId w:val="13"/>
        </w:numPr>
        <w:spacing w:after="120" w:line="360" w:lineRule="auto"/>
        <w:ind w:left="709" w:hanging="709"/>
        <w:jc w:val="both"/>
        <w:rPr>
          <w:rFonts w:ascii="Arial" w:hAnsi="Arial" w:cs="Arial"/>
          <w:snapToGrid w:val="0"/>
          <w:sz w:val="22"/>
          <w:szCs w:val="22"/>
        </w:rPr>
      </w:pPr>
      <w:r w:rsidRPr="00DF1F6F">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DF1F6F">
        <w:rPr>
          <w:rFonts w:ascii="Arial" w:hAnsi="Arial" w:cs="Arial"/>
          <w:snapToGrid w:val="0"/>
          <w:sz w:val="22"/>
          <w:szCs w:val="22"/>
        </w:rPr>
        <w:t>system;</w:t>
      </w:r>
      <w:proofErr w:type="gramEnd"/>
      <w:r w:rsidRPr="00DF1F6F">
        <w:rPr>
          <w:rFonts w:ascii="Arial" w:hAnsi="Arial" w:cs="Arial"/>
          <w:snapToGrid w:val="0"/>
          <w:sz w:val="22"/>
          <w:szCs w:val="22"/>
        </w:rPr>
        <w:t xml:space="preserve"> or</w:t>
      </w:r>
    </w:p>
    <w:p w14:paraId="0D474C95" w14:textId="77777777" w:rsidR="0056283D" w:rsidRPr="00DF1F6F" w:rsidRDefault="0056283D" w:rsidP="000D6D31">
      <w:pPr>
        <w:widowControl w:val="0"/>
        <w:spacing w:after="120" w:line="360" w:lineRule="auto"/>
        <w:ind w:left="1620"/>
        <w:contextualSpacing/>
        <w:jc w:val="both"/>
        <w:rPr>
          <w:rFonts w:ascii="Arial" w:hAnsi="Arial" w:cs="Arial"/>
          <w:snapToGrid w:val="0"/>
          <w:sz w:val="22"/>
          <w:szCs w:val="22"/>
        </w:rPr>
      </w:pPr>
      <w:r w:rsidRPr="00DF1F6F">
        <w:rPr>
          <w:rFonts w:ascii="Arial" w:hAnsi="Arial" w:cs="Arial"/>
          <w:snapToGrid w:val="0"/>
          <w:sz w:val="22"/>
          <w:szCs w:val="22"/>
        </w:rPr>
        <w:t xml:space="preserve"> </w:t>
      </w:r>
    </w:p>
    <w:p w14:paraId="0351A389"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DF1F6F" w:rsidRDefault="0056283D" w:rsidP="000D6D31">
      <w:pPr>
        <w:widowControl w:val="0"/>
        <w:spacing w:after="120" w:line="360" w:lineRule="auto"/>
        <w:ind w:left="993"/>
        <w:jc w:val="both"/>
        <w:rPr>
          <w:rFonts w:ascii="Arial" w:hAnsi="Arial" w:cs="Arial"/>
          <w:snapToGrid w:val="0"/>
          <w:sz w:val="22"/>
          <w:szCs w:val="22"/>
        </w:rPr>
      </w:pPr>
      <w:r w:rsidRPr="00DF1F6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DF1F6F" w:rsidRDefault="0056283D" w:rsidP="000D6D31">
      <w:pPr>
        <w:widowControl w:val="0"/>
        <w:spacing w:after="120" w:line="360" w:lineRule="auto"/>
        <w:ind w:left="142"/>
        <w:jc w:val="both"/>
        <w:rPr>
          <w:rFonts w:ascii="Arial" w:hAnsi="Arial" w:cs="Arial"/>
          <w:b/>
          <w:snapToGrid w:val="0"/>
          <w:sz w:val="22"/>
          <w:szCs w:val="22"/>
        </w:rPr>
      </w:pPr>
      <w:r w:rsidRPr="00DF1F6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DF1F6F" w:rsidRDefault="0056283D" w:rsidP="000D6D31">
      <w:pPr>
        <w:widowControl w:val="0"/>
        <w:spacing w:after="120" w:line="360" w:lineRule="auto"/>
        <w:ind w:left="142"/>
        <w:jc w:val="both"/>
        <w:rPr>
          <w:rFonts w:ascii="Arial" w:hAnsi="Arial" w:cs="Arial"/>
          <w:b/>
          <w:snapToGrid w:val="0"/>
          <w:color w:val="FF0000"/>
          <w:sz w:val="22"/>
          <w:szCs w:val="22"/>
        </w:rPr>
      </w:pPr>
      <w:bookmarkStart w:id="220" w:name="_Hlk125038050"/>
      <w:r w:rsidRPr="00DF1F6F">
        <w:rPr>
          <w:rFonts w:ascii="Arial" w:hAnsi="Arial" w:cs="Arial"/>
          <w:b/>
          <w:i/>
          <w:snapToGrid w:val="0"/>
          <w:color w:val="FF0000"/>
          <w:sz w:val="22"/>
          <w:szCs w:val="22"/>
        </w:rPr>
        <w:t>Note to tenderers: The tenderer must indicate how they claim points for each preference point system.</w:t>
      </w:r>
      <w:r w:rsidRPr="00DF1F6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2609"/>
        <w:gridCol w:w="2678"/>
      </w:tblGrid>
      <w:tr w:rsidR="0056283D" w:rsidRPr="00DF1F6F" w14:paraId="1EE6E972" w14:textId="77777777" w:rsidTr="0056283D">
        <w:trPr>
          <w:trHeight w:val="863"/>
          <w:tblHeader/>
        </w:trPr>
        <w:tc>
          <w:tcPr>
            <w:tcW w:w="0" w:type="auto"/>
            <w:tcBorders>
              <w:top w:val="nil"/>
            </w:tcBorders>
            <w:shd w:val="clear" w:color="auto" w:fill="AEAAAA"/>
            <w:vAlign w:val="center"/>
          </w:tcPr>
          <w:bookmarkEnd w:id="220"/>
          <w:p w14:paraId="53FCB0C1" w14:textId="77777777" w:rsidR="0056283D" w:rsidRPr="00DF1F6F" w:rsidRDefault="0056283D" w:rsidP="000D6D31">
            <w:pPr>
              <w:kinsoku w:val="0"/>
              <w:overflowPunct w:val="0"/>
              <w:spacing w:before="96" w:line="360" w:lineRule="auto"/>
              <w:textAlignment w:val="baseline"/>
              <w:rPr>
                <w:rFonts w:ascii="Arial" w:hAnsi="Arial" w:cs="Arial"/>
                <w:b/>
                <w:sz w:val="22"/>
                <w:szCs w:val="22"/>
              </w:rPr>
            </w:pPr>
            <w:r w:rsidRPr="00DF1F6F">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w:t>
            </w:r>
          </w:p>
          <w:p w14:paraId="7D42742E"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allocated</w:t>
            </w:r>
          </w:p>
          <w:p w14:paraId="796FF2A8" w14:textId="0CDE7532"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w:t>
            </w:r>
            <w:r w:rsidR="00A23415">
              <w:rPr>
                <w:rFonts w:ascii="Arial" w:hAnsi="Arial" w:cs="Arial"/>
                <w:b/>
                <w:kern w:val="24"/>
                <w:sz w:val="22"/>
                <w:szCs w:val="22"/>
              </w:rPr>
              <w:t>8</w:t>
            </w:r>
            <w:r w:rsidRPr="00DF1F6F">
              <w:rPr>
                <w:rFonts w:ascii="Arial" w:hAnsi="Arial" w:cs="Arial"/>
                <w:b/>
                <w:kern w:val="24"/>
                <w:sz w:val="22"/>
                <w:szCs w:val="22"/>
              </w:rPr>
              <w:t>0/</w:t>
            </w:r>
            <w:r w:rsidR="00A23415">
              <w:rPr>
                <w:rFonts w:ascii="Arial" w:hAnsi="Arial" w:cs="Arial"/>
                <w:b/>
                <w:kern w:val="24"/>
                <w:sz w:val="22"/>
                <w:szCs w:val="22"/>
              </w:rPr>
              <w:t>2</w:t>
            </w:r>
            <w:r w:rsidRPr="00DF1F6F">
              <w:rPr>
                <w:rFonts w:ascii="Arial" w:hAnsi="Arial" w:cs="Arial"/>
                <w:b/>
                <w:kern w:val="24"/>
                <w:sz w:val="22"/>
                <w:szCs w:val="22"/>
              </w:rPr>
              <w:t>0 system)</w:t>
            </w:r>
          </w:p>
          <w:p w14:paraId="56BD113D" w14:textId="77777777" w:rsidR="0056283D" w:rsidRPr="00DF1F6F" w:rsidRDefault="0056283D" w:rsidP="000D6D31">
            <w:pPr>
              <w:kinsoku w:val="0"/>
              <w:overflowPunct w:val="0"/>
              <w:spacing w:before="96" w:line="360" w:lineRule="auto"/>
              <w:jc w:val="center"/>
              <w:textAlignment w:val="baseline"/>
              <w:rPr>
                <w:rFonts w:ascii="Arial" w:hAnsi="Arial" w:cs="Arial"/>
                <w:b/>
                <w:sz w:val="22"/>
                <w:szCs w:val="22"/>
              </w:rPr>
            </w:pPr>
            <w:r w:rsidRPr="00DF1F6F">
              <w:rPr>
                <w:rFonts w:ascii="Arial" w:hAnsi="Arial" w:cs="Arial"/>
                <w:b/>
                <w:sz w:val="22"/>
                <w:szCs w:val="22"/>
              </w:rPr>
              <w:t>(To be completed by the organ of state)</w:t>
            </w:r>
          </w:p>
        </w:tc>
        <w:tc>
          <w:tcPr>
            <w:tcW w:w="0" w:type="auto"/>
            <w:shd w:val="clear" w:color="auto" w:fill="F4B083"/>
          </w:tcPr>
          <w:p w14:paraId="2E4B34E4" w14:textId="23CD54C5"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 claimed (</w:t>
            </w:r>
            <w:r w:rsidR="00A23415">
              <w:rPr>
                <w:rFonts w:ascii="Arial" w:hAnsi="Arial" w:cs="Arial"/>
                <w:b/>
                <w:kern w:val="24"/>
                <w:sz w:val="22"/>
                <w:szCs w:val="22"/>
              </w:rPr>
              <w:t>8</w:t>
            </w:r>
            <w:r w:rsidRPr="00DF1F6F">
              <w:rPr>
                <w:rFonts w:ascii="Arial" w:hAnsi="Arial" w:cs="Arial"/>
                <w:b/>
                <w:kern w:val="24"/>
                <w:sz w:val="22"/>
                <w:szCs w:val="22"/>
              </w:rPr>
              <w:t>0/</w:t>
            </w:r>
            <w:r w:rsidR="00A23415">
              <w:rPr>
                <w:rFonts w:ascii="Arial" w:hAnsi="Arial" w:cs="Arial"/>
                <w:b/>
                <w:kern w:val="24"/>
                <w:sz w:val="22"/>
                <w:szCs w:val="22"/>
              </w:rPr>
              <w:t>2</w:t>
            </w:r>
            <w:r w:rsidRPr="00DF1F6F">
              <w:rPr>
                <w:rFonts w:ascii="Arial" w:hAnsi="Arial" w:cs="Arial"/>
                <w:b/>
                <w:kern w:val="24"/>
                <w:sz w:val="22"/>
                <w:szCs w:val="22"/>
              </w:rPr>
              <w:t>0 system)</w:t>
            </w:r>
          </w:p>
          <w:p w14:paraId="1638DF9B"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(To be completed by the tenderer)</w:t>
            </w:r>
          </w:p>
        </w:tc>
      </w:tr>
      <w:tr w:rsidR="0056283D" w:rsidRPr="00DF1F6F" w14:paraId="11CD4FC9" w14:textId="77777777" w:rsidTr="00663706">
        <w:trPr>
          <w:trHeight w:val="317"/>
        </w:trPr>
        <w:tc>
          <w:tcPr>
            <w:tcW w:w="0" w:type="auto"/>
            <w:shd w:val="clear" w:color="auto" w:fill="auto"/>
          </w:tcPr>
          <w:p w14:paraId="1B966D5E" w14:textId="77777777" w:rsidR="0056283D" w:rsidRPr="00DF1F6F" w:rsidRDefault="0056283D" w:rsidP="000D6D31">
            <w:pPr>
              <w:kinsoku w:val="0"/>
              <w:overflowPunct w:val="0"/>
              <w:spacing w:before="115" w:line="360" w:lineRule="auto"/>
              <w:textAlignment w:val="baseline"/>
              <w:rPr>
                <w:rFonts w:ascii="Arial" w:hAnsi="Arial" w:cs="Arial"/>
                <w:sz w:val="22"/>
                <w:szCs w:val="22"/>
              </w:rPr>
            </w:pPr>
            <w:r w:rsidRPr="00DF1F6F">
              <w:rPr>
                <w:rFonts w:ascii="Arial" w:hAnsi="Arial" w:cs="Arial"/>
                <w:sz w:val="22"/>
                <w:szCs w:val="22"/>
              </w:rPr>
              <w:t>51% Black Owned Suppliers (Section 2(1)(d)(</w:t>
            </w:r>
            <w:proofErr w:type="spellStart"/>
            <w:r w:rsidRPr="00DF1F6F">
              <w:rPr>
                <w:rFonts w:ascii="Arial" w:hAnsi="Arial" w:cs="Arial"/>
                <w:sz w:val="22"/>
                <w:szCs w:val="22"/>
              </w:rPr>
              <w:t>i</w:t>
            </w:r>
            <w:proofErr w:type="spellEnd"/>
            <w:r w:rsidRPr="00DF1F6F">
              <w:rPr>
                <w:rFonts w:ascii="Arial" w:hAnsi="Arial" w:cs="Arial"/>
                <w:sz w:val="22"/>
                <w:szCs w:val="22"/>
              </w:rPr>
              <w:t>) of the PPPFA)</w:t>
            </w:r>
          </w:p>
        </w:tc>
        <w:tc>
          <w:tcPr>
            <w:tcW w:w="0" w:type="auto"/>
            <w:shd w:val="clear" w:color="auto" w:fill="auto"/>
          </w:tcPr>
          <w:p w14:paraId="74EE7667" w14:textId="79647FAE" w:rsidR="0056283D" w:rsidRPr="00DF1F6F" w:rsidRDefault="00A23415"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10</w:t>
            </w:r>
            <w:r w:rsidR="00BD34B7">
              <w:rPr>
                <w:rFonts w:ascii="Arial" w:hAnsi="Arial" w:cs="Arial"/>
                <w:b/>
                <w:bCs/>
                <w:sz w:val="22"/>
                <w:szCs w:val="22"/>
              </w:rPr>
              <w:t>,00</w:t>
            </w:r>
          </w:p>
        </w:tc>
        <w:tc>
          <w:tcPr>
            <w:tcW w:w="0" w:type="auto"/>
          </w:tcPr>
          <w:p w14:paraId="7B4143A7" w14:textId="77777777" w:rsidR="0056283D" w:rsidRPr="00DF1F6F" w:rsidRDefault="0056283D" w:rsidP="000D6D31">
            <w:pPr>
              <w:kinsoku w:val="0"/>
              <w:overflowPunct w:val="0"/>
              <w:spacing w:before="115" w:line="360" w:lineRule="auto"/>
              <w:jc w:val="center"/>
              <w:textAlignment w:val="baseline"/>
              <w:rPr>
                <w:rFonts w:ascii="Arial" w:hAnsi="Arial" w:cs="Arial"/>
                <w:sz w:val="22"/>
                <w:szCs w:val="22"/>
              </w:rPr>
            </w:pPr>
          </w:p>
        </w:tc>
      </w:tr>
      <w:tr w:rsidR="009736D1" w:rsidRPr="00DF1F6F" w14:paraId="513D52FA" w14:textId="77777777" w:rsidTr="00663706">
        <w:trPr>
          <w:trHeight w:val="317"/>
        </w:trPr>
        <w:tc>
          <w:tcPr>
            <w:tcW w:w="0" w:type="auto"/>
            <w:shd w:val="clear" w:color="auto" w:fill="auto"/>
          </w:tcPr>
          <w:p w14:paraId="59AD1AAC" w14:textId="705B02FF" w:rsidR="009736D1" w:rsidRPr="00DF1F6F" w:rsidRDefault="009736D1" w:rsidP="000D6D31">
            <w:pPr>
              <w:kinsoku w:val="0"/>
              <w:overflowPunct w:val="0"/>
              <w:spacing w:before="115" w:line="360" w:lineRule="auto"/>
              <w:textAlignment w:val="baseline"/>
              <w:rPr>
                <w:rFonts w:ascii="Arial" w:hAnsi="Arial" w:cs="Arial"/>
                <w:sz w:val="22"/>
                <w:szCs w:val="22"/>
              </w:rPr>
            </w:pPr>
            <w:r w:rsidRPr="00F869CF">
              <w:rPr>
                <w:rFonts w:ascii="Arial" w:hAnsi="Arial" w:cs="Arial"/>
                <w:sz w:val="22"/>
                <w:szCs w:val="22"/>
              </w:rPr>
              <w:lastRenderedPageBreak/>
              <w:t>30% Black Woman Owned Suppliers. (Section 2(1)(d)(</w:t>
            </w:r>
            <w:proofErr w:type="spellStart"/>
            <w:r w:rsidRPr="00F869CF">
              <w:rPr>
                <w:rFonts w:ascii="Arial" w:hAnsi="Arial" w:cs="Arial"/>
                <w:sz w:val="22"/>
                <w:szCs w:val="22"/>
              </w:rPr>
              <w:t>i</w:t>
            </w:r>
            <w:proofErr w:type="spellEnd"/>
            <w:r w:rsidRPr="00F869CF">
              <w:rPr>
                <w:rFonts w:ascii="Arial" w:hAnsi="Arial" w:cs="Arial"/>
                <w:sz w:val="22"/>
                <w:szCs w:val="22"/>
              </w:rPr>
              <w:t>) of the PPPFA)</w:t>
            </w:r>
          </w:p>
        </w:tc>
        <w:tc>
          <w:tcPr>
            <w:tcW w:w="0" w:type="auto"/>
            <w:shd w:val="clear" w:color="auto" w:fill="auto"/>
          </w:tcPr>
          <w:p w14:paraId="60E50FA0" w14:textId="02E07DAD" w:rsidR="009736D1" w:rsidRDefault="00A23415"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10</w:t>
            </w:r>
            <w:r w:rsidR="009736D1">
              <w:rPr>
                <w:rFonts w:ascii="Arial" w:hAnsi="Arial" w:cs="Arial"/>
                <w:b/>
                <w:bCs/>
                <w:sz w:val="22"/>
                <w:szCs w:val="22"/>
              </w:rPr>
              <w:t>,00</w:t>
            </w:r>
          </w:p>
        </w:tc>
        <w:tc>
          <w:tcPr>
            <w:tcW w:w="0" w:type="auto"/>
          </w:tcPr>
          <w:p w14:paraId="4E95507B" w14:textId="77777777" w:rsidR="009736D1" w:rsidRPr="00DF1F6F" w:rsidRDefault="009736D1" w:rsidP="000D6D31">
            <w:pPr>
              <w:kinsoku w:val="0"/>
              <w:overflowPunct w:val="0"/>
              <w:spacing w:before="115" w:line="360" w:lineRule="auto"/>
              <w:jc w:val="center"/>
              <w:textAlignment w:val="baseline"/>
              <w:rPr>
                <w:rFonts w:ascii="Arial" w:hAnsi="Arial" w:cs="Arial"/>
                <w:sz w:val="22"/>
                <w:szCs w:val="22"/>
              </w:rPr>
            </w:pPr>
          </w:p>
        </w:tc>
      </w:tr>
    </w:tbl>
    <w:p w14:paraId="0C7A9E13" w14:textId="77777777" w:rsidR="0056283D" w:rsidRPr="00DF1F6F" w:rsidRDefault="0056283D" w:rsidP="000D6D31">
      <w:pPr>
        <w:spacing w:after="120" w:line="360" w:lineRule="auto"/>
        <w:ind w:left="907"/>
        <w:jc w:val="both"/>
        <w:rPr>
          <w:rFonts w:ascii="Arial" w:hAnsi="Arial" w:cs="Arial"/>
          <w:snapToGrid w:val="0"/>
          <w:sz w:val="22"/>
          <w:szCs w:val="22"/>
        </w:rPr>
      </w:pPr>
    </w:p>
    <w:p w14:paraId="570F0063" w14:textId="77777777" w:rsidR="0056283D" w:rsidRPr="00DF1F6F" w:rsidRDefault="0056283D" w:rsidP="000D6D31">
      <w:pPr>
        <w:spacing w:after="120" w:line="360" w:lineRule="auto"/>
        <w:ind w:left="907"/>
        <w:jc w:val="both"/>
        <w:rPr>
          <w:rFonts w:ascii="Arial" w:hAnsi="Arial" w:cs="Arial"/>
          <w:snapToGrid w:val="0"/>
          <w:sz w:val="22"/>
          <w:szCs w:val="22"/>
        </w:rPr>
      </w:pPr>
    </w:p>
    <w:p w14:paraId="758ECCB9"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DF1F6F">
        <w:rPr>
          <w:rFonts w:ascii="Arial" w:hAnsi="Arial" w:cs="Arial"/>
          <w:snapToGrid w:val="0"/>
          <w:sz w:val="22"/>
          <w:szCs w:val="22"/>
        </w:rPr>
        <w:tab/>
      </w:r>
      <w:r w:rsidRPr="00DF1F6F">
        <w:rPr>
          <w:rFonts w:ascii="Arial" w:hAnsi="Arial" w:cs="Arial"/>
          <w:b/>
          <w:snapToGrid w:val="0"/>
          <w:sz w:val="22"/>
          <w:szCs w:val="22"/>
        </w:rPr>
        <w:t>DECLARATION WITH REGARD TO COMPANY/FIRM</w:t>
      </w:r>
    </w:p>
    <w:p w14:paraId="0250D198"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snapToGrid w:val="0"/>
          <w:sz w:val="22"/>
          <w:szCs w:val="22"/>
        </w:rPr>
      </w:pPr>
    </w:p>
    <w:p w14:paraId="71855569"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Name of company/firm…………………………………………………………………….</w:t>
      </w:r>
    </w:p>
    <w:p w14:paraId="232A88E5" w14:textId="77777777" w:rsidR="0056283D" w:rsidRPr="00DF1F6F" w:rsidRDefault="0056283D">
      <w:pPr>
        <w:widowControl w:val="0"/>
        <w:numPr>
          <w:ilvl w:val="1"/>
          <w:numId w:val="13"/>
        </w:numPr>
        <w:tabs>
          <w:tab w:val="left" w:pos="900"/>
        </w:tabs>
        <w:spacing w:after="120" w:line="360" w:lineRule="auto"/>
        <w:ind w:left="907" w:right="95" w:hanging="907"/>
        <w:jc w:val="both"/>
        <w:rPr>
          <w:rFonts w:ascii="Arial" w:hAnsi="Arial" w:cs="Arial"/>
          <w:snapToGrid w:val="0"/>
          <w:sz w:val="22"/>
          <w:szCs w:val="22"/>
        </w:rPr>
      </w:pPr>
      <w:r w:rsidRPr="00DF1F6F">
        <w:rPr>
          <w:rFonts w:ascii="Arial" w:hAnsi="Arial" w:cs="Arial"/>
          <w:snapToGrid w:val="0"/>
          <w:sz w:val="22"/>
          <w:szCs w:val="22"/>
        </w:rPr>
        <w:t>Company registration number: …………………………………………………………...</w:t>
      </w:r>
    </w:p>
    <w:p w14:paraId="31D28B64"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TYPE OF COMPANY/ FIRM</w:t>
      </w:r>
    </w:p>
    <w:p w14:paraId="753A38C4"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Partnership/Joint Venture / Consortium</w:t>
      </w:r>
    </w:p>
    <w:p w14:paraId="55A0B54E"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One-person business/sole propriety</w:t>
      </w:r>
    </w:p>
    <w:p w14:paraId="1158662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Close corporation</w:t>
      </w:r>
    </w:p>
    <w:p w14:paraId="0753A07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Public Company</w:t>
      </w:r>
    </w:p>
    <w:p w14:paraId="2E3FB4D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Personal Liability Company</w:t>
      </w:r>
    </w:p>
    <w:p w14:paraId="5D09A47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bookmarkStart w:id="221" w:name="_Hlk117764996"/>
      <w:r w:rsidRPr="00DF1F6F">
        <w:rPr>
          <w:rFonts w:ascii="Arial" w:hAnsi="Arial" w:cs="Arial"/>
          <w:snapToGrid w:val="0"/>
          <w:sz w:val="22"/>
          <w:szCs w:val="22"/>
        </w:rPr>
        <w:sym w:font="Symbol" w:char="F07F"/>
      </w:r>
      <w:bookmarkEnd w:id="221"/>
      <w:r w:rsidRPr="00DF1F6F">
        <w:rPr>
          <w:rFonts w:ascii="Arial" w:hAnsi="Arial" w:cs="Arial"/>
          <w:snapToGrid w:val="0"/>
          <w:sz w:val="22"/>
          <w:szCs w:val="22"/>
        </w:rPr>
        <w:tab/>
        <w:t xml:space="preserve">(Pty) Limited </w:t>
      </w:r>
    </w:p>
    <w:p w14:paraId="55F7A646"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Non-Profit Company</w:t>
      </w:r>
    </w:p>
    <w:p w14:paraId="18B2AFFC"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State Owned Company</w:t>
      </w:r>
    </w:p>
    <w:p w14:paraId="1A16273F"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DF1F6F">
        <w:rPr>
          <w:rFonts w:ascii="Arial" w:hAnsi="Arial" w:cs="Arial"/>
          <w:smallCaps/>
          <w:snapToGrid w:val="0"/>
          <w:sz w:val="22"/>
          <w:szCs w:val="22"/>
        </w:rPr>
        <w:t>[Tick applicable box]</w:t>
      </w:r>
    </w:p>
    <w:p w14:paraId="5EEC676A"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E482AF2"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1A44CCC"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The information furnished is true and correct;</w:t>
      </w:r>
    </w:p>
    <w:p w14:paraId="54FD92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DF1F6F" w:rsidRDefault="0056283D" w:rsidP="000D6D3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jc w:val="both"/>
        <w:rPr>
          <w:rFonts w:ascii="Arial" w:hAnsi="Arial" w:cs="Arial"/>
          <w:snapToGrid w:val="0"/>
          <w:sz w:val="22"/>
          <w:szCs w:val="22"/>
        </w:rPr>
      </w:pPr>
    </w:p>
    <w:p w14:paraId="6A704B03" w14:textId="77777777" w:rsidR="0056283D" w:rsidRPr="00DF1F6F" w:rsidRDefault="0056283D">
      <w:pPr>
        <w:widowControl w:val="0"/>
        <w:numPr>
          <w:ilvl w:val="1"/>
          <w:numId w:val="10"/>
        </w:numPr>
        <w:tabs>
          <w:tab w:val="left" w:pos="1418"/>
        </w:tabs>
        <w:spacing w:after="120" w:line="360" w:lineRule="auto"/>
        <w:ind w:left="1987" w:right="749" w:hanging="994"/>
        <w:jc w:val="both"/>
        <w:rPr>
          <w:rFonts w:ascii="Arial" w:hAnsi="Arial" w:cs="Arial"/>
          <w:snapToGrid w:val="0"/>
          <w:sz w:val="22"/>
          <w:szCs w:val="22"/>
        </w:rPr>
      </w:pPr>
      <w:r w:rsidRPr="00DF1F6F">
        <w:rPr>
          <w:rFonts w:ascii="Arial" w:hAnsi="Arial" w:cs="Arial"/>
          <w:snapToGrid w:val="0"/>
          <w:sz w:val="22"/>
          <w:szCs w:val="22"/>
        </w:rPr>
        <w:t>disqualify the person from the tendering process;</w:t>
      </w:r>
    </w:p>
    <w:p w14:paraId="70FAB1B1"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recover costs, losses or damages it has incurred or suffered as a result of that person’s conduct;</w:t>
      </w:r>
    </w:p>
    <w:p w14:paraId="5C7FB9F3"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DF1F6F" w:rsidRDefault="0056283D">
      <w:pPr>
        <w:widowControl w:val="0"/>
        <w:numPr>
          <w:ilvl w:val="1"/>
          <w:numId w:val="10"/>
        </w:numPr>
        <w:tabs>
          <w:tab w:val="left" w:pos="1701"/>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DF1F6F">
        <w:rPr>
          <w:rFonts w:ascii="Arial" w:hAnsi="Arial" w:cs="Arial"/>
          <w:i/>
          <w:snapToGrid w:val="0"/>
          <w:sz w:val="22"/>
          <w:szCs w:val="22"/>
        </w:rPr>
        <w:t>audi</w:t>
      </w:r>
      <w:proofErr w:type="spellEnd"/>
      <w:r w:rsidRPr="00DF1F6F">
        <w:rPr>
          <w:rFonts w:ascii="Arial" w:hAnsi="Arial" w:cs="Arial"/>
          <w:i/>
          <w:snapToGrid w:val="0"/>
          <w:sz w:val="22"/>
          <w:szCs w:val="22"/>
        </w:rPr>
        <w:t xml:space="preserve"> alteram partem</w:t>
      </w:r>
      <w:r w:rsidRPr="00DF1F6F">
        <w:rPr>
          <w:rFonts w:ascii="Arial" w:hAnsi="Arial" w:cs="Arial"/>
          <w:snapToGrid w:val="0"/>
          <w:sz w:val="22"/>
          <w:szCs w:val="22"/>
        </w:rPr>
        <w:t xml:space="preserve"> (hear the other side) rule has been applied; and</w:t>
      </w:r>
    </w:p>
    <w:p w14:paraId="43D18D2F" w14:textId="77777777" w:rsidR="0056283D" w:rsidRPr="00DF1F6F" w:rsidRDefault="0056283D">
      <w:pPr>
        <w:widowControl w:val="0"/>
        <w:numPr>
          <w:ilvl w:val="1"/>
          <w:numId w:val="10"/>
        </w:numPr>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forward the matter for criminal prosecution, if deemed necessary.</w:t>
      </w:r>
    </w:p>
    <w:p w14:paraId="592223C2" w14:textId="77777777" w:rsidR="0056283D" w:rsidRPr="00DF1F6F" w:rsidRDefault="0056283D" w:rsidP="000D6D3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77777777" w:rsidR="0056283D" w:rsidRPr="00DF1F6F" w:rsidRDefault="0056283D" w:rsidP="000D6D3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r w:rsidRPr="00DF1F6F">
        <w:rPr>
          <w:rFonts w:ascii="Arial" w:hAnsi="Arial" w:cs="Arial"/>
          <w:noProof/>
          <w:sz w:val="22"/>
          <w:szCs w:val="22"/>
          <w:lang w:eastAsia="en-ZA"/>
        </w:rPr>
        <mc:AlternateContent>
          <mc:Choice Requires="wps">
            <w:drawing>
              <wp:anchor distT="0" distB="0" distL="114300" distR="114300" simplePos="0" relativeHeight="251658240"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DF1F6F" w:rsidRDefault="0056283D" w:rsidP="000D6D31">
      <w:pPr>
        <w:spacing w:after="160" w:line="360" w:lineRule="auto"/>
        <w:rPr>
          <w:rFonts w:ascii="Arial" w:eastAsia="Calibri" w:hAnsi="Arial" w:cs="Arial"/>
          <w:sz w:val="22"/>
          <w:szCs w:val="22"/>
        </w:rPr>
      </w:pPr>
    </w:p>
    <w:p w14:paraId="4034496D" w14:textId="77777777" w:rsidR="009F52CC" w:rsidRPr="00DF1F6F" w:rsidRDefault="009F52CC" w:rsidP="000D6D31">
      <w:pPr>
        <w:spacing w:line="360" w:lineRule="auto"/>
        <w:jc w:val="both"/>
        <w:rPr>
          <w:rFonts w:ascii="Arial" w:eastAsiaTheme="minorHAnsi" w:hAnsi="Arial" w:cs="Arial"/>
          <w:sz w:val="22"/>
          <w:szCs w:val="22"/>
        </w:rPr>
      </w:pPr>
    </w:p>
    <w:p w14:paraId="44A99297"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444DC43D"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1E0BDE0B"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0EA580E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62D6307"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93C3C4E"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7649F469"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C091AB4"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2122F20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359B83D"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F9106EF"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1838BFB"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81EC8F9" w14:textId="23FF4D06" w:rsidR="006C4FB6" w:rsidRPr="00DF1F6F" w:rsidRDefault="006C4FB6" w:rsidP="000D6D31">
      <w:pPr>
        <w:pStyle w:val="Heading1"/>
        <w:spacing w:line="360" w:lineRule="auto"/>
        <w:jc w:val="center"/>
        <w:rPr>
          <w:rFonts w:eastAsia="Times New Roman" w:cs="Arial"/>
          <w:snapToGrid w:val="0"/>
          <w:szCs w:val="22"/>
        </w:rPr>
      </w:pPr>
      <w:bookmarkStart w:id="222" w:name="_Toc62836056"/>
      <w:bookmarkStart w:id="223" w:name="_Toc127267022"/>
      <w:bookmarkStart w:id="224" w:name="_Toc142667169"/>
      <w:bookmarkStart w:id="225" w:name="_Toc149909825"/>
      <w:bookmarkStart w:id="226" w:name="_Toc156993770"/>
      <w:r w:rsidRPr="00DF1F6F">
        <w:rPr>
          <w:rFonts w:eastAsia="Times New Roman" w:cs="Arial"/>
          <w:snapToGrid w:val="0"/>
          <w:szCs w:val="22"/>
        </w:rPr>
        <w:t>GENERAL CONDITIONS OF CONTRACT</w:t>
      </w:r>
      <w:bookmarkEnd w:id="222"/>
      <w:bookmarkEnd w:id="223"/>
      <w:bookmarkEnd w:id="224"/>
      <w:bookmarkEnd w:id="225"/>
      <w:bookmarkEnd w:id="226"/>
    </w:p>
    <w:p w14:paraId="4010B9B8" w14:textId="77777777" w:rsidR="006C4FB6" w:rsidRPr="00DF1F6F" w:rsidRDefault="006C4FB6" w:rsidP="000D6D31">
      <w:pPr>
        <w:spacing w:line="360" w:lineRule="auto"/>
        <w:contextualSpacing/>
        <w:jc w:val="both"/>
        <w:rPr>
          <w:rFonts w:ascii="Arial" w:hAnsi="Arial" w:cs="Arial"/>
          <w:sz w:val="22"/>
          <w:szCs w:val="22"/>
        </w:rPr>
      </w:pPr>
    </w:p>
    <w:p w14:paraId="5CB1A9B3" w14:textId="77777777" w:rsidR="006C4FB6" w:rsidRPr="00DF1F6F" w:rsidRDefault="006C4FB6" w:rsidP="000D6D31">
      <w:pPr>
        <w:spacing w:line="360" w:lineRule="auto"/>
        <w:contextualSpacing/>
        <w:jc w:val="both"/>
        <w:rPr>
          <w:rFonts w:ascii="Arial" w:hAnsi="Arial" w:cs="Arial"/>
          <w:b/>
          <w:bCs/>
          <w:sz w:val="22"/>
          <w:szCs w:val="22"/>
        </w:rPr>
      </w:pPr>
      <w:r w:rsidRPr="00DF1F6F">
        <w:rPr>
          <w:rFonts w:ascii="Arial" w:hAnsi="Arial" w:cs="Arial"/>
          <w:b/>
          <w:bCs/>
          <w:sz w:val="22"/>
          <w:szCs w:val="22"/>
        </w:rPr>
        <w:t>TABLE OF CLAUSES</w:t>
      </w:r>
    </w:p>
    <w:p w14:paraId="26C81A69" w14:textId="77777777" w:rsidR="006C4FB6" w:rsidRPr="00DF1F6F" w:rsidRDefault="006C4FB6" w:rsidP="000D6D31">
      <w:pPr>
        <w:spacing w:line="360" w:lineRule="auto"/>
        <w:contextualSpacing/>
        <w:jc w:val="both"/>
        <w:rPr>
          <w:rFonts w:ascii="Arial" w:hAnsi="Arial" w:cs="Arial"/>
          <w:sz w:val="22"/>
          <w:szCs w:val="22"/>
        </w:rPr>
      </w:pPr>
    </w:p>
    <w:p w14:paraId="65A9F49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w:t>
      </w:r>
      <w:r w:rsidRPr="00DF1F6F">
        <w:rPr>
          <w:rFonts w:ascii="Arial" w:hAnsi="Arial" w:cs="Arial"/>
          <w:sz w:val="22"/>
          <w:szCs w:val="22"/>
        </w:rPr>
        <w:tab/>
        <w:t>Definitions</w:t>
      </w:r>
    </w:p>
    <w:p w14:paraId="4418A1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w:t>
      </w:r>
      <w:r w:rsidRPr="00DF1F6F">
        <w:rPr>
          <w:rFonts w:ascii="Arial" w:hAnsi="Arial" w:cs="Arial"/>
          <w:sz w:val="22"/>
          <w:szCs w:val="22"/>
        </w:rPr>
        <w:tab/>
        <w:t>Application</w:t>
      </w:r>
    </w:p>
    <w:p w14:paraId="0000BC0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w:t>
      </w:r>
      <w:r w:rsidRPr="00DF1F6F">
        <w:rPr>
          <w:rFonts w:ascii="Arial" w:hAnsi="Arial" w:cs="Arial"/>
          <w:sz w:val="22"/>
          <w:szCs w:val="22"/>
        </w:rPr>
        <w:tab/>
        <w:t>General</w:t>
      </w:r>
    </w:p>
    <w:p w14:paraId="373B1F0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4.</w:t>
      </w:r>
      <w:r w:rsidRPr="00DF1F6F">
        <w:rPr>
          <w:rFonts w:ascii="Arial" w:hAnsi="Arial" w:cs="Arial"/>
          <w:sz w:val="22"/>
          <w:szCs w:val="22"/>
        </w:rPr>
        <w:tab/>
        <w:t>Standards</w:t>
      </w:r>
    </w:p>
    <w:p w14:paraId="722152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5.</w:t>
      </w:r>
      <w:r w:rsidRPr="00DF1F6F">
        <w:rPr>
          <w:rFonts w:ascii="Arial" w:hAnsi="Arial" w:cs="Arial"/>
          <w:sz w:val="22"/>
          <w:szCs w:val="22"/>
        </w:rPr>
        <w:tab/>
        <w:t>Use of contract documents and information; inspection</w:t>
      </w:r>
    </w:p>
    <w:p w14:paraId="0374C65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6.</w:t>
      </w:r>
      <w:r w:rsidRPr="00DF1F6F">
        <w:rPr>
          <w:rFonts w:ascii="Arial" w:hAnsi="Arial" w:cs="Arial"/>
          <w:sz w:val="22"/>
          <w:szCs w:val="22"/>
        </w:rPr>
        <w:tab/>
        <w:t>Patent rights</w:t>
      </w:r>
    </w:p>
    <w:p w14:paraId="31E9102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7.</w:t>
      </w:r>
      <w:r w:rsidRPr="00DF1F6F">
        <w:rPr>
          <w:rFonts w:ascii="Arial" w:hAnsi="Arial" w:cs="Arial"/>
          <w:sz w:val="22"/>
          <w:szCs w:val="22"/>
        </w:rPr>
        <w:tab/>
        <w:t>Performance security</w:t>
      </w:r>
    </w:p>
    <w:p w14:paraId="551CA1B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8.</w:t>
      </w:r>
      <w:r w:rsidRPr="00DF1F6F">
        <w:rPr>
          <w:rFonts w:ascii="Arial" w:hAnsi="Arial" w:cs="Arial"/>
          <w:sz w:val="22"/>
          <w:szCs w:val="22"/>
        </w:rPr>
        <w:tab/>
        <w:t>Inspections, tests and analysis</w:t>
      </w:r>
    </w:p>
    <w:p w14:paraId="4675FB7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9.</w:t>
      </w:r>
      <w:r w:rsidRPr="00DF1F6F">
        <w:rPr>
          <w:rFonts w:ascii="Arial" w:hAnsi="Arial" w:cs="Arial"/>
          <w:sz w:val="22"/>
          <w:szCs w:val="22"/>
        </w:rPr>
        <w:tab/>
        <w:t>Packing</w:t>
      </w:r>
    </w:p>
    <w:p w14:paraId="373D17B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10.</w:t>
      </w:r>
      <w:r w:rsidRPr="00DF1F6F">
        <w:rPr>
          <w:rFonts w:ascii="Arial" w:hAnsi="Arial" w:cs="Arial"/>
          <w:sz w:val="22"/>
          <w:szCs w:val="22"/>
        </w:rPr>
        <w:tab/>
        <w:t>Delivery and documents</w:t>
      </w:r>
    </w:p>
    <w:p w14:paraId="3DC2A6C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11.</w:t>
      </w:r>
      <w:r w:rsidRPr="00DF1F6F">
        <w:rPr>
          <w:rFonts w:ascii="Arial" w:hAnsi="Arial" w:cs="Arial"/>
          <w:sz w:val="22"/>
          <w:szCs w:val="22"/>
        </w:rPr>
        <w:tab/>
        <w:t>Insurance</w:t>
      </w:r>
    </w:p>
    <w:p w14:paraId="6F8448E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12.</w:t>
      </w:r>
      <w:r w:rsidRPr="00DF1F6F">
        <w:rPr>
          <w:rFonts w:ascii="Arial" w:hAnsi="Arial" w:cs="Arial"/>
          <w:sz w:val="22"/>
          <w:szCs w:val="22"/>
        </w:rPr>
        <w:tab/>
        <w:t>Transportation</w:t>
      </w:r>
    </w:p>
    <w:p w14:paraId="40EE8DE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13.</w:t>
      </w:r>
      <w:r w:rsidRPr="00DF1F6F">
        <w:rPr>
          <w:rFonts w:ascii="Arial" w:hAnsi="Arial" w:cs="Arial"/>
          <w:sz w:val="22"/>
          <w:szCs w:val="22"/>
        </w:rPr>
        <w:tab/>
        <w:t>Incidental services</w:t>
      </w:r>
    </w:p>
    <w:p w14:paraId="1AC5CC3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14.</w:t>
      </w:r>
      <w:r w:rsidRPr="00DF1F6F">
        <w:rPr>
          <w:rFonts w:ascii="Arial" w:hAnsi="Arial" w:cs="Arial"/>
          <w:sz w:val="22"/>
          <w:szCs w:val="22"/>
        </w:rPr>
        <w:tab/>
        <w:t>Spare parts</w:t>
      </w:r>
    </w:p>
    <w:p w14:paraId="31389E9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15.</w:t>
      </w:r>
      <w:r w:rsidRPr="00DF1F6F">
        <w:rPr>
          <w:rFonts w:ascii="Arial" w:hAnsi="Arial" w:cs="Arial"/>
          <w:sz w:val="22"/>
          <w:szCs w:val="22"/>
        </w:rPr>
        <w:tab/>
        <w:t>Warranty</w:t>
      </w:r>
    </w:p>
    <w:p w14:paraId="6428F8A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16.</w:t>
      </w:r>
      <w:r w:rsidRPr="00DF1F6F">
        <w:rPr>
          <w:rFonts w:ascii="Arial" w:hAnsi="Arial" w:cs="Arial"/>
          <w:sz w:val="22"/>
          <w:szCs w:val="22"/>
        </w:rPr>
        <w:tab/>
        <w:t>Payment</w:t>
      </w:r>
    </w:p>
    <w:p w14:paraId="12D8B4F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17.</w:t>
      </w:r>
      <w:r w:rsidRPr="00DF1F6F">
        <w:rPr>
          <w:rFonts w:ascii="Arial" w:hAnsi="Arial" w:cs="Arial"/>
          <w:sz w:val="22"/>
          <w:szCs w:val="22"/>
        </w:rPr>
        <w:tab/>
        <w:t>Prices</w:t>
      </w:r>
    </w:p>
    <w:p w14:paraId="1EA2BFA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18.</w:t>
      </w:r>
      <w:r w:rsidRPr="00DF1F6F">
        <w:rPr>
          <w:rFonts w:ascii="Arial" w:hAnsi="Arial" w:cs="Arial"/>
          <w:sz w:val="22"/>
          <w:szCs w:val="22"/>
        </w:rPr>
        <w:tab/>
        <w:t>Contract amendments</w:t>
      </w:r>
    </w:p>
    <w:p w14:paraId="649EEFF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19.</w:t>
      </w:r>
      <w:r w:rsidRPr="00DF1F6F">
        <w:rPr>
          <w:rFonts w:ascii="Arial" w:hAnsi="Arial" w:cs="Arial"/>
          <w:sz w:val="22"/>
          <w:szCs w:val="22"/>
        </w:rPr>
        <w:tab/>
        <w:t>Assignment</w:t>
      </w:r>
    </w:p>
    <w:p w14:paraId="40689419"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20.</w:t>
      </w:r>
      <w:r w:rsidRPr="00DF1F6F">
        <w:rPr>
          <w:rFonts w:ascii="Arial" w:hAnsi="Arial" w:cs="Arial"/>
          <w:sz w:val="22"/>
          <w:szCs w:val="22"/>
        </w:rPr>
        <w:tab/>
        <w:t>Subcontracts</w:t>
      </w:r>
    </w:p>
    <w:p w14:paraId="070653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21.</w:t>
      </w:r>
      <w:r w:rsidRPr="00DF1F6F">
        <w:rPr>
          <w:rFonts w:ascii="Arial" w:hAnsi="Arial" w:cs="Arial"/>
          <w:sz w:val="22"/>
          <w:szCs w:val="22"/>
        </w:rPr>
        <w:tab/>
        <w:t>Delays in the supplier’s performance</w:t>
      </w:r>
    </w:p>
    <w:p w14:paraId="18CBCB0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22.</w:t>
      </w:r>
      <w:r w:rsidRPr="00DF1F6F">
        <w:rPr>
          <w:rFonts w:ascii="Arial" w:hAnsi="Arial" w:cs="Arial"/>
          <w:sz w:val="22"/>
          <w:szCs w:val="22"/>
        </w:rPr>
        <w:tab/>
        <w:t>Penalties</w:t>
      </w:r>
    </w:p>
    <w:p w14:paraId="5D39B16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23.</w:t>
      </w:r>
      <w:r w:rsidRPr="00DF1F6F">
        <w:rPr>
          <w:rFonts w:ascii="Arial" w:hAnsi="Arial" w:cs="Arial"/>
          <w:sz w:val="22"/>
          <w:szCs w:val="22"/>
        </w:rPr>
        <w:tab/>
        <w:t>Termination for default</w:t>
      </w:r>
    </w:p>
    <w:p w14:paraId="095783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24.</w:t>
      </w:r>
      <w:r w:rsidRPr="00DF1F6F">
        <w:rPr>
          <w:rFonts w:ascii="Arial" w:hAnsi="Arial" w:cs="Arial"/>
          <w:sz w:val="22"/>
          <w:szCs w:val="22"/>
        </w:rPr>
        <w:tab/>
        <w:t>Dumping and countervailing duties</w:t>
      </w:r>
    </w:p>
    <w:p w14:paraId="7D6353B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25.</w:t>
      </w:r>
      <w:r w:rsidRPr="00DF1F6F">
        <w:rPr>
          <w:rFonts w:ascii="Arial" w:hAnsi="Arial" w:cs="Arial"/>
          <w:sz w:val="22"/>
          <w:szCs w:val="22"/>
        </w:rPr>
        <w:tab/>
        <w:t>Force Majeure</w:t>
      </w:r>
    </w:p>
    <w:p w14:paraId="668FABC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26.</w:t>
      </w:r>
      <w:r w:rsidRPr="00DF1F6F">
        <w:rPr>
          <w:rFonts w:ascii="Arial" w:hAnsi="Arial" w:cs="Arial"/>
          <w:sz w:val="22"/>
          <w:szCs w:val="22"/>
        </w:rPr>
        <w:tab/>
        <w:t>Termination for insolvency</w:t>
      </w:r>
    </w:p>
    <w:p w14:paraId="30BF08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27.</w:t>
      </w:r>
      <w:r w:rsidRPr="00DF1F6F">
        <w:rPr>
          <w:rFonts w:ascii="Arial" w:hAnsi="Arial" w:cs="Arial"/>
          <w:sz w:val="22"/>
          <w:szCs w:val="22"/>
        </w:rPr>
        <w:tab/>
        <w:t>Settlement of disputes</w:t>
      </w:r>
    </w:p>
    <w:p w14:paraId="2BBCC4F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28.</w:t>
      </w:r>
      <w:r w:rsidRPr="00DF1F6F">
        <w:rPr>
          <w:rFonts w:ascii="Arial" w:hAnsi="Arial" w:cs="Arial"/>
          <w:sz w:val="22"/>
          <w:szCs w:val="22"/>
        </w:rPr>
        <w:tab/>
        <w:t>Limitation of liability</w:t>
      </w:r>
    </w:p>
    <w:p w14:paraId="03DC213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29.</w:t>
      </w:r>
      <w:r w:rsidRPr="00DF1F6F">
        <w:rPr>
          <w:rFonts w:ascii="Arial" w:hAnsi="Arial" w:cs="Arial"/>
          <w:sz w:val="22"/>
          <w:szCs w:val="22"/>
        </w:rPr>
        <w:tab/>
        <w:t>Governing language</w:t>
      </w:r>
    </w:p>
    <w:p w14:paraId="2EF27E9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30.</w:t>
      </w:r>
      <w:r w:rsidRPr="00DF1F6F">
        <w:rPr>
          <w:rFonts w:ascii="Arial" w:hAnsi="Arial" w:cs="Arial"/>
          <w:sz w:val="22"/>
          <w:szCs w:val="22"/>
        </w:rPr>
        <w:tab/>
        <w:t>Applicable law</w:t>
      </w:r>
    </w:p>
    <w:p w14:paraId="27EF314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31.</w:t>
      </w:r>
      <w:r w:rsidRPr="00DF1F6F">
        <w:rPr>
          <w:rFonts w:ascii="Arial" w:hAnsi="Arial" w:cs="Arial"/>
          <w:sz w:val="22"/>
          <w:szCs w:val="22"/>
        </w:rPr>
        <w:tab/>
        <w:t>Notices</w:t>
      </w:r>
    </w:p>
    <w:p w14:paraId="1E4198F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32.</w:t>
      </w:r>
      <w:r w:rsidRPr="00DF1F6F">
        <w:rPr>
          <w:rFonts w:ascii="Arial" w:hAnsi="Arial" w:cs="Arial"/>
          <w:sz w:val="22"/>
          <w:szCs w:val="22"/>
        </w:rPr>
        <w:tab/>
        <w:t>Taxes and duties</w:t>
      </w:r>
    </w:p>
    <w:p w14:paraId="55968D2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33.</w:t>
      </w:r>
      <w:r w:rsidRPr="00DF1F6F">
        <w:rPr>
          <w:rFonts w:ascii="Arial" w:hAnsi="Arial" w:cs="Arial"/>
          <w:sz w:val="22"/>
          <w:szCs w:val="22"/>
        </w:rPr>
        <w:tab/>
        <w:t>National Industrial Participation Programme (NIPP)</w:t>
      </w:r>
    </w:p>
    <w:p w14:paraId="0BB2054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34.</w:t>
      </w:r>
      <w:r w:rsidRPr="00DF1F6F">
        <w:rPr>
          <w:rFonts w:ascii="Arial" w:hAnsi="Arial" w:cs="Arial"/>
          <w:sz w:val="22"/>
          <w:szCs w:val="22"/>
        </w:rPr>
        <w:tab/>
        <w:t>Prohibition of restrictive practices</w:t>
      </w:r>
    </w:p>
    <w:p w14:paraId="3C5E3DD7" w14:textId="33E1E1DA"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67725D2" w14:textId="77777777" w:rsidR="006C4FB6" w:rsidRPr="00DF1F6F" w:rsidRDefault="006C4FB6">
      <w:pPr>
        <w:pStyle w:val="ListParagraph"/>
        <w:numPr>
          <w:ilvl w:val="6"/>
          <w:numId w:val="17"/>
        </w:numPr>
        <w:spacing w:line="360" w:lineRule="auto"/>
        <w:ind w:left="360"/>
        <w:jc w:val="both"/>
        <w:rPr>
          <w:rFonts w:ascii="Arial" w:hAnsi="Arial" w:cs="Arial"/>
          <w:sz w:val="22"/>
          <w:szCs w:val="22"/>
        </w:rPr>
      </w:pPr>
      <w:r w:rsidRPr="00DF1F6F">
        <w:rPr>
          <w:rFonts w:ascii="Arial" w:hAnsi="Arial" w:cs="Arial"/>
          <w:sz w:val="22"/>
          <w:szCs w:val="22"/>
        </w:rPr>
        <w:t>Definitions</w:t>
      </w:r>
    </w:p>
    <w:p w14:paraId="23F28C0F" w14:textId="77777777" w:rsidR="006C4FB6" w:rsidRPr="00DF1F6F" w:rsidRDefault="006C4FB6" w:rsidP="000D6D31">
      <w:pPr>
        <w:spacing w:line="360" w:lineRule="auto"/>
        <w:contextualSpacing/>
        <w:jc w:val="both"/>
        <w:rPr>
          <w:rFonts w:ascii="Arial" w:hAnsi="Arial" w:cs="Arial"/>
          <w:sz w:val="22"/>
          <w:szCs w:val="22"/>
        </w:rPr>
      </w:pPr>
    </w:p>
    <w:p w14:paraId="2AF3D9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 following terms shall be interpreted as indicated:</w:t>
      </w:r>
    </w:p>
    <w:p w14:paraId="67F41925" w14:textId="77777777" w:rsidR="006C4FB6" w:rsidRPr="00DF1F6F" w:rsidRDefault="006C4FB6" w:rsidP="000D6D31">
      <w:pPr>
        <w:spacing w:line="360" w:lineRule="auto"/>
        <w:contextualSpacing/>
        <w:jc w:val="both"/>
        <w:rPr>
          <w:rFonts w:ascii="Arial" w:hAnsi="Arial" w:cs="Arial"/>
          <w:sz w:val="22"/>
          <w:szCs w:val="22"/>
        </w:rPr>
      </w:pPr>
    </w:p>
    <w:p w14:paraId="1A758E3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“Closing time” means the date and hour specified in the bidding documents for the receipt of bids.</w:t>
      </w:r>
    </w:p>
    <w:p w14:paraId="2ADD8B6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103ABE5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“Contract price” means the price payable to the supplier under the contract for the full and proper performance of his contractual obligations.</w:t>
      </w:r>
    </w:p>
    <w:p w14:paraId="38A434F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“Corrupt practice” means the offering, giving, receiving, or soliciting of anything of value to influence the action of a public official in the procurement process or in contract execution.</w:t>
      </w:r>
    </w:p>
    <w:p w14:paraId="0E8FE3A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"Countervailing duties" are imposed in cases where an enterprise abroad is subsidized by its government and encouraged to market its products internationally.</w:t>
      </w:r>
    </w:p>
    <w:p w14:paraId="411C8EC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F9E225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“Day” means calendar day.</w:t>
      </w:r>
    </w:p>
    <w:p w14:paraId="70991A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means delivery in compliance of the conditions of the contract or order.</w:t>
      </w:r>
    </w:p>
    <w:p w14:paraId="3CA8321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ex stock” means immediate delivery directly from stock on hand.</w:t>
      </w:r>
    </w:p>
    <w:p w14:paraId="1B96001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648EF9A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"Dumping" occurs when a private enterprise abroad market its goods on own initiative in the RSA at lower prices than that of the country of origin and which have the potential to harm the local industries in    the RSA. </w:t>
      </w:r>
    </w:p>
    <w:p w14:paraId="5C0C6072"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lastRenderedPageBreak/>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DCDB0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0CB0DFA"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“GCC” means the General Conditions of Contract.</w:t>
      </w:r>
    </w:p>
    <w:p w14:paraId="38E434B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“Goods” means all of the equipment, machinery, and/or other materials that the supplier is required to  supply  to  the purchaser  under the contract.</w:t>
      </w:r>
    </w:p>
    <w:p w14:paraId="25C83F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E467E7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“Local content” means that portion of the bidding price which is not included in the imported content provided that local manufacture does take place.</w:t>
      </w:r>
    </w:p>
    <w:p w14:paraId="416D6C4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“Manufacture” means the production of products in a factory using labour, materials, components, and machinery and includes other related value-adding activities.</w:t>
      </w:r>
    </w:p>
    <w:p w14:paraId="1DDF8E4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“Order” means an official written order issued for the supply of goods or works or the rendering of a service.</w:t>
      </w:r>
    </w:p>
    <w:p w14:paraId="2460F868"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“Project site,” where applicable, means the place indicated in bidding documents.</w:t>
      </w:r>
    </w:p>
    <w:p w14:paraId="3726686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“Purchaser” means the organization purchasing the goods.</w:t>
      </w:r>
    </w:p>
    <w:p w14:paraId="577F065D"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“Republic” means the Republic of South Africa.</w:t>
      </w:r>
    </w:p>
    <w:p w14:paraId="3F23EF4F"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“SCC” means the Special Conditions of Contract.</w:t>
      </w:r>
    </w:p>
    <w:p w14:paraId="60A0752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6BB2FA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“Written” or “in writing” means handwritten in ink or any form of electronic or mechanical writing.</w:t>
      </w:r>
    </w:p>
    <w:p w14:paraId="561F4B38" w14:textId="77777777" w:rsidR="006C4FB6" w:rsidRPr="00DF1F6F" w:rsidRDefault="006C4FB6" w:rsidP="000D6D31">
      <w:pPr>
        <w:spacing w:line="360" w:lineRule="auto"/>
        <w:contextualSpacing/>
        <w:jc w:val="both"/>
        <w:rPr>
          <w:rFonts w:ascii="Arial" w:hAnsi="Arial" w:cs="Arial"/>
          <w:sz w:val="22"/>
          <w:szCs w:val="22"/>
        </w:rPr>
      </w:pPr>
    </w:p>
    <w:p w14:paraId="0995765E" w14:textId="77777777" w:rsidR="006C4FB6" w:rsidRPr="00DF1F6F" w:rsidRDefault="006C4FB6">
      <w:pPr>
        <w:pStyle w:val="ListParagraph"/>
        <w:numPr>
          <w:ilvl w:val="6"/>
          <w:numId w:val="17"/>
        </w:numPr>
        <w:spacing w:line="360" w:lineRule="auto"/>
        <w:ind w:left="360"/>
        <w:jc w:val="both"/>
        <w:rPr>
          <w:rFonts w:ascii="Arial" w:hAnsi="Arial" w:cs="Arial"/>
          <w:sz w:val="22"/>
          <w:szCs w:val="22"/>
        </w:rPr>
      </w:pPr>
      <w:r w:rsidRPr="00DF1F6F">
        <w:rPr>
          <w:rFonts w:ascii="Arial" w:hAnsi="Arial" w:cs="Arial"/>
          <w:sz w:val="22"/>
          <w:szCs w:val="22"/>
        </w:rPr>
        <w:lastRenderedPageBreak/>
        <w:t>Application</w:t>
      </w:r>
      <w:r w:rsidRPr="00DF1F6F">
        <w:rPr>
          <w:rFonts w:ascii="Arial" w:hAnsi="Arial" w:cs="Arial"/>
          <w:sz w:val="22"/>
          <w:szCs w:val="22"/>
        </w:rPr>
        <w:tab/>
      </w:r>
    </w:p>
    <w:p w14:paraId="45EAB184"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7A8E5B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applicable, special conditions of contract are also laid down to cover specific supplies, services or works.</w:t>
      </w:r>
    </w:p>
    <w:p w14:paraId="0581E3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such special conditions of contract are in conflict with these general conditions, the special conditions shall apply.</w:t>
      </w:r>
    </w:p>
    <w:p w14:paraId="62F0DC7D" w14:textId="77777777" w:rsidR="006C4FB6" w:rsidRPr="00DF1F6F" w:rsidRDefault="006C4FB6" w:rsidP="000D6D31">
      <w:pPr>
        <w:spacing w:line="360" w:lineRule="auto"/>
        <w:contextualSpacing/>
        <w:jc w:val="both"/>
        <w:rPr>
          <w:rFonts w:ascii="Arial" w:hAnsi="Arial" w:cs="Arial"/>
          <w:sz w:val="22"/>
          <w:szCs w:val="22"/>
        </w:rPr>
      </w:pPr>
    </w:p>
    <w:p w14:paraId="4D47950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General</w:t>
      </w:r>
    </w:p>
    <w:p w14:paraId="4E2D23C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Unless otherwise indicated in the bidding documents, the purchaser shall not be liable for any expense incurred in the preparation and submission of a bid. Where applicable a non-refundable fee for documents may be charged.</w:t>
      </w:r>
    </w:p>
    <w:p w14:paraId="34C27B43"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3FF7762" w14:textId="77777777" w:rsidR="006C4FB6" w:rsidRPr="00DF1F6F" w:rsidRDefault="006C4FB6" w:rsidP="000D6D31">
      <w:pPr>
        <w:spacing w:line="360" w:lineRule="auto"/>
        <w:contextualSpacing/>
        <w:jc w:val="both"/>
        <w:rPr>
          <w:rFonts w:ascii="Arial" w:hAnsi="Arial" w:cs="Arial"/>
          <w:sz w:val="22"/>
          <w:szCs w:val="22"/>
        </w:rPr>
      </w:pPr>
    </w:p>
    <w:p w14:paraId="1A93AD5E"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Standards</w:t>
      </w:r>
    </w:p>
    <w:p w14:paraId="2E6E9C8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goods supplied shall conform to the standards mentioned in the bidding documents and specifications.</w:t>
      </w:r>
    </w:p>
    <w:p w14:paraId="6478D045" w14:textId="77777777" w:rsidR="006C4FB6" w:rsidRPr="00DF1F6F" w:rsidRDefault="006C4FB6" w:rsidP="000D6D31">
      <w:pPr>
        <w:spacing w:line="360" w:lineRule="auto"/>
        <w:contextualSpacing/>
        <w:jc w:val="both"/>
        <w:rPr>
          <w:rFonts w:ascii="Arial" w:hAnsi="Arial" w:cs="Arial"/>
          <w:sz w:val="22"/>
          <w:szCs w:val="22"/>
        </w:rPr>
      </w:pPr>
    </w:p>
    <w:p w14:paraId="09DADB5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Use of contract documents and information; inspection. </w:t>
      </w:r>
    </w:p>
    <w:p w14:paraId="2C1E084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7314E7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make use of any document or information mentioned in GCC   clause except for purposes of performing the contract.</w:t>
      </w:r>
    </w:p>
    <w:p w14:paraId="599AD7B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Any document, other than the contract itself mentioned in GCC clause shall remain the property of the purchaser and shall be returned (all copies) to the purchaser on completion of the supplier’s performance under the contract if so required by the purchaser.</w:t>
      </w:r>
    </w:p>
    <w:p w14:paraId="24521D5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lastRenderedPageBreak/>
        <w:t>The supplier shall permit the purchaser to inspect the supplier’s records relating to the performance of the supplier and to have them audited by auditors appointed by the purchaser, if so, required by the purchaser.</w:t>
      </w:r>
    </w:p>
    <w:p w14:paraId="7D3D2DC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2F11556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Patent rights</w:t>
      </w:r>
      <w:r w:rsidRPr="00DF1F6F">
        <w:rPr>
          <w:rFonts w:ascii="Arial" w:hAnsi="Arial" w:cs="Arial"/>
          <w:sz w:val="22"/>
          <w:szCs w:val="22"/>
        </w:rPr>
        <w:tab/>
      </w:r>
    </w:p>
    <w:p w14:paraId="47070A71"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indemnify  the  purchaser  against   all  third-party claims of infringement of patent, trademark, or industrial design rights arising from use of the goods or any part thereof by the purchaser.</w:t>
      </w:r>
    </w:p>
    <w:p w14:paraId="742874B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F120D8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Performance security</w:t>
      </w:r>
    </w:p>
    <w:p w14:paraId="029EFDA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Within thirty (30) days of receipt of the notification of contract award, the successful bidder shall furnish to the purchaser the performance security of the amount specified in SCC.</w:t>
      </w:r>
    </w:p>
    <w:p w14:paraId="28755C7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3969EE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2FDEFE09" w14:textId="77777777" w:rsidR="006C4FB6" w:rsidRPr="00DF1F6F" w:rsidRDefault="006C4FB6">
      <w:pPr>
        <w:pStyle w:val="ListParagraph"/>
        <w:numPr>
          <w:ilvl w:val="0"/>
          <w:numId w:val="23"/>
        </w:numPr>
        <w:spacing w:line="360" w:lineRule="auto"/>
        <w:jc w:val="both"/>
        <w:rPr>
          <w:rFonts w:ascii="Arial" w:hAnsi="Arial" w:cs="Arial"/>
          <w:sz w:val="22"/>
          <w:szCs w:val="22"/>
        </w:rPr>
      </w:pPr>
      <w:r w:rsidRPr="00DF1F6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 a cashier’s or certified cheque</w:t>
      </w:r>
    </w:p>
    <w:p w14:paraId="18C45C6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01A0A60"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20CE3B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Inspections, tests and analyses </w:t>
      </w:r>
    </w:p>
    <w:p w14:paraId="03897B7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All pre-bidding testing will be for the account of the bidder.</w:t>
      </w:r>
    </w:p>
    <w:p w14:paraId="4C533C3B"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03A8AC3" w14:textId="77777777" w:rsidR="006C4FB6" w:rsidRPr="00DF1F6F" w:rsidRDefault="006C4FB6" w:rsidP="000D6D31">
      <w:pPr>
        <w:spacing w:line="360" w:lineRule="auto"/>
        <w:contextualSpacing/>
        <w:jc w:val="both"/>
        <w:rPr>
          <w:rFonts w:ascii="Arial" w:hAnsi="Arial" w:cs="Arial"/>
          <w:sz w:val="22"/>
          <w:szCs w:val="22"/>
        </w:rPr>
      </w:pPr>
    </w:p>
    <w:p w14:paraId="50EA20D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If there are no inspection requirements indicated in the bidding documents and no mention is made in the contract, but during the contract period it is decided that </w:t>
      </w:r>
      <w:r w:rsidRPr="00DF1F6F">
        <w:rPr>
          <w:rFonts w:ascii="Arial" w:hAnsi="Arial" w:cs="Arial"/>
          <w:sz w:val="22"/>
          <w:szCs w:val="22"/>
        </w:rPr>
        <w:lastRenderedPageBreak/>
        <w:t>inspections shall be carried out, the purchaser shall itself make the necessary arrangements, including payment arrangements with the testing authority concerned.</w:t>
      </w:r>
    </w:p>
    <w:p w14:paraId="40FA0B2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538AC27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D532D4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Supplies and services which are referred to in clauses 8.2 and 8.3 and which do not comply with the contract requirements may be rejected.</w:t>
      </w:r>
    </w:p>
    <w:p w14:paraId="4AFC61F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F473FE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B6AA44E" w14:textId="77777777" w:rsidR="006C4FB6" w:rsidRPr="00DF1F6F" w:rsidRDefault="006C4FB6" w:rsidP="000D6D31">
      <w:pPr>
        <w:spacing w:line="360" w:lineRule="auto"/>
        <w:contextualSpacing/>
        <w:jc w:val="both"/>
        <w:rPr>
          <w:rFonts w:ascii="Arial" w:hAnsi="Arial" w:cs="Arial"/>
          <w:sz w:val="22"/>
          <w:szCs w:val="22"/>
        </w:rPr>
      </w:pPr>
    </w:p>
    <w:p w14:paraId="452E310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Packing</w:t>
      </w:r>
      <w:r w:rsidRPr="00DF1F6F">
        <w:rPr>
          <w:rFonts w:ascii="Arial" w:hAnsi="Arial" w:cs="Arial"/>
          <w:sz w:val="22"/>
          <w:szCs w:val="22"/>
        </w:rPr>
        <w:tab/>
      </w:r>
    </w:p>
    <w:p w14:paraId="181CD58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537938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0235777" w14:textId="77777777" w:rsidR="006C4FB6" w:rsidRPr="00DF1F6F" w:rsidRDefault="006C4FB6" w:rsidP="000D6D31">
      <w:pPr>
        <w:spacing w:line="360" w:lineRule="auto"/>
        <w:contextualSpacing/>
        <w:jc w:val="both"/>
        <w:rPr>
          <w:rFonts w:ascii="Arial" w:hAnsi="Arial" w:cs="Arial"/>
          <w:sz w:val="22"/>
          <w:szCs w:val="22"/>
        </w:rPr>
      </w:pPr>
    </w:p>
    <w:p w14:paraId="46DF5D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lastRenderedPageBreak/>
        <w:t xml:space="preserve"> Delivery and documents</w:t>
      </w:r>
    </w:p>
    <w:p w14:paraId="0217A47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600CF47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6C0B82E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Documents to be submitted by the supplier are specified in SCC.</w:t>
      </w:r>
    </w:p>
    <w:p w14:paraId="10A8AFB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2696E9F" w14:textId="77777777" w:rsidR="006C4FB6" w:rsidRPr="00DF1F6F" w:rsidRDefault="006C4FB6" w:rsidP="000D6D31">
      <w:pPr>
        <w:spacing w:line="360" w:lineRule="auto"/>
        <w:contextualSpacing/>
        <w:jc w:val="both"/>
        <w:rPr>
          <w:rFonts w:ascii="Arial" w:hAnsi="Arial" w:cs="Arial"/>
          <w:sz w:val="22"/>
          <w:szCs w:val="22"/>
        </w:rPr>
      </w:pPr>
    </w:p>
    <w:p w14:paraId="11C5A8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Insurance</w:t>
      </w:r>
      <w:r w:rsidRPr="00DF1F6F">
        <w:rPr>
          <w:rFonts w:ascii="Arial" w:hAnsi="Arial" w:cs="Arial"/>
          <w:sz w:val="22"/>
          <w:szCs w:val="22"/>
        </w:rPr>
        <w:tab/>
      </w:r>
    </w:p>
    <w:p w14:paraId="66E2B3F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221E6977" w14:textId="77777777" w:rsidR="006C4FB6" w:rsidRPr="00DF1F6F" w:rsidRDefault="006C4FB6" w:rsidP="000D6D31">
      <w:pPr>
        <w:spacing w:line="360" w:lineRule="auto"/>
        <w:contextualSpacing/>
        <w:jc w:val="both"/>
        <w:rPr>
          <w:rFonts w:ascii="Arial" w:hAnsi="Arial" w:cs="Arial"/>
          <w:sz w:val="22"/>
          <w:szCs w:val="22"/>
        </w:rPr>
      </w:pPr>
    </w:p>
    <w:p w14:paraId="03C0BB3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Transportation    </w:t>
      </w:r>
    </w:p>
    <w:p w14:paraId="13DA332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Should a price other than an all-inclusive delivered price be required, this shall be specified in the SCC.</w:t>
      </w:r>
    </w:p>
    <w:p w14:paraId="34E9054F" w14:textId="77777777" w:rsidR="006C4FB6" w:rsidRPr="00DF1F6F" w:rsidRDefault="006C4FB6" w:rsidP="000D6D31">
      <w:pPr>
        <w:spacing w:line="360" w:lineRule="auto"/>
        <w:contextualSpacing/>
        <w:jc w:val="both"/>
        <w:rPr>
          <w:rFonts w:ascii="Arial" w:hAnsi="Arial" w:cs="Arial"/>
          <w:sz w:val="22"/>
          <w:szCs w:val="22"/>
        </w:rPr>
      </w:pPr>
    </w:p>
    <w:p w14:paraId="6A7D6CA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Incidental services</w:t>
      </w:r>
    </w:p>
    <w:p w14:paraId="68BD60E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may be required to provide any or all of the following services, including additional services, if any, specified in SCC:</w:t>
      </w:r>
    </w:p>
    <w:p w14:paraId="443ABCBB"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performance or supervision of on-site assembly and/or commissioning of the supplied goods;</w:t>
      </w:r>
    </w:p>
    <w:p w14:paraId="1C672AB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furnishing of tools required for assembly and/or maintenance of the supplied goods;</w:t>
      </w:r>
    </w:p>
    <w:p w14:paraId="3CDEDE6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furnishing of a detailed operations and maintenance manual for each appropriate unit of the supplied goods;</w:t>
      </w:r>
    </w:p>
    <w:p w14:paraId="4D074EDD"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C6963A1"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training of the purchaser’s personnel, at the supplier’s plant and/or on-site, in assembly, start-up, operation,  maintenance, and/or repair of the supplied goods.</w:t>
      </w:r>
    </w:p>
    <w:p w14:paraId="621FEE2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E013A9E" w14:textId="77777777" w:rsidR="006C4FB6" w:rsidRPr="00DF1F6F" w:rsidRDefault="006C4FB6" w:rsidP="000D6D31">
      <w:pPr>
        <w:spacing w:line="360" w:lineRule="auto"/>
        <w:contextualSpacing/>
        <w:jc w:val="both"/>
        <w:rPr>
          <w:rFonts w:ascii="Arial" w:hAnsi="Arial" w:cs="Arial"/>
          <w:sz w:val="22"/>
          <w:szCs w:val="22"/>
        </w:rPr>
      </w:pPr>
    </w:p>
    <w:p w14:paraId="1032AC6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Spare parts</w:t>
      </w:r>
      <w:r w:rsidRPr="00DF1F6F">
        <w:rPr>
          <w:rFonts w:ascii="Arial" w:hAnsi="Arial" w:cs="Arial"/>
          <w:sz w:val="22"/>
          <w:szCs w:val="22"/>
        </w:rPr>
        <w:tab/>
      </w:r>
    </w:p>
    <w:p w14:paraId="030D69C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As specified in SCC, the supplier may be required to provide any or all of the following materials, notifications, and information pertaining to spare parts manufactured or distributed by the supplier:</w:t>
      </w:r>
    </w:p>
    <w:p w14:paraId="34A0AAA6"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such spare parts as the purchaser may elect to purchase from the supplier, provided that this election shall not relieve the supplier of any warranty obligations under the contract; and</w:t>
      </w:r>
    </w:p>
    <w:p w14:paraId="12BF7F99"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in the event of termination of production of the spare parts:</w:t>
      </w:r>
    </w:p>
    <w:p w14:paraId="578EBA2B"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Advance notification to the purchaser of the pending termination, in sufficient time to permit the purchaser to procure needed requirements; and</w:t>
      </w:r>
    </w:p>
    <w:p w14:paraId="1988D632"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following such termination, furnishing at no cost to the purchaser, the blueprints, drawings, and specifications of the spare parts, if requested.</w:t>
      </w:r>
    </w:p>
    <w:p w14:paraId="318DF616" w14:textId="77777777" w:rsidR="006C4FB6" w:rsidRPr="00DF1F6F" w:rsidRDefault="006C4FB6" w:rsidP="000D6D31">
      <w:pPr>
        <w:spacing w:line="360" w:lineRule="auto"/>
        <w:contextualSpacing/>
        <w:jc w:val="both"/>
        <w:rPr>
          <w:rFonts w:ascii="Arial" w:hAnsi="Arial" w:cs="Arial"/>
          <w:sz w:val="22"/>
          <w:szCs w:val="22"/>
        </w:rPr>
      </w:pPr>
    </w:p>
    <w:p w14:paraId="2E266D2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Warranty</w:t>
      </w:r>
    </w:p>
    <w:p w14:paraId="13355B3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0F9FB3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12849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shall promptly notify the supplier in writing of any claims arising under this warranty.</w:t>
      </w:r>
    </w:p>
    <w:p w14:paraId="5191B9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5E91480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685C570" w14:textId="77777777" w:rsidR="006C4FB6" w:rsidRPr="00DF1F6F" w:rsidRDefault="006C4FB6" w:rsidP="000D6D31">
      <w:pPr>
        <w:spacing w:line="360" w:lineRule="auto"/>
        <w:contextualSpacing/>
        <w:jc w:val="both"/>
        <w:rPr>
          <w:rFonts w:ascii="Arial" w:hAnsi="Arial" w:cs="Arial"/>
          <w:sz w:val="22"/>
          <w:szCs w:val="22"/>
        </w:rPr>
      </w:pPr>
    </w:p>
    <w:p w14:paraId="54F3FB5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Payment</w:t>
      </w:r>
      <w:r w:rsidRPr="00DF1F6F">
        <w:rPr>
          <w:rFonts w:ascii="Arial" w:hAnsi="Arial" w:cs="Arial"/>
          <w:sz w:val="22"/>
          <w:szCs w:val="22"/>
        </w:rPr>
        <w:tab/>
      </w:r>
    </w:p>
    <w:p w14:paraId="2EFDB4B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The method  and  conditions of  payment  to  be  made  to the supplier under this contract shall be specified in SCC.</w:t>
      </w:r>
    </w:p>
    <w:p w14:paraId="560A72D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furnish the purchaser with an invoice accompanied by a copy of the delivery note and upon fulfilment of other obligations stipulated in the contract.</w:t>
      </w:r>
    </w:p>
    <w:p w14:paraId="69E5BD2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Payments shall be made promptly by the purchaser, but in no case later than thirty (30) days after submission of an invoice or claim by the supplier.</w:t>
      </w:r>
    </w:p>
    <w:p w14:paraId="2D96BA2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 will be made in Rand unless otherwise stipulated in SCC.</w:t>
      </w:r>
    </w:p>
    <w:p w14:paraId="0A70C928" w14:textId="77777777" w:rsidR="006C4FB6" w:rsidRPr="00DF1F6F" w:rsidRDefault="006C4FB6" w:rsidP="000D6D31">
      <w:pPr>
        <w:spacing w:line="360" w:lineRule="auto"/>
        <w:contextualSpacing/>
        <w:jc w:val="both"/>
        <w:rPr>
          <w:rFonts w:ascii="Arial" w:hAnsi="Arial" w:cs="Arial"/>
          <w:sz w:val="22"/>
          <w:szCs w:val="22"/>
        </w:rPr>
      </w:pPr>
    </w:p>
    <w:p w14:paraId="23E1CC9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Prices</w:t>
      </w:r>
      <w:r w:rsidRPr="00DF1F6F">
        <w:rPr>
          <w:rFonts w:ascii="Arial" w:hAnsi="Arial" w:cs="Arial"/>
          <w:sz w:val="22"/>
          <w:szCs w:val="22"/>
        </w:rPr>
        <w:tab/>
      </w:r>
    </w:p>
    <w:p w14:paraId="2872742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9DED7F4" w14:textId="77777777" w:rsidR="006C4FB6" w:rsidRPr="00DF1F6F" w:rsidRDefault="006C4FB6" w:rsidP="000D6D31">
      <w:pPr>
        <w:spacing w:line="360" w:lineRule="auto"/>
        <w:contextualSpacing/>
        <w:jc w:val="both"/>
        <w:rPr>
          <w:rFonts w:ascii="Arial" w:hAnsi="Arial" w:cs="Arial"/>
          <w:sz w:val="22"/>
          <w:szCs w:val="22"/>
        </w:rPr>
      </w:pPr>
    </w:p>
    <w:p w14:paraId="050F990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Contract amendments </w:t>
      </w:r>
    </w:p>
    <w:p w14:paraId="426ECF9A"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variation in or modification of the terms of the contract shall be made except by written amendment signed by the parties concerned.</w:t>
      </w:r>
    </w:p>
    <w:p w14:paraId="301F1EE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4F1B3E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Assignment</w:t>
      </w:r>
    </w:p>
    <w:p w14:paraId="3790586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 assign, in whole or in part, its obligations to perform under the contract, except with the purchaser’s prior written consent.</w:t>
      </w:r>
    </w:p>
    <w:p w14:paraId="379D1275" w14:textId="77777777" w:rsidR="006C4FB6" w:rsidRPr="00DF1F6F" w:rsidRDefault="006C4FB6" w:rsidP="000D6D31">
      <w:pPr>
        <w:spacing w:line="360" w:lineRule="auto"/>
        <w:contextualSpacing/>
        <w:jc w:val="both"/>
        <w:rPr>
          <w:rFonts w:ascii="Arial" w:hAnsi="Arial" w:cs="Arial"/>
          <w:sz w:val="22"/>
          <w:szCs w:val="22"/>
        </w:rPr>
      </w:pPr>
    </w:p>
    <w:p w14:paraId="1FD9E99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Subcontracts</w:t>
      </w:r>
    </w:p>
    <w:p w14:paraId="05E262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8E6C803" w14:textId="77777777" w:rsidR="006C4FB6" w:rsidRPr="00DF1F6F" w:rsidRDefault="006C4FB6" w:rsidP="000D6D31">
      <w:pPr>
        <w:spacing w:line="360" w:lineRule="auto"/>
        <w:contextualSpacing/>
        <w:jc w:val="both"/>
        <w:rPr>
          <w:rFonts w:ascii="Arial" w:hAnsi="Arial" w:cs="Arial"/>
          <w:sz w:val="22"/>
          <w:szCs w:val="22"/>
        </w:rPr>
      </w:pPr>
    </w:p>
    <w:p w14:paraId="289401D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11689E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Delays in the supplier’s performance </w:t>
      </w:r>
    </w:p>
    <w:p w14:paraId="68B4B6E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and performance of services shall be made by  the supplier in accordance with the time schedule prescribed by the purchaser in the contract.</w:t>
      </w:r>
    </w:p>
    <w:p w14:paraId="77DAD71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w:t>
      </w:r>
      <w:r w:rsidRPr="00DF1F6F">
        <w:rPr>
          <w:rFonts w:ascii="Arial" w:hAnsi="Arial" w:cs="Arial"/>
          <w:sz w:val="22"/>
          <w:szCs w:val="22"/>
        </w:rPr>
        <w:lastRenderedPageBreak/>
        <w:t>extend the supplier’s time for performance, with or without the imposition of penalties, in which case the extension shall be ratified by the parties by amendment of contract.</w:t>
      </w:r>
    </w:p>
    <w:p w14:paraId="217BBA7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provision in a contract shall be deemed to prohibit the obtaining of supplies or services from a national department, provincial department, or a local authority.</w:t>
      </w:r>
    </w:p>
    <w:p w14:paraId="22AD71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E14DE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48774F9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435539C" w14:textId="77777777" w:rsidR="006C4FB6" w:rsidRPr="00DF1F6F" w:rsidRDefault="006C4FB6" w:rsidP="000D6D31">
      <w:pPr>
        <w:spacing w:line="360" w:lineRule="auto"/>
        <w:contextualSpacing/>
        <w:jc w:val="both"/>
        <w:rPr>
          <w:rFonts w:ascii="Arial" w:hAnsi="Arial" w:cs="Arial"/>
          <w:sz w:val="22"/>
          <w:szCs w:val="22"/>
        </w:rPr>
      </w:pPr>
    </w:p>
    <w:p w14:paraId="2CD555E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Penalties</w:t>
      </w:r>
      <w:r w:rsidRPr="00DF1F6F">
        <w:rPr>
          <w:rFonts w:ascii="Arial" w:hAnsi="Arial" w:cs="Arial"/>
          <w:sz w:val="22"/>
          <w:szCs w:val="22"/>
        </w:rPr>
        <w:tab/>
      </w:r>
    </w:p>
    <w:p w14:paraId="0F4D244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76B6AE" w14:textId="77777777" w:rsidR="006C4FB6" w:rsidRPr="00DF1F6F" w:rsidRDefault="006C4FB6" w:rsidP="000D6D31">
      <w:pPr>
        <w:spacing w:line="360" w:lineRule="auto"/>
        <w:contextualSpacing/>
        <w:jc w:val="both"/>
        <w:rPr>
          <w:rFonts w:ascii="Arial" w:hAnsi="Arial" w:cs="Arial"/>
          <w:sz w:val="22"/>
          <w:szCs w:val="22"/>
        </w:rPr>
      </w:pPr>
    </w:p>
    <w:p w14:paraId="6E4AEBB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Termination for default</w:t>
      </w:r>
    </w:p>
    <w:p w14:paraId="4B42397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without prejudice to any other remedy for breach of contract, by written notice of default sent to the supplier, may terminate this contract in whole or in part:</w:t>
      </w:r>
    </w:p>
    <w:p w14:paraId="46A2ECC9"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deliver any or all of the goods within the period(s) specified in the contract, or within any extension thereof granted by the purchaser pursuant to GCC Clause 21.2.</w:t>
      </w:r>
    </w:p>
    <w:p w14:paraId="7362A618"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perform any other obligation(s) under the contract; or</w:t>
      </w:r>
    </w:p>
    <w:p w14:paraId="2A8AE713"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lastRenderedPageBreak/>
        <w:t>if the supplier, in the judgment of the purchaser, has engaged in corrupt or fraudulent practices in competing for  or in executing the contract.</w:t>
      </w:r>
    </w:p>
    <w:p w14:paraId="2DCF7D3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C03CBD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8AF288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2B1C85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95E6AA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restriction is imposed, the purchaser must, within five (5) working days of such imposition, furnish the National Treasury, with the following information:</w:t>
      </w:r>
    </w:p>
    <w:p w14:paraId="762F188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name and address of the supplier and / or person restricted by the purchaser;</w:t>
      </w:r>
    </w:p>
    <w:p w14:paraId="07CC0CC5"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date of commencement of the restriction</w:t>
      </w:r>
    </w:p>
    <w:p w14:paraId="3A12977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period of restriction; and</w:t>
      </w:r>
    </w:p>
    <w:p w14:paraId="76489487"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reasons for the restriction.</w:t>
      </w:r>
    </w:p>
    <w:p w14:paraId="5976EE03" w14:textId="77777777" w:rsidR="006C4FB6" w:rsidRPr="00DF1F6F" w:rsidRDefault="006C4FB6" w:rsidP="000D6D31">
      <w:pPr>
        <w:spacing w:line="360" w:lineRule="auto"/>
        <w:contextualSpacing/>
        <w:jc w:val="both"/>
        <w:rPr>
          <w:rFonts w:ascii="Arial" w:hAnsi="Arial" w:cs="Arial"/>
          <w:sz w:val="22"/>
          <w:szCs w:val="22"/>
        </w:rPr>
      </w:pPr>
    </w:p>
    <w:p w14:paraId="4295C36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These details will be loaded in the National Treasury’s central database   of suppliers or persons prohibited from doing business with the public sector.</w:t>
      </w:r>
    </w:p>
    <w:p w14:paraId="0675355C" w14:textId="77777777" w:rsidR="006C4FB6" w:rsidRPr="00DF1F6F" w:rsidRDefault="006C4FB6" w:rsidP="000D6D31">
      <w:pPr>
        <w:spacing w:line="360" w:lineRule="auto"/>
        <w:contextualSpacing/>
        <w:jc w:val="both"/>
        <w:rPr>
          <w:rFonts w:ascii="Arial" w:hAnsi="Arial" w:cs="Arial"/>
          <w:sz w:val="22"/>
          <w:szCs w:val="22"/>
        </w:rPr>
      </w:pPr>
    </w:p>
    <w:p w14:paraId="598CCB1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w:t>
      </w:r>
      <w:r w:rsidRPr="00DF1F6F">
        <w:rPr>
          <w:rFonts w:ascii="Arial" w:hAnsi="Arial" w:cs="Arial"/>
          <w:sz w:val="22"/>
          <w:szCs w:val="22"/>
        </w:rPr>
        <w:lastRenderedPageBreak/>
        <w:t>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957DB78" w14:textId="77777777" w:rsidR="006C4FB6" w:rsidRPr="00DF1F6F" w:rsidRDefault="006C4FB6" w:rsidP="000D6D31">
      <w:pPr>
        <w:spacing w:line="360" w:lineRule="auto"/>
        <w:contextualSpacing/>
        <w:jc w:val="both"/>
        <w:rPr>
          <w:rFonts w:ascii="Arial" w:hAnsi="Arial" w:cs="Arial"/>
          <w:sz w:val="22"/>
          <w:szCs w:val="22"/>
        </w:rPr>
      </w:pPr>
    </w:p>
    <w:p w14:paraId="0A8B413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Anti-dumping and countervailing duties and rights </w:t>
      </w:r>
    </w:p>
    <w:p w14:paraId="1B51C4C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AF6F26B" w14:textId="77777777" w:rsidR="006C4FB6" w:rsidRPr="00DF1F6F" w:rsidRDefault="006C4FB6" w:rsidP="000D6D31">
      <w:pPr>
        <w:spacing w:line="360" w:lineRule="auto"/>
        <w:contextualSpacing/>
        <w:jc w:val="both"/>
        <w:rPr>
          <w:rFonts w:ascii="Arial" w:hAnsi="Arial" w:cs="Arial"/>
          <w:sz w:val="22"/>
          <w:szCs w:val="22"/>
        </w:rPr>
      </w:pPr>
    </w:p>
    <w:p w14:paraId="5EBEAA7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Force Majeure</w:t>
      </w:r>
    </w:p>
    <w:p w14:paraId="539E8EE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4DC9DB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C3E7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B1631A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D7BB14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Termination for insolvency</w:t>
      </w:r>
    </w:p>
    <w:p w14:paraId="1D4BDF8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2CA505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w:t>
      </w:r>
      <w:r w:rsidRPr="00DF1F6F">
        <w:rPr>
          <w:rFonts w:ascii="Arial" w:hAnsi="Arial" w:cs="Arial"/>
          <w:sz w:val="22"/>
          <w:szCs w:val="22"/>
        </w:rPr>
        <w:lastRenderedPageBreak/>
        <w:t>prejudice or affect any right of action or remedy which has accrued or will accrue thereafter to the purchaser.</w:t>
      </w:r>
    </w:p>
    <w:p w14:paraId="2679432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1512A47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Settlement of Disputes</w:t>
      </w:r>
    </w:p>
    <w:p w14:paraId="073D0E0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C50DCD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53609D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Should it not be possible to settle a dispute by means of mediation, it may be settled in a South African court of law.</w:t>
      </w:r>
    </w:p>
    <w:p w14:paraId="1523504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Mediation proceedings shall be conducted in accordance with the rules of procedure specified in the SCC.</w:t>
      </w:r>
    </w:p>
    <w:p w14:paraId="06CA590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Notwithstanding any reference to mediation and/or court proceedings herein,</w:t>
      </w:r>
    </w:p>
    <w:p w14:paraId="1BC54638" w14:textId="77777777" w:rsidR="006C4FB6" w:rsidRPr="00DF1F6F" w:rsidRDefault="006C4FB6" w:rsidP="000D6D31">
      <w:pPr>
        <w:spacing w:line="360" w:lineRule="auto"/>
        <w:contextualSpacing/>
        <w:jc w:val="both"/>
        <w:rPr>
          <w:rFonts w:ascii="Arial" w:hAnsi="Arial" w:cs="Arial"/>
          <w:sz w:val="22"/>
          <w:szCs w:val="22"/>
        </w:rPr>
      </w:pPr>
    </w:p>
    <w:p w14:paraId="7A23976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(a)</w:t>
      </w:r>
      <w:r w:rsidRPr="00DF1F6F">
        <w:rPr>
          <w:rFonts w:ascii="Arial" w:hAnsi="Arial" w:cs="Arial"/>
          <w:sz w:val="22"/>
          <w:szCs w:val="22"/>
        </w:rPr>
        <w:tab/>
        <w:t>the parties shall continue to perform their respective obligations under the contract unless they otherwise agree; and</w:t>
      </w:r>
    </w:p>
    <w:p w14:paraId="42751C9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(b)</w:t>
      </w:r>
      <w:r w:rsidRPr="00DF1F6F">
        <w:rPr>
          <w:rFonts w:ascii="Arial" w:hAnsi="Arial" w:cs="Arial"/>
          <w:sz w:val="22"/>
          <w:szCs w:val="22"/>
        </w:rPr>
        <w:tab/>
        <w:t>the purchaser shall pay the supplier any monies due the supplier.</w:t>
      </w:r>
    </w:p>
    <w:p w14:paraId="21D5DD24" w14:textId="77777777" w:rsidR="006C4FB6" w:rsidRPr="00DF1F6F" w:rsidRDefault="006C4FB6" w:rsidP="000D6D31">
      <w:pPr>
        <w:spacing w:line="360" w:lineRule="auto"/>
        <w:contextualSpacing/>
        <w:jc w:val="both"/>
        <w:rPr>
          <w:rFonts w:ascii="Arial" w:hAnsi="Arial" w:cs="Arial"/>
          <w:sz w:val="22"/>
          <w:szCs w:val="22"/>
        </w:rPr>
      </w:pPr>
    </w:p>
    <w:p w14:paraId="24916839"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Limited liability</w:t>
      </w:r>
    </w:p>
    <w:p w14:paraId="79582ABF"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Except in cases of criminal negligence or wilful misconduct, and in the case of infringement pursuant to Clause 6;</w:t>
      </w:r>
    </w:p>
    <w:p w14:paraId="466CCBA3"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6CCF592"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FF5B536" w14:textId="77777777" w:rsidR="006C4FB6" w:rsidRPr="00DF1F6F" w:rsidRDefault="006C4FB6" w:rsidP="000D6D31">
      <w:pPr>
        <w:pStyle w:val="ListParagraph"/>
        <w:spacing w:line="360" w:lineRule="auto"/>
        <w:jc w:val="both"/>
        <w:rPr>
          <w:rFonts w:ascii="Arial" w:hAnsi="Arial" w:cs="Arial"/>
          <w:sz w:val="22"/>
          <w:szCs w:val="22"/>
        </w:rPr>
      </w:pPr>
    </w:p>
    <w:p w14:paraId="6035A3EB"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Language</w:t>
      </w:r>
    </w:p>
    <w:p w14:paraId="04DE5D4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written in English. All correspondence and other documents pertaining to the contract that is exchanged by the parties shall also be written in English.</w:t>
      </w:r>
    </w:p>
    <w:p w14:paraId="61ACCCF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F588D" w14:textId="77777777" w:rsidR="006C4FB6" w:rsidRPr="00DF1F6F" w:rsidRDefault="006C4FB6" w:rsidP="000D6D31">
      <w:pPr>
        <w:spacing w:line="360" w:lineRule="auto"/>
        <w:contextualSpacing/>
        <w:jc w:val="both"/>
        <w:rPr>
          <w:rFonts w:ascii="Arial" w:hAnsi="Arial" w:cs="Arial"/>
          <w:sz w:val="22"/>
          <w:szCs w:val="22"/>
        </w:rPr>
      </w:pPr>
    </w:p>
    <w:p w14:paraId="4234DDA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 xml:space="preserve"> </w:t>
      </w:r>
    </w:p>
    <w:p w14:paraId="0127637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Applicable law </w:t>
      </w:r>
    </w:p>
    <w:p w14:paraId="5F1FE7B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interpreted in accordance with South African laws, unless otherwise specified in SCC.</w:t>
      </w:r>
    </w:p>
    <w:p w14:paraId="6608E0EC" w14:textId="77777777" w:rsidR="006C4FB6" w:rsidRPr="00DF1F6F" w:rsidRDefault="006C4FB6" w:rsidP="000D6D31">
      <w:pPr>
        <w:pStyle w:val="ListParagraph"/>
        <w:spacing w:line="360" w:lineRule="auto"/>
        <w:ind w:left="567"/>
        <w:jc w:val="both"/>
        <w:rPr>
          <w:rFonts w:ascii="Arial" w:hAnsi="Arial" w:cs="Arial"/>
          <w:sz w:val="22"/>
          <w:szCs w:val="22"/>
        </w:rPr>
      </w:pPr>
    </w:p>
    <w:p w14:paraId="7DA99EB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Notices</w:t>
      </w:r>
      <w:r w:rsidRPr="00DF1F6F">
        <w:rPr>
          <w:rFonts w:ascii="Arial" w:hAnsi="Arial" w:cs="Arial"/>
          <w:sz w:val="22"/>
          <w:szCs w:val="22"/>
        </w:rPr>
        <w:tab/>
      </w:r>
    </w:p>
    <w:p w14:paraId="6F39C7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6B261F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time mentioned in the contract documents for performing any act after such aforesaid notice has been given, shall be reckoned from the date of posting of such notice.</w:t>
      </w:r>
    </w:p>
    <w:p w14:paraId="5465AC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B9E688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Taxes and duties</w:t>
      </w:r>
    </w:p>
    <w:p w14:paraId="671CCA4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foreign supplier shall be entirely responsible for all taxes, stamp duties, license fees, and other such levies imposed outside the purchaser’s country.</w:t>
      </w:r>
    </w:p>
    <w:p w14:paraId="5689BBD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local supplier shall be entirely responsible for all taxes, duties, license fees, etc., incurred until delivery of the contracted goods to  the purchaser.</w:t>
      </w:r>
    </w:p>
    <w:p w14:paraId="7CF83F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AA669B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2EDB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National Industrial Participation (NIP) Programme</w:t>
      </w:r>
    </w:p>
    <w:p w14:paraId="65D5996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NIP Programme administered by the Department of Trade and Industry shall be applicable to all contracts that are subject to the NIP obligation.</w:t>
      </w:r>
    </w:p>
    <w:p w14:paraId="4E6C1403" w14:textId="77777777" w:rsidR="006C4FB6" w:rsidRPr="00DF1F6F" w:rsidRDefault="006C4FB6" w:rsidP="000D6D31">
      <w:pPr>
        <w:spacing w:line="360" w:lineRule="auto"/>
        <w:contextualSpacing/>
        <w:jc w:val="both"/>
        <w:rPr>
          <w:rFonts w:ascii="Arial" w:hAnsi="Arial" w:cs="Arial"/>
          <w:sz w:val="22"/>
          <w:szCs w:val="22"/>
        </w:rPr>
      </w:pPr>
    </w:p>
    <w:p w14:paraId="2348850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Prohibition of Restrictive practices</w:t>
      </w:r>
    </w:p>
    <w:p w14:paraId="3023C0B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6A4492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 bidder(s) or contractor(s), based on reasonable grounds or evidence obtained by the purchaser, has / have engaged in the restrictive practice referred to above, the purchaser may refer the matter to the Competition Commission for investigation and </w:t>
      </w:r>
      <w:r w:rsidRPr="00DF1F6F">
        <w:rPr>
          <w:rFonts w:ascii="Arial" w:hAnsi="Arial" w:cs="Arial"/>
          <w:sz w:val="22"/>
          <w:szCs w:val="22"/>
        </w:rPr>
        <w:lastRenderedPageBreak/>
        <w:t>possible imposition of administrative penalties as contemplated in the Competition Act No. 89 of 1998.</w:t>
      </w:r>
    </w:p>
    <w:p w14:paraId="4796300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7BC9F55" w14:textId="77777777" w:rsidR="006C4FB6" w:rsidRPr="00DF1F6F" w:rsidRDefault="006C4FB6" w:rsidP="006C4FB6">
      <w:pPr>
        <w:spacing w:line="276" w:lineRule="auto"/>
        <w:contextualSpacing/>
        <w:jc w:val="both"/>
        <w:rPr>
          <w:rFonts w:ascii="Arial" w:hAnsi="Arial" w:cs="Arial"/>
          <w:sz w:val="22"/>
          <w:szCs w:val="22"/>
        </w:rPr>
      </w:pPr>
    </w:p>
    <w:p w14:paraId="363CA38D" w14:textId="77777777" w:rsidR="006203E2" w:rsidRPr="00DF1F6F" w:rsidRDefault="006203E2" w:rsidP="003F1F73">
      <w:pPr>
        <w:spacing w:line="360" w:lineRule="auto"/>
        <w:jc w:val="both"/>
        <w:rPr>
          <w:rFonts w:ascii="Arial" w:eastAsiaTheme="minorHAnsi" w:hAnsi="Arial" w:cs="Arial"/>
          <w:sz w:val="22"/>
          <w:szCs w:val="22"/>
        </w:rPr>
      </w:pPr>
    </w:p>
    <w:sectPr w:rsidR="006203E2" w:rsidRPr="00DF1F6F" w:rsidSect="00784E19">
      <w:headerReference w:type="even" r:id="rId23"/>
      <w:headerReference w:type="default" r:id="rId24"/>
      <w:footerReference w:type="default" r:id="rId25"/>
      <w:headerReference w:type="first" r:id="rId26"/>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AB52" w14:textId="77777777" w:rsidR="00784E19" w:rsidRDefault="00784E19" w:rsidP="005C54CA">
      <w:r>
        <w:separator/>
      </w:r>
    </w:p>
  </w:endnote>
  <w:endnote w:type="continuationSeparator" w:id="0">
    <w:p w14:paraId="47D7ED15" w14:textId="77777777" w:rsidR="00784E19" w:rsidRDefault="00784E19"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7BAA" w14:textId="77777777" w:rsidR="00784E19" w:rsidRDefault="00784E19" w:rsidP="005C54CA">
      <w:r>
        <w:separator/>
      </w:r>
    </w:p>
  </w:footnote>
  <w:footnote w:type="continuationSeparator" w:id="0">
    <w:p w14:paraId="353BBC9E" w14:textId="77777777" w:rsidR="00784E19" w:rsidRDefault="00784E19"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C609CB">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C609CB">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7216"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C609CB">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0288"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1C5636"/>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1939F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12877628"/>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8" w15:restartNumberingAfterBreak="0">
    <w:nsid w:val="13112C57"/>
    <w:multiLevelType w:val="hybridMultilevel"/>
    <w:tmpl w:val="8A706F08"/>
    <w:lvl w:ilvl="0" w:tplc="1C090001">
      <w:start w:val="1"/>
      <w:numFmt w:val="bullet"/>
      <w:lvlText w:val=""/>
      <w:lvlJc w:val="left"/>
      <w:pPr>
        <w:ind w:left="1296" w:hanging="360"/>
      </w:pPr>
      <w:rPr>
        <w:rFonts w:ascii="Symbol" w:hAnsi="Symbol"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9" w15:restartNumberingAfterBreak="0">
    <w:nsid w:val="13997991"/>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AA4166"/>
    <w:multiLevelType w:val="hybridMultilevel"/>
    <w:tmpl w:val="A52E6170"/>
    <w:lvl w:ilvl="0" w:tplc="83D28EF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0605FC"/>
    <w:multiLevelType w:val="multilevel"/>
    <w:tmpl w:val="D2E2A2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145" w:hanging="720"/>
      </w:pPr>
      <w:rPr>
        <w:rFonts w:hint="default"/>
        <w:b/>
        <w:bCs/>
        <w:i w:val="0"/>
        <w:iCs w:val="0"/>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B375CE"/>
    <w:multiLevelType w:val="hybridMultilevel"/>
    <w:tmpl w:val="0E4E3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61A7F43"/>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330087"/>
    <w:multiLevelType w:val="multilevel"/>
    <w:tmpl w:val="AAB6B5CC"/>
    <w:lvl w:ilvl="0">
      <w:start w:val="1"/>
      <w:numFmt w:val="decimal"/>
      <w:pStyle w:val="Head1"/>
      <w:lvlText w:val="%1."/>
      <w:lvlJc w:val="left"/>
      <w:pPr>
        <w:tabs>
          <w:tab w:val="num" w:pos="810"/>
        </w:tabs>
        <w:ind w:left="810" w:hanging="720"/>
      </w:pPr>
      <w:rPr>
        <w:b/>
      </w:rPr>
    </w:lvl>
    <w:lvl w:ilvl="1">
      <w:start w:val="1"/>
      <w:numFmt w:val="decimal"/>
      <w:pStyle w:val="Head2Char"/>
      <w:isLgl/>
      <w:lvlText w:val="%1.%2"/>
      <w:lvlJc w:val="left"/>
      <w:pPr>
        <w:tabs>
          <w:tab w:val="num" w:pos="720"/>
        </w:tabs>
        <w:ind w:left="720" w:hanging="720"/>
      </w:pPr>
    </w:lvl>
    <w:lvl w:ilvl="2">
      <w:start w:val="1"/>
      <w:numFmt w:val="decimal"/>
      <w:pStyle w:val="Head3"/>
      <w:isLgl/>
      <w:lvlText w:val="%1.%2.%3"/>
      <w:lvlJc w:val="left"/>
      <w:pPr>
        <w:tabs>
          <w:tab w:val="num" w:pos="720"/>
        </w:tabs>
        <w:ind w:left="72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4F381B"/>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3A7DCE"/>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4290BED"/>
    <w:multiLevelType w:val="hybridMultilevel"/>
    <w:tmpl w:val="B07E5BBA"/>
    <w:lvl w:ilvl="0" w:tplc="73D8980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75302B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A4E577D"/>
    <w:multiLevelType w:val="hybridMultilevel"/>
    <w:tmpl w:val="747C34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5" w15:restartNumberingAfterBreak="0">
    <w:nsid w:val="4D242239"/>
    <w:multiLevelType w:val="hybridMultilevel"/>
    <w:tmpl w:val="8202F4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3245996"/>
    <w:multiLevelType w:val="hybridMultilevel"/>
    <w:tmpl w:val="3904A5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58353C0E"/>
    <w:multiLevelType w:val="hybridMultilevel"/>
    <w:tmpl w:val="7FA8DA84"/>
    <w:lvl w:ilvl="0" w:tplc="94C6F27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B1F7BFB"/>
    <w:multiLevelType w:val="hybridMultilevel"/>
    <w:tmpl w:val="C4E06B8C"/>
    <w:lvl w:ilvl="0" w:tplc="1C090017">
      <w:start w:val="1"/>
      <w:numFmt w:val="lowerLetter"/>
      <w:pStyle w:val="ListNumber2"/>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2D97382"/>
    <w:multiLevelType w:val="singleLevel"/>
    <w:tmpl w:val="095C7A14"/>
    <w:lvl w:ilvl="0">
      <w:start w:val="1"/>
      <w:numFmt w:val="bullet"/>
      <w:pStyle w:val="Bullet"/>
      <w:lvlText w:val=""/>
      <w:lvlJc w:val="left"/>
      <w:pPr>
        <w:tabs>
          <w:tab w:val="num" w:pos="360"/>
        </w:tabs>
        <w:ind w:left="360" w:hanging="360"/>
      </w:pPr>
      <w:rPr>
        <w:rFonts w:ascii="Wingdings" w:hAnsi="Wingdings" w:hint="default"/>
        <w:sz w:val="22"/>
      </w:rPr>
    </w:lvl>
  </w:abstractNum>
  <w:abstractNum w:abstractNumId="41" w15:restartNumberingAfterBreak="0">
    <w:nsid w:val="65F007E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67F156BE"/>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AE65AC9"/>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8"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72AB67A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6D7E79"/>
    <w:multiLevelType w:val="hybridMultilevel"/>
    <w:tmpl w:val="BE44C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96760D"/>
    <w:multiLevelType w:val="hybridMultilevel"/>
    <w:tmpl w:val="351848E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54"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1"/>
  </w:num>
  <w:num w:numId="2" w16cid:durableId="1558709393">
    <w:abstractNumId w:val="52"/>
  </w:num>
  <w:num w:numId="3" w16cid:durableId="1854227552">
    <w:abstractNumId w:val="24"/>
  </w:num>
  <w:num w:numId="4" w16cid:durableId="1228997687">
    <w:abstractNumId w:val="39"/>
  </w:num>
  <w:num w:numId="5" w16cid:durableId="327487503">
    <w:abstractNumId w:val="21"/>
  </w:num>
  <w:num w:numId="6" w16cid:durableId="1343509115">
    <w:abstractNumId w:val="0"/>
  </w:num>
  <w:num w:numId="7" w16cid:durableId="2036030908">
    <w:abstractNumId w:val="11"/>
  </w:num>
  <w:num w:numId="8" w16cid:durableId="1325862570">
    <w:abstractNumId w:val="47"/>
  </w:num>
  <w:num w:numId="9" w16cid:durableId="1007296028">
    <w:abstractNumId w:val="17"/>
  </w:num>
  <w:num w:numId="10" w16cid:durableId="1505322736">
    <w:abstractNumId w:val="20"/>
  </w:num>
  <w:num w:numId="11" w16cid:durableId="1459762415">
    <w:abstractNumId w:val="12"/>
  </w:num>
  <w:num w:numId="12" w16cid:durableId="1935898055">
    <w:abstractNumId w:val="28"/>
  </w:num>
  <w:num w:numId="13" w16cid:durableId="547227079">
    <w:abstractNumId w:val="22"/>
  </w:num>
  <w:num w:numId="14" w16cid:durableId="1518229504">
    <w:abstractNumId w:val="5"/>
  </w:num>
  <w:num w:numId="15" w16cid:durableId="220681248">
    <w:abstractNumId w:val="14"/>
  </w:num>
  <w:num w:numId="16" w16cid:durableId="1334141019">
    <w:abstractNumId w:val="31"/>
  </w:num>
  <w:num w:numId="17" w16cid:durableId="2032871035">
    <w:abstractNumId w:val="25"/>
  </w:num>
  <w:num w:numId="18" w16cid:durableId="903875188">
    <w:abstractNumId w:val="53"/>
  </w:num>
  <w:num w:numId="19" w16cid:durableId="1620725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8658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9001537">
    <w:abstractNumId w:val="23"/>
  </w:num>
  <w:num w:numId="22" w16cid:durableId="2078549083">
    <w:abstractNumId w:val="50"/>
  </w:num>
  <w:num w:numId="23" w16cid:durableId="1575315578">
    <w:abstractNumId w:val="54"/>
  </w:num>
  <w:num w:numId="24" w16cid:durableId="1679961828">
    <w:abstractNumId w:val="18"/>
  </w:num>
  <w:num w:numId="25" w16cid:durableId="348064069">
    <w:abstractNumId w:val="32"/>
  </w:num>
  <w:num w:numId="26" w16cid:durableId="1207376754">
    <w:abstractNumId w:val="45"/>
  </w:num>
  <w:num w:numId="27" w16cid:durableId="576986120">
    <w:abstractNumId w:val="46"/>
  </w:num>
  <w:num w:numId="28" w16cid:durableId="587037615">
    <w:abstractNumId w:val="48"/>
  </w:num>
  <w:num w:numId="29" w16cid:durableId="1164935066">
    <w:abstractNumId w:val="2"/>
  </w:num>
  <w:num w:numId="30" w16cid:durableId="13067443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217797">
    <w:abstractNumId w:val="40"/>
  </w:num>
  <w:num w:numId="32" w16cid:durableId="110706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432865">
    <w:abstractNumId w:val="29"/>
  </w:num>
  <w:num w:numId="34" w16cid:durableId="317541418">
    <w:abstractNumId w:val="10"/>
  </w:num>
  <w:num w:numId="35" w16cid:durableId="533808855">
    <w:abstractNumId w:val="51"/>
  </w:num>
  <w:num w:numId="36" w16cid:durableId="1091311619">
    <w:abstractNumId w:val="6"/>
  </w:num>
  <w:num w:numId="37" w16cid:durableId="1371570042">
    <w:abstractNumId w:val="35"/>
  </w:num>
  <w:num w:numId="38" w16cid:durableId="213469083">
    <w:abstractNumId w:val="33"/>
  </w:num>
  <w:num w:numId="39" w16cid:durableId="420837016">
    <w:abstractNumId w:val="13"/>
  </w:num>
  <w:num w:numId="40" w16cid:durableId="1388527609">
    <w:abstractNumId w:val="30"/>
  </w:num>
  <w:num w:numId="41" w16cid:durableId="700134721">
    <w:abstractNumId w:val="44"/>
  </w:num>
  <w:num w:numId="42" w16cid:durableId="774712056">
    <w:abstractNumId w:val="26"/>
  </w:num>
  <w:num w:numId="43" w16cid:durableId="300697227">
    <w:abstractNumId w:val="16"/>
  </w:num>
  <w:num w:numId="44" w16cid:durableId="56176163">
    <w:abstractNumId w:val="9"/>
  </w:num>
  <w:num w:numId="45" w16cid:durableId="701517560">
    <w:abstractNumId w:val="3"/>
  </w:num>
  <w:num w:numId="46" w16cid:durableId="1555239688">
    <w:abstractNumId w:val="4"/>
  </w:num>
  <w:num w:numId="47" w16cid:durableId="826868630">
    <w:abstractNumId w:val="37"/>
  </w:num>
  <w:num w:numId="48" w16cid:durableId="1641499736">
    <w:abstractNumId w:val="49"/>
  </w:num>
  <w:num w:numId="49" w16cid:durableId="191920098">
    <w:abstractNumId w:val="43"/>
  </w:num>
  <w:num w:numId="50" w16cid:durableId="2036535976">
    <w:abstractNumId w:val="41"/>
  </w:num>
  <w:num w:numId="51" w16cid:durableId="863442016">
    <w:abstractNumId w:val="36"/>
  </w:num>
  <w:num w:numId="52" w16cid:durableId="304552608">
    <w:abstractNumId w:val="8"/>
  </w:num>
  <w:num w:numId="53" w16cid:durableId="1165821696">
    <w:abstractNumId w:val="34"/>
  </w:num>
  <w:num w:numId="54" w16cid:durableId="1344094037">
    <w:abstractNumId w:val="15"/>
  </w:num>
  <w:num w:numId="55" w16cid:durableId="39481794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4A19"/>
    <w:rsid w:val="00020462"/>
    <w:rsid w:val="00024C0F"/>
    <w:rsid w:val="00041FC0"/>
    <w:rsid w:val="00042270"/>
    <w:rsid w:val="0005360E"/>
    <w:rsid w:val="00053FC2"/>
    <w:rsid w:val="00055463"/>
    <w:rsid w:val="00056A02"/>
    <w:rsid w:val="00062634"/>
    <w:rsid w:val="0007332B"/>
    <w:rsid w:val="00081249"/>
    <w:rsid w:val="000B232E"/>
    <w:rsid w:val="000B4080"/>
    <w:rsid w:val="000C130A"/>
    <w:rsid w:val="000D19BE"/>
    <w:rsid w:val="000D67E3"/>
    <w:rsid w:val="000D6D31"/>
    <w:rsid w:val="000D784E"/>
    <w:rsid w:val="000E70B1"/>
    <w:rsid w:val="000F1364"/>
    <w:rsid w:val="001063C7"/>
    <w:rsid w:val="00120D49"/>
    <w:rsid w:val="001269AC"/>
    <w:rsid w:val="00140998"/>
    <w:rsid w:val="00142DC9"/>
    <w:rsid w:val="001440B1"/>
    <w:rsid w:val="001644F4"/>
    <w:rsid w:val="00166256"/>
    <w:rsid w:val="00171B16"/>
    <w:rsid w:val="00180C92"/>
    <w:rsid w:val="001849E2"/>
    <w:rsid w:val="00186CF9"/>
    <w:rsid w:val="001B22E5"/>
    <w:rsid w:val="001B232D"/>
    <w:rsid w:val="001B282E"/>
    <w:rsid w:val="001B60F8"/>
    <w:rsid w:val="001C073D"/>
    <w:rsid w:val="001C6029"/>
    <w:rsid w:val="001D2025"/>
    <w:rsid w:val="001D2A56"/>
    <w:rsid w:val="001D4D09"/>
    <w:rsid w:val="001D697B"/>
    <w:rsid w:val="001E016A"/>
    <w:rsid w:val="001F0941"/>
    <w:rsid w:val="001F4EFC"/>
    <w:rsid w:val="002116A1"/>
    <w:rsid w:val="00212C6A"/>
    <w:rsid w:val="00213099"/>
    <w:rsid w:val="00226B67"/>
    <w:rsid w:val="00226C04"/>
    <w:rsid w:val="00237DE6"/>
    <w:rsid w:val="00267303"/>
    <w:rsid w:val="00267E5C"/>
    <w:rsid w:val="0027102C"/>
    <w:rsid w:val="0027384F"/>
    <w:rsid w:val="00290245"/>
    <w:rsid w:val="00295116"/>
    <w:rsid w:val="002C0636"/>
    <w:rsid w:val="002C6172"/>
    <w:rsid w:val="002D3708"/>
    <w:rsid w:val="002E5388"/>
    <w:rsid w:val="002F0A7C"/>
    <w:rsid w:val="002F50C9"/>
    <w:rsid w:val="00300C2A"/>
    <w:rsid w:val="00305EEF"/>
    <w:rsid w:val="00314D57"/>
    <w:rsid w:val="0031525B"/>
    <w:rsid w:val="00317D7A"/>
    <w:rsid w:val="003222AB"/>
    <w:rsid w:val="0032432D"/>
    <w:rsid w:val="00336B3A"/>
    <w:rsid w:val="00340414"/>
    <w:rsid w:val="003409E9"/>
    <w:rsid w:val="00342C08"/>
    <w:rsid w:val="00342CAA"/>
    <w:rsid w:val="003434CF"/>
    <w:rsid w:val="0034354D"/>
    <w:rsid w:val="00350B91"/>
    <w:rsid w:val="00357FAF"/>
    <w:rsid w:val="003765E2"/>
    <w:rsid w:val="00383CEC"/>
    <w:rsid w:val="003A4923"/>
    <w:rsid w:val="003A58FF"/>
    <w:rsid w:val="003B31B2"/>
    <w:rsid w:val="003D1AE2"/>
    <w:rsid w:val="003D5CBC"/>
    <w:rsid w:val="003D7F2A"/>
    <w:rsid w:val="003E738B"/>
    <w:rsid w:val="003F10C2"/>
    <w:rsid w:val="003F1F73"/>
    <w:rsid w:val="003F3342"/>
    <w:rsid w:val="004050F0"/>
    <w:rsid w:val="00406AE2"/>
    <w:rsid w:val="004140F5"/>
    <w:rsid w:val="00420787"/>
    <w:rsid w:val="004555D3"/>
    <w:rsid w:val="00476566"/>
    <w:rsid w:val="00476BA1"/>
    <w:rsid w:val="0049534E"/>
    <w:rsid w:val="004A1D67"/>
    <w:rsid w:val="004B0E38"/>
    <w:rsid w:val="004B3777"/>
    <w:rsid w:val="004E4FF9"/>
    <w:rsid w:val="004E6441"/>
    <w:rsid w:val="00502B2B"/>
    <w:rsid w:val="005044B6"/>
    <w:rsid w:val="00513096"/>
    <w:rsid w:val="00514FB1"/>
    <w:rsid w:val="00520751"/>
    <w:rsid w:val="0052778D"/>
    <w:rsid w:val="00531C00"/>
    <w:rsid w:val="0053419F"/>
    <w:rsid w:val="005365E5"/>
    <w:rsid w:val="0056283D"/>
    <w:rsid w:val="00566C03"/>
    <w:rsid w:val="0057121E"/>
    <w:rsid w:val="00571A00"/>
    <w:rsid w:val="00591203"/>
    <w:rsid w:val="00592899"/>
    <w:rsid w:val="005B18E0"/>
    <w:rsid w:val="005B5508"/>
    <w:rsid w:val="005B6138"/>
    <w:rsid w:val="005C300B"/>
    <w:rsid w:val="005C54CA"/>
    <w:rsid w:val="005C5641"/>
    <w:rsid w:val="005D2D7C"/>
    <w:rsid w:val="005D465F"/>
    <w:rsid w:val="005E32D9"/>
    <w:rsid w:val="005E3EEB"/>
    <w:rsid w:val="005E444F"/>
    <w:rsid w:val="005F2B4F"/>
    <w:rsid w:val="00601E58"/>
    <w:rsid w:val="00602DA9"/>
    <w:rsid w:val="006067D1"/>
    <w:rsid w:val="00607CF0"/>
    <w:rsid w:val="0061038F"/>
    <w:rsid w:val="0061054E"/>
    <w:rsid w:val="006151C3"/>
    <w:rsid w:val="006203E2"/>
    <w:rsid w:val="00622DFA"/>
    <w:rsid w:val="00627B39"/>
    <w:rsid w:val="00627EF7"/>
    <w:rsid w:val="006335FF"/>
    <w:rsid w:val="00633980"/>
    <w:rsid w:val="00643A64"/>
    <w:rsid w:val="00662B41"/>
    <w:rsid w:val="00663706"/>
    <w:rsid w:val="006637F2"/>
    <w:rsid w:val="00663CC0"/>
    <w:rsid w:val="006653A4"/>
    <w:rsid w:val="00674A11"/>
    <w:rsid w:val="006864CA"/>
    <w:rsid w:val="006963A8"/>
    <w:rsid w:val="006A2EF2"/>
    <w:rsid w:val="006B19FA"/>
    <w:rsid w:val="006B762B"/>
    <w:rsid w:val="006C0013"/>
    <w:rsid w:val="006C295E"/>
    <w:rsid w:val="006C4FB6"/>
    <w:rsid w:val="006D7DC1"/>
    <w:rsid w:val="00701C33"/>
    <w:rsid w:val="00706CD2"/>
    <w:rsid w:val="00710E1C"/>
    <w:rsid w:val="00744262"/>
    <w:rsid w:val="00746640"/>
    <w:rsid w:val="0075775E"/>
    <w:rsid w:val="00760275"/>
    <w:rsid w:val="007620D0"/>
    <w:rsid w:val="00765D35"/>
    <w:rsid w:val="00765DBC"/>
    <w:rsid w:val="00767AD2"/>
    <w:rsid w:val="00784E19"/>
    <w:rsid w:val="00794592"/>
    <w:rsid w:val="007B1931"/>
    <w:rsid w:val="007B2467"/>
    <w:rsid w:val="007C3B73"/>
    <w:rsid w:val="007D05DB"/>
    <w:rsid w:val="007D433F"/>
    <w:rsid w:val="007D6478"/>
    <w:rsid w:val="007F2A26"/>
    <w:rsid w:val="007F65E5"/>
    <w:rsid w:val="00802BA6"/>
    <w:rsid w:val="00802DA3"/>
    <w:rsid w:val="008106A2"/>
    <w:rsid w:val="008107C5"/>
    <w:rsid w:val="008175ED"/>
    <w:rsid w:val="00832942"/>
    <w:rsid w:val="0083328F"/>
    <w:rsid w:val="00833BC6"/>
    <w:rsid w:val="00834AE7"/>
    <w:rsid w:val="0086227E"/>
    <w:rsid w:val="008748D1"/>
    <w:rsid w:val="00883E40"/>
    <w:rsid w:val="00884D38"/>
    <w:rsid w:val="00887AB9"/>
    <w:rsid w:val="00887F03"/>
    <w:rsid w:val="00895521"/>
    <w:rsid w:val="008A4A57"/>
    <w:rsid w:val="008A4A5F"/>
    <w:rsid w:val="008A706E"/>
    <w:rsid w:val="008B3DAD"/>
    <w:rsid w:val="008B7A13"/>
    <w:rsid w:val="008C0BB1"/>
    <w:rsid w:val="008C4780"/>
    <w:rsid w:val="008C72B8"/>
    <w:rsid w:val="008E072E"/>
    <w:rsid w:val="008E0D1F"/>
    <w:rsid w:val="008E2CF3"/>
    <w:rsid w:val="009134FA"/>
    <w:rsid w:val="009722D8"/>
    <w:rsid w:val="009736D1"/>
    <w:rsid w:val="009818F6"/>
    <w:rsid w:val="009874BC"/>
    <w:rsid w:val="0099108C"/>
    <w:rsid w:val="009A3097"/>
    <w:rsid w:val="009E487D"/>
    <w:rsid w:val="009F2F6C"/>
    <w:rsid w:val="009F3F5E"/>
    <w:rsid w:val="009F4072"/>
    <w:rsid w:val="009F52CC"/>
    <w:rsid w:val="00A147BB"/>
    <w:rsid w:val="00A23415"/>
    <w:rsid w:val="00A24405"/>
    <w:rsid w:val="00A37104"/>
    <w:rsid w:val="00A43E9C"/>
    <w:rsid w:val="00A51B43"/>
    <w:rsid w:val="00A53B9D"/>
    <w:rsid w:val="00A6038D"/>
    <w:rsid w:val="00A65FE9"/>
    <w:rsid w:val="00A816C5"/>
    <w:rsid w:val="00AA2B8C"/>
    <w:rsid w:val="00AA2CF0"/>
    <w:rsid w:val="00AB1A42"/>
    <w:rsid w:val="00AB4C76"/>
    <w:rsid w:val="00AC540F"/>
    <w:rsid w:val="00AE293C"/>
    <w:rsid w:val="00AF7716"/>
    <w:rsid w:val="00B001DD"/>
    <w:rsid w:val="00B02AE3"/>
    <w:rsid w:val="00B04BCF"/>
    <w:rsid w:val="00B203D1"/>
    <w:rsid w:val="00B2080C"/>
    <w:rsid w:val="00B24C22"/>
    <w:rsid w:val="00B300A6"/>
    <w:rsid w:val="00B32188"/>
    <w:rsid w:val="00B339EA"/>
    <w:rsid w:val="00B54AD0"/>
    <w:rsid w:val="00B610A9"/>
    <w:rsid w:val="00B6360B"/>
    <w:rsid w:val="00B66052"/>
    <w:rsid w:val="00B739EA"/>
    <w:rsid w:val="00B7702A"/>
    <w:rsid w:val="00B82205"/>
    <w:rsid w:val="00B90944"/>
    <w:rsid w:val="00B91334"/>
    <w:rsid w:val="00B95194"/>
    <w:rsid w:val="00BA0099"/>
    <w:rsid w:val="00BA2102"/>
    <w:rsid w:val="00BB59A0"/>
    <w:rsid w:val="00BC63D5"/>
    <w:rsid w:val="00BC79A5"/>
    <w:rsid w:val="00BD34B7"/>
    <w:rsid w:val="00BE4F04"/>
    <w:rsid w:val="00BE6495"/>
    <w:rsid w:val="00BF2F67"/>
    <w:rsid w:val="00BF36C9"/>
    <w:rsid w:val="00BF45FC"/>
    <w:rsid w:val="00C01566"/>
    <w:rsid w:val="00C025DF"/>
    <w:rsid w:val="00C050B6"/>
    <w:rsid w:val="00C2449A"/>
    <w:rsid w:val="00C36C1A"/>
    <w:rsid w:val="00C4389F"/>
    <w:rsid w:val="00C47622"/>
    <w:rsid w:val="00C55EDE"/>
    <w:rsid w:val="00C609CB"/>
    <w:rsid w:val="00C641A0"/>
    <w:rsid w:val="00C6579F"/>
    <w:rsid w:val="00C705CF"/>
    <w:rsid w:val="00C76B57"/>
    <w:rsid w:val="00C942E5"/>
    <w:rsid w:val="00C94B0B"/>
    <w:rsid w:val="00CA11F5"/>
    <w:rsid w:val="00CA5AF7"/>
    <w:rsid w:val="00CB0AAF"/>
    <w:rsid w:val="00CD65E2"/>
    <w:rsid w:val="00CE3CE3"/>
    <w:rsid w:val="00CE774A"/>
    <w:rsid w:val="00CF0D87"/>
    <w:rsid w:val="00CF1334"/>
    <w:rsid w:val="00D05E91"/>
    <w:rsid w:val="00D12A94"/>
    <w:rsid w:val="00D223BD"/>
    <w:rsid w:val="00D2453C"/>
    <w:rsid w:val="00D31B8D"/>
    <w:rsid w:val="00D63FFF"/>
    <w:rsid w:val="00D71C7A"/>
    <w:rsid w:val="00D80838"/>
    <w:rsid w:val="00D826A3"/>
    <w:rsid w:val="00DD4556"/>
    <w:rsid w:val="00DE7001"/>
    <w:rsid w:val="00DE7934"/>
    <w:rsid w:val="00DF1F6F"/>
    <w:rsid w:val="00DF64B9"/>
    <w:rsid w:val="00E003C9"/>
    <w:rsid w:val="00E0297B"/>
    <w:rsid w:val="00E050E5"/>
    <w:rsid w:val="00E15CC8"/>
    <w:rsid w:val="00E16C9D"/>
    <w:rsid w:val="00E25C49"/>
    <w:rsid w:val="00E36C5F"/>
    <w:rsid w:val="00E446D2"/>
    <w:rsid w:val="00E45F56"/>
    <w:rsid w:val="00E57BF9"/>
    <w:rsid w:val="00E74CBB"/>
    <w:rsid w:val="00E86AA0"/>
    <w:rsid w:val="00E93E30"/>
    <w:rsid w:val="00EA2273"/>
    <w:rsid w:val="00EA35C0"/>
    <w:rsid w:val="00EB0515"/>
    <w:rsid w:val="00EB3691"/>
    <w:rsid w:val="00ED0BD4"/>
    <w:rsid w:val="00ED2A39"/>
    <w:rsid w:val="00ED4D9C"/>
    <w:rsid w:val="00EE53BF"/>
    <w:rsid w:val="00EE6305"/>
    <w:rsid w:val="00EE6BBC"/>
    <w:rsid w:val="00EF2C44"/>
    <w:rsid w:val="00EF4BEC"/>
    <w:rsid w:val="00F02102"/>
    <w:rsid w:val="00F0625A"/>
    <w:rsid w:val="00F42D47"/>
    <w:rsid w:val="00F45A51"/>
    <w:rsid w:val="00F53D35"/>
    <w:rsid w:val="00F55CC6"/>
    <w:rsid w:val="00F62577"/>
    <w:rsid w:val="00F65800"/>
    <w:rsid w:val="00F70987"/>
    <w:rsid w:val="00F71DCF"/>
    <w:rsid w:val="00F85670"/>
    <w:rsid w:val="00FA465E"/>
    <w:rsid w:val="00FA6F00"/>
    <w:rsid w:val="00FB6ADE"/>
    <w:rsid w:val="00FB7C69"/>
    <w:rsid w:val="00FD02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H2,V_Head2,rp_Heading 2,a,L2,sub title,Header 2,Header2,list 2,list 2,heading 2TOC,Head 2,List level 2,2nd level,2 headline,DTSÜberschrift 2,Überschrift 2 Anhang,Überschrift 2 Anhang1,Überschrift 2 Anhang2,Überschrift 2 Anhang11,A"/>
    <w:basedOn w:val="Heading1"/>
    <w:next w:val="Normal"/>
    <w:link w:val="Heading2Char"/>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5">
    <w:name w:val="heading 5"/>
    <w:basedOn w:val="Normal"/>
    <w:next w:val="Normal"/>
    <w:link w:val="Heading5Char"/>
    <w:uiPriority w:val="9"/>
    <w:semiHidden/>
    <w:unhideWhenUsed/>
    <w:qFormat/>
    <w:rsid w:val="006151C3"/>
    <w:pPr>
      <w:keepNext/>
      <w:keepLines/>
      <w:spacing w:before="40"/>
      <w:ind w:left="1008" w:hanging="1008"/>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6151C3"/>
    <w:pPr>
      <w:keepNext/>
      <w:keepLines/>
      <w:spacing w:before="40"/>
      <w:ind w:left="1152" w:hanging="1152"/>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E7001"/>
    <w:pPr>
      <w:tabs>
        <w:tab w:val="left" w:pos="480"/>
        <w:tab w:val="left" w:pos="880"/>
        <w:tab w:val="right" w:leader="dot" w:pos="9016"/>
      </w:tabs>
      <w:spacing w:after="100"/>
    </w:pPr>
  </w:style>
  <w:style w:type="paragraph" w:styleId="TOC2">
    <w:name w:val="toc 2"/>
    <w:basedOn w:val="Normal"/>
    <w:next w:val="Normal"/>
    <w:autoRedefine/>
    <w:uiPriority w:val="39"/>
    <w:unhideWhenUsed/>
    <w:rsid w:val="00B6360B"/>
    <w:pPr>
      <w:tabs>
        <w:tab w:val="right" w:leader="dot" w:pos="9016"/>
      </w:tabs>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iPriority w:val="35"/>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H2 Char,V_Head2 Char,rp_Heading 2 Char,a Char,L2 Char,sub title Char,Header 2 Char,Header2 Char,list 2 Char,list 2 Char,heading 2TOC Char,Head 2 Char,List level 2 Char,2nd level Char,2 headline Char,DTSÜberschrift 2 Char"/>
    <w:basedOn w:val="DefaultParagraphFont"/>
    <w:link w:val="Heading2"/>
    <w:rsid w:val="0057121E"/>
    <w:rPr>
      <w:rFonts w:cs="Arial"/>
      <w:b/>
      <w:kern w:val="2"/>
      <w14:ligatures w14:val="standardContextual"/>
    </w:rPr>
  </w:style>
  <w:style w:type="character" w:customStyle="1" w:styleId="Heading4Char">
    <w:name w:val="Heading 4 Char"/>
    <w:aliases w:val="h4 Char,heading 4 Char"/>
    <w:basedOn w:val="DefaultParagraphFont"/>
    <w:link w:val="Heading4"/>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unhideWhenUsed/>
    <w:rsid w:val="00226C04"/>
    <w:pPr>
      <w:spacing w:after="120"/>
      <w:ind w:left="283"/>
    </w:pPr>
  </w:style>
  <w:style w:type="character" w:customStyle="1" w:styleId="BodyTextIndentChar">
    <w:name w:val="Body Text Indent Char"/>
    <w:basedOn w:val="DefaultParagraphFont"/>
    <w:link w:val="BodyTextIndent"/>
    <w:uiPriority w:val="99"/>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B6360B"/>
    <w:pPr>
      <w:tabs>
        <w:tab w:val="left" w:pos="1320"/>
        <w:tab w:val="right" w:leader="dot" w:pos="9016"/>
      </w:tabs>
      <w:spacing w:after="100"/>
    </w:pPr>
  </w:style>
  <w:style w:type="character" w:styleId="CommentReference">
    <w:name w:val="annotation reference"/>
    <w:basedOn w:val="DefaultParagraphFont"/>
    <w:uiPriority w:val="99"/>
    <w:semiHidden/>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5DB"/>
    <w:rPr>
      <w:b/>
      <w:bCs/>
    </w:rPr>
  </w:style>
  <w:style w:type="character" w:customStyle="1" w:styleId="CommentSubjectChar">
    <w:name w:val="Comment Subject Char"/>
    <w:basedOn w:val="CommentTextChar"/>
    <w:link w:val="CommentSubject"/>
    <w:uiPriority w:val="99"/>
    <w:semiHidden/>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151C3"/>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6151C3"/>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6151C3"/>
    <w:rPr>
      <w:color w:val="954F72"/>
      <w:u w:val="single"/>
    </w:rPr>
  </w:style>
  <w:style w:type="character" w:customStyle="1" w:styleId="Heading1Char1">
    <w:name w:val="Heading 1 Char1"/>
    <w:aliases w:val="Se Char1,1 Char1,Heading Char1,2 Char1,l1 Char1,H1 Char1,main title Char1,Heading A Char1,Heading1 Char1,H1-Heading 1 Char1,h1 Char1,Header 1 Char1,Legal Line 1 Char1,head 1 Char1,list 1 Char1,II+ Char1,I Char1,Heading No. L1 Char"/>
    <w:basedOn w:val="DefaultParagraphFont"/>
    <w:rsid w:val="006151C3"/>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aliases w:val="H2 Char1,V_Head2 Char1,rp_Heading 2 Char1,h2 Char1,l2 Char1,a Char1,L2 Char1,sub title Char1,Header 2 Char1,Header2 Char1,list 2 Char1,list 2 Char1,heading 2TOC Char1,Head 2 Char1,List level 2 Char1,2nd level Char1,2 headline Char1"/>
    <w:basedOn w:val="DefaultParagraphFont"/>
    <w:semiHidden/>
    <w:rsid w:val="006151C3"/>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Normal"/>
    <w:rsid w:val="006151C3"/>
    <w:pPr>
      <w:spacing w:before="100" w:beforeAutospacing="1" w:after="100" w:afterAutospacing="1"/>
    </w:pPr>
    <w:rPr>
      <w:lang w:eastAsia="en-ZA"/>
    </w:rPr>
  </w:style>
  <w:style w:type="paragraph" w:styleId="NormalIndent">
    <w:name w:val="Normal Indent"/>
    <w:basedOn w:val="Normal"/>
    <w:unhideWhenUsed/>
    <w:rsid w:val="006151C3"/>
    <w:pPr>
      <w:keepLines/>
      <w:tabs>
        <w:tab w:val="left" w:pos="720"/>
      </w:tabs>
      <w:overflowPunct w:val="0"/>
      <w:autoSpaceDE w:val="0"/>
      <w:autoSpaceDN w:val="0"/>
      <w:adjustRightInd w:val="0"/>
      <w:spacing w:before="60" w:after="60"/>
      <w:ind w:left="720"/>
      <w:jc w:val="both"/>
    </w:pPr>
    <w:rPr>
      <w:rFonts w:ascii="Verdana" w:hAnsi="Verdana"/>
      <w:lang w:val="en-GB"/>
    </w:rPr>
  </w:style>
  <w:style w:type="paragraph" w:styleId="ListNumber2">
    <w:name w:val="List Number 2"/>
    <w:basedOn w:val="Normal"/>
    <w:uiPriority w:val="99"/>
    <w:semiHidden/>
    <w:unhideWhenUsed/>
    <w:rsid w:val="006151C3"/>
    <w:pPr>
      <w:numPr>
        <w:numId w:val="30"/>
      </w:numPr>
      <w:spacing w:line="276" w:lineRule="auto"/>
      <w:contextualSpacing/>
      <w:jc w:val="both"/>
    </w:pPr>
    <w:rPr>
      <w:rFonts w:ascii="Arial" w:eastAsiaTheme="minorEastAsia" w:hAnsi="Arial" w:cs="Arial"/>
      <w:bCs/>
      <w:color w:val="000066"/>
      <w:sz w:val="22"/>
      <w:szCs w:val="18"/>
      <w:lang w:val="en-US"/>
    </w:rPr>
  </w:style>
  <w:style w:type="paragraph" w:styleId="BalloonText">
    <w:name w:val="Balloon Text"/>
    <w:basedOn w:val="Normal"/>
    <w:link w:val="BalloonTextChar"/>
    <w:uiPriority w:val="99"/>
    <w:semiHidden/>
    <w:unhideWhenUsed/>
    <w:rsid w:val="006151C3"/>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151C3"/>
    <w:rPr>
      <w:rFonts w:ascii="Lucida Grande" w:eastAsiaTheme="minorEastAsia" w:hAnsi="Lucida Grande" w:cs="Times New Roman"/>
      <w:sz w:val="18"/>
      <w:szCs w:val="18"/>
      <w:lang w:val="en-US"/>
    </w:rPr>
  </w:style>
  <w:style w:type="paragraph" w:customStyle="1" w:styleId="Nedbank">
    <w:name w:val="Nedbank"/>
    <w:basedOn w:val="Normal"/>
    <w:rsid w:val="006151C3"/>
    <w:rPr>
      <w:rFonts w:ascii="Calibri" w:eastAsiaTheme="minorEastAsia" w:hAnsi="Calibri"/>
      <w:sz w:val="20"/>
      <w:lang w:val="en-US"/>
    </w:rPr>
  </w:style>
  <w:style w:type="paragraph" w:customStyle="1" w:styleId="Bullet">
    <w:name w:val="Bullet"/>
    <w:basedOn w:val="BodyTextIndent"/>
    <w:rsid w:val="006151C3"/>
    <w:pPr>
      <w:numPr>
        <w:numId w:val="31"/>
      </w:numPr>
      <w:tabs>
        <w:tab w:val="clear" w:pos="360"/>
        <w:tab w:val="num" w:pos="900"/>
      </w:tabs>
      <w:spacing w:after="0"/>
      <w:ind w:left="900" w:firstLine="0"/>
      <w:jc w:val="both"/>
    </w:pPr>
    <w:rPr>
      <w:rFonts w:ascii="Arial" w:hAnsi="Arial" w:cs="Arial"/>
      <w:i/>
      <w:iCs/>
      <w:color w:val="000000"/>
    </w:rPr>
  </w:style>
  <w:style w:type="paragraph" w:customStyle="1" w:styleId="TitoloSottoSottosezioneChar1">
    <w:name w:val="Titolo Sotto/Sottosezione Char1"/>
    <w:basedOn w:val="Normal"/>
    <w:next w:val="Normal"/>
    <w:qFormat/>
    <w:rsid w:val="006151C3"/>
    <w:pPr>
      <w:keepNext/>
      <w:keepLines/>
      <w:spacing w:before="40"/>
      <w:outlineLvl w:val="2"/>
    </w:pPr>
    <w:rPr>
      <w:rFonts w:ascii="Calibri" w:eastAsia="MS Gothic" w:hAnsi="Calibri"/>
      <w:color w:val="243F60"/>
      <w:lang w:val="en-US"/>
    </w:rPr>
  </w:style>
  <w:style w:type="paragraph" w:customStyle="1" w:styleId="DTSberschrift41">
    <w:name w:val="DTS‹berschrift 41"/>
    <w:basedOn w:val="Normal"/>
    <w:next w:val="Normal"/>
    <w:qFormat/>
    <w:rsid w:val="006151C3"/>
    <w:pPr>
      <w:keepNext/>
      <w:keepLines/>
      <w:spacing w:before="40"/>
      <w:outlineLvl w:val="3"/>
    </w:pPr>
    <w:rPr>
      <w:rFonts w:ascii="Calibri" w:eastAsia="MS Gothic" w:hAnsi="Calibri"/>
      <w:i/>
      <w:iCs/>
      <w:color w:val="365F91"/>
      <w:lang w:val="en-US"/>
    </w:rPr>
  </w:style>
  <w:style w:type="paragraph" w:customStyle="1" w:styleId="Default">
    <w:name w:val="Default"/>
    <w:rsid w:val="006151C3"/>
    <w:pPr>
      <w:autoSpaceDE w:val="0"/>
      <w:autoSpaceDN w:val="0"/>
      <w:adjustRightInd w:val="0"/>
      <w:spacing w:after="0" w:line="240" w:lineRule="auto"/>
    </w:pPr>
    <w:rPr>
      <w:rFonts w:ascii="TimesNewRoman" w:eastAsia="MS Mincho" w:hAnsi="TimesNewRoman" w:cs="TimesNewRoman"/>
      <w:sz w:val="20"/>
      <w:szCs w:val="20"/>
      <w:lang w:val="en-GB" w:eastAsia="ja-JP"/>
    </w:rPr>
  </w:style>
  <w:style w:type="paragraph" w:customStyle="1" w:styleId="Default1">
    <w:name w:val="Default1"/>
    <w:rsid w:val="006151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ext">
    <w:name w:val="Table Text"/>
    <w:basedOn w:val="Normal"/>
    <w:rsid w:val="006151C3"/>
    <w:pPr>
      <w:spacing w:before="40" w:after="40"/>
    </w:pPr>
    <w:rPr>
      <w:sz w:val="22"/>
      <w:szCs w:val="20"/>
      <w:lang w:val="en-US" w:eastAsia="pt-BR"/>
    </w:rPr>
  </w:style>
  <w:style w:type="paragraph" w:customStyle="1" w:styleId="TableColumnHeader">
    <w:name w:val="Table Column Header"/>
    <w:basedOn w:val="Normal"/>
    <w:rsid w:val="006151C3"/>
    <w:pPr>
      <w:spacing w:before="120" w:after="170" w:line="260" w:lineRule="atLeast"/>
    </w:pPr>
    <w:rPr>
      <w:b/>
      <w:sz w:val="20"/>
      <w:szCs w:val="20"/>
      <w:lang w:val="en-GB"/>
    </w:rPr>
  </w:style>
  <w:style w:type="paragraph" w:customStyle="1" w:styleId="Normal1">
    <w:name w:val="Normal:1"/>
    <w:basedOn w:val="Normal"/>
    <w:rsid w:val="006151C3"/>
    <w:rPr>
      <w:rFonts w:ascii="Geneva" w:hAnsi="Geneva"/>
      <w:sz w:val="20"/>
      <w:szCs w:val="20"/>
      <w:lang w:val="en-GB"/>
    </w:rPr>
  </w:style>
  <w:style w:type="paragraph" w:customStyle="1" w:styleId="Head1">
    <w:name w:val="Head1"/>
    <w:basedOn w:val="Normal"/>
    <w:rsid w:val="006151C3"/>
    <w:pPr>
      <w:numPr>
        <w:numId w:val="32"/>
      </w:numPr>
      <w:tabs>
        <w:tab w:val="num" w:pos="720"/>
      </w:tabs>
      <w:ind w:left="720"/>
      <w:jc w:val="both"/>
    </w:pPr>
    <w:rPr>
      <w:rFonts w:ascii="Arial" w:hAnsi="Arial" w:cs="Arial"/>
      <w:b/>
    </w:rPr>
  </w:style>
  <w:style w:type="paragraph" w:customStyle="1" w:styleId="Head2Char">
    <w:name w:val="Head2 Char"/>
    <w:basedOn w:val="BodyTextIndent"/>
    <w:rsid w:val="006151C3"/>
    <w:pPr>
      <w:numPr>
        <w:ilvl w:val="1"/>
        <w:numId w:val="32"/>
      </w:numPr>
      <w:tabs>
        <w:tab w:val="num" w:pos="360"/>
      </w:tabs>
      <w:spacing w:after="0"/>
      <w:ind w:left="360" w:firstLine="0"/>
      <w:jc w:val="both"/>
    </w:pPr>
    <w:rPr>
      <w:rFonts w:ascii="Arial" w:hAnsi="Arial" w:cs="Arial"/>
      <w:b/>
      <w:bCs/>
    </w:rPr>
  </w:style>
  <w:style w:type="paragraph" w:customStyle="1" w:styleId="Head3">
    <w:name w:val="Head3"/>
    <w:basedOn w:val="Head2Char"/>
    <w:rsid w:val="006151C3"/>
    <w:pPr>
      <w:numPr>
        <w:ilvl w:val="2"/>
      </w:numPr>
      <w:tabs>
        <w:tab w:val="num" w:pos="360"/>
      </w:tabs>
    </w:pPr>
    <w:rPr>
      <w:lang w:val="en-US"/>
    </w:rPr>
  </w:style>
  <w:style w:type="paragraph" w:customStyle="1" w:styleId="xl65">
    <w:name w:val="xl65"/>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6">
    <w:name w:val="xl66"/>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7">
    <w:name w:val="xl67"/>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68">
    <w:name w:val="xl68"/>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0">
    <w:name w:val="xl70"/>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71">
    <w:name w:val="xl71"/>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2">
    <w:name w:val="xl72"/>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3">
    <w:name w:val="xl73"/>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4">
    <w:name w:val="xl74"/>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75">
    <w:name w:val="xl75"/>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6">
    <w:name w:val="xl76"/>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7">
    <w:name w:val="xl77"/>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8">
    <w:name w:val="xl78"/>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79">
    <w:name w:val="xl79"/>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80">
    <w:name w:val="xl80"/>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1">
    <w:name w:val="xl81"/>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82">
    <w:name w:val="xl82"/>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3">
    <w:name w:val="xl83"/>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font5">
    <w:name w:val="font5"/>
    <w:basedOn w:val="Normal"/>
    <w:rsid w:val="006151C3"/>
    <w:pPr>
      <w:spacing w:before="100" w:beforeAutospacing="1" w:after="100" w:afterAutospacing="1"/>
    </w:pPr>
    <w:rPr>
      <w:rFonts w:ascii="Arial" w:hAnsi="Arial" w:cs="Arial"/>
      <w:b/>
      <w:bCs/>
      <w:color w:val="FF0000"/>
      <w:sz w:val="20"/>
      <w:szCs w:val="20"/>
      <w:lang w:eastAsia="en-ZA"/>
    </w:rPr>
  </w:style>
  <w:style w:type="paragraph" w:customStyle="1" w:styleId="xl84">
    <w:name w:val="xl84"/>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5">
    <w:name w:val="xl85"/>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6">
    <w:name w:val="xl86"/>
    <w:basedOn w:val="Normal"/>
    <w:rsid w:val="006151C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7">
    <w:name w:val="xl87"/>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character" w:customStyle="1" w:styleId="Heading3Char1">
    <w:name w:val="Heading 3 Char1"/>
    <w:basedOn w:val="DefaultParagraphFont"/>
    <w:uiPriority w:val="9"/>
    <w:semiHidden/>
    <w:rsid w:val="006151C3"/>
    <w:rPr>
      <w:rFonts w:asciiTheme="majorHAnsi" w:eastAsiaTheme="majorEastAsia" w:hAnsiTheme="majorHAnsi" w:cstheme="majorBidi" w:hint="default"/>
      <w:color w:val="1F3763" w:themeColor="accent1" w:themeShade="7F"/>
    </w:rPr>
  </w:style>
  <w:style w:type="character" w:customStyle="1" w:styleId="Heading4Char1">
    <w:name w:val="Heading 4 Char1"/>
    <w:basedOn w:val="DefaultParagraphFont"/>
    <w:uiPriority w:val="9"/>
    <w:semiHidden/>
    <w:rsid w:val="006151C3"/>
    <w:rPr>
      <w:rFonts w:asciiTheme="majorHAnsi" w:eastAsiaTheme="majorEastAsia" w:hAnsiTheme="majorHAnsi" w:cstheme="majorBidi" w:hint="default"/>
      <w:i/>
      <w:iCs/>
      <w:color w:val="2F5496" w:themeColor="accent1" w:themeShade="BF"/>
    </w:rPr>
  </w:style>
  <w:style w:type="character" w:customStyle="1" w:styleId="lrzxr">
    <w:name w:val="lrzxr"/>
    <w:basedOn w:val="DefaultParagraphFont"/>
    <w:rsid w:val="006151C3"/>
  </w:style>
  <w:style w:type="character" w:customStyle="1" w:styleId="ui-provider">
    <w:name w:val="ui-provider"/>
    <w:basedOn w:val="DefaultParagraphFont"/>
    <w:rsid w:val="006151C3"/>
  </w:style>
  <w:style w:type="table" w:styleId="TableGridLight">
    <w:name w:val="Grid Table Light"/>
    <w:basedOn w:val="TableNormal"/>
    <w:uiPriority w:val="40"/>
    <w:rsid w:val="006151C3"/>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6151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151C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775E"/>
    <w:pPr>
      <w:widowControl w:val="0"/>
      <w:spacing w:after="0" w:line="240" w:lineRule="auto"/>
    </w:pPr>
    <w:rPr>
      <w:lang w:val="en-US"/>
    </w:r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710E1C"/>
    <w:pPr>
      <w:spacing w:after="100" w:line="259" w:lineRule="auto"/>
      <w:ind w:left="660"/>
    </w:pPr>
    <w:rPr>
      <w:rFonts w:asciiTheme="minorHAnsi" w:eastAsiaTheme="minorEastAsia"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710E1C"/>
    <w:pPr>
      <w:spacing w:after="100" w:line="259" w:lineRule="auto"/>
      <w:ind w:left="880"/>
    </w:pPr>
    <w:rPr>
      <w:rFonts w:asciiTheme="minorHAnsi" w:eastAsiaTheme="minorEastAsia"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710E1C"/>
    <w:pPr>
      <w:spacing w:after="100" w:line="259" w:lineRule="auto"/>
      <w:ind w:left="1100"/>
    </w:pPr>
    <w:rPr>
      <w:rFonts w:asciiTheme="minorHAnsi" w:eastAsiaTheme="minorEastAsia"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710E1C"/>
    <w:pPr>
      <w:spacing w:after="100" w:line="259" w:lineRule="auto"/>
      <w:ind w:left="1320"/>
    </w:pPr>
    <w:rPr>
      <w:rFonts w:asciiTheme="minorHAnsi" w:eastAsiaTheme="minorEastAsia"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710E1C"/>
    <w:pPr>
      <w:spacing w:after="100" w:line="259" w:lineRule="auto"/>
      <w:ind w:left="1540"/>
    </w:pPr>
    <w:rPr>
      <w:rFonts w:asciiTheme="minorHAnsi" w:eastAsiaTheme="minorEastAsia"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710E1C"/>
    <w:pPr>
      <w:spacing w:after="100" w:line="259" w:lineRule="auto"/>
      <w:ind w:left="1760"/>
    </w:pPr>
    <w:rPr>
      <w:rFonts w:asciiTheme="minorHAnsi" w:eastAsiaTheme="minorEastAsia" w:hAnsiTheme="minorHAnsi" w:cstheme="minorBidi"/>
      <w:kern w:val="2"/>
      <w:sz w:val="22"/>
      <w:szCs w:val="22"/>
      <w:lang w:eastAsia="en-ZA"/>
      <w14:ligatures w14:val="standardContextual"/>
    </w:rPr>
  </w:style>
  <w:style w:type="table" w:customStyle="1" w:styleId="TableGrid4">
    <w:name w:val="Table Grid4"/>
    <w:basedOn w:val="TableNormal"/>
    <w:next w:val="TableGrid"/>
    <w:rsid w:val="00A816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538855061">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61337552">
      <w:bodyDiv w:val="1"/>
      <w:marLeft w:val="0"/>
      <w:marRight w:val="0"/>
      <w:marTop w:val="0"/>
      <w:marBottom w:val="0"/>
      <w:divBdr>
        <w:top w:val="none" w:sz="0" w:space="0" w:color="auto"/>
        <w:left w:val="none" w:sz="0" w:space="0" w:color="auto"/>
        <w:bottom w:val="none" w:sz="0" w:space="0" w:color="auto"/>
        <w:right w:val="none" w:sz="0" w:space="0" w:color="auto"/>
      </w:divBdr>
    </w:div>
    <w:div w:id="799961840">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5131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NokuthulaSa@atns.co.z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settings" Target="settings.xml"/><Relationship Id="rId12" Type="http://schemas.openxmlformats.org/officeDocument/2006/relationships/hyperlink" Target="mailto:NokuthulaSa@atns.co.za" TargetMode="External"/><Relationship Id="rId17" Type="http://schemas.openxmlformats.org/officeDocument/2006/relationships/hyperlink" Target="http://www.atns.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ocpo.treasury.gov.za/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NokuthulaSa@atns.co.z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m" TargetMode="External"/><Relationship Id="rId22" Type="http://schemas.openxmlformats.org/officeDocument/2006/relationships/hyperlink" Target="http://www.sars.gov.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7" ma:contentTypeDescription="Create a new document." ma:contentTypeScope="" ma:versionID="c516932b1f8003488535cd02a65ba7af">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b70332b6919c6ad383384adf8f0d86b1"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ee9f88f-4f40-40ea-ba7e-4fe690e28f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3DAE0-F9C6-4FB1-8934-3CA95F3C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3.xml><?xml version="1.0" encoding="utf-8"?>
<ds:datastoreItem xmlns:ds="http://schemas.openxmlformats.org/officeDocument/2006/customXml" ds:itemID="{FA0A4B3D-4168-4E7A-B228-96AD7FCEE56D}">
  <ds:schemaRefs>
    <ds:schemaRef ds:uri="http://schemas.microsoft.com/office/2006/metadata/properties"/>
    <ds:schemaRef ds:uri="http://schemas.microsoft.com/office/infopath/2007/PartnerControls"/>
    <ds:schemaRef ds:uri="9ee9f88f-4f40-40ea-ba7e-4fe690e28fe7"/>
  </ds:schemaRefs>
</ds:datastoreItem>
</file>

<file path=customXml/itemProps4.xml><?xml version="1.0" encoding="utf-8"?>
<ds:datastoreItem xmlns:ds="http://schemas.openxmlformats.org/officeDocument/2006/customXml" ds:itemID="{921FBD97-10C5-411B-96E3-140EBF04C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15763</Words>
  <Characters>88386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3</cp:revision>
  <cp:lastPrinted>2023-10-11T07:48:00Z</cp:lastPrinted>
  <dcterms:created xsi:type="dcterms:W3CDTF">2024-02-28T07:42:00Z</dcterms:created>
  <dcterms:modified xsi:type="dcterms:W3CDTF">2024-02-28T07:45:00Z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5895a540df6fea0dc1ab1b0e979d0a0525c4fb0b26031d34c0be5ce012c6c379</vt:lpwstr>
  </property>
</Properties>
</file>