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8A33" w14:textId="06C1AE28" w:rsidR="00864FAB" w:rsidRDefault="00C00BEB" w:rsidP="00864FAB">
      <w:pPr>
        <w:jc w:val="center"/>
        <w:rPr>
          <w:b/>
          <w:bCs/>
          <w:sz w:val="48"/>
          <w:szCs w:val="48"/>
          <w:lang w:val="en-US"/>
        </w:rPr>
      </w:pPr>
      <w:r w:rsidRPr="00B24387">
        <w:rPr>
          <w:b/>
          <w:bCs/>
          <w:sz w:val="48"/>
          <w:szCs w:val="48"/>
          <w:lang w:val="en-US"/>
        </w:rPr>
        <w:t>Scope of Works</w:t>
      </w:r>
    </w:p>
    <w:p w14:paraId="55FEF88F" w14:textId="5630A473" w:rsidR="00864FAB" w:rsidRPr="00377A69" w:rsidRDefault="00377A69" w:rsidP="00377A69">
      <w:pPr>
        <w:jc w:val="center"/>
        <w:rPr>
          <w:b/>
          <w:bCs/>
          <w:sz w:val="28"/>
        </w:rPr>
      </w:pPr>
      <w:r w:rsidRPr="00377A69">
        <w:rPr>
          <w:b/>
          <w:bCs/>
          <w:sz w:val="28"/>
        </w:rPr>
        <w:t>Vredendal OC</w:t>
      </w:r>
    </w:p>
    <w:p w14:paraId="262ED543" w14:textId="28CE73F0" w:rsidR="007872DD" w:rsidRPr="000B102F" w:rsidRDefault="007872DD">
      <w:pPr>
        <w:rPr>
          <w:sz w:val="24"/>
          <w:szCs w:val="24"/>
        </w:rPr>
      </w:pPr>
      <w:r w:rsidRPr="00B24387">
        <w:rPr>
          <w:sz w:val="24"/>
          <w:szCs w:val="24"/>
          <w:lang w:val="en-US"/>
        </w:rPr>
        <w:t xml:space="preserve">SENTECH </w:t>
      </w:r>
      <w:r w:rsidR="000B102F">
        <w:rPr>
          <w:sz w:val="24"/>
          <w:szCs w:val="24"/>
          <w:lang w:val="en-US"/>
        </w:rPr>
        <w:t xml:space="preserve">needs to appoint a </w:t>
      </w:r>
      <w:r w:rsidR="00606820" w:rsidRPr="00606820">
        <w:rPr>
          <w:sz w:val="24"/>
          <w:szCs w:val="24"/>
        </w:rPr>
        <w:t>cleaning service</w:t>
      </w:r>
      <w:r w:rsidR="000B102F">
        <w:rPr>
          <w:sz w:val="24"/>
          <w:szCs w:val="24"/>
        </w:rPr>
        <w:t xml:space="preserve"> provider </w:t>
      </w:r>
      <w:r w:rsidR="00606820" w:rsidRPr="00606820">
        <w:rPr>
          <w:sz w:val="24"/>
          <w:szCs w:val="24"/>
        </w:rPr>
        <w:t xml:space="preserve">for the Vredendal </w:t>
      </w:r>
      <w:r w:rsidR="000B102F">
        <w:rPr>
          <w:sz w:val="24"/>
          <w:szCs w:val="24"/>
        </w:rPr>
        <w:t>Operations Centre on a three (3) year contract.</w:t>
      </w:r>
      <w:r w:rsidR="000B102F" w:rsidRPr="000B102F">
        <w:rPr>
          <w:sz w:val="24"/>
          <w:szCs w:val="24"/>
        </w:rPr>
        <w:t xml:space="preserve"> </w:t>
      </w:r>
    </w:p>
    <w:p w14:paraId="5D6F99E2" w14:textId="2341DE64" w:rsidR="007872DD" w:rsidRDefault="007872DD" w:rsidP="009A0A9C">
      <w:pPr>
        <w:keepNext/>
        <w:spacing w:after="0" w:line="240" w:lineRule="auto"/>
        <w:jc w:val="both"/>
        <w:outlineLvl w:val="0"/>
        <w:rPr>
          <w:b/>
          <w:bCs/>
          <w:sz w:val="32"/>
          <w:szCs w:val="32"/>
          <w:lang w:val="en-US"/>
        </w:rPr>
      </w:pPr>
      <w:r w:rsidRPr="00B24387">
        <w:rPr>
          <w:b/>
          <w:bCs/>
          <w:sz w:val="32"/>
          <w:szCs w:val="32"/>
          <w:lang w:val="en-US"/>
        </w:rPr>
        <w:t>Background</w:t>
      </w:r>
    </w:p>
    <w:p w14:paraId="0AECEF78" w14:textId="77777777" w:rsidR="00F72719" w:rsidRDefault="00F72719" w:rsidP="000B102F">
      <w:pPr>
        <w:rPr>
          <w:sz w:val="24"/>
          <w:szCs w:val="24"/>
        </w:rPr>
      </w:pPr>
    </w:p>
    <w:p w14:paraId="1F07C357" w14:textId="7CB4B369" w:rsidR="000B102F" w:rsidRPr="000B102F" w:rsidRDefault="000B102F" w:rsidP="000B102F">
      <w:pPr>
        <w:rPr>
          <w:bCs/>
          <w:sz w:val="24"/>
          <w:szCs w:val="24"/>
          <w:lang w:val="en-GB"/>
        </w:rPr>
      </w:pPr>
      <w:r w:rsidRPr="000B102F">
        <w:rPr>
          <w:sz w:val="24"/>
          <w:szCs w:val="24"/>
          <w:lang w:val="en"/>
        </w:rPr>
        <w:t xml:space="preserve">Sentech </w:t>
      </w:r>
      <w:r w:rsidR="00F72719">
        <w:rPr>
          <w:sz w:val="24"/>
          <w:szCs w:val="24"/>
          <w:lang w:val="en"/>
        </w:rPr>
        <w:t>Vredendal Operations Centre</w:t>
      </w:r>
      <w:r w:rsidRPr="000B102F">
        <w:rPr>
          <w:sz w:val="24"/>
          <w:szCs w:val="24"/>
          <w:lang w:val="en"/>
        </w:rPr>
        <w:t xml:space="preserve"> request the procurement of cleaning and hygiene services for house</w:t>
      </w:r>
      <w:r w:rsidRPr="000B102F">
        <w:rPr>
          <w:bCs/>
          <w:sz w:val="24"/>
          <w:szCs w:val="24"/>
          <w:lang w:val="en-GB"/>
        </w:rPr>
        <w:t xml:space="preserve">keeping at our office situated in </w:t>
      </w:r>
      <w:r w:rsidR="00F72719">
        <w:rPr>
          <w:bCs/>
          <w:sz w:val="24"/>
          <w:szCs w:val="24"/>
          <w:lang w:val="en-GB"/>
        </w:rPr>
        <w:t xml:space="preserve">20 </w:t>
      </w:r>
      <w:proofErr w:type="spellStart"/>
      <w:r w:rsidR="00F72719">
        <w:rPr>
          <w:bCs/>
          <w:sz w:val="24"/>
          <w:szCs w:val="24"/>
          <w:lang w:val="en-GB"/>
        </w:rPr>
        <w:t>Kooperasie</w:t>
      </w:r>
      <w:proofErr w:type="spellEnd"/>
      <w:r w:rsidR="00F72719">
        <w:rPr>
          <w:bCs/>
          <w:sz w:val="24"/>
          <w:szCs w:val="24"/>
          <w:lang w:val="en-GB"/>
        </w:rPr>
        <w:t xml:space="preserve"> street, </w:t>
      </w:r>
      <w:proofErr w:type="spellStart"/>
      <w:r w:rsidR="00F72719">
        <w:rPr>
          <w:bCs/>
          <w:sz w:val="24"/>
          <w:szCs w:val="24"/>
          <w:lang w:val="en-GB"/>
        </w:rPr>
        <w:t>Vredendal</w:t>
      </w:r>
      <w:proofErr w:type="spellEnd"/>
      <w:r w:rsidR="00F72719">
        <w:rPr>
          <w:bCs/>
          <w:sz w:val="24"/>
          <w:szCs w:val="24"/>
          <w:lang w:val="en-GB"/>
        </w:rPr>
        <w:t xml:space="preserve">. </w:t>
      </w:r>
      <w:r w:rsidRPr="000B102F">
        <w:rPr>
          <w:bCs/>
          <w:sz w:val="24"/>
          <w:szCs w:val="24"/>
          <w:lang w:val="en-GB"/>
        </w:rPr>
        <w:t xml:space="preserve"> </w:t>
      </w:r>
      <w:r w:rsidR="00F72719">
        <w:rPr>
          <w:bCs/>
          <w:sz w:val="24"/>
          <w:szCs w:val="24"/>
          <w:lang w:val="en-GB"/>
        </w:rPr>
        <w:t>Currently there is no</w:t>
      </w:r>
      <w:r w:rsidRPr="000B102F">
        <w:rPr>
          <w:bCs/>
          <w:sz w:val="24"/>
          <w:szCs w:val="24"/>
          <w:lang w:val="en-GB"/>
        </w:rPr>
        <w:t xml:space="preserve"> </w:t>
      </w:r>
      <w:r w:rsidR="00F72719" w:rsidRPr="000B102F">
        <w:rPr>
          <w:bCs/>
          <w:sz w:val="24"/>
          <w:szCs w:val="24"/>
          <w:lang w:val="en-GB"/>
        </w:rPr>
        <w:t>existing</w:t>
      </w:r>
      <w:r w:rsidRPr="000B102F">
        <w:rPr>
          <w:bCs/>
          <w:sz w:val="24"/>
          <w:szCs w:val="24"/>
          <w:lang w:val="en-GB"/>
        </w:rPr>
        <w:t xml:space="preserve"> cleaning contract</w:t>
      </w:r>
      <w:r w:rsidR="00F72719">
        <w:rPr>
          <w:bCs/>
          <w:sz w:val="24"/>
          <w:szCs w:val="24"/>
          <w:lang w:val="en-GB"/>
        </w:rPr>
        <w:t xml:space="preserve"> in place since the </w:t>
      </w:r>
      <w:r w:rsidRPr="000B102F">
        <w:rPr>
          <w:bCs/>
          <w:sz w:val="24"/>
          <w:szCs w:val="24"/>
          <w:lang w:val="en-GB"/>
        </w:rPr>
        <w:t>expir</w:t>
      </w:r>
      <w:r w:rsidR="00F72719">
        <w:rPr>
          <w:bCs/>
          <w:sz w:val="24"/>
          <w:szCs w:val="24"/>
          <w:lang w:val="en-GB"/>
        </w:rPr>
        <w:t>ed contract in end of March</w:t>
      </w:r>
      <w:r w:rsidRPr="000B102F">
        <w:rPr>
          <w:bCs/>
          <w:sz w:val="24"/>
          <w:szCs w:val="24"/>
          <w:lang w:val="en-GB"/>
        </w:rPr>
        <w:t xml:space="preserve"> </w:t>
      </w:r>
      <w:r w:rsidR="00F72719">
        <w:rPr>
          <w:bCs/>
          <w:sz w:val="24"/>
          <w:szCs w:val="24"/>
          <w:lang w:val="en-GB"/>
        </w:rPr>
        <w:t>2019</w:t>
      </w:r>
      <w:r w:rsidRPr="000B102F">
        <w:rPr>
          <w:bCs/>
          <w:sz w:val="24"/>
          <w:szCs w:val="24"/>
          <w:lang w:val="en-GB"/>
        </w:rPr>
        <w:t xml:space="preserve">. </w:t>
      </w:r>
    </w:p>
    <w:p w14:paraId="07DDA9D0" w14:textId="60A4AB0E" w:rsidR="000B102F" w:rsidRPr="000B102F" w:rsidRDefault="000B102F" w:rsidP="000B102F">
      <w:pPr>
        <w:rPr>
          <w:bCs/>
          <w:sz w:val="24"/>
          <w:szCs w:val="24"/>
        </w:rPr>
      </w:pPr>
      <w:r w:rsidRPr="000B102F">
        <w:rPr>
          <w:bCs/>
          <w:sz w:val="24"/>
          <w:szCs w:val="24"/>
        </w:rPr>
        <w:t xml:space="preserve">The service is needed to maintain, enhanced the cleaning and </w:t>
      </w:r>
      <w:r w:rsidR="00F72719" w:rsidRPr="000B102F">
        <w:rPr>
          <w:bCs/>
          <w:sz w:val="24"/>
          <w:szCs w:val="24"/>
        </w:rPr>
        <w:t>hygiene</w:t>
      </w:r>
      <w:r w:rsidRPr="000B102F">
        <w:rPr>
          <w:bCs/>
          <w:sz w:val="24"/>
          <w:szCs w:val="24"/>
        </w:rPr>
        <w:t xml:space="preserve"> facilities at Sentech offices for the period of 36 month</w:t>
      </w:r>
      <w:r w:rsidR="00F72719">
        <w:rPr>
          <w:bCs/>
          <w:sz w:val="24"/>
          <w:szCs w:val="24"/>
        </w:rPr>
        <w:t>s</w:t>
      </w:r>
      <w:r w:rsidRPr="000B102F">
        <w:rPr>
          <w:bCs/>
          <w:sz w:val="24"/>
          <w:szCs w:val="24"/>
        </w:rPr>
        <w:t xml:space="preserve"> and to maintain the standard and cleanliness of the office.</w:t>
      </w:r>
      <w:r w:rsidRPr="000B102F">
        <w:rPr>
          <w:sz w:val="24"/>
          <w:szCs w:val="24"/>
        </w:rPr>
        <w:t xml:space="preserve"> Our </w:t>
      </w:r>
      <w:r w:rsidRPr="000B102F">
        <w:rPr>
          <w:bCs/>
          <w:sz w:val="24"/>
          <w:szCs w:val="24"/>
        </w:rPr>
        <w:t>priority is to continue to maintain protocols that will ensure the health and safety of all personnel, clients and customers entering our building and using our facilities.</w:t>
      </w:r>
    </w:p>
    <w:p w14:paraId="33C3908F" w14:textId="3F442D19" w:rsidR="00F5392B" w:rsidRDefault="000B102F" w:rsidP="00655BFF">
      <w:pPr>
        <w:rPr>
          <w:sz w:val="24"/>
          <w:szCs w:val="24"/>
          <w:lang w:val="en-US"/>
        </w:rPr>
      </w:pPr>
      <w:r w:rsidRPr="000B102F">
        <w:rPr>
          <w:sz w:val="24"/>
          <w:szCs w:val="24"/>
          <w:lang w:val="en-US"/>
        </w:rPr>
        <w:t xml:space="preserve">We are calling on </w:t>
      </w:r>
      <w:r w:rsidR="00F72719" w:rsidRPr="000B102F">
        <w:rPr>
          <w:sz w:val="24"/>
          <w:szCs w:val="24"/>
          <w:lang w:val="en-US"/>
        </w:rPr>
        <w:t>organizations</w:t>
      </w:r>
      <w:r w:rsidRPr="000B102F">
        <w:rPr>
          <w:sz w:val="24"/>
          <w:szCs w:val="24"/>
          <w:lang w:val="en-US"/>
        </w:rPr>
        <w:t xml:space="preserve"> with the relevant skills and experience to render its services.</w:t>
      </w:r>
    </w:p>
    <w:p w14:paraId="7BAA3ADA" w14:textId="77777777" w:rsidR="00F72719" w:rsidRPr="00F72719" w:rsidRDefault="00F72719" w:rsidP="00655BFF">
      <w:pPr>
        <w:rPr>
          <w:sz w:val="24"/>
          <w:szCs w:val="24"/>
          <w:lang w:val="en-US"/>
        </w:rPr>
      </w:pPr>
    </w:p>
    <w:p w14:paraId="310FE85D" w14:textId="4F303B00" w:rsidR="003633BA" w:rsidRPr="001D1C4E" w:rsidRDefault="00020980" w:rsidP="003633BA">
      <w:pPr>
        <w:pStyle w:val="NoSpacing"/>
        <w:rPr>
          <w:b/>
          <w:bCs/>
          <w:sz w:val="32"/>
          <w:szCs w:val="32"/>
          <w:lang w:val="en-US"/>
        </w:rPr>
      </w:pPr>
      <w:r w:rsidRPr="001D1C4E">
        <w:rPr>
          <w:b/>
          <w:bCs/>
          <w:sz w:val="32"/>
          <w:szCs w:val="32"/>
          <w:lang w:val="en-US"/>
        </w:rPr>
        <w:t>Scope of Works</w:t>
      </w:r>
    </w:p>
    <w:p w14:paraId="0F3E4F3A" w14:textId="77777777" w:rsidR="00314DF0" w:rsidRDefault="00314DF0" w:rsidP="003633BA">
      <w:pPr>
        <w:pStyle w:val="NoSpacing"/>
        <w:rPr>
          <w:b/>
          <w:bCs/>
          <w:sz w:val="28"/>
          <w:szCs w:val="28"/>
          <w:lang w:val="en-US"/>
        </w:rPr>
      </w:pPr>
    </w:p>
    <w:p w14:paraId="4F15CC4E" w14:textId="77777777" w:rsidR="00F5392B" w:rsidRPr="00F5392B" w:rsidRDefault="00F5392B" w:rsidP="00F5392B">
      <w:pPr>
        <w:pStyle w:val="NoSpacing"/>
        <w:rPr>
          <w:sz w:val="24"/>
          <w:szCs w:val="24"/>
          <w:lang w:val="en-GB"/>
        </w:rPr>
      </w:pPr>
      <w:r w:rsidRPr="00F5392B">
        <w:rPr>
          <w:sz w:val="24"/>
          <w:szCs w:val="24"/>
          <w:lang w:val="en-GB"/>
        </w:rPr>
        <w:t xml:space="preserve">Cleaning services to clean office building, vehicles and maintain outdoor terrain at Vredendal Operations Centre. </w:t>
      </w:r>
    </w:p>
    <w:p w14:paraId="124B9ED6" w14:textId="77777777" w:rsidR="00F5392B" w:rsidRPr="00F5392B" w:rsidRDefault="00F5392B" w:rsidP="00F5392B">
      <w:pPr>
        <w:pStyle w:val="NoSpacing"/>
        <w:rPr>
          <w:b/>
          <w:bCs/>
          <w:sz w:val="28"/>
          <w:szCs w:val="28"/>
          <w:lang w:val="en-GB"/>
        </w:rPr>
      </w:pPr>
    </w:p>
    <w:p w14:paraId="7A192AB1" w14:textId="77777777" w:rsidR="00F5392B" w:rsidRPr="00F5392B" w:rsidRDefault="00F5392B" w:rsidP="00F5392B">
      <w:pPr>
        <w:pStyle w:val="NoSpacing"/>
        <w:rPr>
          <w:sz w:val="24"/>
          <w:szCs w:val="24"/>
          <w:lang w:val="en-GB"/>
        </w:rPr>
      </w:pPr>
      <w:r w:rsidRPr="00F5392B">
        <w:rPr>
          <w:sz w:val="24"/>
          <w:szCs w:val="24"/>
          <w:lang w:val="en-GB"/>
        </w:rPr>
        <w:t>Two cleaners, one day per week. – (3-year contract to be reviewed annually)</w:t>
      </w:r>
    </w:p>
    <w:p w14:paraId="3287B5EC" w14:textId="77777777" w:rsidR="00F5392B" w:rsidRPr="00F5392B" w:rsidRDefault="00F5392B" w:rsidP="00F5392B">
      <w:pPr>
        <w:pStyle w:val="NoSpacing"/>
        <w:rPr>
          <w:sz w:val="24"/>
          <w:szCs w:val="24"/>
          <w:lang w:val="en-GB"/>
        </w:rPr>
      </w:pPr>
    </w:p>
    <w:p w14:paraId="1B5AEEAF" w14:textId="77777777" w:rsidR="00F5392B" w:rsidRPr="00F5392B" w:rsidRDefault="00F5392B" w:rsidP="00F5392B">
      <w:pPr>
        <w:pStyle w:val="NoSpacing"/>
        <w:rPr>
          <w:sz w:val="24"/>
          <w:szCs w:val="24"/>
          <w:lang w:val="en-GB"/>
        </w:rPr>
      </w:pPr>
      <w:r w:rsidRPr="00F5392B">
        <w:rPr>
          <w:sz w:val="24"/>
          <w:szCs w:val="24"/>
          <w:lang w:val="en-GB"/>
        </w:rPr>
        <w:t>Specification:</w:t>
      </w:r>
    </w:p>
    <w:p w14:paraId="0A838226" w14:textId="77777777" w:rsidR="00F5392B" w:rsidRPr="00F5392B" w:rsidRDefault="00F5392B" w:rsidP="00F5392B">
      <w:pPr>
        <w:pStyle w:val="NoSpacing"/>
        <w:rPr>
          <w:sz w:val="24"/>
          <w:szCs w:val="24"/>
          <w:lang w:val="en-GB"/>
        </w:rPr>
      </w:pPr>
    </w:p>
    <w:p w14:paraId="7224A5B9" w14:textId="77777777" w:rsidR="00F5392B" w:rsidRPr="00F5392B" w:rsidRDefault="00F5392B" w:rsidP="00F5392B">
      <w:pPr>
        <w:pStyle w:val="NoSpacing"/>
        <w:numPr>
          <w:ilvl w:val="0"/>
          <w:numId w:val="22"/>
        </w:numPr>
        <w:rPr>
          <w:sz w:val="24"/>
          <w:szCs w:val="24"/>
          <w:u w:val="single"/>
        </w:rPr>
      </w:pPr>
      <w:r w:rsidRPr="00F5392B">
        <w:rPr>
          <w:sz w:val="24"/>
          <w:szCs w:val="24"/>
          <w:u w:val="single"/>
        </w:rPr>
        <w:t xml:space="preserve">Office Cleaning including Window cleaning, Floor stripping and </w:t>
      </w:r>
      <w:proofErr w:type="gramStart"/>
      <w:r w:rsidRPr="00F5392B">
        <w:rPr>
          <w:sz w:val="24"/>
          <w:szCs w:val="24"/>
          <w:u w:val="single"/>
        </w:rPr>
        <w:t>sealing</w:t>
      </w:r>
      <w:proofErr w:type="gramEnd"/>
    </w:p>
    <w:p w14:paraId="02F693B6" w14:textId="77777777" w:rsidR="00F5392B" w:rsidRPr="00F5392B" w:rsidRDefault="00F5392B" w:rsidP="00F5392B">
      <w:pPr>
        <w:pStyle w:val="NoSpacing"/>
        <w:numPr>
          <w:ilvl w:val="1"/>
          <w:numId w:val="22"/>
        </w:numPr>
        <w:rPr>
          <w:sz w:val="24"/>
          <w:szCs w:val="24"/>
          <w:u w:val="single"/>
        </w:rPr>
      </w:pPr>
      <w:r w:rsidRPr="00F5392B">
        <w:rPr>
          <w:sz w:val="24"/>
          <w:szCs w:val="24"/>
        </w:rPr>
        <w:t>Building with 2 floors.</w:t>
      </w:r>
    </w:p>
    <w:p w14:paraId="488D5700" w14:textId="50EBD23C" w:rsidR="00F5392B" w:rsidRPr="00F5392B" w:rsidRDefault="00F5392B" w:rsidP="00F5392B">
      <w:pPr>
        <w:pStyle w:val="NoSpacing"/>
        <w:numPr>
          <w:ilvl w:val="1"/>
          <w:numId w:val="22"/>
        </w:numPr>
        <w:rPr>
          <w:sz w:val="24"/>
          <w:szCs w:val="24"/>
          <w:u w:val="single"/>
        </w:rPr>
      </w:pPr>
      <w:r w:rsidRPr="00F5392B">
        <w:rPr>
          <w:sz w:val="24"/>
          <w:szCs w:val="24"/>
        </w:rPr>
        <w:t>8 Offices (</w:t>
      </w:r>
      <w:r w:rsidR="008700EA">
        <w:rPr>
          <w:sz w:val="24"/>
          <w:szCs w:val="24"/>
        </w:rPr>
        <w:t>2</w:t>
      </w:r>
      <w:r w:rsidRPr="00F5392B">
        <w:rPr>
          <w:sz w:val="24"/>
          <w:szCs w:val="24"/>
        </w:rPr>
        <w:t xml:space="preserve"> Floors covered with carpet, the rest with tiles)</w:t>
      </w:r>
    </w:p>
    <w:p w14:paraId="714F8972" w14:textId="77777777" w:rsidR="00F5392B" w:rsidRPr="00F5392B" w:rsidRDefault="00F5392B" w:rsidP="00F5392B">
      <w:pPr>
        <w:pStyle w:val="NoSpacing"/>
        <w:numPr>
          <w:ilvl w:val="1"/>
          <w:numId w:val="22"/>
        </w:numPr>
        <w:rPr>
          <w:sz w:val="24"/>
          <w:szCs w:val="24"/>
          <w:u w:val="single"/>
        </w:rPr>
      </w:pPr>
      <w:r w:rsidRPr="00F5392B">
        <w:rPr>
          <w:sz w:val="24"/>
          <w:szCs w:val="24"/>
        </w:rPr>
        <w:t>Corridors (Tiles on Floor)</w:t>
      </w:r>
    </w:p>
    <w:p w14:paraId="1358C138" w14:textId="77777777" w:rsidR="00F5392B" w:rsidRPr="00F5392B" w:rsidRDefault="00F5392B" w:rsidP="00F5392B">
      <w:pPr>
        <w:pStyle w:val="NoSpacing"/>
        <w:numPr>
          <w:ilvl w:val="1"/>
          <w:numId w:val="22"/>
        </w:numPr>
        <w:rPr>
          <w:sz w:val="24"/>
          <w:szCs w:val="24"/>
          <w:u w:val="single"/>
        </w:rPr>
      </w:pPr>
      <w:r w:rsidRPr="00F5392B">
        <w:rPr>
          <w:sz w:val="24"/>
          <w:szCs w:val="24"/>
        </w:rPr>
        <w:t>2 Workshops (1 Floor covered with tiles, 1 uncovered)</w:t>
      </w:r>
    </w:p>
    <w:p w14:paraId="4EF93CE9" w14:textId="77777777" w:rsidR="00F5392B" w:rsidRPr="00F5392B" w:rsidRDefault="00F5392B" w:rsidP="00F5392B">
      <w:pPr>
        <w:pStyle w:val="NoSpacing"/>
        <w:numPr>
          <w:ilvl w:val="1"/>
          <w:numId w:val="22"/>
        </w:numPr>
        <w:rPr>
          <w:sz w:val="24"/>
          <w:szCs w:val="24"/>
          <w:u w:val="single"/>
        </w:rPr>
      </w:pPr>
      <w:r w:rsidRPr="00F5392B">
        <w:rPr>
          <w:sz w:val="24"/>
          <w:szCs w:val="24"/>
        </w:rPr>
        <w:t>Entrance at reception. (Floor covered with carpet)</w:t>
      </w:r>
    </w:p>
    <w:p w14:paraId="4AA29FFE" w14:textId="77777777" w:rsidR="00F5392B" w:rsidRPr="00F5392B" w:rsidRDefault="00F5392B" w:rsidP="00F5392B">
      <w:pPr>
        <w:pStyle w:val="NoSpacing"/>
        <w:numPr>
          <w:ilvl w:val="1"/>
          <w:numId w:val="22"/>
        </w:numPr>
        <w:rPr>
          <w:sz w:val="24"/>
          <w:szCs w:val="24"/>
          <w:u w:val="single"/>
        </w:rPr>
      </w:pPr>
      <w:r w:rsidRPr="00F5392B">
        <w:rPr>
          <w:sz w:val="24"/>
          <w:szCs w:val="24"/>
        </w:rPr>
        <w:t>Boardroom (Floor covered with carpet)</w:t>
      </w:r>
    </w:p>
    <w:p w14:paraId="5BE0BBF2" w14:textId="77777777" w:rsidR="00F5392B" w:rsidRPr="00F5392B" w:rsidRDefault="00F5392B" w:rsidP="00F5392B">
      <w:pPr>
        <w:pStyle w:val="NoSpacing"/>
        <w:numPr>
          <w:ilvl w:val="1"/>
          <w:numId w:val="22"/>
        </w:numPr>
        <w:rPr>
          <w:sz w:val="24"/>
          <w:szCs w:val="24"/>
          <w:u w:val="single"/>
        </w:rPr>
      </w:pPr>
      <w:r w:rsidRPr="00F5392B">
        <w:rPr>
          <w:sz w:val="24"/>
          <w:szCs w:val="24"/>
        </w:rPr>
        <w:t>Small kitchen (tiles)</w:t>
      </w:r>
    </w:p>
    <w:p w14:paraId="57972999" w14:textId="77777777" w:rsidR="00F5392B" w:rsidRPr="00F5392B" w:rsidRDefault="00F5392B" w:rsidP="00F5392B">
      <w:pPr>
        <w:pStyle w:val="NoSpacing"/>
        <w:numPr>
          <w:ilvl w:val="1"/>
          <w:numId w:val="22"/>
        </w:numPr>
        <w:rPr>
          <w:sz w:val="24"/>
          <w:szCs w:val="24"/>
          <w:u w:val="single"/>
        </w:rPr>
      </w:pPr>
      <w:r w:rsidRPr="00F5392B">
        <w:rPr>
          <w:sz w:val="24"/>
          <w:szCs w:val="24"/>
        </w:rPr>
        <w:t>2 Toilets (including sanitary services)</w:t>
      </w:r>
    </w:p>
    <w:p w14:paraId="5D23C7FE" w14:textId="77777777" w:rsidR="00F5392B" w:rsidRPr="00F5392B" w:rsidRDefault="00F5392B" w:rsidP="00F5392B">
      <w:pPr>
        <w:pStyle w:val="NoSpacing"/>
        <w:numPr>
          <w:ilvl w:val="1"/>
          <w:numId w:val="22"/>
        </w:numPr>
        <w:rPr>
          <w:sz w:val="24"/>
          <w:szCs w:val="24"/>
          <w:u w:val="single"/>
        </w:rPr>
      </w:pPr>
      <w:r w:rsidRPr="00F5392B">
        <w:rPr>
          <w:sz w:val="24"/>
          <w:szCs w:val="24"/>
        </w:rPr>
        <w:t>Floor stripping and sealing</w:t>
      </w:r>
    </w:p>
    <w:p w14:paraId="40BC4D51" w14:textId="77777777" w:rsidR="00F5392B" w:rsidRPr="00F5392B" w:rsidRDefault="00F5392B" w:rsidP="00F5392B">
      <w:pPr>
        <w:pStyle w:val="NoSpacing"/>
        <w:rPr>
          <w:sz w:val="24"/>
          <w:szCs w:val="24"/>
          <w:u w:val="single"/>
        </w:rPr>
      </w:pPr>
    </w:p>
    <w:p w14:paraId="12EEE170" w14:textId="77777777" w:rsidR="00F5392B" w:rsidRPr="00F5392B" w:rsidRDefault="00F5392B" w:rsidP="00F5392B">
      <w:pPr>
        <w:pStyle w:val="NoSpacing"/>
        <w:numPr>
          <w:ilvl w:val="0"/>
          <w:numId w:val="22"/>
        </w:numPr>
        <w:rPr>
          <w:sz w:val="24"/>
          <w:szCs w:val="24"/>
          <w:u w:val="single"/>
        </w:rPr>
      </w:pPr>
      <w:r w:rsidRPr="00F5392B">
        <w:rPr>
          <w:sz w:val="24"/>
          <w:szCs w:val="24"/>
          <w:u w:val="single"/>
        </w:rPr>
        <w:t>Garden Services / Maintenance</w:t>
      </w:r>
    </w:p>
    <w:p w14:paraId="714B4453" w14:textId="77777777" w:rsidR="00F5392B" w:rsidRPr="00F5392B" w:rsidRDefault="00F5392B" w:rsidP="00F72719">
      <w:pPr>
        <w:pStyle w:val="NoSpacing"/>
        <w:numPr>
          <w:ilvl w:val="0"/>
          <w:numId w:val="26"/>
        </w:numPr>
        <w:rPr>
          <w:sz w:val="24"/>
          <w:szCs w:val="24"/>
        </w:rPr>
      </w:pPr>
      <w:r w:rsidRPr="00F5392B">
        <w:rPr>
          <w:sz w:val="24"/>
          <w:szCs w:val="24"/>
        </w:rPr>
        <w:t xml:space="preserve">Small garden at the front of building to be maintained, </w:t>
      </w:r>
      <w:proofErr w:type="gramStart"/>
      <w:r w:rsidRPr="00F5392B">
        <w:rPr>
          <w:sz w:val="24"/>
          <w:szCs w:val="24"/>
        </w:rPr>
        <w:t>trimmed</w:t>
      </w:r>
      <w:proofErr w:type="gramEnd"/>
      <w:r w:rsidRPr="00F5392B">
        <w:rPr>
          <w:sz w:val="24"/>
          <w:szCs w:val="24"/>
        </w:rPr>
        <w:t xml:space="preserve"> and cleaned.</w:t>
      </w:r>
    </w:p>
    <w:p w14:paraId="6F891EA8" w14:textId="77777777" w:rsidR="00F5392B" w:rsidRPr="00F5392B" w:rsidRDefault="00F5392B" w:rsidP="00F5392B">
      <w:pPr>
        <w:pStyle w:val="NoSpacing"/>
        <w:rPr>
          <w:sz w:val="24"/>
          <w:szCs w:val="24"/>
          <w:u w:val="single"/>
        </w:rPr>
      </w:pPr>
    </w:p>
    <w:p w14:paraId="7A6A12A2" w14:textId="77777777" w:rsidR="00F5392B" w:rsidRPr="00F5392B" w:rsidRDefault="00F5392B" w:rsidP="00F5392B">
      <w:pPr>
        <w:pStyle w:val="NoSpacing"/>
        <w:numPr>
          <w:ilvl w:val="0"/>
          <w:numId w:val="22"/>
        </w:numPr>
        <w:rPr>
          <w:sz w:val="24"/>
          <w:szCs w:val="24"/>
          <w:u w:val="single"/>
        </w:rPr>
      </w:pPr>
      <w:r w:rsidRPr="00F5392B">
        <w:rPr>
          <w:sz w:val="24"/>
          <w:szCs w:val="24"/>
          <w:u w:val="single"/>
        </w:rPr>
        <w:lastRenderedPageBreak/>
        <w:t>Vehicle cleaning</w:t>
      </w:r>
    </w:p>
    <w:p w14:paraId="14713FBD" w14:textId="73EAD171" w:rsidR="00F5392B" w:rsidRPr="00F72719" w:rsidRDefault="00F5392B" w:rsidP="003633BA">
      <w:pPr>
        <w:pStyle w:val="NoSpacing"/>
        <w:numPr>
          <w:ilvl w:val="1"/>
          <w:numId w:val="22"/>
        </w:numPr>
        <w:rPr>
          <w:sz w:val="24"/>
          <w:szCs w:val="24"/>
          <w:u w:val="single"/>
        </w:rPr>
      </w:pPr>
      <w:r w:rsidRPr="00F5392B">
        <w:rPr>
          <w:sz w:val="24"/>
          <w:szCs w:val="24"/>
        </w:rPr>
        <w:t>4 Vehicles to be cleaned as necessary.</w:t>
      </w:r>
    </w:p>
    <w:p w14:paraId="38452128" w14:textId="77777777" w:rsidR="00F5392B" w:rsidRDefault="00F5392B" w:rsidP="003633BA">
      <w:pPr>
        <w:pStyle w:val="NoSpacing"/>
        <w:rPr>
          <w:b/>
          <w:bCs/>
          <w:sz w:val="28"/>
          <w:szCs w:val="28"/>
          <w:lang w:val="en-US"/>
        </w:rPr>
      </w:pPr>
    </w:p>
    <w:p w14:paraId="770454C1" w14:textId="05872EE8" w:rsidR="001A36D0" w:rsidRDefault="001A36D0" w:rsidP="002551A7">
      <w:pPr>
        <w:pStyle w:val="ListParagraph"/>
        <w:spacing w:line="360" w:lineRule="auto"/>
        <w:rPr>
          <w:b/>
          <w:bCs/>
          <w:sz w:val="24"/>
          <w:szCs w:val="24"/>
          <w:lang w:val="en-US"/>
        </w:rPr>
      </w:pPr>
      <w:r w:rsidRPr="00E81E6E">
        <w:rPr>
          <w:b/>
          <w:bCs/>
          <w:sz w:val="24"/>
          <w:szCs w:val="24"/>
          <w:lang w:val="en-US"/>
        </w:rPr>
        <w:t>INFORMATION FOR BIDDERS:</w:t>
      </w:r>
    </w:p>
    <w:p w14:paraId="02B465F4" w14:textId="0A6AEDCA" w:rsidR="001A36D0" w:rsidRDefault="001A36D0" w:rsidP="002551A7">
      <w:pPr>
        <w:pStyle w:val="ListParagraph"/>
        <w:spacing w:line="36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Site location/Address</w:t>
      </w:r>
    </w:p>
    <w:p w14:paraId="4745B65B" w14:textId="1A36F045" w:rsidR="00C82C79" w:rsidRDefault="004D2C8A" w:rsidP="0098679F">
      <w:pPr>
        <w:pStyle w:val="ListParagraph"/>
        <w:rPr>
          <w:lang w:val="en-US"/>
        </w:rPr>
      </w:pPr>
      <w:r>
        <w:rPr>
          <w:lang w:val="en-US"/>
        </w:rPr>
        <w:t>Sentech Vredendal</w:t>
      </w:r>
    </w:p>
    <w:p w14:paraId="1568147A" w14:textId="7C91F0CA" w:rsidR="004D2C8A" w:rsidRDefault="004D2C8A" w:rsidP="0098679F">
      <w:pPr>
        <w:pStyle w:val="ListParagraph"/>
        <w:rPr>
          <w:lang w:val="en-US"/>
        </w:rPr>
      </w:pPr>
      <w:r>
        <w:rPr>
          <w:lang w:val="en-US"/>
        </w:rPr>
        <w:t xml:space="preserve">20 </w:t>
      </w:r>
      <w:proofErr w:type="spellStart"/>
      <w:r>
        <w:rPr>
          <w:lang w:val="en-US"/>
        </w:rPr>
        <w:t>Kooperasie</w:t>
      </w:r>
      <w:proofErr w:type="spellEnd"/>
      <w:r>
        <w:rPr>
          <w:lang w:val="en-US"/>
        </w:rPr>
        <w:t xml:space="preserve"> Street</w:t>
      </w:r>
    </w:p>
    <w:p w14:paraId="5FCA473A" w14:textId="1CE3B02F" w:rsidR="000E3AD2" w:rsidRPr="000E3AD2" w:rsidRDefault="004D2C8A" w:rsidP="000E3AD2">
      <w:pPr>
        <w:pStyle w:val="ListParagraph"/>
        <w:rPr>
          <w:lang w:val="en-US"/>
        </w:rPr>
      </w:pPr>
      <w:r>
        <w:rPr>
          <w:lang w:val="en-US"/>
        </w:rPr>
        <w:t xml:space="preserve">Vredendal </w:t>
      </w:r>
    </w:p>
    <w:p w14:paraId="047CBA9F" w14:textId="38933C23" w:rsidR="004D2C8A" w:rsidRDefault="004D2C8A" w:rsidP="0098679F">
      <w:pPr>
        <w:pStyle w:val="ListParagraph"/>
        <w:rPr>
          <w:lang w:val="en-US"/>
        </w:rPr>
      </w:pPr>
      <w:r>
        <w:rPr>
          <w:lang w:val="en-US"/>
        </w:rPr>
        <w:t>8160</w:t>
      </w:r>
    </w:p>
    <w:p w14:paraId="78119F10" w14:textId="598B8FB0" w:rsidR="000E3AD2" w:rsidRPr="0098679F" w:rsidRDefault="000E3AD2" w:rsidP="0098679F">
      <w:pPr>
        <w:pStyle w:val="ListParagraph"/>
        <w:rPr>
          <w:lang w:val="en-US"/>
        </w:rPr>
      </w:pPr>
      <w:r>
        <w:rPr>
          <w:lang w:val="en-US"/>
        </w:rPr>
        <w:t>Western Cape</w:t>
      </w:r>
    </w:p>
    <w:p w14:paraId="7CDF1CA7" w14:textId="165B2623" w:rsidR="00627370" w:rsidRDefault="00627370" w:rsidP="00E81E6E">
      <w:pPr>
        <w:pStyle w:val="ListParagraph"/>
        <w:spacing w:after="0" w:line="360" w:lineRule="auto"/>
        <w:rPr>
          <w:sz w:val="16"/>
          <w:szCs w:val="16"/>
          <w:lang w:val="en-US"/>
        </w:rPr>
      </w:pPr>
    </w:p>
    <w:p w14:paraId="63CD6F53" w14:textId="2E8EFF51" w:rsidR="00CD74F4" w:rsidRDefault="0098679F" w:rsidP="00B031A6">
      <w:pPr>
        <w:pStyle w:val="ListParagraph"/>
        <w:spacing w:after="0"/>
        <w:ind w:hanging="720"/>
        <w:rPr>
          <w:b/>
          <w:bCs/>
          <w:lang w:val="en-GB"/>
        </w:rPr>
      </w:pPr>
      <w:bookmarkStart w:id="0" w:name="OLE_LINK1"/>
      <w:r>
        <w:rPr>
          <w:rFonts w:ascii="Arial" w:eastAsia="Times New Roman" w:hAnsi="Arial" w:cs="Times New Roman"/>
          <w:sz w:val="20"/>
          <w:szCs w:val="24"/>
          <w:lang w:val="en-GB"/>
        </w:rPr>
        <w:t>2</w:t>
      </w:r>
      <w:r w:rsidR="006A3377" w:rsidRPr="00E81E6E">
        <w:rPr>
          <w:rFonts w:ascii="Arial" w:eastAsia="Times New Roman" w:hAnsi="Arial" w:cs="Times New Roman"/>
          <w:sz w:val="20"/>
          <w:szCs w:val="24"/>
          <w:lang w:val="en-GB"/>
        </w:rPr>
        <w:t>.1</w:t>
      </w:r>
      <w:r w:rsidR="006A3377" w:rsidRPr="00E81E6E">
        <w:rPr>
          <w:rFonts w:ascii="Arial" w:eastAsia="Times New Roman" w:hAnsi="Arial" w:cs="Times New Roman"/>
          <w:sz w:val="20"/>
          <w:szCs w:val="24"/>
          <w:lang w:val="en-GB"/>
        </w:rPr>
        <w:tab/>
      </w:r>
      <w:bookmarkStart w:id="1" w:name="_Hlk11331275"/>
      <w:r w:rsidR="00CD74F4" w:rsidRPr="00CD74F4">
        <w:rPr>
          <w:b/>
          <w:bCs/>
          <w:lang w:val="en-GB"/>
        </w:rPr>
        <w:t xml:space="preserve">Compulsory Site Visit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501"/>
        <w:gridCol w:w="3125"/>
        <w:gridCol w:w="719"/>
      </w:tblGrid>
      <w:tr w:rsidR="00CD74F4" w:rsidRPr="00CD74F4" w14:paraId="7CEE7F74" w14:textId="77777777" w:rsidTr="00E81E6E">
        <w:tc>
          <w:tcPr>
            <w:tcW w:w="2335" w:type="dxa"/>
            <w:vAlign w:val="center"/>
          </w:tcPr>
          <w:p w14:paraId="5B34A65B" w14:textId="77777777" w:rsidR="00CD74F4" w:rsidRPr="00CD74F4" w:rsidRDefault="00CD74F4">
            <w:pPr>
              <w:spacing w:before="240"/>
              <w:rPr>
                <w:rFonts w:ascii="Arial" w:hAnsi="Arial"/>
                <w:b/>
                <w:szCs w:val="24"/>
                <w:lang w:val="en-GB"/>
              </w:rPr>
            </w:pPr>
            <w:r w:rsidRPr="00CD74F4">
              <w:rPr>
                <w:rFonts w:ascii="Arial" w:hAnsi="Arial"/>
                <w:b/>
                <w:szCs w:val="24"/>
                <w:lang w:val="en-GB"/>
              </w:rPr>
              <w:t>Compulsory Site Visit</w:t>
            </w:r>
          </w:p>
        </w:tc>
        <w:tc>
          <w:tcPr>
            <w:tcW w:w="2336" w:type="dxa"/>
          </w:tcPr>
          <w:p w14:paraId="0DDEDDC8" w14:textId="4FD37D79" w:rsidR="00CD74F4" w:rsidRPr="00CD74F4" w:rsidRDefault="00115B92">
            <w:pPr>
              <w:spacing w:before="240"/>
              <w:jc w:val="both"/>
              <w:rPr>
                <w:rFonts w:ascii="Arial" w:hAnsi="Arial"/>
                <w:szCs w:val="24"/>
                <w:lang w:val="en-GB"/>
              </w:rPr>
            </w:pPr>
            <w:r>
              <w:rPr>
                <w:rFonts w:ascii="Arial" w:hAnsi="Arial"/>
                <w:szCs w:val="24"/>
                <w:lang w:val="en-GB"/>
              </w:rPr>
              <w:t>Yes</w:t>
            </w:r>
          </w:p>
        </w:tc>
        <w:tc>
          <w:tcPr>
            <w:tcW w:w="501" w:type="dxa"/>
          </w:tcPr>
          <w:p w14:paraId="39EF0AA3" w14:textId="2F1C4321" w:rsidR="00CD74F4" w:rsidRPr="00CD74F4" w:rsidRDefault="00CD74F4">
            <w:pPr>
              <w:spacing w:before="240"/>
              <w:jc w:val="both"/>
              <w:rPr>
                <w:rFonts w:ascii="Arial" w:hAnsi="Arial"/>
                <w:szCs w:val="24"/>
                <w:lang w:val="en-GB"/>
              </w:rPr>
            </w:pPr>
          </w:p>
        </w:tc>
        <w:tc>
          <w:tcPr>
            <w:tcW w:w="3125" w:type="dxa"/>
          </w:tcPr>
          <w:p w14:paraId="2277E5E9" w14:textId="77777777" w:rsidR="00CD74F4" w:rsidRPr="00CD74F4" w:rsidRDefault="00CD74F4">
            <w:pPr>
              <w:spacing w:before="240"/>
              <w:jc w:val="both"/>
              <w:rPr>
                <w:rFonts w:ascii="Arial" w:hAnsi="Arial"/>
                <w:szCs w:val="24"/>
                <w:lang w:val="en-GB"/>
              </w:rPr>
            </w:pPr>
            <w:r w:rsidRPr="00CD74F4">
              <w:rPr>
                <w:rFonts w:ascii="Arial" w:hAnsi="Arial"/>
                <w:szCs w:val="24"/>
                <w:lang w:val="en-GB"/>
              </w:rPr>
              <w:t>No</w:t>
            </w:r>
          </w:p>
        </w:tc>
        <w:tc>
          <w:tcPr>
            <w:tcW w:w="719" w:type="dxa"/>
          </w:tcPr>
          <w:p w14:paraId="6CBBD530" w14:textId="6A481377" w:rsidR="00CD74F4" w:rsidRPr="00CD74F4" w:rsidRDefault="00E658F3">
            <w:pPr>
              <w:spacing w:before="240"/>
              <w:jc w:val="both"/>
              <w:rPr>
                <w:rFonts w:ascii="Arial" w:hAnsi="Arial"/>
                <w:szCs w:val="24"/>
                <w:lang w:val="en-GB"/>
              </w:rPr>
            </w:pPr>
            <w:r>
              <w:rPr>
                <w:rFonts w:ascii="Arial" w:hAnsi="Arial"/>
                <w:szCs w:val="24"/>
                <w:lang w:val="en-GB"/>
              </w:rPr>
              <w:t>X</w:t>
            </w:r>
          </w:p>
        </w:tc>
      </w:tr>
      <w:tr w:rsidR="00CD74F4" w:rsidRPr="00CD74F4" w14:paraId="4FBF8CFF" w14:textId="77777777" w:rsidTr="00E81E6E">
        <w:tc>
          <w:tcPr>
            <w:tcW w:w="2335" w:type="dxa"/>
            <w:vAlign w:val="center"/>
          </w:tcPr>
          <w:p w14:paraId="649C906E" w14:textId="77777777" w:rsidR="00CD74F4" w:rsidRPr="00CD74F4" w:rsidRDefault="00CD74F4">
            <w:pPr>
              <w:spacing w:before="240"/>
              <w:rPr>
                <w:rFonts w:ascii="Arial" w:hAnsi="Arial"/>
                <w:b/>
                <w:szCs w:val="24"/>
                <w:lang w:val="en-GB"/>
              </w:rPr>
            </w:pPr>
            <w:r w:rsidRPr="00CD74F4">
              <w:rPr>
                <w:rFonts w:ascii="Arial" w:hAnsi="Arial"/>
                <w:b/>
                <w:szCs w:val="24"/>
                <w:lang w:val="en-GB"/>
              </w:rPr>
              <w:t>Indicative Date(s)</w:t>
            </w:r>
          </w:p>
        </w:tc>
        <w:tc>
          <w:tcPr>
            <w:tcW w:w="2336" w:type="dxa"/>
          </w:tcPr>
          <w:p w14:paraId="655DBF93" w14:textId="2357A55E" w:rsidR="00CD74F4" w:rsidRPr="00CD74F4" w:rsidRDefault="00CD74F4">
            <w:pPr>
              <w:spacing w:before="240"/>
              <w:jc w:val="both"/>
              <w:rPr>
                <w:rFonts w:ascii="Arial" w:hAnsi="Arial"/>
                <w:b/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588B4EA8" w14:textId="77777777" w:rsidR="00CD74F4" w:rsidRPr="00CD74F4" w:rsidRDefault="00CD74F4">
            <w:pPr>
              <w:spacing w:before="240"/>
              <w:jc w:val="both"/>
              <w:rPr>
                <w:rFonts w:ascii="Arial" w:hAnsi="Arial"/>
                <w:szCs w:val="24"/>
                <w:lang w:val="en-GB"/>
              </w:rPr>
            </w:pPr>
          </w:p>
        </w:tc>
        <w:tc>
          <w:tcPr>
            <w:tcW w:w="3125" w:type="dxa"/>
          </w:tcPr>
          <w:p w14:paraId="73555E37" w14:textId="223D439D" w:rsidR="00CD74F4" w:rsidRPr="00CD74F4" w:rsidRDefault="00CD74F4">
            <w:pPr>
              <w:spacing w:before="240"/>
              <w:jc w:val="both"/>
              <w:rPr>
                <w:rFonts w:ascii="Arial" w:hAnsi="Arial"/>
                <w:b/>
                <w:szCs w:val="24"/>
                <w:lang w:val="en-GB"/>
              </w:rPr>
            </w:pPr>
          </w:p>
        </w:tc>
        <w:tc>
          <w:tcPr>
            <w:tcW w:w="719" w:type="dxa"/>
          </w:tcPr>
          <w:p w14:paraId="2D0C665B" w14:textId="24B698BF" w:rsidR="00CD74F4" w:rsidRPr="00CD74F4" w:rsidRDefault="00CD74F4">
            <w:pPr>
              <w:spacing w:before="240"/>
              <w:jc w:val="both"/>
              <w:rPr>
                <w:rFonts w:ascii="Arial" w:hAnsi="Arial"/>
                <w:szCs w:val="24"/>
                <w:lang w:val="en-GB"/>
              </w:rPr>
            </w:pPr>
          </w:p>
        </w:tc>
      </w:tr>
      <w:tr w:rsidR="00CD74F4" w:rsidRPr="00CD74F4" w14:paraId="684D7B06" w14:textId="77777777" w:rsidTr="007A5D70">
        <w:trPr>
          <w:trHeight w:val="708"/>
        </w:trPr>
        <w:tc>
          <w:tcPr>
            <w:tcW w:w="2335" w:type="dxa"/>
          </w:tcPr>
          <w:p w14:paraId="295967C6" w14:textId="5FC54721" w:rsidR="00CD74F4" w:rsidRPr="00CD74F4" w:rsidRDefault="00CD74F4">
            <w:pPr>
              <w:spacing w:before="240"/>
              <w:rPr>
                <w:rFonts w:ascii="Arial" w:hAnsi="Arial"/>
                <w:b/>
                <w:szCs w:val="24"/>
                <w:lang w:val="en-GB"/>
              </w:rPr>
            </w:pPr>
            <w:r w:rsidRPr="00CD74F4">
              <w:rPr>
                <w:rFonts w:ascii="Arial" w:hAnsi="Arial"/>
                <w:b/>
                <w:szCs w:val="24"/>
                <w:lang w:val="en-GB"/>
              </w:rPr>
              <w:t>Venue (Address)</w:t>
            </w:r>
          </w:p>
        </w:tc>
        <w:tc>
          <w:tcPr>
            <w:tcW w:w="2336" w:type="dxa"/>
          </w:tcPr>
          <w:p w14:paraId="18A5E1A4" w14:textId="3F35B480" w:rsidR="00CD74F4" w:rsidRPr="00CD74F4" w:rsidRDefault="00CD74F4" w:rsidP="00E81E6E">
            <w:pPr>
              <w:pStyle w:val="TableParagraph"/>
              <w:rPr>
                <w:szCs w:val="24"/>
                <w:lang w:val="en-GB"/>
              </w:rPr>
            </w:pPr>
          </w:p>
        </w:tc>
        <w:tc>
          <w:tcPr>
            <w:tcW w:w="501" w:type="dxa"/>
          </w:tcPr>
          <w:p w14:paraId="2ECE082D" w14:textId="77777777" w:rsidR="00CD74F4" w:rsidRPr="00CD74F4" w:rsidRDefault="00CD74F4">
            <w:pPr>
              <w:spacing w:before="240"/>
              <w:jc w:val="both"/>
              <w:rPr>
                <w:rFonts w:ascii="Arial" w:hAnsi="Arial"/>
                <w:szCs w:val="24"/>
                <w:lang w:val="en-GB"/>
              </w:rPr>
            </w:pPr>
          </w:p>
        </w:tc>
        <w:tc>
          <w:tcPr>
            <w:tcW w:w="3125" w:type="dxa"/>
          </w:tcPr>
          <w:p w14:paraId="311C77A5" w14:textId="6D89710A" w:rsidR="001E4EB9" w:rsidRPr="00CD74F4" w:rsidRDefault="001E4EB9">
            <w:pPr>
              <w:spacing w:before="240"/>
              <w:jc w:val="both"/>
              <w:rPr>
                <w:rFonts w:ascii="Arial" w:hAnsi="Arial"/>
                <w:b/>
                <w:szCs w:val="24"/>
                <w:lang w:val="en-GB"/>
              </w:rPr>
            </w:pPr>
          </w:p>
        </w:tc>
        <w:tc>
          <w:tcPr>
            <w:tcW w:w="719" w:type="dxa"/>
          </w:tcPr>
          <w:p w14:paraId="2C26D1DB" w14:textId="77777777" w:rsidR="00CD74F4" w:rsidRPr="00CD74F4" w:rsidRDefault="00CD74F4">
            <w:pPr>
              <w:spacing w:before="240"/>
              <w:jc w:val="both"/>
              <w:rPr>
                <w:rFonts w:ascii="Arial" w:hAnsi="Arial"/>
                <w:szCs w:val="24"/>
                <w:lang w:val="en-GB"/>
              </w:rPr>
            </w:pPr>
          </w:p>
        </w:tc>
      </w:tr>
    </w:tbl>
    <w:p w14:paraId="209BD419" w14:textId="77777777" w:rsidR="00CD74F4" w:rsidRPr="00CD74F4" w:rsidRDefault="00CD74F4" w:rsidP="00CD74F4">
      <w:pPr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lang w:val="en-GB"/>
        </w:rPr>
      </w:pPr>
    </w:p>
    <w:p w14:paraId="3429EF02" w14:textId="4B38C98C" w:rsidR="00CD74F4" w:rsidRPr="00CD74F4" w:rsidRDefault="00323927" w:rsidP="00E81E6E">
      <w:pPr>
        <w:keepNext/>
        <w:numPr>
          <w:ilvl w:val="0"/>
          <w:numId w:val="4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GB"/>
        </w:rPr>
        <w:t>Mandatory</w:t>
      </w:r>
      <w:r w:rsidR="00CD74F4" w:rsidRPr="00CD74F4">
        <w:rPr>
          <w:rFonts w:ascii="Arial" w:eastAsia="Times New Roman" w:hAnsi="Arial" w:cs="Arial"/>
          <w:b/>
          <w:bCs/>
          <w:sz w:val="20"/>
          <w:szCs w:val="20"/>
          <w:lang w:val="en-GB"/>
        </w:rPr>
        <w:t xml:space="preserve"> criteria (if applicable)</w:t>
      </w:r>
    </w:p>
    <w:p w14:paraId="7D2BB323" w14:textId="77777777" w:rsidR="00CD74F4" w:rsidRPr="00CD74F4" w:rsidRDefault="00CD74F4" w:rsidP="00CD74F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6"/>
        <w:gridCol w:w="1412"/>
        <w:gridCol w:w="1406"/>
        <w:gridCol w:w="2252"/>
      </w:tblGrid>
      <w:tr w:rsidR="00CD74F4" w:rsidRPr="00CD74F4" w14:paraId="5907B26C" w14:textId="77777777" w:rsidTr="00E81E6E">
        <w:trPr>
          <w:cantSplit/>
          <w:trHeight w:val="428"/>
          <w:tblHeader/>
        </w:trPr>
        <w:tc>
          <w:tcPr>
            <w:tcW w:w="2188" w:type="pct"/>
            <w:shd w:val="clear" w:color="auto" w:fill="F2F2F2"/>
            <w:vAlign w:val="center"/>
          </w:tcPr>
          <w:p w14:paraId="108443D3" w14:textId="1FB644D0" w:rsidR="00CD74F4" w:rsidRPr="007A5D70" w:rsidRDefault="00CD74F4" w:rsidP="00CD74F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7A5D70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Soring Criteria</w:t>
            </w:r>
          </w:p>
        </w:tc>
        <w:tc>
          <w:tcPr>
            <w:tcW w:w="783" w:type="pct"/>
            <w:shd w:val="clear" w:color="auto" w:fill="F2F2F2"/>
          </w:tcPr>
          <w:p w14:paraId="3D2A9DBD" w14:textId="285A23D4" w:rsidR="00CD74F4" w:rsidRPr="007A5D70" w:rsidRDefault="001A36D0" w:rsidP="00CD74F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7A5D70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780" w:type="pct"/>
            <w:shd w:val="clear" w:color="auto" w:fill="F2F2F2"/>
            <w:vAlign w:val="center"/>
          </w:tcPr>
          <w:p w14:paraId="26F23C52" w14:textId="251D44FF" w:rsidR="00CD74F4" w:rsidRPr="007A5D70" w:rsidRDefault="001A36D0" w:rsidP="00CD74F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7A5D70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249" w:type="pct"/>
            <w:shd w:val="clear" w:color="auto" w:fill="F2F2F2"/>
            <w:vAlign w:val="center"/>
          </w:tcPr>
          <w:p w14:paraId="3600D567" w14:textId="6EECC154" w:rsidR="00CD74F4" w:rsidRPr="007A5D70" w:rsidRDefault="001A36D0" w:rsidP="00CD74F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  <w:r w:rsidRPr="007A5D70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REQUIRED</w:t>
            </w:r>
          </w:p>
        </w:tc>
      </w:tr>
      <w:tr w:rsidR="00CD74F4" w:rsidRPr="00CD74F4" w14:paraId="2DC82371" w14:textId="77777777" w:rsidTr="00E81E6E">
        <w:trPr>
          <w:cantSplit/>
          <w:trHeight w:val="397"/>
        </w:trPr>
        <w:tc>
          <w:tcPr>
            <w:tcW w:w="2188" w:type="pct"/>
            <w:vAlign w:val="center"/>
          </w:tcPr>
          <w:p w14:paraId="643B44FD" w14:textId="08119C00" w:rsidR="00CD74F4" w:rsidRPr="00D55CFC" w:rsidRDefault="00E8249D" w:rsidP="00CD74F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Service provider must be based within 60KM radius of Vredendal Operations Centre. </w:t>
            </w:r>
          </w:p>
        </w:tc>
        <w:tc>
          <w:tcPr>
            <w:tcW w:w="783" w:type="pct"/>
            <w:vAlign w:val="center"/>
          </w:tcPr>
          <w:p w14:paraId="50D28FCD" w14:textId="1D49FACD" w:rsidR="00CD74F4" w:rsidRPr="00D55CFC" w:rsidRDefault="00CD74F4" w:rsidP="00CD74F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vAlign w:val="center"/>
          </w:tcPr>
          <w:p w14:paraId="38E388E9" w14:textId="7A6B92A4" w:rsidR="00CD74F4" w:rsidRPr="00D55CFC" w:rsidRDefault="00CD74F4" w:rsidP="00CD74F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49" w:type="pct"/>
            <w:vAlign w:val="center"/>
          </w:tcPr>
          <w:p w14:paraId="0C081988" w14:textId="11E848D4" w:rsidR="00CD74F4" w:rsidRPr="00D55CFC" w:rsidRDefault="00E8249D" w:rsidP="00CD74F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Yes</w:t>
            </w:r>
          </w:p>
        </w:tc>
      </w:tr>
      <w:tr w:rsidR="00403826" w:rsidRPr="00CD74F4" w14:paraId="545F769B" w14:textId="77777777" w:rsidTr="00DB74FC">
        <w:trPr>
          <w:cantSplit/>
          <w:trHeight w:val="397"/>
        </w:trPr>
        <w:tc>
          <w:tcPr>
            <w:tcW w:w="2188" w:type="pct"/>
            <w:vAlign w:val="center"/>
          </w:tcPr>
          <w:p w14:paraId="0BA6BDAB" w14:textId="2B600971" w:rsidR="00403826" w:rsidRPr="00CD74F4" w:rsidRDefault="00403826" w:rsidP="0040382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783" w:type="pct"/>
            <w:vAlign w:val="center"/>
          </w:tcPr>
          <w:p w14:paraId="16C6F242" w14:textId="1552FA7B" w:rsidR="00403826" w:rsidRPr="00CD74F4" w:rsidRDefault="00403826" w:rsidP="0040382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vAlign w:val="center"/>
          </w:tcPr>
          <w:p w14:paraId="69489D19" w14:textId="77777777" w:rsidR="00403826" w:rsidRPr="00CD74F4" w:rsidRDefault="00403826" w:rsidP="0040382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49" w:type="pct"/>
            <w:vAlign w:val="center"/>
          </w:tcPr>
          <w:p w14:paraId="21BFC118" w14:textId="12EFD1DE" w:rsidR="00403826" w:rsidRPr="00CD74F4" w:rsidRDefault="00403826" w:rsidP="0040382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403826" w:rsidRPr="00CD74F4" w14:paraId="5A66B2DE" w14:textId="77777777" w:rsidTr="00DB74FC">
        <w:trPr>
          <w:cantSplit/>
          <w:trHeight w:val="397"/>
        </w:trPr>
        <w:tc>
          <w:tcPr>
            <w:tcW w:w="2188" w:type="pct"/>
            <w:vAlign w:val="center"/>
          </w:tcPr>
          <w:p w14:paraId="06F89B88" w14:textId="784101FC" w:rsidR="00403826" w:rsidRPr="00403826" w:rsidRDefault="00403826" w:rsidP="0040382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783" w:type="pct"/>
            <w:vAlign w:val="center"/>
          </w:tcPr>
          <w:p w14:paraId="0A73654F" w14:textId="0921FF04" w:rsidR="00403826" w:rsidRPr="00CD74F4" w:rsidRDefault="00403826" w:rsidP="0040382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vAlign w:val="center"/>
          </w:tcPr>
          <w:p w14:paraId="08024452" w14:textId="77777777" w:rsidR="00403826" w:rsidRPr="00CD74F4" w:rsidRDefault="00403826" w:rsidP="0040382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</w:p>
        </w:tc>
        <w:tc>
          <w:tcPr>
            <w:tcW w:w="1249" w:type="pct"/>
            <w:vAlign w:val="center"/>
          </w:tcPr>
          <w:p w14:paraId="5A03AF3E" w14:textId="1E56F5D7" w:rsidR="00403826" w:rsidRPr="00403826" w:rsidRDefault="00403826" w:rsidP="0040382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7EF9214" w14:textId="77777777" w:rsidR="0017717E" w:rsidRDefault="0017717E" w:rsidP="00CD74F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04977C94" w14:textId="4009DD2C" w:rsidR="003516A0" w:rsidRPr="003516A0" w:rsidRDefault="003516A0" w:rsidP="003516A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GB"/>
        </w:rPr>
      </w:pPr>
      <w:r w:rsidRPr="003516A0">
        <w:rPr>
          <w:rFonts w:ascii="Arial" w:eastAsia="Times New Roman" w:hAnsi="Arial" w:cs="Arial"/>
          <w:b/>
          <w:bCs/>
          <w:sz w:val="20"/>
          <w:szCs w:val="20"/>
          <w:lang w:val="en-GB"/>
        </w:rPr>
        <w:t>Functional / Quality criteria (if applicable)</w:t>
      </w:r>
    </w:p>
    <w:p w14:paraId="4292E779" w14:textId="77777777" w:rsidR="003516A0" w:rsidRPr="003516A0" w:rsidRDefault="003516A0" w:rsidP="003516A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3516A0">
        <w:rPr>
          <w:rFonts w:ascii="Arial" w:eastAsia="Times New Roman" w:hAnsi="Arial" w:cs="Arial"/>
          <w:sz w:val="20"/>
          <w:szCs w:val="20"/>
          <w:lang w:val="en-GB"/>
        </w:rPr>
        <w:t>Applicable for acquisitions between R 30 000 and R 500 000 and if no Functional Criteria, indicate “N/</w:t>
      </w:r>
      <w:proofErr w:type="gramStart"/>
      <w:r w:rsidRPr="003516A0">
        <w:rPr>
          <w:rFonts w:ascii="Arial" w:eastAsia="Times New Roman" w:hAnsi="Arial" w:cs="Arial"/>
          <w:sz w:val="20"/>
          <w:szCs w:val="20"/>
          <w:lang w:val="en-GB"/>
        </w:rPr>
        <w:t>A”</w:t>
      </w:r>
      <w:proofErr w:type="gramEnd"/>
    </w:p>
    <w:p w14:paraId="18C6DF28" w14:textId="77777777" w:rsidR="003516A0" w:rsidRPr="003516A0" w:rsidRDefault="003516A0" w:rsidP="003516A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 w:rsidRPr="003516A0">
        <w:rPr>
          <w:rFonts w:ascii="Arial" w:eastAsia="Times New Roman" w:hAnsi="Arial" w:cs="Arial"/>
          <w:sz w:val="20"/>
          <w:szCs w:val="20"/>
          <w:lang w:val="en-GB"/>
        </w:rPr>
        <w:t>(Applicable where Evaluation Method 3 or 4 is used.)</w:t>
      </w:r>
    </w:p>
    <w:p w14:paraId="206BBEFA" w14:textId="40F6B3E8" w:rsidR="003516A0" w:rsidRDefault="003516A0" w:rsidP="003516A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1412"/>
        <w:gridCol w:w="1406"/>
        <w:gridCol w:w="1982"/>
      </w:tblGrid>
      <w:tr w:rsidR="003516A0" w:rsidRPr="003516A0" w14:paraId="207CC26A" w14:textId="77777777" w:rsidTr="008B737B">
        <w:trPr>
          <w:cantSplit/>
          <w:trHeight w:val="428"/>
          <w:tblHeader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8A2E32" w14:textId="77777777" w:rsidR="003516A0" w:rsidRPr="003516A0" w:rsidRDefault="003516A0" w:rsidP="009F1C31">
            <w:pPr>
              <w:spacing w:after="0" w:line="240" w:lineRule="auto"/>
              <w:ind w:left="928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3516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Scoring Criteria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1B28E7" w14:textId="77777777" w:rsidR="003516A0" w:rsidRPr="003516A0" w:rsidRDefault="003516A0" w:rsidP="003516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3516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Points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FCFF9C" w14:textId="77777777" w:rsidR="003516A0" w:rsidRPr="003516A0" w:rsidRDefault="003516A0" w:rsidP="003516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3516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Weighting factor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E6C769" w14:textId="77777777" w:rsidR="003516A0" w:rsidRPr="003516A0" w:rsidRDefault="003516A0" w:rsidP="003516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3516A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Proof</w:t>
            </w:r>
          </w:p>
        </w:tc>
      </w:tr>
      <w:tr w:rsidR="009F1C31" w:rsidRPr="003516A0" w14:paraId="29E438FF" w14:textId="77777777" w:rsidTr="008B737B">
        <w:trPr>
          <w:cantSplit/>
          <w:trHeight w:val="428"/>
          <w:tblHeader/>
        </w:trPr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795CD" w14:textId="3F5FD8CA" w:rsidR="009F1C31" w:rsidRPr="003516A0" w:rsidRDefault="009F1C31" w:rsidP="009F1C31">
            <w:pPr>
              <w:spacing w:after="0" w:line="240" w:lineRule="auto"/>
              <w:ind w:left="92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AB21D" w14:textId="77777777" w:rsidR="009F1C31" w:rsidRPr="003516A0" w:rsidRDefault="009F1C31" w:rsidP="003516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FD7CD" w14:textId="77777777" w:rsidR="009F1C31" w:rsidRPr="003516A0" w:rsidRDefault="009F1C31" w:rsidP="003516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6C86F" w14:textId="77777777" w:rsidR="009F1C31" w:rsidRPr="003516A0" w:rsidRDefault="009F1C31" w:rsidP="003516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2A7E889" w14:textId="77777777" w:rsidR="002C6425" w:rsidRDefault="002C6425" w:rsidP="002C6425">
      <w:pPr>
        <w:pStyle w:val="ListParagraph"/>
        <w:keepNext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</w:pPr>
    </w:p>
    <w:p w14:paraId="4734E488" w14:textId="3F8CABCF" w:rsidR="00CD74F4" w:rsidRPr="002C6425" w:rsidRDefault="00CD74F4" w:rsidP="002C6425">
      <w:pPr>
        <w:pStyle w:val="ListParagraph"/>
        <w:keepNext/>
        <w:numPr>
          <w:ilvl w:val="0"/>
          <w:numId w:val="4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</w:pPr>
      <w:r w:rsidRPr="002C6425"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  <w:t>Minimum Score to Qualify (applicable to Functional Criteria)</w:t>
      </w:r>
    </w:p>
    <w:p w14:paraId="53301923" w14:textId="77777777" w:rsidR="00CD74F4" w:rsidRPr="00CD74F4" w:rsidRDefault="00CD74F4" w:rsidP="00CD74F4">
      <w:pPr>
        <w:keepNext/>
        <w:keepLines/>
        <w:widowControl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val="en-GB"/>
        </w:rPr>
      </w:pPr>
      <w:r w:rsidRPr="00CD74F4">
        <w:rPr>
          <w:rFonts w:ascii="Arial" w:eastAsia="Times New Roman" w:hAnsi="Arial" w:cs="Times New Roman"/>
          <w:sz w:val="20"/>
          <w:szCs w:val="24"/>
          <w:lang w:val="en-GB"/>
        </w:rPr>
        <w:t>If no Functional Criteria, indicate “N/</w:t>
      </w:r>
      <w:proofErr w:type="gramStart"/>
      <w:r w:rsidRPr="00CD74F4">
        <w:rPr>
          <w:rFonts w:ascii="Arial" w:eastAsia="Times New Roman" w:hAnsi="Arial" w:cs="Times New Roman"/>
          <w:sz w:val="20"/>
          <w:szCs w:val="24"/>
          <w:lang w:val="en-GB"/>
        </w:rPr>
        <w:t>A”</w:t>
      </w:r>
      <w:proofErr w:type="gramEnd"/>
    </w:p>
    <w:p w14:paraId="7741247C" w14:textId="77777777" w:rsidR="00CD74F4" w:rsidRPr="00CD74F4" w:rsidRDefault="00CD74F4" w:rsidP="00CD74F4">
      <w:pPr>
        <w:keepNext/>
        <w:keepLines/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1"/>
        <w:gridCol w:w="4185"/>
      </w:tblGrid>
      <w:tr w:rsidR="00CD74F4" w:rsidRPr="00CD74F4" w14:paraId="3B0506B6" w14:textId="77777777" w:rsidTr="0090054B">
        <w:trPr>
          <w:cantSplit/>
          <w:trHeight w:val="397"/>
        </w:trPr>
        <w:tc>
          <w:tcPr>
            <w:tcW w:w="2679" w:type="pct"/>
            <w:vAlign w:val="center"/>
          </w:tcPr>
          <w:p w14:paraId="1921A1E9" w14:textId="77777777" w:rsidR="00CD74F4" w:rsidRPr="00CD74F4" w:rsidRDefault="00CD74F4" w:rsidP="00CD74F4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n-GB"/>
              </w:rPr>
            </w:pPr>
            <w:r w:rsidRPr="00CD74F4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n-GB"/>
              </w:rPr>
              <w:t>Minimum Score to Qualify for Further Evaluation</w:t>
            </w:r>
          </w:p>
        </w:tc>
        <w:tc>
          <w:tcPr>
            <w:tcW w:w="2321" w:type="pct"/>
            <w:vAlign w:val="center"/>
          </w:tcPr>
          <w:p w14:paraId="3A4D1AAC" w14:textId="77777777" w:rsidR="00CD74F4" w:rsidRPr="00CD74F4" w:rsidRDefault="00CD74F4" w:rsidP="00CD74F4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n-GB"/>
              </w:rPr>
            </w:pPr>
            <w:r w:rsidRPr="00CD74F4"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n-GB"/>
              </w:rPr>
              <w:t>[Insert Minimum functional/ quality score]</w:t>
            </w:r>
          </w:p>
        </w:tc>
      </w:tr>
      <w:tr w:rsidR="00CD74F4" w:rsidRPr="00CD74F4" w14:paraId="72CBDFCA" w14:textId="77777777" w:rsidTr="004F266E">
        <w:trPr>
          <w:cantSplit/>
          <w:trHeight w:val="397"/>
        </w:trPr>
        <w:tc>
          <w:tcPr>
            <w:tcW w:w="2679" w:type="pct"/>
            <w:vAlign w:val="center"/>
          </w:tcPr>
          <w:p w14:paraId="4ADF3FDF" w14:textId="649987B6" w:rsidR="00CD74F4" w:rsidRPr="00CD74F4" w:rsidRDefault="001A36D0" w:rsidP="00CD74F4">
            <w:pPr>
              <w:keepNext/>
              <w:keepLines/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n-GB"/>
              </w:rPr>
              <w:t>N/A</w:t>
            </w:r>
          </w:p>
        </w:tc>
        <w:tc>
          <w:tcPr>
            <w:tcW w:w="2321" w:type="pct"/>
            <w:shd w:val="clear" w:color="auto" w:fill="auto"/>
          </w:tcPr>
          <w:p w14:paraId="71A219FC" w14:textId="0F59A455" w:rsidR="00CD74F4" w:rsidRPr="00CD74F4" w:rsidRDefault="00CD74F4" w:rsidP="00A8301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  <w:lang w:val="en-GB"/>
              </w:rPr>
            </w:pPr>
          </w:p>
        </w:tc>
      </w:tr>
    </w:tbl>
    <w:p w14:paraId="4CDAF382" w14:textId="0EC0101A" w:rsidR="0017717E" w:rsidRPr="001159C3" w:rsidRDefault="0017717E" w:rsidP="001159C3">
      <w:pPr>
        <w:keepNext/>
        <w:keepLines/>
        <w:widowControl w:val="0"/>
        <w:spacing w:after="0" w:line="240" w:lineRule="auto"/>
        <w:rPr>
          <w:rFonts w:ascii="Arial" w:eastAsia="Times New Roman" w:hAnsi="Arial" w:cs="Arial"/>
          <w:iCs/>
          <w:snapToGrid w:val="0"/>
          <w:sz w:val="20"/>
          <w:szCs w:val="20"/>
          <w:lang w:val="en-GB"/>
        </w:rPr>
      </w:pPr>
    </w:p>
    <w:p w14:paraId="3D523F11" w14:textId="77777777" w:rsidR="002551A7" w:rsidRPr="00E81E6E" w:rsidRDefault="002551A7" w:rsidP="00E81E6E">
      <w:pPr>
        <w:keepNext/>
        <w:numPr>
          <w:ilvl w:val="0"/>
          <w:numId w:val="4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</w:pPr>
      <w:r w:rsidRPr="00E81E6E"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  <w:t xml:space="preserve">Pricing </w:t>
      </w:r>
    </w:p>
    <w:p w14:paraId="174A5142" w14:textId="64B85431" w:rsidR="002551A7" w:rsidRDefault="002551A7" w:rsidP="002551A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pricing should indicate a once-off fee for the entire </w:t>
      </w:r>
      <w:r w:rsidR="00F8685B">
        <w:rPr>
          <w:sz w:val="24"/>
          <w:szCs w:val="24"/>
          <w:lang w:val="en-US"/>
        </w:rPr>
        <w:t>service</w:t>
      </w:r>
      <w:r>
        <w:rPr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74A6E" w:rsidRPr="00674A6E" w14:paraId="163791ED" w14:textId="77777777" w:rsidTr="0072529F">
        <w:trPr>
          <w:trHeight w:val="283"/>
        </w:trPr>
        <w:tc>
          <w:tcPr>
            <w:tcW w:w="4508" w:type="dxa"/>
          </w:tcPr>
          <w:bookmarkEnd w:id="0"/>
          <w:bookmarkEnd w:id="1"/>
          <w:p w14:paraId="36AB2A32" w14:textId="77777777" w:rsidR="00674A6E" w:rsidRPr="00674A6E" w:rsidRDefault="00674A6E" w:rsidP="00674A6E">
            <w:pPr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</w:pPr>
            <w:r w:rsidRPr="00674A6E"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  <w:t>R</w:t>
            </w:r>
          </w:p>
        </w:tc>
        <w:tc>
          <w:tcPr>
            <w:tcW w:w="4508" w:type="dxa"/>
          </w:tcPr>
          <w:p w14:paraId="5F7E956E" w14:textId="77777777" w:rsidR="00674A6E" w:rsidRPr="00674A6E" w:rsidRDefault="00674A6E" w:rsidP="00674A6E">
            <w:pPr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</w:pPr>
          </w:p>
        </w:tc>
      </w:tr>
      <w:tr w:rsidR="00674A6E" w:rsidRPr="00674A6E" w14:paraId="4AF31F14" w14:textId="77777777" w:rsidTr="0072529F">
        <w:trPr>
          <w:trHeight w:val="287"/>
        </w:trPr>
        <w:tc>
          <w:tcPr>
            <w:tcW w:w="4508" w:type="dxa"/>
          </w:tcPr>
          <w:p w14:paraId="6CE5F953" w14:textId="77777777" w:rsidR="00674A6E" w:rsidRPr="00674A6E" w:rsidDel="00D05EA2" w:rsidRDefault="00674A6E" w:rsidP="00674A6E">
            <w:pPr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4508" w:type="dxa"/>
          </w:tcPr>
          <w:p w14:paraId="4D9AE940" w14:textId="77777777" w:rsidR="00674A6E" w:rsidRPr="00674A6E" w:rsidRDefault="00674A6E" w:rsidP="00674A6E">
            <w:pPr>
              <w:jc w:val="both"/>
              <w:rPr>
                <w:rFonts w:ascii="Arial" w:eastAsia="Times New Roman" w:hAnsi="Arial" w:cs="Arial"/>
                <w:b/>
                <w:snapToGrid w:val="0"/>
                <w:sz w:val="18"/>
                <w:szCs w:val="18"/>
                <w:lang w:val="en-US"/>
              </w:rPr>
            </w:pPr>
          </w:p>
        </w:tc>
      </w:tr>
    </w:tbl>
    <w:p w14:paraId="41FD71F3" w14:textId="77777777" w:rsidR="00DB74FC" w:rsidRPr="00CD74F4" w:rsidRDefault="00DB74FC" w:rsidP="00DB74FC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18"/>
          <w:szCs w:val="18"/>
          <w:lang w:val="en-GB"/>
        </w:rPr>
      </w:pPr>
    </w:p>
    <w:p w14:paraId="3C4C865C" w14:textId="2BE10679" w:rsidR="00DB74FC" w:rsidRDefault="00DB74FC" w:rsidP="00DB74FC">
      <w:pPr>
        <w:spacing w:after="0" w:line="240" w:lineRule="auto"/>
        <w:rPr>
          <w:rFonts w:ascii="Calibri" w:eastAsia="Calibri" w:hAnsi="Calibri" w:cs="Calibri"/>
        </w:rPr>
      </w:pPr>
      <w:r w:rsidRPr="00DB74FC">
        <w:rPr>
          <w:rFonts w:ascii="Calibri" w:eastAsia="Calibri" w:hAnsi="Calibri" w:cs="Calibri"/>
        </w:rPr>
        <w:lastRenderedPageBreak/>
        <w:t xml:space="preserve">You are hereby invited to quote </w:t>
      </w:r>
      <w:r w:rsidRPr="001F2726">
        <w:rPr>
          <w:rFonts w:ascii="Calibri" w:eastAsia="Calibri" w:hAnsi="Calibri" w:cs="Calibri"/>
          <w:b/>
          <w:bCs/>
        </w:rPr>
        <w:t xml:space="preserve">Sentech </w:t>
      </w:r>
      <w:r w:rsidR="00A83017" w:rsidRPr="001F2726">
        <w:rPr>
          <w:rFonts w:ascii="Calibri" w:eastAsia="Calibri" w:hAnsi="Calibri" w:cs="Calibri"/>
          <w:b/>
          <w:bCs/>
        </w:rPr>
        <w:t>SOC Ltd</w:t>
      </w:r>
      <w:r w:rsidR="001F2726" w:rsidRPr="001F2726">
        <w:rPr>
          <w:rFonts w:ascii="Calibri" w:eastAsia="Calibri" w:hAnsi="Calibri" w:cs="Calibri"/>
          <w:b/>
          <w:bCs/>
        </w:rPr>
        <w:t xml:space="preserve">, </w:t>
      </w:r>
      <w:r w:rsidR="004D2C8A">
        <w:rPr>
          <w:rFonts w:ascii="Calibri" w:eastAsia="Calibri" w:hAnsi="Calibri" w:cs="Calibri"/>
          <w:b/>
          <w:bCs/>
        </w:rPr>
        <w:t>PO Box 90 Vredendal</w:t>
      </w:r>
      <w:r w:rsidR="001F2726" w:rsidRPr="001F2726">
        <w:rPr>
          <w:rFonts w:ascii="Calibri" w:eastAsia="Calibri" w:hAnsi="Calibri" w:cs="Calibri"/>
          <w:b/>
          <w:bCs/>
        </w:rPr>
        <w:t xml:space="preserve">, </w:t>
      </w:r>
      <w:r w:rsidR="004D2C8A">
        <w:rPr>
          <w:rFonts w:ascii="Calibri" w:eastAsia="Calibri" w:hAnsi="Calibri" w:cs="Calibri"/>
          <w:b/>
          <w:bCs/>
        </w:rPr>
        <w:t>8160</w:t>
      </w:r>
      <w:r w:rsidR="001F2726">
        <w:rPr>
          <w:rFonts w:ascii="Calibri" w:eastAsia="Calibri" w:hAnsi="Calibri" w:cs="Calibri"/>
        </w:rPr>
        <w:t xml:space="preserve"> </w:t>
      </w:r>
      <w:r w:rsidRPr="00DB74FC">
        <w:rPr>
          <w:rFonts w:ascii="Calibri" w:eastAsia="Calibri" w:hAnsi="Calibri" w:cs="Calibri"/>
        </w:rPr>
        <w:t>on the a</w:t>
      </w:r>
      <w:r>
        <w:rPr>
          <w:rFonts w:ascii="Calibri" w:eastAsia="Calibri" w:hAnsi="Calibri" w:cs="Calibri"/>
        </w:rPr>
        <w:t>bove Scope of Work</w:t>
      </w:r>
      <w:r w:rsidRPr="00DB74FC">
        <w:rPr>
          <w:rFonts w:ascii="Calibri" w:eastAsia="Calibri" w:hAnsi="Calibri" w:cs="Calibri"/>
        </w:rPr>
        <w:t>.</w:t>
      </w:r>
    </w:p>
    <w:p w14:paraId="02EC06DC" w14:textId="77777777" w:rsidR="00A23E7E" w:rsidRDefault="00A23E7E" w:rsidP="00DB74FC">
      <w:pPr>
        <w:spacing w:after="0" w:line="240" w:lineRule="auto"/>
        <w:rPr>
          <w:rFonts w:ascii="Calibri" w:eastAsia="Calibri" w:hAnsi="Calibri" w:cs="Calibri"/>
        </w:rPr>
      </w:pPr>
    </w:p>
    <w:p w14:paraId="03D28151" w14:textId="3B64B308" w:rsidR="00A23E7E" w:rsidRPr="00A23E7E" w:rsidRDefault="00A23E7E" w:rsidP="00A23E7E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A23E7E">
        <w:rPr>
          <w:rFonts w:ascii="Calibri" w:eastAsia="Calibri" w:hAnsi="Calibri" w:cs="Calibri"/>
          <w:b/>
          <w:bCs/>
        </w:rPr>
        <w:t xml:space="preserve">Kindly submit a quotation on your company letterhead to Sentech </w:t>
      </w:r>
      <w:r w:rsidR="004D2C8A">
        <w:rPr>
          <w:rFonts w:ascii="Calibri" w:eastAsia="Calibri" w:hAnsi="Calibri" w:cs="Calibri"/>
          <w:b/>
          <w:bCs/>
        </w:rPr>
        <w:t xml:space="preserve">Vredendal </w:t>
      </w:r>
      <w:r w:rsidRPr="00A23E7E">
        <w:rPr>
          <w:rFonts w:ascii="Calibri" w:eastAsia="Calibri" w:hAnsi="Calibri" w:cs="Calibri"/>
          <w:b/>
          <w:bCs/>
        </w:rPr>
        <w:t>with the completed SBD 4, BEE certificate, Tax Clearance and CSD report attached.</w:t>
      </w:r>
    </w:p>
    <w:p w14:paraId="3DB7AAD6" w14:textId="77777777" w:rsidR="00A23E7E" w:rsidRPr="00A23E7E" w:rsidRDefault="00A23E7E" w:rsidP="00A23E7E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2F9ECEE7" w14:textId="77777777" w:rsidR="001B40E0" w:rsidRPr="008700EA" w:rsidRDefault="001B40E0" w:rsidP="001B40E0">
      <w:pPr>
        <w:spacing w:after="0" w:line="240" w:lineRule="auto"/>
        <w:rPr>
          <w:rFonts w:ascii="Calibri" w:eastAsia="Calibri" w:hAnsi="Calibri" w:cs="Calibri"/>
          <w:color w:val="FF0000"/>
        </w:rPr>
      </w:pPr>
      <w:r w:rsidRPr="008700EA">
        <w:rPr>
          <w:rFonts w:ascii="Calibri" w:eastAsia="Calibri" w:hAnsi="Calibri" w:cs="Calibri"/>
          <w:color w:val="FF0000"/>
        </w:rPr>
        <w:t>Please take note of the closing date.</w:t>
      </w:r>
    </w:p>
    <w:p w14:paraId="7A744D28" w14:textId="77777777" w:rsidR="001B40E0" w:rsidRPr="001B40E0" w:rsidRDefault="001B40E0" w:rsidP="001B40E0">
      <w:pPr>
        <w:spacing w:after="0" w:line="240" w:lineRule="auto"/>
        <w:rPr>
          <w:rFonts w:ascii="Calibri" w:eastAsia="Calibri" w:hAnsi="Calibri" w:cs="Calibri"/>
        </w:rPr>
      </w:pPr>
    </w:p>
    <w:p w14:paraId="5AC0DE2F" w14:textId="77777777" w:rsidR="001B40E0" w:rsidRPr="001B40E0" w:rsidRDefault="001B40E0" w:rsidP="001B40E0">
      <w:pPr>
        <w:spacing w:after="0" w:line="240" w:lineRule="auto"/>
        <w:rPr>
          <w:rFonts w:ascii="Calibri" w:eastAsia="Calibri" w:hAnsi="Calibri" w:cs="Calibri"/>
        </w:rPr>
      </w:pPr>
    </w:p>
    <w:p w14:paraId="34188538" w14:textId="77777777" w:rsidR="001B40E0" w:rsidRPr="001B40E0" w:rsidRDefault="001B40E0" w:rsidP="001B40E0">
      <w:pPr>
        <w:spacing w:after="0" w:line="240" w:lineRule="auto"/>
        <w:rPr>
          <w:rFonts w:ascii="Calibri" w:eastAsia="Calibri" w:hAnsi="Calibri" w:cs="Calibri"/>
        </w:rPr>
      </w:pPr>
    </w:p>
    <w:p w14:paraId="2BBB8E83" w14:textId="77777777" w:rsidR="001B40E0" w:rsidRPr="001B40E0" w:rsidRDefault="001B40E0" w:rsidP="001B40E0">
      <w:pPr>
        <w:spacing w:after="0" w:line="240" w:lineRule="auto"/>
        <w:rPr>
          <w:rFonts w:ascii="Calibri" w:eastAsia="Calibri" w:hAnsi="Calibri" w:cs="Calibri"/>
        </w:rPr>
      </w:pPr>
      <w:r w:rsidRPr="001B40E0">
        <w:rPr>
          <w:rFonts w:ascii="Calibri" w:eastAsia="Calibri" w:hAnsi="Calibri" w:cs="Calibri"/>
        </w:rPr>
        <w:t>Thank you and kind regards,</w:t>
      </w:r>
    </w:p>
    <w:p w14:paraId="5556F0E9" w14:textId="77777777" w:rsidR="001B40E0" w:rsidRPr="001B40E0" w:rsidRDefault="001B40E0" w:rsidP="001B40E0">
      <w:pPr>
        <w:spacing w:after="0" w:line="240" w:lineRule="auto"/>
        <w:rPr>
          <w:rFonts w:ascii="Calibri" w:eastAsia="Calibri" w:hAnsi="Calibri" w:cs="Calibri"/>
        </w:rPr>
      </w:pPr>
    </w:p>
    <w:p w14:paraId="0364F2C4" w14:textId="77777777" w:rsidR="001B40E0" w:rsidRPr="001B40E0" w:rsidRDefault="001B40E0" w:rsidP="001B40E0">
      <w:pPr>
        <w:spacing w:after="0" w:line="240" w:lineRule="auto"/>
        <w:rPr>
          <w:rFonts w:ascii="Calibri" w:eastAsia="Calibri" w:hAnsi="Calibri" w:cs="Calibri"/>
        </w:rPr>
      </w:pPr>
    </w:p>
    <w:p w14:paraId="52C1EDB1" w14:textId="77777777" w:rsidR="001B40E0" w:rsidRPr="001B40E0" w:rsidRDefault="001B40E0" w:rsidP="001B40E0">
      <w:pPr>
        <w:spacing w:after="0" w:line="240" w:lineRule="auto"/>
        <w:rPr>
          <w:rFonts w:ascii="Calibri" w:eastAsia="Calibri" w:hAnsi="Calibri" w:cs="Calibri"/>
        </w:rPr>
      </w:pPr>
    </w:p>
    <w:p w14:paraId="74C88ABF" w14:textId="77777777" w:rsidR="001B40E0" w:rsidRPr="001B40E0" w:rsidRDefault="001B40E0" w:rsidP="001B40E0">
      <w:pPr>
        <w:spacing w:after="0" w:line="240" w:lineRule="auto"/>
        <w:rPr>
          <w:rFonts w:ascii="Calibri" w:eastAsia="Calibri" w:hAnsi="Calibri" w:cs="Calibri"/>
        </w:rPr>
      </w:pPr>
      <w:r w:rsidRPr="001B40E0">
        <w:rPr>
          <w:rFonts w:ascii="Calibri" w:eastAsia="Calibri" w:hAnsi="Calibri" w:cs="Calibri"/>
        </w:rPr>
        <w:t>__________________________</w:t>
      </w:r>
    </w:p>
    <w:p w14:paraId="4C7FAD5C" w14:textId="4F804C7C" w:rsidR="001B40E0" w:rsidRPr="001B40E0" w:rsidRDefault="001B40E0" w:rsidP="001B40E0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40E0">
        <w:rPr>
          <w:rFonts w:ascii="Calibri" w:eastAsia="Calibri" w:hAnsi="Calibri" w:cs="Calibri"/>
          <w:b/>
          <w:bCs/>
        </w:rPr>
        <w:t>SON</w:t>
      </w:r>
      <w:r>
        <w:rPr>
          <w:rFonts w:ascii="Calibri" w:eastAsia="Calibri" w:hAnsi="Calibri" w:cs="Calibri"/>
          <w:b/>
          <w:bCs/>
        </w:rPr>
        <w:t>GEZO NGCEBA</w:t>
      </w:r>
    </w:p>
    <w:p w14:paraId="592A7285" w14:textId="753B887E" w:rsidR="001B40E0" w:rsidRPr="001B40E0" w:rsidRDefault="001B40E0" w:rsidP="001B40E0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ACTING </w:t>
      </w:r>
      <w:r w:rsidRPr="001B40E0">
        <w:rPr>
          <w:rFonts w:ascii="Calibri" w:eastAsia="Calibri" w:hAnsi="Calibri" w:cs="Calibri"/>
          <w:b/>
          <w:bCs/>
        </w:rPr>
        <w:t xml:space="preserve">MANAGER: SENTECH </w:t>
      </w:r>
      <w:r>
        <w:rPr>
          <w:rFonts w:ascii="Calibri" w:eastAsia="Calibri" w:hAnsi="Calibri" w:cs="Calibri"/>
          <w:b/>
          <w:bCs/>
        </w:rPr>
        <w:t>VREDENDAL</w:t>
      </w:r>
    </w:p>
    <w:p w14:paraId="5EC448BE" w14:textId="5122D46A" w:rsidR="00C00BEB" w:rsidRPr="004D2C8A" w:rsidRDefault="00C00BEB" w:rsidP="00A826FA">
      <w:pPr>
        <w:spacing w:after="0" w:line="240" w:lineRule="auto"/>
        <w:rPr>
          <w:rFonts w:ascii="Calibri" w:eastAsia="Calibri" w:hAnsi="Calibri" w:cs="Calibri"/>
        </w:rPr>
      </w:pPr>
    </w:p>
    <w:sectPr w:rsidR="00C00BEB" w:rsidRPr="004D2C8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431B" w14:textId="77777777" w:rsidR="0093398A" w:rsidRDefault="0093398A" w:rsidP="002551A7">
      <w:pPr>
        <w:spacing w:after="0" w:line="240" w:lineRule="auto"/>
      </w:pPr>
      <w:r>
        <w:separator/>
      </w:r>
    </w:p>
  </w:endnote>
  <w:endnote w:type="continuationSeparator" w:id="0">
    <w:p w14:paraId="433846F9" w14:textId="77777777" w:rsidR="0093398A" w:rsidRDefault="0093398A" w:rsidP="0025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D4FA" w14:textId="77777777" w:rsidR="0093398A" w:rsidRDefault="0093398A" w:rsidP="002551A7">
      <w:pPr>
        <w:spacing w:after="0" w:line="240" w:lineRule="auto"/>
      </w:pPr>
      <w:r>
        <w:separator/>
      </w:r>
    </w:p>
  </w:footnote>
  <w:footnote w:type="continuationSeparator" w:id="0">
    <w:p w14:paraId="4D6B0110" w14:textId="77777777" w:rsidR="0093398A" w:rsidRDefault="0093398A" w:rsidP="00255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532F" w14:textId="7CD99DE0" w:rsidR="002551A7" w:rsidRDefault="002551A7">
    <w:pPr>
      <w:pStyle w:val="Header"/>
    </w:pPr>
    <w:r>
      <w:rPr>
        <w:noProof/>
      </w:rPr>
      <w:drawing>
        <wp:inline distT="0" distB="0" distL="0" distR="0" wp14:anchorId="20585722" wp14:editId="4BCABE3C">
          <wp:extent cx="1702191" cy="3797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99" cy="38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13"/>
    <w:multiLevelType w:val="hybridMultilevel"/>
    <w:tmpl w:val="6BCA91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D0DF9"/>
    <w:multiLevelType w:val="hybridMultilevel"/>
    <w:tmpl w:val="9DFA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161C"/>
    <w:multiLevelType w:val="multilevel"/>
    <w:tmpl w:val="DFB0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91D52"/>
    <w:multiLevelType w:val="hybridMultilevel"/>
    <w:tmpl w:val="11426D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F36D2"/>
    <w:multiLevelType w:val="hybridMultilevel"/>
    <w:tmpl w:val="BCC45534"/>
    <w:lvl w:ilvl="0" w:tplc="023E8526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E790A"/>
    <w:multiLevelType w:val="hybridMultilevel"/>
    <w:tmpl w:val="CE80C442"/>
    <w:lvl w:ilvl="0" w:tplc="023E8526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70C6FA2"/>
    <w:multiLevelType w:val="hybridMultilevel"/>
    <w:tmpl w:val="C3A88F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5227EA"/>
    <w:multiLevelType w:val="hybridMultilevel"/>
    <w:tmpl w:val="10D2A99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E154A7"/>
    <w:multiLevelType w:val="hybridMultilevel"/>
    <w:tmpl w:val="F306C9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0650C"/>
    <w:multiLevelType w:val="hybridMultilevel"/>
    <w:tmpl w:val="72CC7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D4928"/>
    <w:multiLevelType w:val="multilevel"/>
    <w:tmpl w:val="B59A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81417"/>
    <w:multiLevelType w:val="hybridMultilevel"/>
    <w:tmpl w:val="F9082E3A"/>
    <w:lvl w:ilvl="0" w:tplc="1C090017">
      <w:start w:val="1"/>
      <w:numFmt w:val="lowerLetter"/>
      <w:lvlText w:val="%1)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C997B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277D84"/>
    <w:multiLevelType w:val="hybridMultilevel"/>
    <w:tmpl w:val="0AE4337E"/>
    <w:lvl w:ilvl="0" w:tplc="EB862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E35E2"/>
    <w:multiLevelType w:val="hybridMultilevel"/>
    <w:tmpl w:val="B7944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07DD"/>
    <w:multiLevelType w:val="hybridMultilevel"/>
    <w:tmpl w:val="AA3424A2"/>
    <w:lvl w:ilvl="0" w:tplc="1C090019">
      <w:start w:val="1"/>
      <w:numFmt w:val="lowerLetter"/>
      <w:lvlText w:val="%1."/>
      <w:lvlJc w:val="left"/>
      <w:pPr>
        <w:ind w:left="1352" w:hanging="360"/>
      </w:pPr>
    </w:lvl>
    <w:lvl w:ilvl="1" w:tplc="1C090019" w:tentative="1">
      <w:start w:val="1"/>
      <w:numFmt w:val="lowerLetter"/>
      <w:lvlText w:val="%2."/>
      <w:lvlJc w:val="left"/>
      <w:pPr>
        <w:ind w:left="2072" w:hanging="360"/>
      </w:pPr>
    </w:lvl>
    <w:lvl w:ilvl="2" w:tplc="1C09001B" w:tentative="1">
      <w:start w:val="1"/>
      <w:numFmt w:val="lowerRoman"/>
      <w:lvlText w:val="%3."/>
      <w:lvlJc w:val="right"/>
      <w:pPr>
        <w:ind w:left="2792" w:hanging="180"/>
      </w:pPr>
    </w:lvl>
    <w:lvl w:ilvl="3" w:tplc="1C09000F" w:tentative="1">
      <w:start w:val="1"/>
      <w:numFmt w:val="decimal"/>
      <w:lvlText w:val="%4."/>
      <w:lvlJc w:val="left"/>
      <w:pPr>
        <w:ind w:left="3512" w:hanging="360"/>
      </w:pPr>
    </w:lvl>
    <w:lvl w:ilvl="4" w:tplc="1C090019" w:tentative="1">
      <w:start w:val="1"/>
      <w:numFmt w:val="lowerLetter"/>
      <w:lvlText w:val="%5."/>
      <w:lvlJc w:val="left"/>
      <w:pPr>
        <w:ind w:left="4232" w:hanging="360"/>
      </w:pPr>
    </w:lvl>
    <w:lvl w:ilvl="5" w:tplc="1C09001B" w:tentative="1">
      <w:start w:val="1"/>
      <w:numFmt w:val="lowerRoman"/>
      <w:lvlText w:val="%6."/>
      <w:lvlJc w:val="right"/>
      <w:pPr>
        <w:ind w:left="4952" w:hanging="180"/>
      </w:pPr>
    </w:lvl>
    <w:lvl w:ilvl="6" w:tplc="1C09000F" w:tentative="1">
      <w:start w:val="1"/>
      <w:numFmt w:val="decimal"/>
      <w:lvlText w:val="%7."/>
      <w:lvlJc w:val="left"/>
      <w:pPr>
        <w:ind w:left="5672" w:hanging="360"/>
      </w:pPr>
    </w:lvl>
    <w:lvl w:ilvl="7" w:tplc="1C090019" w:tentative="1">
      <w:start w:val="1"/>
      <w:numFmt w:val="lowerLetter"/>
      <w:lvlText w:val="%8."/>
      <w:lvlJc w:val="left"/>
      <w:pPr>
        <w:ind w:left="6392" w:hanging="360"/>
      </w:pPr>
    </w:lvl>
    <w:lvl w:ilvl="8" w:tplc="1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51655FE0"/>
    <w:multiLevelType w:val="hybridMultilevel"/>
    <w:tmpl w:val="D2C2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A5291"/>
    <w:multiLevelType w:val="hybridMultilevel"/>
    <w:tmpl w:val="9B1E6D28"/>
    <w:lvl w:ilvl="0" w:tplc="E4B6AA30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578D0B7F"/>
    <w:multiLevelType w:val="hybridMultilevel"/>
    <w:tmpl w:val="7A5236FE"/>
    <w:lvl w:ilvl="0" w:tplc="F412E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D77D1"/>
    <w:multiLevelType w:val="hybridMultilevel"/>
    <w:tmpl w:val="0C5A141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F03EC"/>
    <w:multiLevelType w:val="multilevel"/>
    <w:tmpl w:val="CC1A9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0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ascii="Arial" w:hAnsi="Arial" w:cs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41D3C6B"/>
    <w:multiLevelType w:val="hybridMultilevel"/>
    <w:tmpl w:val="160292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CD5B60"/>
    <w:multiLevelType w:val="multilevel"/>
    <w:tmpl w:val="1C0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D8233C"/>
    <w:multiLevelType w:val="hybridMultilevel"/>
    <w:tmpl w:val="FC4A530A"/>
    <w:lvl w:ilvl="0" w:tplc="515EE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566747">
    <w:abstractNumId w:val="3"/>
  </w:num>
  <w:num w:numId="2" w16cid:durableId="1427313813">
    <w:abstractNumId w:val="7"/>
  </w:num>
  <w:num w:numId="3" w16cid:durableId="757484295">
    <w:abstractNumId w:val="22"/>
  </w:num>
  <w:num w:numId="4" w16cid:durableId="1261453139">
    <w:abstractNumId w:val="20"/>
  </w:num>
  <w:num w:numId="5" w16cid:durableId="1608344845">
    <w:abstractNumId w:val="21"/>
  </w:num>
  <w:num w:numId="6" w16cid:durableId="1632396426">
    <w:abstractNumId w:val="12"/>
  </w:num>
  <w:num w:numId="7" w16cid:durableId="19281493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5968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0214400">
    <w:abstractNumId w:val="1"/>
  </w:num>
  <w:num w:numId="10" w16cid:durableId="101842948">
    <w:abstractNumId w:val="16"/>
  </w:num>
  <w:num w:numId="11" w16cid:durableId="1184247002">
    <w:abstractNumId w:val="17"/>
  </w:num>
  <w:num w:numId="12" w16cid:durableId="1157961832">
    <w:abstractNumId w:val="5"/>
  </w:num>
  <w:num w:numId="13" w16cid:durableId="483006582">
    <w:abstractNumId w:val="4"/>
  </w:num>
  <w:num w:numId="14" w16cid:durableId="83041900">
    <w:abstractNumId w:val="13"/>
  </w:num>
  <w:num w:numId="15" w16cid:durableId="2048019797">
    <w:abstractNumId w:val="23"/>
  </w:num>
  <w:num w:numId="16" w16cid:durableId="1363939684">
    <w:abstractNumId w:val="18"/>
  </w:num>
  <w:num w:numId="17" w16cid:durableId="1701004573">
    <w:abstractNumId w:val="9"/>
  </w:num>
  <w:num w:numId="18" w16cid:durableId="1716076268">
    <w:abstractNumId w:val="6"/>
  </w:num>
  <w:num w:numId="19" w16cid:durableId="1396119865">
    <w:abstractNumId w:val="14"/>
  </w:num>
  <w:num w:numId="20" w16cid:durableId="1207139658">
    <w:abstractNumId w:val="10"/>
  </w:num>
  <w:num w:numId="21" w16cid:durableId="1550678221">
    <w:abstractNumId w:val="2"/>
  </w:num>
  <w:num w:numId="22" w16cid:durableId="4697123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4072438">
    <w:abstractNumId w:val="8"/>
  </w:num>
  <w:num w:numId="24" w16cid:durableId="1698046418">
    <w:abstractNumId w:val="0"/>
  </w:num>
  <w:num w:numId="25" w16cid:durableId="1292780613">
    <w:abstractNumId w:val="11"/>
  </w:num>
  <w:num w:numId="26" w16cid:durableId="15089034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GyNDQ2NDC0sDQ0NzZS0lEKTi0uzszPAykwrAUAs/ZWUywAAAA="/>
  </w:docVars>
  <w:rsids>
    <w:rsidRoot w:val="007872DD"/>
    <w:rsid w:val="0000605F"/>
    <w:rsid w:val="00011247"/>
    <w:rsid w:val="00014CFF"/>
    <w:rsid w:val="00017B9C"/>
    <w:rsid w:val="00020980"/>
    <w:rsid w:val="000225A3"/>
    <w:rsid w:val="00023BEA"/>
    <w:rsid w:val="00027B80"/>
    <w:rsid w:val="00032A1A"/>
    <w:rsid w:val="00044818"/>
    <w:rsid w:val="00061AA7"/>
    <w:rsid w:val="00066531"/>
    <w:rsid w:val="00075251"/>
    <w:rsid w:val="00080AF7"/>
    <w:rsid w:val="0008339A"/>
    <w:rsid w:val="00085BDB"/>
    <w:rsid w:val="000865A2"/>
    <w:rsid w:val="00090536"/>
    <w:rsid w:val="000958C6"/>
    <w:rsid w:val="000B102F"/>
    <w:rsid w:val="000B1A77"/>
    <w:rsid w:val="000B4FE1"/>
    <w:rsid w:val="000B593F"/>
    <w:rsid w:val="000B64FC"/>
    <w:rsid w:val="000D068A"/>
    <w:rsid w:val="000E08B3"/>
    <w:rsid w:val="000E3AD2"/>
    <w:rsid w:val="0010060D"/>
    <w:rsid w:val="00104976"/>
    <w:rsid w:val="00106870"/>
    <w:rsid w:val="0011180D"/>
    <w:rsid w:val="0011182A"/>
    <w:rsid w:val="00115970"/>
    <w:rsid w:val="001159C3"/>
    <w:rsid w:val="00115B92"/>
    <w:rsid w:val="001321B2"/>
    <w:rsid w:val="001337DC"/>
    <w:rsid w:val="00135FA6"/>
    <w:rsid w:val="00142A9B"/>
    <w:rsid w:val="0015151C"/>
    <w:rsid w:val="00151615"/>
    <w:rsid w:val="00166E50"/>
    <w:rsid w:val="00172F10"/>
    <w:rsid w:val="00173967"/>
    <w:rsid w:val="001745AC"/>
    <w:rsid w:val="00174F93"/>
    <w:rsid w:val="0017717E"/>
    <w:rsid w:val="00177943"/>
    <w:rsid w:val="00184F62"/>
    <w:rsid w:val="001923ED"/>
    <w:rsid w:val="00196722"/>
    <w:rsid w:val="001A2288"/>
    <w:rsid w:val="001A36D0"/>
    <w:rsid w:val="001A571D"/>
    <w:rsid w:val="001B40E0"/>
    <w:rsid w:val="001B7877"/>
    <w:rsid w:val="001C36C6"/>
    <w:rsid w:val="001D1C4E"/>
    <w:rsid w:val="001D46A3"/>
    <w:rsid w:val="001E061A"/>
    <w:rsid w:val="001E4EB9"/>
    <w:rsid w:val="001F2726"/>
    <w:rsid w:val="001F288F"/>
    <w:rsid w:val="0020062D"/>
    <w:rsid w:val="0020323D"/>
    <w:rsid w:val="002127BC"/>
    <w:rsid w:val="00215A68"/>
    <w:rsid w:val="00220D6F"/>
    <w:rsid w:val="002250A0"/>
    <w:rsid w:val="0025051F"/>
    <w:rsid w:val="00251437"/>
    <w:rsid w:val="002551A7"/>
    <w:rsid w:val="00257D3C"/>
    <w:rsid w:val="00260F4A"/>
    <w:rsid w:val="00262A6E"/>
    <w:rsid w:val="00264DD6"/>
    <w:rsid w:val="002677BB"/>
    <w:rsid w:val="0027304F"/>
    <w:rsid w:val="00274A63"/>
    <w:rsid w:val="00277E39"/>
    <w:rsid w:val="002A1717"/>
    <w:rsid w:val="002A17B3"/>
    <w:rsid w:val="002A3440"/>
    <w:rsid w:val="002C1C0F"/>
    <w:rsid w:val="002C37F9"/>
    <w:rsid w:val="002C6425"/>
    <w:rsid w:val="002D4130"/>
    <w:rsid w:val="002E6DBF"/>
    <w:rsid w:val="003008CE"/>
    <w:rsid w:val="00301BDA"/>
    <w:rsid w:val="00312994"/>
    <w:rsid w:val="00312CA6"/>
    <w:rsid w:val="00314DF0"/>
    <w:rsid w:val="00321B07"/>
    <w:rsid w:val="00323927"/>
    <w:rsid w:val="00323C95"/>
    <w:rsid w:val="0032478B"/>
    <w:rsid w:val="003323CB"/>
    <w:rsid w:val="003355BE"/>
    <w:rsid w:val="003445F0"/>
    <w:rsid w:val="00344F86"/>
    <w:rsid w:val="003450F8"/>
    <w:rsid w:val="003516A0"/>
    <w:rsid w:val="00354834"/>
    <w:rsid w:val="003633BA"/>
    <w:rsid w:val="00364ECF"/>
    <w:rsid w:val="00377895"/>
    <w:rsid w:val="00377A69"/>
    <w:rsid w:val="00386E6E"/>
    <w:rsid w:val="00391316"/>
    <w:rsid w:val="00395D8D"/>
    <w:rsid w:val="003A0B3A"/>
    <w:rsid w:val="003A4704"/>
    <w:rsid w:val="003A615F"/>
    <w:rsid w:val="003B0B42"/>
    <w:rsid w:val="003B2330"/>
    <w:rsid w:val="003C19BD"/>
    <w:rsid w:val="003C287E"/>
    <w:rsid w:val="003C362E"/>
    <w:rsid w:val="003C5388"/>
    <w:rsid w:val="003D0B4E"/>
    <w:rsid w:val="003E7963"/>
    <w:rsid w:val="003F19DA"/>
    <w:rsid w:val="003F2690"/>
    <w:rsid w:val="003F2DD0"/>
    <w:rsid w:val="003F5351"/>
    <w:rsid w:val="003F584A"/>
    <w:rsid w:val="00403826"/>
    <w:rsid w:val="00404C37"/>
    <w:rsid w:val="00415649"/>
    <w:rsid w:val="00417B10"/>
    <w:rsid w:val="00422424"/>
    <w:rsid w:val="00426697"/>
    <w:rsid w:val="004376CB"/>
    <w:rsid w:val="00440363"/>
    <w:rsid w:val="00447BF6"/>
    <w:rsid w:val="00455B12"/>
    <w:rsid w:val="00456872"/>
    <w:rsid w:val="00456F60"/>
    <w:rsid w:val="00460AB5"/>
    <w:rsid w:val="00466283"/>
    <w:rsid w:val="00466666"/>
    <w:rsid w:val="004707A9"/>
    <w:rsid w:val="00476C09"/>
    <w:rsid w:val="0048051B"/>
    <w:rsid w:val="00490233"/>
    <w:rsid w:val="00490BCD"/>
    <w:rsid w:val="0049255F"/>
    <w:rsid w:val="00493E48"/>
    <w:rsid w:val="00497543"/>
    <w:rsid w:val="004A505D"/>
    <w:rsid w:val="004A69A1"/>
    <w:rsid w:val="004B09C4"/>
    <w:rsid w:val="004B774E"/>
    <w:rsid w:val="004B7A55"/>
    <w:rsid w:val="004C0333"/>
    <w:rsid w:val="004C233A"/>
    <w:rsid w:val="004D2C8A"/>
    <w:rsid w:val="004E0FE7"/>
    <w:rsid w:val="004E45EB"/>
    <w:rsid w:val="004F266E"/>
    <w:rsid w:val="004F697E"/>
    <w:rsid w:val="004F7FE3"/>
    <w:rsid w:val="00500509"/>
    <w:rsid w:val="005005DC"/>
    <w:rsid w:val="00501F1E"/>
    <w:rsid w:val="00506426"/>
    <w:rsid w:val="00506C98"/>
    <w:rsid w:val="00510633"/>
    <w:rsid w:val="00530484"/>
    <w:rsid w:val="00531CE8"/>
    <w:rsid w:val="0053232C"/>
    <w:rsid w:val="00537289"/>
    <w:rsid w:val="00543936"/>
    <w:rsid w:val="00552B8E"/>
    <w:rsid w:val="00562A77"/>
    <w:rsid w:val="00565E79"/>
    <w:rsid w:val="00570F76"/>
    <w:rsid w:val="005862CA"/>
    <w:rsid w:val="00595DB6"/>
    <w:rsid w:val="005A44C3"/>
    <w:rsid w:val="005A743C"/>
    <w:rsid w:val="005C6F5F"/>
    <w:rsid w:val="005D249F"/>
    <w:rsid w:val="005E0767"/>
    <w:rsid w:val="005F29DB"/>
    <w:rsid w:val="005F473F"/>
    <w:rsid w:val="005F61A3"/>
    <w:rsid w:val="00603504"/>
    <w:rsid w:val="00604565"/>
    <w:rsid w:val="00606820"/>
    <w:rsid w:val="0061099A"/>
    <w:rsid w:val="006249B7"/>
    <w:rsid w:val="00626288"/>
    <w:rsid w:val="00627370"/>
    <w:rsid w:val="006275A3"/>
    <w:rsid w:val="00633756"/>
    <w:rsid w:val="0064304D"/>
    <w:rsid w:val="00646E0E"/>
    <w:rsid w:val="006506FA"/>
    <w:rsid w:val="00654075"/>
    <w:rsid w:val="00655BFF"/>
    <w:rsid w:val="00665A81"/>
    <w:rsid w:val="00666B60"/>
    <w:rsid w:val="006709DA"/>
    <w:rsid w:val="00674A6E"/>
    <w:rsid w:val="00683929"/>
    <w:rsid w:val="006923EA"/>
    <w:rsid w:val="006931FF"/>
    <w:rsid w:val="0069476F"/>
    <w:rsid w:val="006A0ECA"/>
    <w:rsid w:val="006A3377"/>
    <w:rsid w:val="006A4B28"/>
    <w:rsid w:val="006B06A2"/>
    <w:rsid w:val="006B0A08"/>
    <w:rsid w:val="006B1497"/>
    <w:rsid w:val="006B2A47"/>
    <w:rsid w:val="006D7CC4"/>
    <w:rsid w:val="006E5030"/>
    <w:rsid w:val="006E6DC7"/>
    <w:rsid w:val="00701A02"/>
    <w:rsid w:val="0072529F"/>
    <w:rsid w:val="007352C7"/>
    <w:rsid w:val="00747CE5"/>
    <w:rsid w:val="00751A96"/>
    <w:rsid w:val="00760E77"/>
    <w:rsid w:val="00761A8C"/>
    <w:rsid w:val="007649E4"/>
    <w:rsid w:val="00764CF1"/>
    <w:rsid w:val="00784431"/>
    <w:rsid w:val="007872DD"/>
    <w:rsid w:val="00790FD0"/>
    <w:rsid w:val="00794768"/>
    <w:rsid w:val="007962C3"/>
    <w:rsid w:val="007A171D"/>
    <w:rsid w:val="007A5244"/>
    <w:rsid w:val="007A5D70"/>
    <w:rsid w:val="007B3E46"/>
    <w:rsid w:val="007C187A"/>
    <w:rsid w:val="007C1AA9"/>
    <w:rsid w:val="007C2A24"/>
    <w:rsid w:val="007C4797"/>
    <w:rsid w:val="007C5B2F"/>
    <w:rsid w:val="007C6285"/>
    <w:rsid w:val="007E58A2"/>
    <w:rsid w:val="007E68D1"/>
    <w:rsid w:val="007F1341"/>
    <w:rsid w:val="0081300D"/>
    <w:rsid w:val="00813F18"/>
    <w:rsid w:val="008161AF"/>
    <w:rsid w:val="00816A60"/>
    <w:rsid w:val="008240C3"/>
    <w:rsid w:val="00826C3B"/>
    <w:rsid w:val="008355FA"/>
    <w:rsid w:val="0084148A"/>
    <w:rsid w:val="0084248C"/>
    <w:rsid w:val="00845AD8"/>
    <w:rsid w:val="008467B5"/>
    <w:rsid w:val="00847504"/>
    <w:rsid w:val="00854658"/>
    <w:rsid w:val="00864FAB"/>
    <w:rsid w:val="008700EA"/>
    <w:rsid w:val="00871F7C"/>
    <w:rsid w:val="00897B8C"/>
    <w:rsid w:val="008A303A"/>
    <w:rsid w:val="008B538D"/>
    <w:rsid w:val="008B737B"/>
    <w:rsid w:val="008B75E2"/>
    <w:rsid w:val="008C3D98"/>
    <w:rsid w:val="008E47FB"/>
    <w:rsid w:val="008E4CF5"/>
    <w:rsid w:val="008E4DC0"/>
    <w:rsid w:val="008E6613"/>
    <w:rsid w:val="008F5083"/>
    <w:rsid w:val="0090054B"/>
    <w:rsid w:val="00911928"/>
    <w:rsid w:val="00911A81"/>
    <w:rsid w:val="009153B9"/>
    <w:rsid w:val="00917654"/>
    <w:rsid w:val="00920631"/>
    <w:rsid w:val="009209A6"/>
    <w:rsid w:val="009243F5"/>
    <w:rsid w:val="0093195E"/>
    <w:rsid w:val="0093398A"/>
    <w:rsid w:val="009364B2"/>
    <w:rsid w:val="0094288E"/>
    <w:rsid w:val="00950E51"/>
    <w:rsid w:val="00973B98"/>
    <w:rsid w:val="00980105"/>
    <w:rsid w:val="00980B6A"/>
    <w:rsid w:val="00984E8B"/>
    <w:rsid w:val="0098679F"/>
    <w:rsid w:val="009878CC"/>
    <w:rsid w:val="009A0A9C"/>
    <w:rsid w:val="009A2873"/>
    <w:rsid w:val="009A74ED"/>
    <w:rsid w:val="009B3867"/>
    <w:rsid w:val="009B5A8E"/>
    <w:rsid w:val="009C47F3"/>
    <w:rsid w:val="009E561D"/>
    <w:rsid w:val="009F1C31"/>
    <w:rsid w:val="009F447D"/>
    <w:rsid w:val="00A11152"/>
    <w:rsid w:val="00A12261"/>
    <w:rsid w:val="00A17222"/>
    <w:rsid w:val="00A23E7E"/>
    <w:rsid w:val="00A2506A"/>
    <w:rsid w:val="00A257ED"/>
    <w:rsid w:val="00A26584"/>
    <w:rsid w:val="00A30545"/>
    <w:rsid w:val="00A4429B"/>
    <w:rsid w:val="00A54AC4"/>
    <w:rsid w:val="00A55951"/>
    <w:rsid w:val="00A564BF"/>
    <w:rsid w:val="00A744E3"/>
    <w:rsid w:val="00A77A4A"/>
    <w:rsid w:val="00A803DA"/>
    <w:rsid w:val="00A826FA"/>
    <w:rsid w:val="00A83017"/>
    <w:rsid w:val="00A911F1"/>
    <w:rsid w:val="00A951DC"/>
    <w:rsid w:val="00AA10FA"/>
    <w:rsid w:val="00AA1489"/>
    <w:rsid w:val="00AA61D0"/>
    <w:rsid w:val="00AB1A3D"/>
    <w:rsid w:val="00AB1E3A"/>
    <w:rsid w:val="00AB4CEC"/>
    <w:rsid w:val="00AD0AE1"/>
    <w:rsid w:val="00AE368C"/>
    <w:rsid w:val="00AE67C4"/>
    <w:rsid w:val="00AF2F1F"/>
    <w:rsid w:val="00AF3BB5"/>
    <w:rsid w:val="00AF472F"/>
    <w:rsid w:val="00AF59A7"/>
    <w:rsid w:val="00AF7E30"/>
    <w:rsid w:val="00B031A6"/>
    <w:rsid w:val="00B03CBF"/>
    <w:rsid w:val="00B03DEA"/>
    <w:rsid w:val="00B14AE2"/>
    <w:rsid w:val="00B20E05"/>
    <w:rsid w:val="00B215E5"/>
    <w:rsid w:val="00B24387"/>
    <w:rsid w:val="00B26127"/>
    <w:rsid w:val="00B30EA8"/>
    <w:rsid w:val="00B31BB6"/>
    <w:rsid w:val="00B427C3"/>
    <w:rsid w:val="00B45F48"/>
    <w:rsid w:val="00B52851"/>
    <w:rsid w:val="00B53B14"/>
    <w:rsid w:val="00B55B24"/>
    <w:rsid w:val="00B562A1"/>
    <w:rsid w:val="00B57711"/>
    <w:rsid w:val="00B74BFC"/>
    <w:rsid w:val="00B75B5F"/>
    <w:rsid w:val="00B82C39"/>
    <w:rsid w:val="00BB1DB6"/>
    <w:rsid w:val="00BB5932"/>
    <w:rsid w:val="00BC4420"/>
    <w:rsid w:val="00BC4745"/>
    <w:rsid w:val="00BC4797"/>
    <w:rsid w:val="00BC77C2"/>
    <w:rsid w:val="00BD3792"/>
    <w:rsid w:val="00BD4CBE"/>
    <w:rsid w:val="00BE68E7"/>
    <w:rsid w:val="00BF4B47"/>
    <w:rsid w:val="00BF5C4F"/>
    <w:rsid w:val="00C0052E"/>
    <w:rsid w:val="00C00BEB"/>
    <w:rsid w:val="00C03BB2"/>
    <w:rsid w:val="00C23066"/>
    <w:rsid w:val="00C316F6"/>
    <w:rsid w:val="00C3210A"/>
    <w:rsid w:val="00C47505"/>
    <w:rsid w:val="00C524D2"/>
    <w:rsid w:val="00C561B9"/>
    <w:rsid w:val="00C62DED"/>
    <w:rsid w:val="00C6355C"/>
    <w:rsid w:val="00C66B4F"/>
    <w:rsid w:val="00C67805"/>
    <w:rsid w:val="00C76877"/>
    <w:rsid w:val="00C82C79"/>
    <w:rsid w:val="00C90DB2"/>
    <w:rsid w:val="00C90FC7"/>
    <w:rsid w:val="00CA5B62"/>
    <w:rsid w:val="00CC483A"/>
    <w:rsid w:val="00CD0C1F"/>
    <w:rsid w:val="00CD3DBE"/>
    <w:rsid w:val="00CD74F4"/>
    <w:rsid w:val="00D02DC1"/>
    <w:rsid w:val="00D03D8A"/>
    <w:rsid w:val="00D05213"/>
    <w:rsid w:val="00D05EA2"/>
    <w:rsid w:val="00D07B9A"/>
    <w:rsid w:val="00D12F2A"/>
    <w:rsid w:val="00D14135"/>
    <w:rsid w:val="00D15AAC"/>
    <w:rsid w:val="00D303F2"/>
    <w:rsid w:val="00D50F4B"/>
    <w:rsid w:val="00D5451A"/>
    <w:rsid w:val="00D55CFC"/>
    <w:rsid w:val="00D62325"/>
    <w:rsid w:val="00D63EC3"/>
    <w:rsid w:val="00D72018"/>
    <w:rsid w:val="00D767B6"/>
    <w:rsid w:val="00D81A1B"/>
    <w:rsid w:val="00D93E29"/>
    <w:rsid w:val="00D94701"/>
    <w:rsid w:val="00DA02FF"/>
    <w:rsid w:val="00DA71A3"/>
    <w:rsid w:val="00DB0E2A"/>
    <w:rsid w:val="00DB3563"/>
    <w:rsid w:val="00DB5BCC"/>
    <w:rsid w:val="00DB6525"/>
    <w:rsid w:val="00DB74FC"/>
    <w:rsid w:val="00DC1CD0"/>
    <w:rsid w:val="00DC2E3A"/>
    <w:rsid w:val="00DC5151"/>
    <w:rsid w:val="00DC6883"/>
    <w:rsid w:val="00DD55FD"/>
    <w:rsid w:val="00DD6B8B"/>
    <w:rsid w:val="00DE2D12"/>
    <w:rsid w:val="00DE44CA"/>
    <w:rsid w:val="00DE738F"/>
    <w:rsid w:val="00DF036E"/>
    <w:rsid w:val="00DF1DE7"/>
    <w:rsid w:val="00DF4DC4"/>
    <w:rsid w:val="00E023BE"/>
    <w:rsid w:val="00E03B25"/>
    <w:rsid w:val="00E077C3"/>
    <w:rsid w:val="00E14575"/>
    <w:rsid w:val="00E20872"/>
    <w:rsid w:val="00E20FD7"/>
    <w:rsid w:val="00E27E44"/>
    <w:rsid w:val="00E32C04"/>
    <w:rsid w:val="00E441C5"/>
    <w:rsid w:val="00E446BB"/>
    <w:rsid w:val="00E50163"/>
    <w:rsid w:val="00E622DF"/>
    <w:rsid w:val="00E642AB"/>
    <w:rsid w:val="00E64BA0"/>
    <w:rsid w:val="00E658F3"/>
    <w:rsid w:val="00E671FC"/>
    <w:rsid w:val="00E70C72"/>
    <w:rsid w:val="00E7171A"/>
    <w:rsid w:val="00E72615"/>
    <w:rsid w:val="00E735E5"/>
    <w:rsid w:val="00E75819"/>
    <w:rsid w:val="00E75D96"/>
    <w:rsid w:val="00E76C55"/>
    <w:rsid w:val="00E81E6E"/>
    <w:rsid w:val="00E8249D"/>
    <w:rsid w:val="00E9136E"/>
    <w:rsid w:val="00E95DCD"/>
    <w:rsid w:val="00EA6291"/>
    <w:rsid w:val="00EB392E"/>
    <w:rsid w:val="00EB3E39"/>
    <w:rsid w:val="00ED3B9D"/>
    <w:rsid w:val="00EE2F61"/>
    <w:rsid w:val="00EE7621"/>
    <w:rsid w:val="00F00D83"/>
    <w:rsid w:val="00F04DB8"/>
    <w:rsid w:val="00F17C4F"/>
    <w:rsid w:val="00F42100"/>
    <w:rsid w:val="00F4498B"/>
    <w:rsid w:val="00F530CE"/>
    <w:rsid w:val="00F5392B"/>
    <w:rsid w:val="00F56525"/>
    <w:rsid w:val="00F6530D"/>
    <w:rsid w:val="00F72471"/>
    <w:rsid w:val="00F72719"/>
    <w:rsid w:val="00F84BEB"/>
    <w:rsid w:val="00F84C43"/>
    <w:rsid w:val="00F8685B"/>
    <w:rsid w:val="00F90AC0"/>
    <w:rsid w:val="00F90AED"/>
    <w:rsid w:val="00F9435B"/>
    <w:rsid w:val="00FA31CC"/>
    <w:rsid w:val="00FA7BB1"/>
    <w:rsid w:val="00FD7472"/>
    <w:rsid w:val="00FD7B90"/>
    <w:rsid w:val="00FE05E4"/>
    <w:rsid w:val="00FE11A1"/>
    <w:rsid w:val="00FE246E"/>
    <w:rsid w:val="00FE459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1761E0"/>
  <w15:docId w15:val="{F588DE6D-BF4B-4F98-958E-D205DF21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283"/>
    <w:pPr>
      <w:ind w:left="720"/>
      <w:contextualSpacing/>
    </w:pPr>
  </w:style>
  <w:style w:type="table" w:styleId="TableGrid">
    <w:name w:val="Table Grid"/>
    <w:basedOn w:val="TableNormal"/>
    <w:uiPriority w:val="39"/>
    <w:rsid w:val="00A8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01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CD7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3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3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3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37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5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A7"/>
  </w:style>
  <w:style w:type="paragraph" w:styleId="Footer">
    <w:name w:val="footer"/>
    <w:basedOn w:val="Normal"/>
    <w:link w:val="FooterChar"/>
    <w:uiPriority w:val="99"/>
    <w:unhideWhenUsed/>
    <w:rsid w:val="00255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A7"/>
  </w:style>
  <w:style w:type="paragraph" w:customStyle="1" w:styleId="TableParagraph">
    <w:name w:val="Table Paragraph"/>
    <w:basedOn w:val="Normal"/>
    <w:uiPriority w:val="1"/>
    <w:qFormat/>
    <w:rsid w:val="00061A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Spacing">
    <w:name w:val="No Spacing"/>
    <w:uiPriority w:val="1"/>
    <w:qFormat/>
    <w:rsid w:val="0017717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84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A0E43675A3C4FAA2BF66C2FBE4AD9" ma:contentTypeVersion="13" ma:contentTypeDescription="Create a new document." ma:contentTypeScope="" ma:versionID="8ecfb2cfa19a46005858fed053a3d03b">
  <xsd:schema xmlns:xsd="http://www.w3.org/2001/XMLSchema" xmlns:xs="http://www.w3.org/2001/XMLSchema" xmlns:p="http://schemas.microsoft.com/office/2006/metadata/properties" xmlns:ns3="fcdd43dc-9f26-45fe-8806-dbd3281adc13" xmlns:ns4="fff5e0a2-34c7-4e14-9ce1-92da602fb555" targetNamespace="http://schemas.microsoft.com/office/2006/metadata/properties" ma:root="true" ma:fieldsID="271f7fca9605b8d9968a02291ba090d4" ns3:_="" ns4:_="">
    <xsd:import namespace="fcdd43dc-9f26-45fe-8806-dbd3281adc13"/>
    <xsd:import namespace="fff5e0a2-34c7-4e14-9ce1-92da602fb5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43dc-9f26-45fe-8806-dbd3281ad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5e0a2-34c7-4e14-9ce1-92da602fb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D8F997-107E-4EDD-9800-51E69E861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118CB-E0D5-4AEF-AC38-1F9BFE9F3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8137B-128D-47F0-B93D-38654B72D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d43dc-9f26-45fe-8806-dbd3281adc13"/>
    <ds:schemaRef ds:uri="fff5e0a2-34c7-4e14-9ce1-92da602fb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4E916-AFCE-46E2-8FAF-A767A05525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Allistair Oliver</dc:creator>
  <cp:keywords/>
  <dc:description/>
  <cp:lastModifiedBy>Zanele ZP. Zulu</cp:lastModifiedBy>
  <cp:revision>2</cp:revision>
  <cp:lastPrinted>2023-11-06T13:52:00Z</cp:lastPrinted>
  <dcterms:created xsi:type="dcterms:W3CDTF">2024-01-15T09:48:00Z</dcterms:created>
  <dcterms:modified xsi:type="dcterms:W3CDTF">2024-01-15T09:48:00Z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0x010100C6EA0E43675A3C4FAA2BF66C2FBE4AD9</vt:lpwstr>
  </property>
</Properties>
</file>