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51FF" w14:textId="77777777" w:rsidR="009169D6" w:rsidRPr="0069157E" w:rsidRDefault="009169D6" w:rsidP="009169D6">
      <w:pPr>
        <w:jc w:val="center"/>
        <w:rPr>
          <w:b/>
          <w:color w:val="000000" w:themeColor="text1"/>
          <w:sz w:val="52"/>
          <w:szCs w:val="52"/>
        </w:rPr>
      </w:pPr>
      <w:r w:rsidRPr="0069157E">
        <w:rPr>
          <w:b/>
          <w:noProof/>
          <w:color w:val="000066"/>
          <w:sz w:val="52"/>
          <w:szCs w:val="52"/>
          <w:lang w:val="en-US"/>
        </w:rPr>
        <w:drawing>
          <wp:anchor distT="0" distB="0" distL="114300" distR="114300" simplePos="0" relativeHeight="251661312" behindDoc="1" locked="1" layoutInCell="1" allowOverlap="1" wp14:anchorId="359A9FC7" wp14:editId="07F06BC4">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69157E">
        <w:rPr>
          <w:b/>
          <w:color w:val="000000" w:themeColor="text1"/>
          <w:sz w:val="52"/>
          <w:szCs w:val="52"/>
        </w:rPr>
        <w:t>BID SPECIFICATION</w:t>
      </w:r>
    </w:p>
    <w:p w14:paraId="46BC53AA" w14:textId="77777777" w:rsidR="008A0B3C" w:rsidRPr="0069157E" w:rsidRDefault="008A0B3C" w:rsidP="008A0B3C">
      <w:pPr>
        <w:pStyle w:val="Title"/>
        <w:pBdr>
          <w:bottom w:val="none" w:sz="0" w:space="0" w:color="auto"/>
        </w:pBdr>
        <w:jc w:val="center"/>
        <w:rPr>
          <w:color w:val="000000" w:themeColor="text1"/>
          <w:sz w:val="32"/>
        </w:rPr>
      </w:pPr>
      <w:r w:rsidRPr="0069157E">
        <w:rPr>
          <w:color w:val="000000" w:themeColor="text1"/>
          <w:sz w:val="32"/>
        </w:rPr>
        <w:t>COVER PAGE</w:t>
      </w:r>
      <w:r w:rsidR="00043A64" w:rsidRPr="0069157E">
        <w:rPr>
          <w:color w:val="000000" w:themeColor="text1"/>
          <w:sz w:val="32"/>
        </w:rPr>
        <w:t xml:space="preserve"> (SUMMARY</w:t>
      </w:r>
      <w:r w:rsidRPr="0069157E">
        <w:rPr>
          <w:color w:val="000000" w:themeColor="text1"/>
          <w:sz w:val="32"/>
        </w:rPr>
        <w:t>)</w:t>
      </w:r>
    </w:p>
    <w:p w14:paraId="41E28B28" w14:textId="77777777" w:rsidR="008A0B3C" w:rsidRPr="0069157E" w:rsidRDefault="008A0B3C" w:rsidP="00AA7B8C">
      <w:pPr>
        <w:pBdr>
          <w:top w:val="single" w:sz="4" w:space="8" w:color="auto"/>
        </w:pBdr>
        <w:rPr>
          <w:color w:val="000000" w:themeColor="text1"/>
        </w:rPr>
      </w:pPr>
    </w:p>
    <w:p w14:paraId="109FB653" w14:textId="77777777" w:rsidR="00980845" w:rsidRPr="00AD52DE" w:rsidRDefault="002678A3" w:rsidP="00980845">
      <w:pPr>
        <w:tabs>
          <w:tab w:val="left" w:pos="720"/>
        </w:tabs>
        <w:spacing w:line="276" w:lineRule="auto"/>
        <w:ind w:left="720" w:hanging="720"/>
        <w:jc w:val="center"/>
        <w:rPr>
          <w:b/>
          <w:color w:val="000080"/>
          <w:sz w:val="32"/>
          <w:szCs w:val="32"/>
        </w:rPr>
      </w:pPr>
      <w:r w:rsidRPr="0069157E">
        <w:rPr>
          <w:i/>
          <w:color w:val="000000" w:themeColor="text1"/>
        </w:rPr>
        <w:t xml:space="preserve"> </w:t>
      </w:r>
      <w:r w:rsidR="00980845" w:rsidRPr="00AD52DE">
        <w:rPr>
          <w:b/>
          <w:color w:val="000080"/>
          <w:sz w:val="32"/>
          <w:szCs w:val="32"/>
        </w:rPr>
        <w:t>TECHNICAL AND PRICING REQUIREMENTS</w:t>
      </w:r>
    </w:p>
    <w:p w14:paraId="5A2258B4" w14:textId="77777777" w:rsidR="00980845" w:rsidRPr="00AD52DE" w:rsidRDefault="00980845" w:rsidP="00980845">
      <w:pPr>
        <w:tabs>
          <w:tab w:val="left" w:pos="720"/>
        </w:tabs>
        <w:spacing w:line="276" w:lineRule="auto"/>
        <w:ind w:left="720" w:hanging="720"/>
        <w:jc w:val="center"/>
        <w:rPr>
          <w:b/>
          <w:color w:val="000080"/>
          <w:sz w:val="32"/>
          <w:szCs w:val="32"/>
        </w:rPr>
      </w:pPr>
    </w:p>
    <w:p w14:paraId="72B1E753" w14:textId="77777777" w:rsidR="00980845" w:rsidRPr="00AD52DE" w:rsidRDefault="00980845" w:rsidP="00980845">
      <w:pPr>
        <w:tabs>
          <w:tab w:val="left" w:pos="4350"/>
        </w:tabs>
        <w:spacing w:after="200" w:line="276" w:lineRule="auto"/>
      </w:pPr>
      <w:bookmarkStart w:id="0" w:name="_Toc485280083"/>
      <w:bookmarkStart w:id="1" w:name="_Toc476637823"/>
      <w:bookmarkStart w:id="2" w:name="_Toc487618999"/>
      <w:r w:rsidRPr="00AD52DE">
        <w:rPr>
          <w:b/>
          <w:bCs/>
          <w:color w:val="FF0000"/>
          <w:sz w:val="28"/>
          <w:szCs w:val="28"/>
        </w:rPr>
        <w:t>BIDDERS MUST SUBMIT ANNEXURE 1 TOGETHER WITH THE MAIN BID DOCUMEN</w:t>
      </w:r>
      <w:bookmarkEnd w:id="0"/>
      <w:bookmarkEnd w:id="1"/>
      <w:bookmarkEnd w:id="2"/>
      <w:r w:rsidRPr="00AD52DE">
        <w:rPr>
          <w:b/>
          <w:bCs/>
          <w:color w:val="FF0000"/>
          <w:sz w:val="28"/>
          <w:szCs w:val="28"/>
        </w:rPr>
        <w:t>T</w:t>
      </w:r>
    </w:p>
    <w:p w14:paraId="7B94BFF6" w14:textId="54D04BBE" w:rsidR="00760D12" w:rsidRPr="00210E01" w:rsidRDefault="00CB69FF" w:rsidP="00980845">
      <w:pPr>
        <w:jc w:val="center"/>
        <w:rPr>
          <w:rFonts w:asciiTheme="minorHAnsi" w:hAnsiTheme="minorHAnsi" w:cstheme="minorHAnsi"/>
          <w:color w:val="000000" w:themeColor="text1"/>
          <w:sz w:val="23"/>
          <w:szCs w:val="23"/>
        </w:rPr>
      </w:pPr>
      <w:bookmarkStart w:id="3" w:name="_GoBack"/>
      <w:bookmarkEnd w:id="3"/>
      <w:r w:rsidRPr="00210E01">
        <w:rPr>
          <w:rFonts w:asciiTheme="minorHAnsi" w:hAnsiTheme="minorHAnsi" w:cstheme="minorHAnsi"/>
          <w:color w:val="000000" w:themeColor="text1"/>
          <w:sz w:val="23"/>
          <w:szCs w:val="23"/>
        </w:rPr>
        <w:br w:type="page"/>
      </w:r>
      <w:r w:rsidR="00760D12" w:rsidRPr="00210E01">
        <w:rPr>
          <w:rFonts w:asciiTheme="minorHAnsi" w:hAnsiTheme="minorHAnsi" w:cstheme="minorHAnsi"/>
          <w:color w:val="000000" w:themeColor="text1"/>
          <w:sz w:val="23"/>
          <w:szCs w:val="23"/>
        </w:rPr>
        <w:lastRenderedPageBreak/>
        <w:t>Contents</w:t>
      </w:r>
    </w:p>
    <w:p w14:paraId="14952D17" w14:textId="4B89CA91" w:rsidR="00892BDE" w:rsidRPr="00210E01" w:rsidRDefault="005952AC" w:rsidP="00210E01">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r w:rsidRPr="00210E01">
        <w:rPr>
          <w:rFonts w:asciiTheme="minorHAnsi" w:hAnsiTheme="minorHAnsi" w:cstheme="minorHAnsi"/>
          <w:color w:val="000000" w:themeColor="text1"/>
          <w:sz w:val="23"/>
          <w:szCs w:val="23"/>
        </w:rPr>
        <w:fldChar w:fldCharType="begin"/>
      </w:r>
      <w:r w:rsidRPr="00210E01">
        <w:rPr>
          <w:rFonts w:asciiTheme="minorHAnsi" w:hAnsiTheme="minorHAnsi" w:cstheme="minorHAnsi"/>
          <w:color w:val="000000" w:themeColor="text1"/>
          <w:sz w:val="23"/>
          <w:szCs w:val="23"/>
        </w:rPr>
        <w:instrText xml:space="preserve"> TOC \h \z \t "Heading 1,1,Heading 2,2,Heading 3,3,Annex H1,1,Annex H2,1" </w:instrText>
      </w:r>
      <w:r w:rsidRPr="00210E01">
        <w:rPr>
          <w:rFonts w:asciiTheme="minorHAnsi" w:hAnsiTheme="minorHAnsi" w:cstheme="minorHAnsi"/>
          <w:color w:val="000000" w:themeColor="text1"/>
          <w:sz w:val="23"/>
          <w:szCs w:val="23"/>
        </w:rPr>
        <w:fldChar w:fldCharType="separate"/>
      </w:r>
      <w:hyperlink w:anchor="_Toc85508002" w:history="1">
        <w:r w:rsidR="00892BDE" w:rsidRPr="00210E01">
          <w:rPr>
            <w:rStyle w:val="Hyperlink"/>
            <w:rFonts w:asciiTheme="minorHAnsi" w:hAnsiTheme="minorHAnsi" w:cstheme="minorHAnsi"/>
            <w:noProof/>
            <w:sz w:val="23"/>
            <w:szCs w:val="23"/>
          </w:rPr>
          <w:t>ANNEX A:</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INTRODUCTION</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_Toc85508002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39EF9469" w14:textId="4AC67E2E"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03" w:history="1">
        <w:r w:rsidR="00892BDE" w:rsidRPr="00210E01">
          <w:rPr>
            <w:rStyle w:val="Hyperlink"/>
            <w:rFonts w:asciiTheme="minorHAnsi" w:hAnsiTheme="minorHAnsi" w:cstheme="minorHAnsi"/>
            <w:noProof/>
            <w:sz w:val="23"/>
            <w:szCs w:val="23"/>
          </w:rPr>
          <w:t>1.</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PURPOSE AND BACKGROUND</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_Toc85508003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371D5DCE" w14:textId="6CD924D0"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04" w:history="1">
        <w:r w:rsidR="00892BDE" w:rsidRPr="00210E01">
          <w:rPr>
            <w:rStyle w:val="Hyperlink"/>
            <w:rFonts w:asciiTheme="minorHAnsi" w:hAnsiTheme="minorHAnsi" w:cstheme="minorHAnsi"/>
            <w:noProof/>
            <w:sz w:val="23"/>
            <w:szCs w:val="23"/>
          </w:rPr>
          <w:t>1.1.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PURPOSE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_Toc85508004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7CA4839F" w14:textId="2A6931BF"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05" w:history="1">
        <w:r w:rsidR="00892BDE" w:rsidRPr="00210E01">
          <w:rPr>
            <w:rStyle w:val="Hyperlink"/>
            <w:rFonts w:asciiTheme="minorHAnsi" w:hAnsiTheme="minorHAnsi" w:cstheme="minorHAnsi"/>
            <w:noProof/>
            <w:sz w:val="23"/>
            <w:szCs w:val="23"/>
          </w:rPr>
          <w:t>1.2.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BACKGROUND</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_Toc85508005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4E5A5828" w14:textId="51EEC5FE"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06" w:history="1">
        <w:r w:rsidR="00892BDE" w:rsidRPr="00210E01">
          <w:rPr>
            <w:rStyle w:val="Hyperlink"/>
            <w:rFonts w:asciiTheme="minorHAnsi" w:hAnsiTheme="minorHAnsi" w:cstheme="minorHAnsi"/>
            <w:noProof/>
            <w:sz w:val="23"/>
            <w:szCs w:val="23"/>
          </w:rPr>
          <w:t>2.</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SCOPE OF BID</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_Toc85508006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7AF4D7DC" w14:textId="47AEF491"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07" w:history="1">
        <w:r w:rsidR="00892BDE" w:rsidRPr="00210E01">
          <w:rPr>
            <w:rStyle w:val="Hyperlink"/>
            <w:rFonts w:asciiTheme="minorHAnsi" w:hAnsiTheme="minorHAnsi" w:cstheme="minorHAnsi"/>
            <w:noProof/>
            <w:sz w:val="23"/>
            <w:szCs w:val="23"/>
          </w:rPr>
          <w:t>2.1.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SCOPE OF WORK</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_Toc85508007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1E0A1141" w14:textId="3EAAEC16"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08" w:history="1">
        <w:r w:rsidR="00892BDE" w:rsidRPr="00210E01">
          <w:rPr>
            <w:rStyle w:val="Hyperlink"/>
            <w:rFonts w:asciiTheme="minorHAnsi" w:hAnsiTheme="minorHAnsi" w:cstheme="minorHAnsi"/>
            <w:noProof/>
            <w:sz w:val="23"/>
            <w:szCs w:val="23"/>
          </w:rPr>
          <w:t>2.2.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DELIVERY ADDRESS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_Toc85508008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4</w:t>
        </w:r>
        <w:r w:rsidR="00892BDE" w:rsidRPr="00210E01">
          <w:rPr>
            <w:rFonts w:asciiTheme="minorHAnsi" w:hAnsiTheme="minorHAnsi" w:cstheme="minorHAnsi"/>
            <w:noProof/>
            <w:webHidden/>
            <w:sz w:val="23"/>
            <w:szCs w:val="23"/>
          </w:rPr>
          <w:fldChar w:fldCharType="end"/>
        </w:r>
      </w:hyperlink>
    </w:p>
    <w:p w14:paraId="0344A7AF" w14:textId="495A2AE2"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09" w:history="1">
        <w:r w:rsidR="00892BDE" w:rsidRPr="00210E01">
          <w:rPr>
            <w:rStyle w:val="Hyperlink"/>
            <w:rFonts w:asciiTheme="minorHAnsi" w:hAnsiTheme="minorHAnsi" w:cstheme="minorHAnsi"/>
            <w:noProof/>
            <w:sz w:val="23"/>
            <w:szCs w:val="23"/>
          </w:rPr>
          <w:t>2.3.</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CUSTOMER INFRASTRUCTURE AND ENVIRONMENT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_Toc85508009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5</w:t>
        </w:r>
        <w:r w:rsidR="00892BDE" w:rsidRPr="00210E01">
          <w:rPr>
            <w:rFonts w:asciiTheme="minorHAnsi" w:hAnsiTheme="minorHAnsi" w:cstheme="minorHAnsi"/>
            <w:noProof/>
            <w:webHidden/>
            <w:sz w:val="23"/>
            <w:szCs w:val="23"/>
          </w:rPr>
          <w:fldChar w:fldCharType="end"/>
        </w:r>
      </w:hyperlink>
    </w:p>
    <w:p w14:paraId="7BE19978" w14:textId="65A412E0" w:rsidR="00892BDE" w:rsidRPr="00210E01" w:rsidRDefault="00663FFC" w:rsidP="00210E01">
      <w:pPr>
        <w:pStyle w:val="TOC3"/>
        <w:tabs>
          <w:tab w:val="left" w:pos="1200"/>
          <w:tab w:val="right" w:leader="dot" w:pos="9628"/>
        </w:tabs>
        <w:jc w:val="both"/>
        <w:rPr>
          <w:rFonts w:asciiTheme="minorHAnsi" w:eastAsiaTheme="minorEastAsia" w:hAnsiTheme="minorHAnsi" w:cstheme="minorHAnsi"/>
          <w:i w:val="0"/>
          <w:iCs w:val="0"/>
          <w:noProof/>
          <w:sz w:val="23"/>
          <w:szCs w:val="23"/>
          <w:lang w:eastAsia="en-ZA"/>
        </w:rPr>
      </w:pPr>
      <w:hyperlink w:anchor="_Toc85508010" w:history="1">
        <w:r w:rsidR="00892BDE" w:rsidRPr="00210E01">
          <w:rPr>
            <w:rStyle w:val="Hyperlink"/>
            <w:rFonts w:asciiTheme="minorHAnsi" w:hAnsiTheme="minorHAnsi" w:cstheme="minorHAnsi"/>
            <w:noProof/>
            <w:sz w:val="23"/>
            <w:szCs w:val="23"/>
          </w:rPr>
          <w:t>2.3.1.</w:t>
        </w:r>
        <w:r w:rsidR="00892BDE" w:rsidRPr="00210E01">
          <w:rPr>
            <w:rFonts w:asciiTheme="minorHAnsi" w:eastAsiaTheme="minorEastAsia" w:hAnsiTheme="minorHAnsi" w:cstheme="minorHAnsi"/>
            <w:i w:val="0"/>
            <w:iCs w:val="0"/>
            <w:noProof/>
            <w:sz w:val="23"/>
            <w:szCs w:val="23"/>
            <w:lang w:eastAsia="en-ZA"/>
          </w:rPr>
          <w:tab/>
        </w:r>
        <w:r w:rsidR="00892BDE" w:rsidRPr="00210E01">
          <w:rPr>
            <w:rStyle w:val="Hyperlink"/>
            <w:rFonts w:asciiTheme="minorHAnsi" w:hAnsiTheme="minorHAnsi" w:cstheme="minorHAnsi"/>
            <w:noProof/>
            <w:sz w:val="23"/>
            <w:szCs w:val="23"/>
          </w:rPr>
          <w:t>Functionalities of the Current GCIS ECMS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_Toc85508010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5</w:t>
        </w:r>
        <w:r w:rsidR="00892BDE" w:rsidRPr="00210E01">
          <w:rPr>
            <w:rFonts w:asciiTheme="minorHAnsi" w:hAnsiTheme="minorHAnsi" w:cstheme="minorHAnsi"/>
            <w:noProof/>
            <w:webHidden/>
            <w:sz w:val="23"/>
            <w:szCs w:val="23"/>
          </w:rPr>
          <w:fldChar w:fldCharType="end"/>
        </w:r>
      </w:hyperlink>
    </w:p>
    <w:p w14:paraId="18C999F1" w14:textId="42A920EB" w:rsidR="00892BDE" w:rsidRPr="00210E01" w:rsidRDefault="00663FFC" w:rsidP="00210E01">
      <w:pPr>
        <w:pStyle w:val="TOC3"/>
        <w:tabs>
          <w:tab w:val="left" w:pos="1200"/>
          <w:tab w:val="right" w:leader="dot" w:pos="9628"/>
        </w:tabs>
        <w:jc w:val="both"/>
        <w:rPr>
          <w:rFonts w:asciiTheme="minorHAnsi" w:eastAsiaTheme="minorEastAsia" w:hAnsiTheme="minorHAnsi" w:cstheme="minorHAnsi"/>
          <w:i w:val="0"/>
          <w:iCs w:val="0"/>
          <w:noProof/>
          <w:sz w:val="23"/>
          <w:szCs w:val="23"/>
          <w:lang w:eastAsia="en-ZA"/>
        </w:rPr>
      </w:pPr>
      <w:hyperlink w:anchor="_Toc85508011" w:history="1">
        <w:r w:rsidR="00892BDE" w:rsidRPr="00210E01">
          <w:rPr>
            <w:rStyle w:val="Hyperlink"/>
            <w:rFonts w:asciiTheme="minorHAnsi" w:hAnsiTheme="minorHAnsi" w:cstheme="minorHAnsi"/>
            <w:noProof/>
            <w:sz w:val="23"/>
            <w:szCs w:val="23"/>
          </w:rPr>
          <w:t>2.3.2.</w:t>
        </w:r>
        <w:r w:rsidR="00892BDE" w:rsidRPr="00210E01">
          <w:rPr>
            <w:rFonts w:asciiTheme="minorHAnsi" w:eastAsiaTheme="minorEastAsia" w:hAnsiTheme="minorHAnsi" w:cstheme="minorHAnsi"/>
            <w:i w:val="0"/>
            <w:iCs w:val="0"/>
            <w:noProof/>
            <w:sz w:val="23"/>
            <w:szCs w:val="23"/>
            <w:lang w:eastAsia="en-ZA"/>
          </w:rPr>
          <w:tab/>
        </w:r>
        <w:r w:rsidR="00892BDE" w:rsidRPr="00210E01">
          <w:rPr>
            <w:rStyle w:val="Hyperlink"/>
            <w:rFonts w:asciiTheme="minorHAnsi" w:hAnsiTheme="minorHAnsi" w:cstheme="minorHAnsi"/>
            <w:noProof/>
            <w:sz w:val="23"/>
            <w:szCs w:val="23"/>
          </w:rPr>
          <w:t>GCIS ECMS Technologies Current / Planned</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_Toc85508011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5</w:t>
        </w:r>
        <w:r w:rsidR="00892BDE" w:rsidRPr="00210E01">
          <w:rPr>
            <w:rFonts w:asciiTheme="minorHAnsi" w:hAnsiTheme="minorHAnsi" w:cstheme="minorHAnsi"/>
            <w:noProof/>
            <w:webHidden/>
            <w:sz w:val="23"/>
            <w:szCs w:val="23"/>
          </w:rPr>
          <w:fldChar w:fldCharType="end"/>
        </w:r>
      </w:hyperlink>
    </w:p>
    <w:p w14:paraId="09237B03" w14:textId="54DFA5AD" w:rsidR="00892BDE" w:rsidRPr="00210E01" w:rsidRDefault="00663FFC" w:rsidP="00210E01">
      <w:pPr>
        <w:pStyle w:val="TOC3"/>
        <w:tabs>
          <w:tab w:val="left" w:pos="1200"/>
          <w:tab w:val="right" w:leader="dot" w:pos="9628"/>
        </w:tabs>
        <w:jc w:val="both"/>
        <w:rPr>
          <w:rFonts w:asciiTheme="minorHAnsi" w:eastAsiaTheme="minorEastAsia" w:hAnsiTheme="minorHAnsi" w:cstheme="minorHAnsi"/>
          <w:i w:val="0"/>
          <w:iCs w:val="0"/>
          <w:noProof/>
          <w:sz w:val="23"/>
          <w:szCs w:val="23"/>
          <w:lang w:eastAsia="en-ZA"/>
        </w:rPr>
      </w:pPr>
      <w:hyperlink w:anchor="_Toc85508012" w:history="1">
        <w:r w:rsidR="00892BDE" w:rsidRPr="00210E01">
          <w:rPr>
            <w:rStyle w:val="Hyperlink"/>
            <w:rFonts w:asciiTheme="minorHAnsi" w:hAnsiTheme="minorHAnsi" w:cstheme="minorHAnsi"/>
            <w:noProof/>
            <w:sz w:val="23"/>
            <w:szCs w:val="23"/>
          </w:rPr>
          <w:t>2.3.3.</w:t>
        </w:r>
        <w:r w:rsidR="00892BDE" w:rsidRPr="00210E01">
          <w:rPr>
            <w:rFonts w:asciiTheme="minorHAnsi" w:eastAsiaTheme="minorEastAsia" w:hAnsiTheme="minorHAnsi" w:cstheme="minorHAnsi"/>
            <w:i w:val="0"/>
            <w:iCs w:val="0"/>
            <w:noProof/>
            <w:sz w:val="23"/>
            <w:szCs w:val="23"/>
            <w:lang w:eastAsia="en-ZA"/>
          </w:rPr>
          <w:tab/>
        </w:r>
        <w:r w:rsidR="00892BDE" w:rsidRPr="00210E01">
          <w:rPr>
            <w:rStyle w:val="Hyperlink"/>
            <w:rFonts w:asciiTheme="minorHAnsi" w:hAnsiTheme="minorHAnsi" w:cstheme="minorHAnsi"/>
            <w:noProof/>
            <w:sz w:val="23"/>
            <w:szCs w:val="23"/>
          </w:rPr>
          <w:t>The Infrastructure of the GCIS Current ECMS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_Toc85508012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5</w:t>
        </w:r>
        <w:r w:rsidR="00892BDE" w:rsidRPr="00210E01">
          <w:rPr>
            <w:rFonts w:asciiTheme="minorHAnsi" w:hAnsiTheme="minorHAnsi" w:cstheme="minorHAnsi"/>
            <w:noProof/>
            <w:webHidden/>
            <w:sz w:val="23"/>
            <w:szCs w:val="23"/>
          </w:rPr>
          <w:fldChar w:fldCharType="end"/>
        </w:r>
      </w:hyperlink>
    </w:p>
    <w:p w14:paraId="3132C801" w14:textId="714534EA"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13" w:history="1">
        <w:r w:rsidR="00892BDE" w:rsidRPr="00210E01">
          <w:rPr>
            <w:rStyle w:val="Hyperlink"/>
            <w:rFonts w:asciiTheme="minorHAnsi" w:hAnsiTheme="minorHAnsi" w:cstheme="minorHAnsi"/>
            <w:noProof/>
            <w:sz w:val="23"/>
            <w:szCs w:val="23"/>
          </w:rPr>
          <w:t>3.</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_Toc85508013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6</w:t>
        </w:r>
        <w:r w:rsidR="00892BDE" w:rsidRPr="00210E01">
          <w:rPr>
            <w:rFonts w:asciiTheme="minorHAnsi" w:hAnsiTheme="minorHAnsi" w:cstheme="minorHAnsi"/>
            <w:noProof/>
            <w:webHidden/>
            <w:sz w:val="23"/>
            <w:szCs w:val="23"/>
          </w:rPr>
          <w:fldChar w:fldCharType="end"/>
        </w:r>
      </w:hyperlink>
    </w:p>
    <w:p w14:paraId="042FA4C2" w14:textId="0659F765" w:rsidR="00892BDE" w:rsidRPr="00210E01" w:rsidRDefault="00663FFC" w:rsidP="00210E01">
      <w:pPr>
        <w:pStyle w:val="TOC2"/>
        <w:tabs>
          <w:tab w:val="right" w:leader="dot" w:pos="9628"/>
        </w:tabs>
        <w:jc w:val="both"/>
        <w:rPr>
          <w:rFonts w:asciiTheme="minorHAnsi" w:eastAsiaTheme="minorEastAsia" w:hAnsiTheme="minorHAnsi" w:cstheme="minorHAnsi"/>
          <w:smallCaps w:val="0"/>
          <w:noProof/>
          <w:sz w:val="23"/>
          <w:szCs w:val="23"/>
          <w:lang w:eastAsia="en-ZA"/>
        </w:rPr>
      </w:pPr>
      <w:hyperlink w:anchor="_Toc85508014" w:history="1">
        <w:r w:rsidR="00892BDE" w:rsidRPr="00210E01">
          <w:rPr>
            <w:rStyle w:val="Hyperlink"/>
            <w:rFonts w:asciiTheme="minorHAnsi" w:hAnsiTheme="minorHAnsi" w:cstheme="minorHAnsi"/>
            <w:noProof/>
            <w:sz w:val="23"/>
            <w:szCs w:val="23"/>
          </w:rPr>
          <w:t>3.1 Requirements for Enhancements, Support and Maintenance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_Toc85508014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6</w:t>
        </w:r>
        <w:r w:rsidR="00892BDE" w:rsidRPr="00210E01">
          <w:rPr>
            <w:rFonts w:asciiTheme="minorHAnsi" w:hAnsiTheme="minorHAnsi" w:cstheme="minorHAnsi"/>
            <w:noProof/>
            <w:webHidden/>
            <w:sz w:val="23"/>
            <w:szCs w:val="23"/>
          </w:rPr>
          <w:fldChar w:fldCharType="end"/>
        </w:r>
      </w:hyperlink>
    </w:p>
    <w:p w14:paraId="32D06A83" w14:textId="5C36BFA3" w:rsidR="00892BDE" w:rsidRPr="00210E01" w:rsidRDefault="00663FFC" w:rsidP="00210E01">
      <w:pPr>
        <w:pStyle w:val="TOC3"/>
        <w:tabs>
          <w:tab w:val="left" w:pos="1200"/>
          <w:tab w:val="right" w:leader="dot" w:pos="9628"/>
        </w:tabs>
        <w:jc w:val="both"/>
        <w:rPr>
          <w:rFonts w:asciiTheme="minorHAnsi" w:eastAsiaTheme="minorEastAsia" w:hAnsiTheme="minorHAnsi" w:cstheme="minorHAnsi"/>
          <w:i w:val="0"/>
          <w:iCs w:val="0"/>
          <w:noProof/>
          <w:sz w:val="23"/>
          <w:szCs w:val="23"/>
          <w:lang w:eastAsia="en-ZA"/>
        </w:rPr>
      </w:pPr>
      <w:hyperlink w:anchor="_Toc85508015" w:history="1">
        <w:r w:rsidR="00892BDE" w:rsidRPr="00210E01">
          <w:rPr>
            <w:rStyle w:val="Hyperlink"/>
            <w:rFonts w:asciiTheme="minorHAnsi" w:hAnsiTheme="minorHAnsi" w:cstheme="minorHAnsi"/>
            <w:noProof/>
            <w:sz w:val="23"/>
            <w:szCs w:val="23"/>
            <w:lang w:eastAsia="zh-CN"/>
          </w:rPr>
          <w:t>3.1.1.</w:t>
        </w:r>
        <w:r w:rsidR="00892BDE" w:rsidRPr="00210E01">
          <w:rPr>
            <w:rFonts w:asciiTheme="minorHAnsi" w:eastAsiaTheme="minorEastAsia" w:hAnsiTheme="minorHAnsi" w:cstheme="minorHAnsi"/>
            <w:i w:val="0"/>
            <w:iCs w:val="0"/>
            <w:noProof/>
            <w:sz w:val="23"/>
            <w:szCs w:val="23"/>
            <w:lang w:eastAsia="en-ZA"/>
          </w:rPr>
          <w:tab/>
        </w:r>
        <w:r w:rsidR="00892BDE" w:rsidRPr="00210E01">
          <w:rPr>
            <w:rStyle w:val="Hyperlink"/>
            <w:rFonts w:asciiTheme="minorHAnsi" w:hAnsiTheme="minorHAnsi" w:cstheme="minorHAnsi"/>
            <w:noProof/>
            <w:sz w:val="23"/>
            <w:szCs w:val="23"/>
            <w:lang w:eastAsia="zh-CN"/>
          </w:rPr>
          <w:t>Enhancements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_Toc85508015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6</w:t>
        </w:r>
        <w:r w:rsidR="00892BDE" w:rsidRPr="00210E01">
          <w:rPr>
            <w:rFonts w:asciiTheme="minorHAnsi" w:hAnsiTheme="minorHAnsi" w:cstheme="minorHAnsi"/>
            <w:noProof/>
            <w:webHidden/>
            <w:sz w:val="23"/>
            <w:szCs w:val="23"/>
          </w:rPr>
          <w:fldChar w:fldCharType="end"/>
        </w:r>
      </w:hyperlink>
    </w:p>
    <w:p w14:paraId="0092FABC" w14:textId="07ACA7D4" w:rsidR="00892BDE" w:rsidRPr="00210E01" w:rsidRDefault="00663FFC" w:rsidP="00210E01">
      <w:pPr>
        <w:pStyle w:val="TOC3"/>
        <w:tabs>
          <w:tab w:val="right" w:leader="dot" w:pos="9628"/>
        </w:tabs>
        <w:jc w:val="both"/>
        <w:rPr>
          <w:rFonts w:asciiTheme="minorHAnsi" w:eastAsiaTheme="minorEastAsia" w:hAnsiTheme="minorHAnsi" w:cstheme="minorHAnsi"/>
          <w:i w:val="0"/>
          <w:iCs w:val="0"/>
          <w:noProof/>
          <w:sz w:val="23"/>
          <w:szCs w:val="23"/>
          <w:lang w:eastAsia="en-ZA"/>
        </w:rPr>
      </w:pPr>
      <w:hyperlink w:anchor="_Toc85508016" w:history="1">
        <w:r w:rsidR="00892BDE" w:rsidRPr="00210E01">
          <w:rPr>
            <w:rStyle w:val="Hyperlink"/>
            <w:rFonts w:asciiTheme="minorHAnsi" w:hAnsiTheme="minorHAnsi" w:cstheme="minorHAnsi"/>
            <w:noProof/>
            <w:sz w:val="23"/>
            <w:szCs w:val="23"/>
            <w:lang w:eastAsia="zh-CN"/>
          </w:rPr>
          <w:t>3.1.2 Maintenance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_Toc85508016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6</w:t>
        </w:r>
        <w:r w:rsidR="00892BDE" w:rsidRPr="00210E01">
          <w:rPr>
            <w:rFonts w:asciiTheme="minorHAnsi" w:hAnsiTheme="minorHAnsi" w:cstheme="minorHAnsi"/>
            <w:noProof/>
            <w:webHidden/>
            <w:sz w:val="23"/>
            <w:szCs w:val="23"/>
          </w:rPr>
          <w:fldChar w:fldCharType="end"/>
        </w:r>
      </w:hyperlink>
    </w:p>
    <w:p w14:paraId="21A9BB4A" w14:textId="1A02CB88" w:rsidR="00892BDE" w:rsidRPr="00210E01" w:rsidRDefault="00663FFC" w:rsidP="00210E01">
      <w:pPr>
        <w:pStyle w:val="TOC3"/>
        <w:tabs>
          <w:tab w:val="right" w:leader="dot" w:pos="9628"/>
        </w:tabs>
        <w:jc w:val="both"/>
        <w:rPr>
          <w:rFonts w:asciiTheme="minorHAnsi" w:eastAsiaTheme="minorEastAsia" w:hAnsiTheme="minorHAnsi" w:cstheme="minorHAnsi"/>
          <w:i w:val="0"/>
          <w:iCs w:val="0"/>
          <w:noProof/>
          <w:sz w:val="23"/>
          <w:szCs w:val="23"/>
          <w:lang w:eastAsia="en-ZA"/>
        </w:rPr>
      </w:pPr>
      <w:hyperlink w:anchor="_Toc85508017" w:history="1">
        <w:r w:rsidR="00892BDE" w:rsidRPr="00210E01">
          <w:rPr>
            <w:rStyle w:val="Hyperlink"/>
            <w:rFonts w:asciiTheme="minorHAnsi" w:hAnsiTheme="minorHAnsi" w:cstheme="minorHAnsi"/>
            <w:noProof/>
            <w:sz w:val="23"/>
            <w:szCs w:val="23"/>
            <w:lang w:eastAsia="zh-CN"/>
          </w:rPr>
          <w:t>3.1.3 Support</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_Toc85508017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6</w:t>
        </w:r>
        <w:r w:rsidR="00892BDE" w:rsidRPr="00210E01">
          <w:rPr>
            <w:rFonts w:asciiTheme="minorHAnsi" w:hAnsiTheme="minorHAnsi" w:cstheme="minorHAnsi"/>
            <w:noProof/>
            <w:webHidden/>
            <w:sz w:val="23"/>
            <w:szCs w:val="23"/>
          </w:rPr>
          <w:fldChar w:fldCharType="end"/>
        </w:r>
      </w:hyperlink>
    </w:p>
    <w:p w14:paraId="0782DA2F" w14:textId="0B51A3F3" w:rsidR="00892BDE" w:rsidRPr="00210E01" w:rsidRDefault="00663FFC" w:rsidP="00210E01">
      <w:pPr>
        <w:pStyle w:val="TOC3"/>
        <w:tabs>
          <w:tab w:val="right" w:leader="dot" w:pos="9628"/>
        </w:tabs>
        <w:jc w:val="both"/>
        <w:rPr>
          <w:rFonts w:asciiTheme="minorHAnsi" w:eastAsiaTheme="minorEastAsia" w:hAnsiTheme="minorHAnsi" w:cstheme="minorHAnsi"/>
          <w:i w:val="0"/>
          <w:iCs w:val="0"/>
          <w:noProof/>
          <w:sz w:val="23"/>
          <w:szCs w:val="23"/>
          <w:lang w:eastAsia="en-ZA"/>
        </w:rPr>
      </w:pPr>
      <w:hyperlink w:anchor="_Toc85508018" w:history="1">
        <w:r w:rsidR="00892BDE" w:rsidRPr="00210E01">
          <w:rPr>
            <w:rStyle w:val="Hyperlink"/>
            <w:rFonts w:asciiTheme="minorHAnsi" w:hAnsiTheme="minorHAnsi" w:cstheme="minorHAnsi"/>
            <w:noProof/>
            <w:sz w:val="23"/>
            <w:szCs w:val="23"/>
          </w:rPr>
          <w:t>3.1.4 Contract of Service Level Management and Agreement</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_Toc85508018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6</w:t>
        </w:r>
        <w:r w:rsidR="00892BDE" w:rsidRPr="00210E01">
          <w:rPr>
            <w:rFonts w:asciiTheme="minorHAnsi" w:hAnsiTheme="minorHAnsi" w:cstheme="minorHAnsi"/>
            <w:noProof/>
            <w:webHidden/>
            <w:sz w:val="23"/>
            <w:szCs w:val="23"/>
          </w:rPr>
          <w:fldChar w:fldCharType="end"/>
        </w:r>
      </w:hyperlink>
    </w:p>
    <w:p w14:paraId="41F8E2F3" w14:textId="6C928AEC"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19" w:history="1">
        <w:r w:rsidR="00892BDE" w:rsidRPr="00210E01">
          <w:rPr>
            <w:rStyle w:val="Hyperlink"/>
            <w:rFonts w:asciiTheme="minorHAnsi" w:hAnsiTheme="minorHAnsi" w:cstheme="minorHAnsi"/>
            <w:noProof/>
            <w:sz w:val="23"/>
            <w:szCs w:val="23"/>
            <w:lang w:eastAsia="zh-CN"/>
          </w:rPr>
          <w:t>3.2.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Migrate ECMS from SharePoint 2019 to SharePoint online per Component with necessary migration tool</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_Toc85508019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7</w:t>
        </w:r>
        <w:r w:rsidR="00892BDE" w:rsidRPr="00210E01">
          <w:rPr>
            <w:rFonts w:asciiTheme="minorHAnsi" w:hAnsiTheme="minorHAnsi" w:cstheme="minorHAnsi"/>
            <w:noProof/>
            <w:webHidden/>
            <w:sz w:val="23"/>
            <w:szCs w:val="23"/>
          </w:rPr>
          <w:fldChar w:fldCharType="end"/>
        </w:r>
      </w:hyperlink>
    </w:p>
    <w:p w14:paraId="04276A5F" w14:textId="0CA8BEB8"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20" w:history="1">
        <w:r w:rsidR="00892BDE" w:rsidRPr="00210E01">
          <w:rPr>
            <w:rStyle w:val="Hyperlink"/>
            <w:rFonts w:asciiTheme="minorHAnsi" w:hAnsiTheme="minorHAnsi" w:cstheme="minorHAnsi"/>
            <w:noProof/>
            <w:sz w:val="23"/>
            <w:szCs w:val="23"/>
          </w:rPr>
          <w:t>4.</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BID EVALUATION STAGES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_Toc85508020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8</w:t>
        </w:r>
        <w:r w:rsidR="00892BDE" w:rsidRPr="00210E01">
          <w:rPr>
            <w:rFonts w:asciiTheme="minorHAnsi" w:hAnsiTheme="minorHAnsi" w:cstheme="minorHAnsi"/>
            <w:noProof/>
            <w:webHidden/>
            <w:sz w:val="23"/>
            <w:szCs w:val="23"/>
          </w:rPr>
          <w:fldChar w:fldCharType="end"/>
        </w:r>
      </w:hyperlink>
    </w:p>
    <w:p w14:paraId="77287176" w14:textId="5E488EE2" w:rsidR="00892BDE" w:rsidRPr="00210E01" w:rsidRDefault="00663FFC" w:rsidP="00210E01">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21" w:history="1">
        <w:r w:rsidR="00892BDE" w:rsidRPr="00210E01">
          <w:rPr>
            <w:rStyle w:val="Hyperlink"/>
            <w:rFonts w:asciiTheme="minorHAnsi" w:hAnsiTheme="minorHAnsi" w:cstheme="minorHAnsi"/>
            <w:noProof/>
            <w:sz w:val="23"/>
            <w:szCs w:val="23"/>
          </w:rPr>
          <w:t>ANNEX A.1:</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ADMINISTRATIVE PRE-QUALIFICATION</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_Toc85508021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9</w:t>
        </w:r>
        <w:r w:rsidR="00892BDE" w:rsidRPr="00210E01">
          <w:rPr>
            <w:rFonts w:asciiTheme="minorHAnsi" w:hAnsiTheme="minorHAnsi" w:cstheme="minorHAnsi"/>
            <w:noProof/>
            <w:webHidden/>
            <w:sz w:val="23"/>
            <w:szCs w:val="23"/>
          </w:rPr>
          <w:fldChar w:fldCharType="end"/>
        </w:r>
      </w:hyperlink>
    </w:p>
    <w:p w14:paraId="6595A97C" w14:textId="0FDA492E"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22" w:history="1">
        <w:r w:rsidR="00892BDE" w:rsidRPr="00210E01">
          <w:rPr>
            <w:rStyle w:val="Hyperlink"/>
            <w:rFonts w:asciiTheme="minorHAnsi" w:hAnsiTheme="minorHAnsi" w:cstheme="minorHAnsi"/>
            <w:noProof/>
            <w:sz w:val="23"/>
            <w:szCs w:val="23"/>
          </w:rPr>
          <w:t>5.</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ADMINISTRATIVE PRE-QUALIFICATION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_Toc85508022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9</w:t>
        </w:r>
        <w:r w:rsidR="00892BDE" w:rsidRPr="00210E01">
          <w:rPr>
            <w:rFonts w:asciiTheme="minorHAnsi" w:hAnsiTheme="minorHAnsi" w:cstheme="minorHAnsi"/>
            <w:noProof/>
            <w:webHidden/>
            <w:sz w:val="23"/>
            <w:szCs w:val="23"/>
          </w:rPr>
          <w:fldChar w:fldCharType="end"/>
        </w:r>
      </w:hyperlink>
    </w:p>
    <w:p w14:paraId="3993F05C" w14:textId="127BAFB1"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23" w:history="1">
        <w:r w:rsidR="00892BDE" w:rsidRPr="00210E01">
          <w:rPr>
            <w:rStyle w:val="Hyperlink"/>
            <w:rFonts w:asciiTheme="minorHAnsi" w:hAnsiTheme="minorHAnsi" w:cstheme="minorHAnsi"/>
            <w:noProof/>
            <w:sz w:val="23"/>
            <w:szCs w:val="23"/>
          </w:rPr>
          <w:t>5.1.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ADMINISTRATIVE PRE-QUALIFICATION VERIFICATION</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_Toc85508023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9</w:t>
        </w:r>
        <w:r w:rsidR="00892BDE" w:rsidRPr="00210E01">
          <w:rPr>
            <w:rFonts w:asciiTheme="minorHAnsi" w:hAnsiTheme="minorHAnsi" w:cstheme="minorHAnsi"/>
            <w:noProof/>
            <w:webHidden/>
            <w:sz w:val="23"/>
            <w:szCs w:val="23"/>
          </w:rPr>
          <w:fldChar w:fldCharType="end"/>
        </w:r>
      </w:hyperlink>
    </w:p>
    <w:p w14:paraId="7B78CBFD" w14:textId="128D759A"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24" w:history="1">
        <w:r w:rsidR="00892BDE" w:rsidRPr="00210E01">
          <w:rPr>
            <w:rStyle w:val="Hyperlink"/>
            <w:rFonts w:asciiTheme="minorHAnsi" w:hAnsiTheme="minorHAnsi" w:cstheme="minorHAnsi"/>
            <w:noProof/>
            <w:sz w:val="23"/>
            <w:szCs w:val="23"/>
          </w:rPr>
          <w:t>5.2.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ADMINISTRATIVE PRE-QUALIFICATION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_Toc85508024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9</w:t>
        </w:r>
        <w:r w:rsidR="00892BDE" w:rsidRPr="00210E01">
          <w:rPr>
            <w:rFonts w:asciiTheme="minorHAnsi" w:hAnsiTheme="minorHAnsi" w:cstheme="minorHAnsi"/>
            <w:noProof/>
            <w:webHidden/>
            <w:sz w:val="23"/>
            <w:szCs w:val="23"/>
          </w:rPr>
          <w:fldChar w:fldCharType="end"/>
        </w:r>
      </w:hyperlink>
    </w:p>
    <w:p w14:paraId="6436AF8E" w14:textId="14EA83F7"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25" w:history="1">
        <w:r w:rsidR="00892BDE" w:rsidRPr="00210E01">
          <w:rPr>
            <w:rStyle w:val="Hyperlink"/>
            <w:rFonts w:asciiTheme="minorHAnsi" w:hAnsiTheme="minorHAnsi" w:cstheme="minorHAnsi"/>
            <w:noProof/>
            <w:sz w:val="23"/>
            <w:szCs w:val="23"/>
          </w:rPr>
          <w:t>6.</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TECHNICAL MANDATORY REQUIREMENT</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_Toc85508025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10</w:t>
        </w:r>
        <w:r w:rsidR="00892BDE" w:rsidRPr="00210E01">
          <w:rPr>
            <w:rFonts w:asciiTheme="minorHAnsi" w:hAnsiTheme="minorHAnsi" w:cstheme="minorHAnsi"/>
            <w:noProof/>
            <w:webHidden/>
            <w:sz w:val="23"/>
            <w:szCs w:val="23"/>
          </w:rPr>
          <w:fldChar w:fldCharType="end"/>
        </w:r>
      </w:hyperlink>
    </w:p>
    <w:p w14:paraId="20F9C42A" w14:textId="1FB25FEE"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26" w:history="1">
        <w:r w:rsidR="00892BDE" w:rsidRPr="00210E01">
          <w:rPr>
            <w:rStyle w:val="Hyperlink"/>
            <w:rFonts w:asciiTheme="minorHAnsi" w:hAnsiTheme="minorHAnsi" w:cstheme="minorHAnsi"/>
            <w:noProof/>
            <w:sz w:val="23"/>
            <w:szCs w:val="23"/>
          </w:rPr>
          <w:t>6.1.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INSTRUCTION AND EVALUATION CRITERIA</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_Toc85508026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10</w:t>
        </w:r>
        <w:r w:rsidR="00892BDE" w:rsidRPr="00210E01">
          <w:rPr>
            <w:rFonts w:asciiTheme="minorHAnsi" w:hAnsiTheme="minorHAnsi" w:cstheme="minorHAnsi"/>
            <w:noProof/>
            <w:webHidden/>
            <w:sz w:val="23"/>
            <w:szCs w:val="23"/>
          </w:rPr>
          <w:fldChar w:fldCharType="end"/>
        </w:r>
      </w:hyperlink>
    </w:p>
    <w:p w14:paraId="28E7301D" w14:textId="3DD2B078"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27" w:history="1">
        <w:r w:rsidR="00892BDE" w:rsidRPr="00210E01">
          <w:rPr>
            <w:rStyle w:val="Hyperlink"/>
            <w:rFonts w:asciiTheme="minorHAnsi" w:hAnsiTheme="minorHAnsi" w:cstheme="minorHAnsi"/>
            <w:noProof/>
            <w:sz w:val="23"/>
            <w:szCs w:val="23"/>
          </w:rPr>
          <w:t>6.2.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TECHNICAL MANDATORY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_Toc85508027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10</w:t>
        </w:r>
        <w:r w:rsidR="00892BDE" w:rsidRPr="00210E01">
          <w:rPr>
            <w:rFonts w:asciiTheme="minorHAnsi" w:hAnsiTheme="minorHAnsi" w:cstheme="minorHAnsi"/>
            <w:noProof/>
            <w:webHidden/>
            <w:sz w:val="23"/>
            <w:szCs w:val="23"/>
          </w:rPr>
          <w:fldChar w:fldCharType="end"/>
        </w:r>
      </w:hyperlink>
    </w:p>
    <w:p w14:paraId="482D8C7F" w14:textId="3999FAB0"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28" w:history="1">
        <w:r w:rsidR="00892BDE" w:rsidRPr="00210E01">
          <w:rPr>
            <w:rStyle w:val="Hyperlink"/>
            <w:rFonts w:asciiTheme="minorHAnsi" w:hAnsiTheme="minorHAnsi" w:cstheme="minorHAnsi"/>
            <w:noProof/>
            <w:sz w:val="23"/>
            <w:szCs w:val="23"/>
          </w:rPr>
          <w:t>6.3.</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DECLARATION OF COMPLIANCE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_Toc85508028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11</w:t>
        </w:r>
        <w:r w:rsidR="00892BDE" w:rsidRPr="00210E01">
          <w:rPr>
            <w:rFonts w:asciiTheme="minorHAnsi" w:hAnsiTheme="minorHAnsi" w:cstheme="minorHAnsi"/>
            <w:noProof/>
            <w:webHidden/>
            <w:sz w:val="23"/>
            <w:szCs w:val="23"/>
          </w:rPr>
          <w:fldChar w:fldCharType="end"/>
        </w:r>
      </w:hyperlink>
    </w:p>
    <w:p w14:paraId="1673B450" w14:textId="75AC8D3D" w:rsidR="00892BDE" w:rsidRPr="00210E01" w:rsidRDefault="00663FFC" w:rsidP="00210E01">
      <w:pPr>
        <w:pStyle w:val="TOC1"/>
        <w:tabs>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29" w:history="1">
        <w:r w:rsidR="00892BDE" w:rsidRPr="00210E01">
          <w:rPr>
            <w:rStyle w:val="Hyperlink"/>
            <w:rFonts w:asciiTheme="minorHAnsi" w:hAnsiTheme="minorHAnsi" w:cstheme="minorHAnsi"/>
            <w:noProof/>
            <w:sz w:val="23"/>
            <w:szCs w:val="23"/>
          </w:rPr>
          <w:t>ANNEX A.2 SPECIAL CONDITIONS OF CONTRACT (SCC)</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_Toc85508029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12</w:t>
        </w:r>
        <w:r w:rsidR="00892BDE" w:rsidRPr="00210E01">
          <w:rPr>
            <w:rFonts w:asciiTheme="minorHAnsi" w:hAnsiTheme="minorHAnsi" w:cstheme="minorHAnsi"/>
            <w:noProof/>
            <w:webHidden/>
            <w:sz w:val="23"/>
            <w:szCs w:val="23"/>
          </w:rPr>
          <w:fldChar w:fldCharType="end"/>
        </w:r>
      </w:hyperlink>
    </w:p>
    <w:p w14:paraId="6FD9222C" w14:textId="62275D8C"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30" w:history="1">
        <w:r w:rsidR="00892BDE" w:rsidRPr="00210E01">
          <w:rPr>
            <w:rStyle w:val="Hyperlink"/>
            <w:rFonts w:asciiTheme="minorHAnsi" w:hAnsiTheme="minorHAnsi" w:cstheme="minorHAnsi"/>
            <w:noProof/>
            <w:sz w:val="23"/>
            <w:szCs w:val="23"/>
          </w:rPr>
          <w:t>7.</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SPECIAL CONDITIONS OF CONTRACT</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_Toc85508030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12</w:t>
        </w:r>
        <w:r w:rsidR="00892BDE" w:rsidRPr="00210E01">
          <w:rPr>
            <w:rFonts w:asciiTheme="minorHAnsi" w:hAnsiTheme="minorHAnsi" w:cstheme="minorHAnsi"/>
            <w:noProof/>
            <w:webHidden/>
            <w:sz w:val="23"/>
            <w:szCs w:val="23"/>
          </w:rPr>
          <w:fldChar w:fldCharType="end"/>
        </w:r>
      </w:hyperlink>
    </w:p>
    <w:p w14:paraId="7800EC44" w14:textId="433E201A"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1" w:history="1">
        <w:r w:rsidR="00892BDE" w:rsidRPr="00210E01">
          <w:rPr>
            <w:rStyle w:val="Hyperlink"/>
            <w:rFonts w:asciiTheme="minorHAnsi" w:hAnsiTheme="minorHAnsi" w:cstheme="minorHAnsi"/>
            <w:noProof/>
            <w:sz w:val="23"/>
            <w:szCs w:val="23"/>
          </w:rPr>
          <w:t>7.1.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INSTRUCTION</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_Toc85508031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12</w:t>
        </w:r>
        <w:r w:rsidR="00892BDE" w:rsidRPr="00210E01">
          <w:rPr>
            <w:rFonts w:asciiTheme="minorHAnsi" w:hAnsiTheme="minorHAnsi" w:cstheme="minorHAnsi"/>
            <w:noProof/>
            <w:webHidden/>
            <w:sz w:val="23"/>
            <w:szCs w:val="23"/>
          </w:rPr>
          <w:fldChar w:fldCharType="end"/>
        </w:r>
      </w:hyperlink>
    </w:p>
    <w:p w14:paraId="5674D753" w14:textId="176C4ACD"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2" w:history="1">
        <w:r w:rsidR="00892BDE" w:rsidRPr="00210E01">
          <w:rPr>
            <w:rStyle w:val="Hyperlink"/>
            <w:rFonts w:asciiTheme="minorHAnsi" w:hAnsiTheme="minorHAnsi" w:cstheme="minorHAnsi"/>
            <w:noProof/>
            <w:sz w:val="23"/>
            <w:szCs w:val="23"/>
          </w:rPr>
          <w:t>7.2.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SPECIAL CONDITIONS OF CONTRACT</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_Toc85508032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12</w:t>
        </w:r>
        <w:r w:rsidR="00892BDE" w:rsidRPr="00210E01">
          <w:rPr>
            <w:rFonts w:asciiTheme="minorHAnsi" w:hAnsiTheme="minorHAnsi" w:cstheme="minorHAnsi"/>
            <w:noProof/>
            <w:webHidden/>
            <w:sz w:val="23"/>
            <w:szCs w:val="23"/>
          </w:rPr>
          <w:fldChar w:fldCharType="end"/>
        </w:r>
      </w:hyperlink>
    </w:p>
    <w:p w14:paraId="5B757746" w14:textId="648C30FA"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3" w:history="1">
        <w:r w:rsidR="00892BDE" w:rsidRPr="00210E01">
          <w:rPr>
            <w:rStyle w:val="Hyperlink"/>
            <w:rFonts w:asciiTheme="minorHAnsi" w:hAnsiTheme="minorHAnsi" w:cstheme="minorHAnsi"/>
            <w:noProof/>
            <w:sz w:val="23"/>
            <w:szCs w:val="23"/>
          </w:rPr>
          <w:t>7.3.</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DECLARATION OF COMPLIANCE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_Toc85508033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20</w:t>
        </w:r>
        <w:r w:rsidR="00892BDE" w:rsidRPr="00210E01">
          <w:rPr>
            <w:rFonts w:asciiTheme="minorHAnsi" w:hAnsiTheme="minorHAnsi" w:cstheme="minorHAnsi"/>
            <w:noProof/>
            <w:webHidden/>
            <w:sz w:val="23"/>
            <w:szCs w:val="23"/>
          </w:rPr>
          <w:fldChar w:fldCharType="end"/>
        </w:r>
      </w:hyperlink>
    </w:p>
    <w:p w14:paraId="446D9664" w14:textId="3B2DD9FC" w:rsidR="00892BDE" w:rsidRPr="00210E01" w:rsidRDefault="00663FFC" w:rsidP="00210E01">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34" w:history="1">
        <w:r w:rsidR="00892BDE" w:rsidRPr="00210E01">
          <w:rPr>
            <w:rStyle w:val="Hyperlink"/>
            <w:rFonts w:asciiTheme="minorHAnsi" w:hAnsiTheme="minorHAnsi" w:cstheme="minorHAnsi"/>
            <w:noProof/>
            <w:sz w:val="23"/>
            <w:szCs w:val="23"/>
          </w:rPr>
          <w:t>ANNEX A.2:</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COSTING AND PRICING</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_Toc85508034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21</w:t>
        </w:r>
        <w:r w:rsidR="00892BDE" w:rsidRPr="00210E01">
          <w:rPr>
            <w:rFonts w:asciiTheme="minorHAnsi" w:hAnsiTheme="minorHAnsi" w:cstheme="minorHAnsi"/>
            <w:noProof/>
            <w:webHidden/>
            <w:sz w:val="23"/>
            <w:szCs w:val="23"/>
          </w:rPr>
          <w:fldChar w:fldCharType="end"/>
        </w:r>
      </w:hyperlink>
    </w:p>
    <w:p w14:paraId="3B2F4BA0" w14:textId="29C54F95"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35" w:history="1">
        <w:r w:rsidR="00892BDE" w:rsidRPr="00210E01">
          <w:rPr>
            <w:rStyle w:val="Hyperlink"/>
            <w:rFonts w:asciiTheme="minorHAnsi" w:hAnsiTheme="minorHAnsi" w:cstheme="minorHAnsi"/>
            <w:noProof/>
            <w:sz w:val="23"/>
            <w:szCs w:val="23"/>
          </w:rPr>
          <w:t>8.</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COSTING AND PRICING</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_Toc85508035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21</w:t>
        </w:r>
        <w:r w:rsidR="00892BDE" w:rsidRPr="00210E01">
          <w:rPr>
            <w:rFonts w:asciiTheme="minorHAnsi" w:hAnsiTheme="minorHAnsi" w:cstheme="minorHAnsi"/>
            <w:noProof/>
            <w:webHidden/>
            <w:sz w:val="23"/>
            <w:szCs w:val="23"/>
          </w:rPr>
          <w:fldChar w:fldCharType="end"/>
        </w:r>
      </w:hyperlink>
    </w:p>
    <w:p w14:paraId="2075160A" w14:textId="3F960676"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6" w:history="1">
        <w:r w:rsidR="00892BDE" w:rsidRPr="00210E01">
          <w:rPr>
            <w:rStyle w:val="Hyperlink"/>
            <w:rFonts w:asciiTheme="minorHAnsi" w:hAnsiTheme="minorHAnsi" w:cstheme="minorHAnsi"/>
            <w:noProof/>
            <w:sz w:val="23"/>
            <w:szCs w:val="23"/>
          </w:rPr>
          <w:t>8.1.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COSTING AND PRICING EVALUATION</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_Toc85508036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21</w:t>
        </w:r>
        <w:r w:rsidR="00892BDE" w:rsidRPr="00210E01">
          <w:rPr>
            <w:rFonts w:asciiTheme="minorHAnsi" w:hAnsiTheme="minorHAnsi" w:cstheme="minorHAnsi"/>
            <w:noProof/>
            <w:webHidden/>
            <w:sz w:val="23"/>
            <w:szCs w:val="23"/>
          </w:rPr>
          <w:fldChar w:fldCharType="end"/>
        </w:r>
      </w:hyperlink>
    </w:p>
    <w:p w14:paraId="46DB3A1A" w14:textId="0260CF67"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7" w:history="1">
        <w:r w:rsidR="00892BDE" w:rsidRPr="00210E01">
          <w:rPr>
            <w:rStyle w:val="Hyperlink"/>
            <w:rFonts w:asciiTheme="minorHAnsi" w:hAnsiTheme="minorHAnsi" w:cstheme="minorHAnsi"/>
            <w:noProof/>
            <w:sz w:val="23"/>
            <w:szCs w:val="23"/>
          </w:rPr>
          <w:t>8.2.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COSTING AND PRICING CONDITIONS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_Toc85508037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21</w:t>
        </w:r>
        <w:r w:rsidR="00892BDE" w:rsidRPr="00210E01">
          <w:rPr>
            <w:rFonts w:asciiTheme="minorHAnsi" w:hAnsiTheme="minorHAnsi" w:cstheme="minorHAnsi"/>
            <w:noProof/>
            <w:webHidden/>
            <w:sz w:val="23"/>
            <w:szCs w:val="23"/>
          </w:rPr>
          <w:fldChar w:fldCharType="end"/>
        </w:r>
      </w:hyperlink>
    </w:p>
    <w:p w14:paraId="6350C153" w14:textId="745DD317"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8" w:history="1">
        <w:r w:rsidR="00892BDE" w:rsidRPr="00210E01">
          <w:rPr>
            <w:rStyle w:val="Hyperlink"/>
            <w:rFonts w:asciiTheme="minorHAnsi" w:hAnsiTheme="minorHAnsi" w:cstheme="minorHAnsi"/>
            <w:noProof/>
            <w:sz w:val="23"/>
            <w:szCs w:val="23"/>
          </w:rPr>
          <w:t>8.3.</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BID PRICING SCHEDULE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_Toc85508038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22</w:t>
        </w:r>
        <w:r w:rsidR="00892BDE" w:rsidRPr="00210E01">
          <w:rPr>
            <w:rFonts w:asciiTheme="minorHAnsi" w:hAnsiTheme="minorHAnsi" w:cstheme="minorHAnsi"/>
            <w:noProof/>
            <w:webHidden/>
            <w:sz w:val="23"/>
            <w:szCs w:val="23"/>
          </w:rPr>
          <w:fldChar w:fldCharType="end"/>
        </w:r>
      </w:hyperlink>
    </w:p>
    <w:p w14:paraId="2C156ABD" w14:textId="7F89BA30"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39" w:history="1">
        <w:r w:rsidR="00892BDE" w:rsidRPr="00210E01">
          <w:rPr>
            <w:rStyle w:val="Hyperlink"/>
            <w:rFonts w:asciiTheme="minorHAnsi" w:hAnsiTheme="minorHAnsi" w:cstheme="minorHAnsi"/>
            <w:noProof/>
            <w:sz w:val="23"/>
            <w:szCs w:val="23"/>
          </w:rPr>
          <w:t>8.4.</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DECLARATION OF ACCEPTANCE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_Toc85508039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22</w:t>
        </w:r>
        <w:r w:rsidR="00892BDE" w:rsidRPr="00210E01">
          <w:rPr>
            <w:rFonts w:asciiTheme="minorHAnsi" w:hAnsiTheme="minorHAnsi" w:cstheme="minorHAnsi"/>
            <w:noProof/>
            <w:webHidden/>
            <w:sz w:val="23"/>
            <w:szCs w:val="23"/>
          </w:rPr>
          <w:fldChar w:fldCharType="end"/>
        </w:r>
      </w:hyperlink>
    </w:p>
    <w:p w14:paraId="4CACA97B" w14:textId="768141C1" w:rsidR="00892BDE" w:rsidRPr="00210E01" w:rsidRDefault="00663FFC" w:rsidP="00210E01">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40" w:history="1">
        <w:r w:rsidR="00892BDE" w:rsidRPr="00210E01">
          <w:rPr>
            <w:rStyle w:val="Hyperlink"/>
            <w:rFonts w:asciiTheme="minorHAnsi" w:hAnsiTheme="minorHAnsi" w:cstheme="minorHAnsi"/>
            <w:noProof/>
            <w:sz w:val="23"/>
            <w:szCs w:val="23"/>
          </w:rPr>
          <w:t>ANNEX A.3:</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Terms and definitions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_Toc85508040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23</w:t>
        </w:r>
        <w:r w:rsidR="00892BDE" w:rsidRPr="00210E01">
          <w:rPr>
            <w:rFonts w:asciiTheme="minorHAnsi" w:hAnsiTheme="minorHAnsi" w:cstheme="minorHAnsi"/>
            <w:noProof/>
            <w:webHidden/>
            <w:sz w:val="23"/>
            <w:szCs w:val="23"/>
          </w:rPr>
          <w:fldChar w:fldCharType="end"/>
        </w:r>
      </w:hyperlink>
    </w:p>
    <w:p w14:paraId="16EE9ED7" w14:textId="1604AF91"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41" w:history="1">
        <w:r w:rsidR="00892BDE" w:rsidRPr="00210E01">
          <w:rPr>
            <w:rStyle w:val="Hyperlink"/>
            <w:rFonts w:asciiTheme="minorHAnsi" w:hAnsiTheme="minorHAnsi" w:cstheme="minorHAnsi"/>
            <w:noProof/>
            <w:sz w:val="23"/>
            <w:szCs w:val="23"/>
          </w:rPr>
          <w:t>9.</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ABBREVIATIONS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_Toc85508041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23</w:t>
        </w:r>
        <w:r w:rsidR="00892BDE" w:rsidRPr="00210E01">
          <w:rPr>
            <w:rFonts w:asciiTheme="minorHAnsi" w:hAnsiTheme="minorHAnsi" w:cstheme="minorHAnsi"/>
            <w:noProof/>
            <w:webHidden/>
            <w:sz w:val="23"/>
            <w:szCs w:val="23"/>
          </w:rPr>
          <w:fldChar w:fldCharType="end"/>
        </w:r>
      </w:hyperlink>
    </w:p>
    <w:p w14:paraId="5B5058B3" w14:textId="68999C8F" w:rsidR="00892BDE" w:rsidRPr="00210E01" w:rsidRDefault="00663FFC" w:rsidP="00210E01">
      <w:pPr>
        <w:pStyle w:val="TOC1"/>
        <w:tabs>
          <w:tab w:val="left" w:pos="120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42" w:history="1">
        <w:r w:rsidR="00892BDE" w:rsidRPr="00210E01">
          <w:rPr>
            <w:rStyle w:val="Hyperlink"/>
            <w:rFonts w:asciiTheme="minorHAnsi" w:hAnsiTheme="minorHAnsi" w:cstheme="minorHAnsi"/>
            <w:noProof/>
            <w:sz w:val="23"/>
            <w:szCs w:val="23"/>
          </w:rPr>
          <w:t>ANNEX B:</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BIDDER SUBSTANTIATING EVIDENCE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_Toc85508042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24</w:t>
        </w:r>
        <w:r w:rsidR="00892BDE" w:rsidRPr="00210E01">
          <w:rPr>
            <w:rFonts w:asciiTheme="minorHAnsi" w:hAnsiTheme="minorHAnsi" w:cstheme="minorHAnsi"/>
            <w:noProof/>
            <w:webHidden/>
            <w:sz w:val="23"/>
            <w:szCs w:val="23"/>
          </w:rPr>
          <w:fldChar w:fldCharType="end"/>
        </w:r>
      </w:hyperlink>
    </w:p>
    <w:p w14:paraId="3467A684" w14:textId="3239CCC1" w:rsidR="00892BDE" w:rsidRPr="00210E01" w:rsidRDefault="00663FFC" w:rsidP="00210E01">
      <w:pPr>
        <w:pStyle w:val="TOC1"/>
        <w:tabs>
          <w:tab w:val="left" w:pos="480"/>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43" w:history="1">
        <w:r w:rsidR="00892BDE" w:rsidRPr="00210E01">
          <w:rPr>
            <w:rStyle w:val="Hyperlink"/>
            <w:rFonts w:asciiTheme="minorHAnsi" w:hAnsiTheme="minorHAnsi" w:cstheme="minorHAnsi"/>
            <w:noProof/>
            <w:sz w:val="23"/>
            <w:szCs w:val="23"/>
          </w:rPr>
          <w:t>10.</w:t>
        </w:r>
        <w:r w:rsidR="00892BDE" w:rsidRPr="00210E01">
          <w:rPr>
            <w:rFonts w:asciiTheme="minorHAnsi" w:eastAsiaTheme="minorEastAsia" w:hAnsiTheme="minorHAnsi" w:cstheme="minorHAnsi"/>
            <w:b w:val="0"/>
            <w:bCs w:val="0"/>
            <w:caps w:val="0"/>
            <w:noProof/>
            <w:sz w:val="23"/>
            <w:szCs w:val="23"/>
            <w:lang w:eastAsia="en-ZA"/>
          </w:rPr>
          <w:tab/>
        </w:r>
        <w:r w:rsidR="00892BDE" w:rsidRPr="00210E01">
          <w:rPr>
            <w:rStyle w:val="Hyperlink"/>
            <w:rFonts w:asciiTheme="minorHAnsi" w:hAnsiTheme="minorHAnsi" w:cstheme="minorHAnsi"/>
            <w:noProof/>
            <w:sz w:val="23"/>
            <w:szCs w:val="23"/>
          </w:rPr>
          <w:t>MANDATORY REQUIREMENT EVIDENCE</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_Toc85508043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24</w:t>
        </w:r>
        <w:r w:rsidR="00892BDE" w:rsidRPr="00210E01">
          <w:rPr>
            <w:rFonts w:asciiTheme="minorHAnsi" w:hAnsiTheme="minorHAnsi" w:cstheme="minorHAnsi"/>
            <w:noProof/>
            <w:webHidden/>
            <w:sz w:val="23"/>
            <w:szCs w:val="23"/>
          </w:rPr>
          <w:fldChar w:fldCharType="end"/>
        </w:r>
      </w:hyperlink>
    </w:p>
    <w:p w14:paraId="076BE77B" w14:textId="3E39FDAB"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44" w:history="1">
        <w:r w:rsidR="00892BDE" w:rsidRPr="00210E01">
          <w:rPr>
            <w:rStyle w:val="Hyperlink"/>
            <w:rFonts w:asciiTheme="minorHAnsi" w:hAnsiTheme="minorHAnsi" w:cstheme="minorHAnsi"/>
            <w:noProof/>
            <w:sz w:val="23"/>
            <w:szCs w:val="23"/>
          </w:rPr>
          <w:t>10.1</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BIDDER CERTIFICATION / AFFILIATION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_Toc85508044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24</w:t>
        </w:r>
        <w:r w:rsidR="00892BDE" w:rsidRPr="00210E01">
          <w:rPr>
            <w:rFonts w:asciiTheme="minorHAnsi" w:hAnsiTheme="minorHAnsi" w:cstheme="minorHAnsi"/>
            <w:noProof/>
            <w:webHidden/>
            <w:sz w:val="23"/>
            <w:szCs w:val="23"/>
          </w:rPr>
          <w:fldChar w:fldCharType="end"/>
        </w:r>
      </w:hyperlink>
    </w:p>
    <w:p w14:paraId="519BFEC6" w14:textId="2CE4C6D3"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45" w:history="1">
        <w:r w:rsidR="00892BDE" w:rsidRPr="00210E01">
          <w:rPr>
            <w:rStyle w:val="Hyperlink"/>
            <w:rFonts w:asciiTheme="minorHAnsi" w:hAnsiTheme="minorHAnsi" w:cstheme="minorHAnsi"/>
            <w:noProof/>
            <w:sz w:val="23"/>
            <w:szCs w:val="23"/>
          </w:rPr>
          <w:t>10.2</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BIDDER EXPERIENCE AND CAPABILITY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_Toc85508045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24</w:t>
        </w:r>
        <w:r w:rsidR="00892BDE" w:rsidRPr="00210E01">
          <w:rPr>
            <w:rFonts w:asciiTheme="minorHAnsi" w:hAnsiTheme="minorHAnsi" w:cstheme="minorHAnsi"/>
            <w:noProof/>
            <w:webHidden/>
            <w:sz w:val="23"/>
            <w:szCs w:val="23"/>
          </w:rPr>
          <w:fldChar w:fldCharType="end"/>
        </w:r>
      </w:hyperlink>
    </w:p>
    <w:p w14:paraId="6889C865" w14:textId="6722D2D0"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46" w:history="1">
        <w:r w:rsidR="00892BDE" w:rsidRPr="00210E01">
          <w:rPr>
            <w:rStyle w:val="Hyperlink"/>
            <w:rFonts w:asciiTheme="minorHAnsi" w:hAnsiTheme="minorHAnsi" w:cstheme="minorHAnsi"/>
            <w:noProof/>
            <w:sz w:val="23"/>
            <w:szCs w:val="23"/>
          </w:rPr>
          <w:t>10.3</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BIDDER PRESENCE REQUIREMENTS</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_Toc85508046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24</w:t>
        </w:r>
        <w:r w:rsidR="00892BDE" w:rsidRPr="00210E01">
          <w:rPr>
            <w:rFonts w:asciiTheme="minorHAnsi" w:hAnsiTheme="minorHAnsi" w:cstheme="minorHAnsi"/>
            <w:noProof/>
            <w:webHidden/>
            <w:sz w:val="23"/>
            <w:szCs w:val="23"/>
          </w:rPr>
          <w:fldChar w:fldCharType="end"/>
        </w:r>
      </w:hyperlink>
    </w:p>
    <w:p w14:paraId="08D9BC10" w14:textId="67E31991" w:rsidR="00892BDE" w:rsidRPr="00210E01" w:rsidRDefault="00663FFC" w:rsidP="00210E01">
      <w:pPr>
        <w:pStyle w:val="TOC2"/>
        <w:tabs>
          <w:tab w:val="left" w:pos="960"/>
          <w:tab w:val="right" w:leader="dot" w:pos="9628"/>
        </w:tabs>
        <w:jc w:val="both"/>
        <w:rPr>
          <w:rFonts w:asciiTheme="minorHAnsi" w:eastAsiaTheme="minorEastAsia" w:hAnsiTheme="minorHAnsi" w:cstheme="minorHAnsi"/>
          <w:smallCaps w:val="0"/>
          <w:noProof/>
          <w:sz w:val="23"/>
          <w:szCs w:val="23"/>
          <w:lang w:eastAsia="en-ZA"/>
        </w:rPr>
      </w:pPr>
      <w:hyperlink w:anchor="_Toc85508047" w:history="1">
        <w:r w:rsidR="00892BDE" w:rsidRPr="00210E01">
          <w:rPr>
            <w:rStyle w:val="Hyperlink"/>
            <w:rFonts w:asciiTheme="minorHAnsi" w:hAnsiTheme="minorHAnsi" w:cstheme="minorHAnsi"/>
            <w:noProof/>
            <w:sz w:val="23"/>
            <w:szCs w:val="23"/>
          </w:rPr>
          <w:t>10.4</w:t>
        </w:r>
        <w:r w:rsidR="00892BDE" w:rsidRPr="00210E01">
          <w:rPr>
            <w:rFonts w:asciiTheme="minorHAnsi" w:eastAsiaTheme="minorEastAsia" w:hAnsiTheme="minorHAnsi" w:cstheme="minorHAnsi"/>
            <w:smallCaps w:val="0"/>
            <w:noProof/>
            <w:sz w:val="23"/>
            <w:szCs w:val="23"/>
            <w:lang w:eastAsia="en-ZA"/>
          </w:rPr>
          <w:tab/>
        </w:r>
        <w:r w:rsidR="00892BDE" w:rsidRPr="00210E01">
          <w:rPr>
            <w:rStyle w:val="Hyperlink"/>
            <w:rFonts w:asciiTheme="minorHAnsi" w:hAnsiTheme="minorHAnsi" w:cstheme="minorHAnsi"/>
            <w:noProof/>
            <w:sz w:val="23"/>
            <w:szCs w:val="23"/>
          </w:rPr>
          <w:t>PRODUCT / SERVICE FUNCTIONAL REQUIREMENT</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_Toc85508047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24</w:t>
        </w:r>
        <w:r w:rsidR="00892BDE" w:rsidRPr="00210E01">
          <w:rPr>
            <w:rFonts w:asciiTheme="minorHAnsi" w:hAnsiTheme="minorHAnsi" w:cstheme="minorHAnsi"/>
            <w:noProof/>
            <w:webHidden/>
            <w:sz w:val="23"/>
            <w:szCs w:val="23"/>
          </w:rPr>
          <w:fldChar w:fldCharType="end"/>
        </w:r>
      </w:hyperlink>
    </w:p>
    <w:p w14:paraId="24105E79" w14:textId="315D3D8A" w:rsidR="00892BDE" w:rsidRPr="00210E01" w:rsidRDefault="00663FFC" w:rsidP="00210E01">
      <w:pPr>
        <w:pStyle w:val="TOC1"/>
        <w:tabs>
          <w:tab w:val="right" w:leader="dot" w:pos="9628"/>
        </w:tabs>
        <w:jc w:val="both"/>
        <w:rPr>
          <w:rFonts w:asciiTheme="minorHAnsi" w:eastAsiaTheme="minorEastAsia" w:hAnsiTheme="minorHAnsi" w:cstheme="minorHAnsi"/>
          <w:b w:val="0"/>
          <w:bCs w:val="0"/>
          <w:caps w:val="0"/>
          <w:noProof/>
          <w:sz w:val="23"/>
          <w:szCs w:val="23"/>
          <w:lang w:eastAsia="en-ZA"/>
        </w:rPr>
      </w:pPr>
      <w:hyperlink w:anchor="_Toc85508048" w:history="1">
        <w:r w:rsidR="00892BDE" w:rsidRPr="00210E01">
          <w:rPr>
            <w:rStyle w:val="Hyperlink"/>
            <w:rFonts w:asciiTheme="minorHAnsi" w:hAnsiTheme="minorHAnsi" w:cstheme="minorHAnsi"/>
            <w:noProof/>
            <w:sz w:val="23"/>
            <w:szCs w:val="23"/>
          </w:rPr>
          <w:t>ANNEX C: ADDENDUM 1</w:t>
        </w:r>
        <w:r w:rsidR="00892BDE" w:rsidRPr="00210E01">
          <w:rPr>
            <w:rFonts w:asciiTheme="minorHAnsi" w:hAnsiTheme="minorHAnsi" w:cstheme="minorHAnsi"/>
            <w:noProof/>
            <w:webHidden/>
            <w:sz w:val="23"/>
            <w:szCs w:val="23"/>
          </w:rPr>
          <w:tab/>
        </w:r>
        <w:r w:rsidR="00892BDE" w:rsidRPr="00210E01">
          <w:rPr>
            <w:rFonts w:asciiTheme="minorHAnsi" w:hAnsiTheme="minorHAnsi" w:cstheme="minorHAnsi"/>
            <w:noProof/>
            <w:webHidden/>
            <w:sz w:val="23"/>
            <w:szCs w:val="23"/>
          </w:rPr>
          <w:fldChar w:fldCharType="begin"/>
        </w:r>
        <w:r w:rsidR="00892BDE" w:rsidRPr="00210E01">
          <w:rPr>
            <w:rFonts w:asciiTheme="minorHAnsi" w:hAnsiTheme="minorHAnsi" w:cstheme="minorHAnsi"/>
            <w:noProof/>
            <w:webHidden/>
            <w:sz w:val="23"/>
            <w:szCs w:val="23"/>
          </w:rPr>
          <w:instrText xml:space="preserve"> PAGEREF _Toc85508048 \h </w:instrText>
        </w:r>
        <w:r w:rsidR="00892BDE" w:rsidRPr="00210E01">
          <w:rPr>
            <w:rFonts w:asciiTheme="minorHAnsi" w:hAnsiTheme="minorHAnsi" w:cstheme="minorHAnsi"/>
            <w:noProof/>
            <w:webHidden/>
            <w:sz w:val="23"/>
            <w:szCs w:val="23"/>
          </w:rPr>
        </w:r>
        <w:r w:rsidR="00892BDE" w:rsidRPr="00210E01">
          <w:rPr>
            <w:rFonts w:asciiTheme="minorHAnsi" w:hAnsiTheme="minorHAnsi" w:cstheme="minorHAnsi"/>
            <w:noProof/>
            <w:webHidden/>
            <w:sz w:val="23"/>
            <w:szCs w:val="23"/>
          </w:rPr>
          <w:fldChar w:fldCharType="separate"/>
        </w:r>
        <w:r w:rsidR="00FE5050">
          <w:rPr>
            <w:rFonts w:asciiTheme="minorHAnsi" w:hAnsiTheme="minorHAnsi" w:cstheme="minorHAnsi"/>
            <w:noProof/>
            <w:webHidden/>
            <w:sz w:val="23"/>
            <w:szCs w:val="23"/>
          </w:rPr>
          <w:t>25</w:t>
        </w:r>
        <w:r w:rsidR="00892BDE" w:rsidRPr="00210E01">
          <w:rPr>
            <w:rFonts w:asciiTheme="minorHAnsi" w:hAnsiTheme="minorHAnsi" w:cstheme="minorHAnsi"/>
            <w:noProof/>
            <w:webHidden/>
            <w:sz w:val="23"/>
            <w:szCs w:val="23"/>
          </w:rPr>
          <w:fldChar w:fldCharType="end"/>
        </w:r>
      </w:hyperlink>
    </w:p>
    <w:p w14:paraId="23050553" w14:textId="77777777" w:rsidR="00871368" w:rsidRPr="00210E01" w:rsidRDefault="005952AC" w:rsidP="00210E01">
      <w:pPr>
        <w:jc w:val="both"/>
        <w:rPr>
          <w:rFonts w:asciiTheme="minorHAnsi" w:hAnsiTheme="minorHAnsi" w:cstheme="minorHAnsi"/>
          <w:color w:val="000000" w:themeColor="text1"/>
          <w:sz w:val="23"/>
          <w:szCs w:val="23"/>
        </w:rPr>
      </w:pPr>
      <w:r w:rsidRPr="00210E01">
        <w:rPr>
          <w:rFonts w:asciiTheme="minorHAnsi" w:hAnsiTheme="minorHAnsi" w:cstheme="minorHAnsi"/>
          <w:color w:val="000000" w:themeColor="text1"/>
          <w:sz w:val="23"/>
          <w:szCs w:val="23"/>
        </w:rPr>
        <w:fldChar w:fldCharType="end"/>
      </w:r>
      <w:r w:rsidR="00760D12" w:rsidRPr="00210E01">
        <w:rPr>
          <w:rFonts w:asciiTheme="minorHAnsi" w:hAnsiTheme="minorHAnsi" w:cstheme="minorHAnsi"/>
          <w:color w:val="000000" w:themeColor="text1"/>
          <w:sz w:val="23"/>
          <w:szCs w:val="23"/>
        </w:rPr>
        <w:br w:type="page"/>
      </w:r>
    </w:p>
    <w:p w14:paraId="12AA11EE" w14:textId="77777777" w:rsidR="002C0B8F" w:rsidRPr="00FE5050" w:rsidRDefault="005952AC" w:rsidP="00210E01">
      <w:pPr>
        <w:pStyle w:val="AnnexH1"/>
        <w:jc w:val="both"/>
        <w:rPr>
          <w:rFonts w:asciiTheme="minorHAnsi" w:hAnsiTheme="minorHAnsi" w:cstheme="minorHAnsi"/>
          <w:color w:val="000000" w:themeColor="text1"/>
          <w:sz w:val="24"/>
          <w:szCs w:val="24"/>
        </w:rPr>
      </w:pPr>
      <w:bookmarkStart w:id="4" w:name="_Toc85508002"/>
      <w:r w:rsidRPr="00FE5050">
        <w:rPr>
          <w:rFonts w:asciiTheme="minorHAnsi" w:hAnsiTheme="minorHAnsi" w:cstheme="minorHAnsi"/>
          <w:color w:val="000000" w:themeColor="text1"/>
          <w:sz w:val="24"/>
          <w:szCs w:val="24"/>
        </w:rPr>
        <w:lastRenderedPageBreak/>
        <w:t>INTRODUCTION</w:t>
      </w:r>
      <w:bookmarkEnd w:id="4"/>
    </w:p>
    <w:p w14:paraId="217E8399" w14:textId="77777777" w:rsidR="001A25A4" w:rsidRPr="00FE5050" w:rsidRDefault="00B558CD" w:rsidP="00210E01">
      <w:pPr>
        <w:pStyle w:val="Heading1"/>
        <w:jc w:val="both"/>
        <w:rPr>
          <w:rFonts w:asciiTheme="minorHAnsi" w:hAnsiTheme="minorHAnsi" w:cstheme="minorHAnsi"/>
          <w:color w:val="000000" w:themeColor="text1"/>
          <w:sz w:val="24"/>
          <w:szCs w:val="24"/>
        </w:rPr>
      </w:pPr>
      <w:bookmarkStart w:id="5" w:name="_Toc85508003"/>
      <w:bookmarkStart w:id="6" w:name="_Toc435315878"/>
      <w:r w:rsidRPr="00FE5050">
        <w:rPr>
          <w:rFonts w:asciiTheme="minorHAnsi" w:hAnsiTheme="minorHAnsi" w:cstheme="minorHAnsi"/>
          <w:color w:val="000000" w:themeColor="text1"/>
          <w:sz w:val="24"/>
          <w:szCs w:val="24"/>
        </w:rPr>
        <w:t>PURPOSE AND BACKGROUND</w:t>
      </w:r>
      <w:bookmarkEnd w:id="5"/>
    </w:p>
    <w:p w14:paraId="0D8B3789" w14:textId="77777777" w:rsidR="00EF447B" w:rsidRPr="00FE5050" w:rsidRDefault="00B558CD" w:rsidP="00210E01">
      <w:pPr>
        <w:pStyle w:val="Heading2"/>
        <w:jc w:val="both"/>
        <w:rPr>
          <w:rFonts w:asciiTheme="minorHAnsi" w:hAnsiTheme="minorHAnsi" w:cstheme="minorHAnsi"/>
          <w:color w:val="000000" w:themeColor="text1"/>
          <w:szCs w:val="24"/>
        </w:rPr>
      </w:pPr>
      <w:bookmarkStart w:id="7" w:name="_Toc85508004"/>
      <w:r w:rsidRPr="00FE5050">
        <w:rPr>
          <w:rFonts w:asciiTheme="minorHAnsi" w:hAnsiTheme="minorHAnsi" w:cstheme="minorHAnsi"/>
          <w:color w:val="000000" w:themeColor="text1"/>
          <w:szCs w:val="24"/>
        </w:rPr>
        <w:t>PURPOSE</w:t>
      </w:r>
      <w:bookmarkEnd w:id="6"/>
      <w:bookmarkEnd w:id="7"/>
    </w:p>
    <w:p w14:paraId="76E50141" w14:textId="4E8C6BC2" w:rsidR="00F616D3" w:rsidRPr="00FE5050" w:rsidRDefault="000E47D9" w:rsidP="00210E01">
      <w:pPr>
        <w:ind w:left="426"/>
        <w:jc w:val="both"/>
        <w:rPr>
          <w:rFonts w:asciiTheme="minorHAnsi" w:hAnsiTheme="minorHAnsi" w:cstheme="minorHAnsi"/>
          <w:color w:val="000000" w:themeColor="text1"/>
          <w:szCs w:val="24"/>
        </w:rPr>
      </w:pPr>
      <w:bookmarkStart w:id="8" w:name="_Toc435315879"/>
      <w:r w:rsidRPr="00FE5050">
        <w:rPr>
          <w:rFonts w:asciiTheme="minorHAnsi" w:hAnsiTheme="minorHAnsi" w:cstheme="minorHAnsi"/>
          <w:color w:val="000000" w:themeColor="text1"/>
          <w:szCs w:val="24"/>
        </w:rPr>
        <w:t>The purpose of this RF</w:t>
      </w:r>
      <w:r w:rsidR="00167B4F" w:rsidRPr="00FE5050">
        <w:rPr>
          <w:rFonts w:asciiTheme="minorHAnsi" w:hAnsiTheme="minorHAnsi" w:cstheme="minorHAnsi"/>
          <w:color w:val="000000" w:themeColor="text1"/>
          <w:szCs w:val="24"/>
        </w:rPr>
        <w:t>B</w:t>
      </w:r>
      <w:r w:rsidRPr="00FE5050">
        <w:rPr>
          <w:rFonts w:asciiTheme="minorHAnsi" w:hAnsiTheme="minorHAnsi" w:cstheme="minorHAnsi"/>
          <w:color w:val="000000" w:themeColor="text1"/>
          <w:szCs w:val="24"/>
        </w:rPr>
        <w:t xml:space="preserve"> is to invite Suppliers (hereinafter referred to as “bidders”) to submit bids </w:t>
      </w:r>
      <w:r w:rsidR="0005791B" w:rsidRPr="00FE5050">
        <w:rPr>
          <w:rFonts w:asciiTheme="minorHAnsi" w:hAnsiTheme="minorHAnsi" w:cstheme="minorHAnsi"/>
          <w:color w:val="000000" w:themeColor="text1"/>
          <w:szCs w:val="24"/>
        </w:rPr>
        <w:t xml:space="preserve">for the </w:t>
      </w:r>
      <w:r w:rsidR="00A801FF" w:rsidRPr="00FE5050">
        <w:rPr>
          <w:rFonts w:asciiTheme="minorHAnsi" w:hAnsiTheme="minorHAnsi" w:cstheme="minorHAnsi"/>
          <w:color w:val="000000" w:themeColor="text1"/>
          <w:szCs w:val="24"/>
        </w:rPr>
        <w:t>“E</w:t>
      </w:r>
      <w:r w:rsidR="0005791B" w:rsidRPr="00FE5050">
        <w:rPr>
          <w:rFonts w:asciiTheme="minorHAnsi" w:hAnsiTheme="minorHAnsi" w:cstheme="minorHAnsi"/>
          <w:color w:val="000000" w:themeColor="text1"/>
          <w:szCs w:val="24"/>
        </w:rPr>
        <w:t>nhancements, support and maintenance of the Government Communication and Information System (GCIS) Enterprise Content Management System (ECMS) for three (3) Years</w:t>
      </w:r>
      <w:r w:rsidR="0050401D">
        <w:rPr>
          <w:rFonts w:asciiTheme="minorHAnsi" w:hAnsiTheme="minorHAnsi" w:cstheme="minorHAnsi"/>
          <w:color w:val="000000" w:themeColor="text1"/>
          <w:szCs w:val="24"/>
        </w:rPr>
        <w:t>”</w:t>
      </w:r>
      <w:r w:rsidR="005104AC" w:rsidRPr="00FE5050">
        <w:rPr>
          <w:rFonts w:asciiTheme="minorHAnsi" w:hAnsiTheme="minorHAnsi" w:cstheme="minorHAnsi"/>
          <w:color w:val="000000" w:themeColor="text1"/>
          <w:szCs w:val="24"/>
        </w:rPr>
        <w:t>.</w:t>
      </w:r>
    </w:p>
    <w:p w14:paraId="1080605C" w14:textId="77777777" w:rsidR="005104AC" w:rsidRPr="00FE5050" w:rsidRDefault="0005791B" w:rsidP="00210E01">
      <w:pPr>
        <w:ind w:left="426"/>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 </w:t>
      </w:r>
    </w:p>
    <w:p w14:paraId="5ACABE6A" w14:textId="77777777" w:rsidR="009169D6" w:rsidRPr="00FE5050" w:rsidRDefault="00B558CD" w:rsidP="00210E01">
      <w:pPr>
        <w:pStyle w:val="Heading2"/>
        <w:jc w:val="both"/>
        <w:rPr>
          <w:rFonts w:asciiTheme="minorHAnsi" w:hAnsiTheme="minorHAnsi" w:cstheme="minorHAnsi"/>
          <w:color w:val="000000" w:themeColor="text1"/>
          <w:szCs w:val="24"/>
        </w:rPr>
      </w:pPr>
      <w:bookmarkStart w:id="9" w:name="_Toc85508005"/>
      <w:r w:rsidRPr="00FE5050">
        <w:rPr>
          <w:rFonts w:asciiTheme="minorHAnsi" w:hAnsiTheme="minorHAnsi" w:cstheme="minorHAnsi"/>
          <w:color w:val="000000" w:themeColor="text1"/>
          <w:szCs w:val="24"/>
        </w:rPr>
        <w:t>BACKGROUND</w:t>
      </w:r>
      <w:bookmarkEnd w:id="8"/>
      <w:bookmarkEnd w:id="9"/>
    </w:p>
    <w:p w14:paraId="2EF7DA7A" w14:textId="27FD673D" w:rsidR="000C0B32" w:rsidRPr="00FE5050" w:rsidRDefault="000C0B32" w:rsidP="00210E01">
      <w:pPr>
        <w:spacing w:line="264" w:lineRule="auto"/>
        <w:ind w:left="426"/>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The GCIS uses Microsoft SharePoint as its ECMS. Microsoft SharePoint Server 2019 Enterprise Edition was customized according to the departmental business needs and serves as the departmental Intranet, Document Management System and automation of leave. Requisition and memo approval processes, etc. All development, support and maintenance on the ECMS are outsourced to a service provider. </w:t>
      </w:r>
    </w:p>
    <w:p w14:paraId="7585385C" w14:textId="77777777" w:rsidR="000C0B32" w:rsidRPr="00FE5050" w:rsidRDefault="000C0B32" w:rsidP="00210E01">
      <w:pPr>
        <w:pStyle w:val="ListContinue"/>
        <w:ind w:left="426"/>
        <w:jc w:val="both"/>
        <w:rPr>
          <w:rFonts w:asciiTheme="minorHAnsi" w:hAnsiTheme="minorHAnsi" w:cstheme="minorHAnsi"/>
          <w:color w:val="000000" w:themeColor="text1"/>
          <w:szCs w:val="24"/>
          <w:lang w:val="en-ZA" w:eastAsia="en-US"/>
        </w:rPr>
      </w:pPr>
    </w:p>
    <w:p w14:paraId="12D00A8D" w14:textId="77777777" w:rsidR="000C0B32" w:rsidRPr="00FE5050" w:rsidRDefault="000C0B32" w:rsidP="00210E01">
      <w:pPr>
        <w:spacing w:line="264" w:lineRule="auto"/>
        <w:ind w:left="426"/>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GCIS needs a service provider with the required skills in the technologies: 1) SharePoint 2019 and SharePoint online, 2) InfoPath form 2013, 3) Nintex Workflow and Forms 2019, 4) Visual Studio 2013 and 2017, 5) SQL Server 2017 Reporting Services, and enough capacity to provide effective and efficient support for the departmental SharePoint environment.</w:t>
      </w:r>
    </w:p>
    <w:p w14:paraId="523170B4" w14:textId="77777777" w:rsidR="009169D6" w:rsidRPr="00FE5050" w:rsidRDefault="004D7299" w:rsidP="00210E01">
      <w:pPr>
        <w:pStyle w:val="Heading1"/>
        <w:jc w:val="both"/>
        <w:rPr>
          <w:rFonts w:asciiTheme="minorHAnsi" w:hAnsiTheme="minorHAnsi" w:cstheme="minorHAnsi"/>
          <w:color w:val="000000" w:themeColor="text1"/>
          <w:sz w:val="24"/>
          <w:szCs w:val="24"/>
        </w:rPr>
      </w:pPr>
      <w:bookmarkStart w:id="10" w:name="_Toc85508006"/>
      <w:r w:rsidRPr="00FE5050">
        <w:rPr>
          <w:rFonts w:asciiTheme="minorHAnsi" w:hAnsiTheme="minorHAnsi" w:cstheme="minorHAnsi"/>
          <w:color w:val="000000" w:themeColor="text1"/>
          <w:sz w:val="24"/>
          <w:szCs w:val="24"/>
        </w:rPr>
        <w:t>SCOPE OF BID</w:t>
      </w:r>
      <w:bookmarkEnd w:id="10"/>
    </w:p>
    <w:p w14:paraId="4DBD8D0B" w14:textId="77777777" w:rsidR="00C96EB8" w:rsidRPr="00FE5050" w:rsidRDefault="00C163BE" w:rsidP="00210E01">
      <w:pPr>
        <w:pStyle w:val="Heading2"/>
        <w:jc w:val="both"/>
        <w:rPr>
          <w:rFonts w:asciiTheme="minorHAnsi" w:hAnsiTheme="minorHAnsi" w:cstheme="minorHAnsi"/>
          <w:color w:val="000000" w:themeColor="text1"/>
          <w:szCs w:val="24"/>
        </w:rPr>
      </w:pPr>
      <w:bookmarkStart w:id="11" w:name="_Toc85508007"/>
      <w:r w:rsidRPr="00FE5050">
        <w:rPr>
          <w:rFonts w:asciiTheme="minorHAnsi" w:hAnsiTheme="minorHAnsi" w:cstheme="minorHAnsi"/>
          <w:color w:val="000000" w:themeColor="text1"/>
          <w:szCs w:val="24"/>
        </w:rPr>
        <w:t>SCOPE</w:t>
      </w:r>
      <w:r w:rsidR="004D7299" w:rsidRPr="00FE5050">
        <w:rPr>
          <w:rFonts w:asciiTheme="minorHAnsi" w:hAnsiTheme="minorHAnsi" w:cstheme="minorHAnsi"/>
          <w:color w:val="000000" w:themeColor="text1"/>
          <w:szCs w:val="24"/>
        </w:rPr>
        <w:t xml:space="preserve"> OF WORK</w:t>
      </w:r>
      <w:bookmarkEnd w:id="11"/>
    </w:p>
    <w:p w14:paraId="7BD8CF29" w14:textId="77777777" w:rsidR="000C0B32" w:rsidRPr="00FE5050" w:rsidRDefault="000C0B32" w:rsidP="00210E01">
      <w:pPr>
        <w:pStyle w:val="Specification"/>
        <w:ind w:left="426"/>
        <w:jc w:val="both"/>
        <w:rPr>
          <w:rFonts w:asciiTheme="minorHAnsi" w:hAnsiTheme="minorHAnsi" w:cstheme="minorHAnsi"/>
          <w:color w:val="000000" w:themeColor="text1"/>
        </w:rPr>
      </w:pPr>
      <w:r w:rsidRPr="00FE5050">
        <w:rPr>
          <w:rFonts w:asciiTheme="minorHAnsi" w:hAnsiTheme="minorHAnsi" w:cstheme="minorHAnsi"/>
          <w:color w:val="000000" w:themeColor="text1"/>
        </w:rPr>
        <w:t>The scope of work for the bidders is to provide the following:</w:t>
      </w:r>
    </w:p>
    <w:p w14:paraId="479054E0" w14:textId="32028499" w:rsidR="000C0B32" w:rsidRPr="00FE5050" w:rsidRDefault="000C0B32" w:rsidP="00A148C3">
      <w:pPr>
        <w:pStyle w:val="ListParagraph"/>
        <w:numPr>
          <w:ilvl w:val="0"/>
          <w:numId w:val="61"/>
        </w:numPr>
        <w:tabs>
          <w:tab w:val="clear" w:pos="567"/>
          <w:tab w:val="num" w:pos="993"/>
        </w:tabs>
        <w:spacing w:after="0" w:line="252" w:lineRule="auto"/>
        <w:ind w:left="993" w:hanging="426"/>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 Enhance, maintain and support GCIS Enterprise Content Management System (ECMS): Three (3) year Service Level Agreement (SLA)</w:t>
      </w:r>
      <w:r w:rsidR="005104AC" w:rsidRPr="00FE5050">
        <w:rPr>
          <w:rFonts w:asciiTheme="minorHAnsi" w:hAnsiTheme="minorHAnsi" w:cstheme="minorHAnsi"/>
          <w:color w:val="000000" w:themeColor="text1"/>
        </w:rPr>
        <w:t>.</w:t>
      </w:r>
    </w:p>
    <w:p w14:paraId="0714EE52" w14:textId="77777777" w:rsidR="000C0B32" w:rsidRPr="00FE5050" w:rsidRDefault="000C0B32" w:rsidP="00A148C3">
      <w:pPr>
        <w:pStyle w:val="Specification"/>
        <w:numPr>
          <w:ilvl w:val="0"/>
          <w:numId w:val="61"/>
        </w:numPr>
        <w:tabs>
          <w:tab w:val="clear" w:pos="567"/>
          <w:tab w:val="num" w:pos="993"/>
        </w:tabs>
        <w:ind w:left="993" w:hanging="426"/>
        <w:jc w:val="both"/>
        <w:rPr>
          <w:rFonts w:asciiTheme="minorHAnsi" w:hAnsiTheme="minorHAnsi" w:cstheme="minorHAnsi"/>
          <w:color w:val="000000" w:themeColor="text1"/>
        </w:rPr>
      </w:pPr>
      <w:r w:rsidRPr="00FE5050">
        <w:rPr>
          <w:rFonts w:asciiTheme="minorHAnsi" w:hAnsiTheme="minorHAnsi" w:cstheme="minorHAnsi"/>
          <w:color w:val="000000" w:themeColor="text1"/>
        </w:rPr>
        <w:t>Migrate ECMS from SharePoint 2019 to SharePoint online per Component (Intranet, Document Centre, Photo Centre, Clippings and One Drive) as a Project. Refer to Paragraph 2.3.1 for more information on GCIS ECMS Components</w:t>
      </w:r>
    </w:p>
    <w:p w14:paraId="641F5E97" w14:textId="0497EF07" w:rsidR="00BC65DE" w:rsidRPr="00FE5050" w:rsidRDefault="00C163BE" w:rsidP="003F0164">
      <w:pPr>
        <w:pStyle w:val="Heading2"/>
        <w:jc w:val="both"/>
        <w:rPr>
          <w:rFonts w:asciiTheme="minorHAnsi" w:hAnsiTheme="minorHAnsi" w:cstheme="minorHAnsi"/>
          <w:color w:val="000000" w:themeColor="text1"/>
          <w:szCs w:val="24"/>
        </w:rPr>
      </w:pPr>
      <w:bookmarkStart w:id="12" w:name="_Toc85508008"/>
      <w:r w:rsidRPr="00FE5050">
        <w:rPr>
          <w:rFonts w:asciiTheme="minorHAnsi" w:hAnsiTheme="minorHAnsi" w:cstheme="minorHAnsi"/>
          <w:color w:val="000000" w:themeColor="text1"/>
          <w:szCs w:val="24"/>
        </w:rPr>
        <w:t>DELIVERY ADDRESS</w:t>
      </w:r>
      <w:bookmarkEnd w:id="12"/>
    </w:p>
    <w:p w14:paraId="13DFE2BF" w14:textId="77777777" w:rsidR="005104AC" w:rsidRPr="00FE5050" w:rsidRDefault="005104AC" w:rsidP="005104AC">
      <w:pPr>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GCIS Head Office, </w:t>
      </w:r>
    </w:p>
    <w:p w14:paraId="1CA35B9C" w14:textId="77777777" w:rsidR="005104AC" w:rsidRPr="00FE5050" w:rsidRDefault="005104AC" w:rsidP="005104AC">
      <w:pPr>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1035 </w:t>
      </w:r>
      <w:proofErr w:type="spellStart"/>
      <w:r w:rsidRPr="00FE5050">
        <w:rPr>
          <w:rFonts w:asciiTheme="minorHAnsi" w:hAnsiTheme="minorHAnsi" w:cstheme="minorHAnsi"/>
          <w:color w:val="000000" w:themeColor="text1"/>
          <w:szCs w:val="24"/>
        </w:rPr>
        <w:t>Tshedimosetso</w:t>
      </w:r>
      <w:proofErr w:type="spellEnd"/>
      <w:r w:rsidRPr="00FE5050">
        <w:rPr>
          <w:rFonts w:asciiTheme="minorHAnsi" w:hAnsiTheme="minorHAnsi" w:cstheme="minorHAnsi"/>
          <w:color w:val="000000" w:themeColor="text1"/>
          <w:szCs w:val="24"/>
        </w:rPr>
        <w:t xml:space="preserve"> House, C/O Francis Baard and Festival, </w:t>
      </w:r>
    </w:p>
    <w:p w14:paraId="4D831B62" w14:textId="77777777" w:rsidR="005104AC" w:rsidRPr="00FE5050" w:rsidRDefault="005104AC" w:rsidP="005104AC">
      <w:pPr>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Hatfield, </w:t>
      </w:r>
    </w:p>
    <w:p w14:paraId="53B99005" w14:textId="41FE22A0" w:rsidR="005104AC" w:rsidRPr="00FE5050" w:rsidRDefault="005104AC" w:rsidP="005104AC">
      <w:pPr>
        <w:rPr>
          <w:rFonts w:asciiTheme="minorHAnsi" w:hAnsiTheme="minorHAnsi"/>
          <w:szCs w:val="24"/>
        </w:rPr>
      </w:pPr>
      <w:r w:rsidRPr="00FE5050">
        <w:rPr>
          <w:rFonts w:asciiTheme="minorHAnsi" w:hAnsiTheme="minorHAnsi" w:cstheme="minorHAnsi"/>
          <w:color w:val="000000" w:themeColor="text1"/>
          <w:szCs w:val="24"/>
        </w:rPr>
        <w:t>Pretoria</w:t>
      </w:r>
    </w:p>
    <w:p w14:paraId="22CE212D" w14:textId="77777777" w:rsidR="005104AC" w:rsidRPr="00FE5050" w:rsidRDefault="005104AC" w:rsidP="005104AC">
      <w:pPr>
        <w:rPr>
          <w:rFonts w:asciiTheme="minorHAnsi" w:hAnsiTheme="minorHAnsi"/>
          <w:szCs w:val="24"/>
        </w:rPr>
      </w:pPr>
    </w:p>
    <w:p w14:paraId="758954A1" w14:textId="77777777" w:rsidR="00772EFF" w:rsidRPr="00FE5050" w:rsidRDefault="00772EFF" w:rsidP="00210E01">
      <w:pPr>
        <w:pStyle w:val="Heading2"/>
        <w:numPr>
          <w:ilvl w:val="0"/>
          <w:numId w:val="0"/>
        </w:numPr>
        <w:ind w:left="567"/>
        <w:jc w:val="both"/>
        <w:rPr>
          <w:rFonts w:asciiTheme="minorHAnsi" w:hAnsiTheme="minorHAnsi" w:cstheme="minorHAnsi"/>
          <w:color w:val="000000" w:themeColor="text1"/>
          <w:szCs w:val="24"/>
        </w:rPr>
      </w:pPr>
      <w:bookmarkStart w:id="13" w:name="_Toc9938003"/>
      <w:bookmarkStart w:id="14" w:name="_Toc435315881"/>
    </w:p>
    <w:p w14:paraId="3080AA63" w14:textId="77777777" w:rsidR="00772EFF" w:rsidRPr="00FE5050" w:rsidRDefault="00772EFF" w:rsidP="00210E01">
      <w:pPr>
        <w:spacing w:after="200" w:line="276" w:lineRule="auto"/>
        <w:jc w:val="both"/>
        <w:rPr>
          <w:rFonts w:asciiTheme="minorHAnsi" w:eastAsiaTheme="majorEastAsia" w:hAnsiTheme="minorHAnsi" w:cstheme="minorHAnsi"/>
          <w:b/>
          <w:bCs/>
          <w:color w:val="000000" w:themeColor="text1"/>
          <w:szCs w:val="24"/>
          <w14:scene3d>
            <w14:camera w14:prst="orthographicFront"/>
            <w14:lightRig w14:rig="threePt" w14:dir="t">
              <w14:rot w14:lat="0" w14:lon="0" w14:rev="0"/>
            </w14:lightRig>
          </w14:scene3d>
        </w:rPr>
      </w:pPr>
      <w:r w:rsidRPr="00FE5050">
        <w:rPr>
          <w:rFonts w:asciiTheme="minorHAnsi" w:hAnsiTheme="minorHAnsi" w:cstheme="minorHAnsi"/>
          <w:color w:val="000000" w:themeColor="text1"/>
          <w:szCs w:val="24"/>
        </w:rPr>
        <w:br w:type="page"/>
      </w:r>
    </w:p>
    <w:p w14:paraId="53156238" w14:textId="77777777" w:rsidR="000E47D9" w:rsidRPr="00FE5050" w:rsidRDefault="000E47D9" w:rsidP="00210E01">
      <w:pPr>
        <w:pStyle w:val="Heading2"/>
        <w:jc w:val="both"/>
        <w:rPr>
          <w:rFonts w:asciiTheme="minorHAnsi" w:hAnsiTheme="minorHAnsi" w:cstheme="minorHAnsi"/>
          <w:color w:val="000000" w:themeColor="text1"/>
          <w:szCs w:val="24"/>
        </w:rPr>
      </w:pPr>
      <w:bookmarkStart w:id="15" w:name="_Toc85508009"/>
      <w:r w:rsidRPr="00FE5050">
        <w:rPr>
          <w:rFonts w:asciiTheme="minorHAnsi" w:hAnsiTheme="minorHAnsi" w:cstheme="minorHAnsi"/>
          <w:color w:val="000000" w:themeColor="text1"/>
          <w:szCs w:val="24"/>
        </w:rPr>
        <w:lastRenderedPageBreak/>
        <w:t>CUSTOMER INFRASTRUCTURE AND ENVIRONMENT</w:t>
      </w:r>
      <w:bookmarkEnd w:id="13"/>
      <w:r w:rsidR="007C6552" w:rsidRPr="00FE5050">
        <w:rPr>
          <w:rFonts w:asciiTheme="minorHAnsi" w:hAnsiTheme="minorHAnsi" w:cstheme="minorHAnsi"/>
          <w:color w:val="000000" w:themeColor="text1"/>
          <w:szCs w:val="24"/>
        </w:rPr>
        <w:t xml:space="preserve"> REQUIREMENTS</w:t>
      </w:r>
      <w:bookmarkEnd w:id="15"/>
    </w:p>
    <w:p w14:paraId="7665D868" w14:textId="77777777" w:rsidR="000C0B32" w:rsidRPr="00FE5050" w:rsidRDefault="007C6552" w:rsidP="00DE30DB">
      <w:pPr>
        <w:pStyle w:val="Heading3"/>
        <w:tabs>
          <w:tab w:val="num" w:pos="1354"/>
        </w:tabs>
        <w:ind w:left="709" w:hanging="709"/>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 </w:t>
      </w:r>
      <w:bookmarkStart w:id="16" w:name="_Toc78902287"/>
      <w:bookmarkStart w:id="17" w:name="_Toc85508010"/>
      <w:r w:rsidR="000C0B32" w:rsidRPr="00FE5050">
        <w:rPr>
          <w:rFonts w:asciiTheme="minorHAnsi" w:hAnsiTheme="minorHAnsi" w:cstheme="minorHAnsi"/>
          <w:color w:val="000000" w:themeColor="text1"/>
          <w:szCs w:val="24"/>
        </w:rPr>
        <w:t>Functionalities of the Current GCIS ECMS</w:t>
      </w:r>
      <w:bookmarkEnd w:id="16"/>
      <w:bookmarkEnd w:id="17"/>
    </w:p>
    <w:p w14:paraId="3C2BF45C" w14:textId="77777777" w:rsidR="000C0B32" w:rsidRPr="00FE5050" w:rsidRDefault="000C0B32" w:rsidP="00210E01">
      <w:pPr>
        <w:spacing w:after="120" w:line="264"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GCIS ECMS consists of the following main components</w:t>
      </w:r>
    </w:p>
    <w:p w14:paraId="7D4A3A85" w14:textId="77777777" w:rsidR="000C0B32" w:rsidRPr="00FE5050" w:rsidRDefault="000C0B32" w:rsidP="00A148C3">
      <w:pPr>
        <w:pStyle w:val="ListParagraph"/>
        <w:numPr>
          <w:ilvl w:val="3"/>
          <w:numId w:val="25"/>
        </w:numPr>
        <w:tabs>
          <w:tab w:val="left" w:pos="851"/>
        </w:tabs>
        <w:spacing w:after="60" w:line="264"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Intranet</w:t>
      </w:r>
      <w:r w:rsidRPr="00FE5050">
        <w:rPr>
          <w:rFonts w:asciiTheme="minorHAnsi" w:hAnsiTheme="minorHAnsi" w:cstheme="minorHAnsi"/>
          <w:color w:val="000000" w:themeColor="text1"/>
        </w:rPr>
        <w:t xml:space="preserve"> – a central portal for the departmental internal communications such as announcements / messages, organisational events and calendar, common organizational documents, websites links etc. It also allows central access to other GCIS internal systems. (1 site collection)</w:t>
      </w:r>
    </w:p>
    <w:p w14:paraId="23B3FD00" w14:textId="77777777" w:rsidR="000C0B32" w:rsidRPr="00FE5050" w:rsidRDefault="000C0B32" w:rsidP="00A148C3">
      <w:pPr>
        <w:pStyle w:val="ListParagraph"/>
        <w:numPr>
          <w:ilvl w:val="3"/>
          <w:numId w:val="25"/>
        </w:numPr>
        <w:spacing w:after="60" w:line="252"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Document Centre</w:t>
      </w:r>
      <w:r w:rsidRPr="00FE5050">
        <w:rPr>
          <w:rFonts w:asciiTheme="minorHAnsi" w:hAnsiTheme="minorHAnsi" w:cstheme="minorHAnsi"/>
          <w:color w:val="000000" w:themeColor="text1"/>
        </w:rPr>
        <w:t xml:space="preserve"> - an Electronic Document Management System (EDMS), serves as an e-filing system according to the GCIS file plan (12 Site Collections + 2 Archived Site collections)</w:t>
      </w:r>
    </w:p>
    <w:p w14:paraId="4AFDA611" w14:textId="77777777" w:rsidR="000C0B32" w:rsidRPr="00FE5050" w:rsidRDefault="000C0B32" w:rsidP="00A148C3">
      <w:pPr>
        <w:pStyle w:val="ListParagraph"/>
        <w:numPr>
          <w:ilvl w:val="3"/>
          <w:numId w:val="25"/>
        </w:numPr>
        <w:spacing w:after="60" w:line="252"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e-Services with online Leave application and Requisition process</w:t>
      </w:r>
      <w:r w:rsidRPr="00FE5050">
        <w:rPr>
          <w:rFonts w:asciiTheme="minorHAnsi" w:hAnsiTheme="minorHAnsi" w:cstheme="minorHAnsi"/>
          <w:color w:val="000000" w:themeColor="text1"/>
        </w:rPr>
        <w:t xml:space="preserve"> - automation of leave application and requisition processes (2 Site Collection, and 1 Archived Site Collection)</w:t>
      </w:r>
    </w:p>
    <w:p w14:paraId="7FD8B56F" w14:textId="77777777" w:rsidR="000C0B32" w:rsidRPr="00FE5050" w:rsidRDefault="000C0B32" w:rsidP="00A148C3">
      <w:pPr>
        <w:pStyle w:val="ListParagraph"/>
        <w:numPr>
          <w:ilvl w:val="3"/>
          <w:numId w:val="25"/>
        </w:numPr>
        <w:spacing w:after="60" w:line="252"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 xml:space="preserve">Photo Centre - </w:t>
      </w:r>
      <w:r w:rsidRPr="00FE5050">
        <w:rPr>
          <w:rFonts w:asciiTheme="minorHAnsi" w:hAnsiTheme="minorHAnsi" w:cstheme="minorHAnsi"/>
          <w:color w:val="000000" w:themeColor="text1"/>
        </w:rPr>
        <w:t>Store and share photos (1 site collection)</w:t>
      </w:r>
    </w:p>
    <w:p w14:paraId="37B56CAB" w14:textId="77777777" w:rsidR="000C0B32" w:rsidRPr="00FE5050" w:rsidRDefault="000C0B32" w:rsidP="00A148C3">
      <w:pPr>
        <w:pStyle w:val="ListParagraph"/>
        <w:numPr>
          <w:ilvl w:val="3"/>
          <w:numId w:val="25"/>
        </w:numPr>
        <w:spacing w:after="60" w:line="252"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 xml:space="preserve">Clipping Centre </w:t>
      </w:r>
      <w:r w:rsidRPr="00FE5050">
        <w:rPr>
          <w:rFonts w:asciiTheme="minorHAnsi" w:hAnsiTheme="minorHAnsi" w:cstheme="minorHAnsi"/>
          <w:color w:val="000000" w:themeColor="text1"/>
        </w:rPr>
        <w:t>– Store and share clippings (1 site collection)</w:t>
      </w:r>
    </w:p>
    <w:p w14:paraId="4616B403" w14:textId="77777777" w:rsidR="000C0B32" w:rsidRPr="00FE5050" w:rsidRDefault="000C0B32" w:rsidP="00A148C3">
      <w:pPr>
        <w:pStyle w:val="ListParagraph"/>
        <w:numPr>
          <w:ilvl w:val="3"/>
          <w:numId w:val="25"/>
        </w:numPr>
        <w:spacing w:line="252"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One Drive</w:t>
      </w:r>
      <w:r w:rsidRPr="00FE5050">
        <w:rPr>
          <w:rFonts w:asciiTheme="minorHAnsi" w:hAnsiTheme="minorHAnsi" w:cstheme="minorHAnsi"/>
          <w:color w:val="000000" w:themeColor="text1"/>
        </w:rPr>
        <w:t xml:space="preserve"> – It serves as personal documents storage (220 active users out of 470 employees)</w:t>
      </w:r>
    </w:p>
    <w:p w14:paraId="7004B366" w14:textId="77777777" w:rsidR="000C0B32" w:rsidRPr="00FE5050" w:rsidRDefault="000C0B32" w:rsidP="00A148C3">
      <w:pPr>
        <w:pStyle w:val="ListParagraph"/>
        <w:numPr>
          <w:ilvl w:val="3"/>
          <w:numId w:val="25"/>
        </w:numPr>
        <w:tabs>
          <w:tab w:val="left" w:pos="851"/>
        </w:tabs>
        <w:spacing w:after="0" w:line="264" w:lineRule="auto"/>
        <w:jc w:val="both"/>
        <w:rPr>
          <w:rFonts w:asciiTheme="minorHAnsi" w:hAnsiTheme="minorHAnsi" w:cstheme="minorHAnsi"/>
          <w:color w:val="000000" w:themeColor="text1"/>
        </w:rPr>
      </w:pPr>
      <w:r w:rsidRPr="00FE5050">
        <w:rPr>
          <w:rFonts w:asciiTheme="minorHAnsi" w:hAnsiTheme="minorHAnsi" w:cstheme="minorHAnsi"/>
          <w:b/>
          <w:color w:val="000000" w:themeColor="text1"/>
        </w:rPr>
        <w:t>Advanced Enterprise search capabilities</w:t>
      </w:r>
    </w:p>
    <w:p w14:paraId="7F6347DD" w14:textId="77777777" w:rsidR="000C0B32" w:rsidRPr="00FE5050" w:rsidRDefault="000C0B32" w:rsidP="00DE30DB">
      <w:pPr>
        <w:pStyle w:val="Heading3"/>
        <w:tabs>
          <w:tab w:val="num" w:pos="567"/>
          <w:tab w:val="num" w:pos="1354"/>
        </w:tabs>
        <w:spacing w:before="360"/>
        <w:ind w:hanging="1277"/>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 </w:t>
      </w:r>
      <w:bookmarkStart w:id="18" w:name="_Toc78902288"/>
      <w:bookmarkStart w:id="19" w:name="_Toc85508011"/>
      <w:r w:rsidRPr="00FE5050">
        <w:rPr>
          <w:rFonts w:asciiTheme="minorHAnsi" w:hAnsiTheme="minorHAnsi" w:cstheme="minorHAnsi"/>
          <w:color w:val="000000" w:themeColor="text1"/>
          <w:szCs w:val="24"/>
        </w:rPr>
        <w:t>GCIS ECMS Technologies Current / Planned</w:t>
      </w:r>
      <w:bookmarkEnd w:id="18"/>
      <w:bookmarkEnd w:id="19"/>
      <w:r w:rsidRPr="00FE5050">
        <w:rPr>
          <w:rFonts w:asciiTheme="minorHAnsi" w:hAnsiTheme="minorHAnsi" w:cstheme="minorHAnsi"/>
          <w:color w:val="000000" w:themeColor="text1"/>
          <w:szCs w:val="24"/>
        </w:rPr>
        <w:t xml:space="preserve">  </w:t>
      </w:r>
    </w:p>
    <w:p w14:paraId="1EC8D436" w14:textId="77777777" w:rsidR="000C0B32" w:rsidRPr="00FE5050" w:rsidRDefault="000C0B32" w:rsidP="00A148C3">
      <w:pPr>
        <w:pStyle w:val="ListParagraph"/>
        <w:numPr>
          <w:ilvl w:val="3"/>
          <w:numId w:val="26"/>
        </w:numPr>
        <w:ind w:left="709" w:hanging="709"/>
        <w:jc w:val="both"/>
        <w:rPr>
          <w:rFonts w:asciiTheme="minorHAnsi" w:hAnsiTheme="minorHAnsi" w:cstheme="minorHAnsi"/>
          <w:color w:val="000000" w:themeColor="text1"/>
        </w:rPr>
      </w:pPr>
      <w:r w:rsidRPr="00FE5050">
        <w:rPr>
          <w:rFonts w:asciiTheme="minorHAnsi" w:hAnsiTheme="minorHAnsi" w:cstheme="minorHAnsi"/>
          <w:b/>
          <w:color w:val="000000" w:themeColor="text1"/>
        </w:rPr>
        <w:t xml:space="preserve">Microsoft SharePoint Server 2019 Enterprise Edition </w:t>
      </w:r>
      <w:r w:rsidRPr="00FE5050">
        <w:rPr>
          <w:rFonts w:asciiTheme="minorHAnsi" w:hAnsiTheme="minorHAnsi" w:cstheme="minorHAnsi"/>
          <w:color w:val="000000" w:themeColor="text1"/>
        </w:rPr>
        <w:t>is used</w:t>
      </w:r>
      <w:r w:rsidRPr="00FE5050">
        <w:rPr>
          <w:rFonts w:asciiTheme="minorHAnsi" w:hAnsiTheme="minorHAnsi" w:cstheme="minorHAnsi"/>
          <w:b/>
          <w:color w:val="000000" w:themeColor="text1"/>
        </w:rPr>
        <w:t xml:space="preserve"> </w:t>
      </w:r>
      <w:r w:rsidRPr="00FE5050">
        <w:rPr>
          <w:rFonts w:asciiTheme="minorHAnsi" w:hAnsiTheme="minorHAnsi" w:cstheme="minorHAnsi"/>
          <w:color w:val="000000" w:themeColor="text1"/>
        </w:rPr>
        <w:t>for the departmental Intranet, Document Centre including e-Memo, Photo Centre, Clippings Centre and Search</w:t>
      </w:r>
    </w:p>
    <w:p w14:paraId="1981D6E3" w14:textId="77777777" w:rsidR="000C0B32" w:rsidRPr="00FE5050" w:rsidRDefault="000C0B32" w:rsidP="00A148C3">
      <w:pPr>
        <w:pStyle w:val="ListParagraph"/>
        <w:numPr>
          <w:ilvl w:val="3"/>
          <w:numId w:val="26"/>
        </w:numPr>
        <w:ind w:left="709" w:hanging="709"/>
        <w:jc w:val="both"/>
        <w:rPr>
          <w:rFonts w:asciiTheme="minorHAnsi" w:hAnsiTheme="minorHAnsi" w:cstheme="minorHAnsi"/>
          <w:color w:val="000000" w:themeColor="text1"/>
        </w:rPr>
      </w:pPr>
      <w:r w:rsidRPr="00FE5050">
        <w:rPr>
          <w:rFonts w:asciiTheme="minorHAnsi" w:hAnsiTheme="minorHAnsi" w:cstheme="minorHAnsi"/>
          <w:b/>
          <w:color w:val="000000" w:themeColor="text1"/>
        </w:rPr>
        <w:t>InfoPath Form 2013</w:t>
      </w:r>
      <w:r w:rsidRPr="00FE5050">
        <w:rPr>
          <w:rFonts w:asciiTheme="minorHAnsi" w:hAnsiTheme="minorHAnsi" w:cstheme="minorHAnsi"/>
          <w:color w:val="000000" w:themeColor="text1"/>
        </w:rPr>
        <w:t xml:space="preserve"> is used for the leave application and requisition forms. The Forms will need to be converted into Nintex 2019 Forms during the contracted Period</w:t>
      </w:r>
    </w:p>
    <w:p w14:paraId="251D8FF1" w14:textId="77777777" w:rsidR="000C0B32" w:rsidRPr="00FE5050" w:rsidRDefault="000C0B32" w:rsidP="00A148C3">
      <w:pPr>
        <w:pStyle w:val="ListParagraph"/>
        <w:numPr>
          <w:ilvl w:val="3"/>
          <w:numId w:val="26"/>
        </w:numPr>
        <w:ind w:left="709" w:hanging="709"/>
        <w:jc w:val="both"/>
        <w:rPr>
          <w:rFonts w:asciiTheme="minorHAnsi" w:hAnsiTheme="minorHAnsi" w:cstheme="minorHAnsi"/>
          <w:color w:val="000000" w:themeColor="text1"/>
        </w:rPr>
      </w:pPr>
      <w:r w:rsidRPr="00FE5050">
        <w:rPr>
          <w:rFonts w:asciiTheme="minorHAnsi" w:hAnsiTheme="minorHAnsi" w:cstheme="minorHAnsi"/>
          <w:b/>
          <w:color w:val="000000" w:themeColor="text1"/>
        </w:rPr>
        <w:t xml:space="preserve">Nintex Workflow 2019 Standard Edition </w:t>
      </w:r>
      <w:r w:rsidRPr="00FE5050">
        <w:rPr>
          <w:rFonts w:asciiTheme="minorHAnsi" w:hAnsiTheme="minorHAnsi" w:cstheme="minorHAnsi"/>
          <w:color w:val="000000" w:themeColor="text1"/>
        </w:rPr>
        <w:t>is used for the automation of leave application, requisition and memo submission and approval processes</w:t>
      </w:r>
    </w:p>
    <w:p w14:paraId="7A27E358" w14:textId="3B854C61" w:rsidR="000C0B32" w:rsidRPr="00FE5050" w:rsidRDefault="000C0B32" w:rsidP="00A148C3">
      <w:pPr>
        <w:pStyle w:val="ListParagraph"/>
        <w:numPr>
          <w:ilvl w:val="3"/>
          <w:numId w:val="26"/>
        </w:numPr>
        <w:tabs>
          <w:tab w:val="left" w:pos="709"/>
        </w:tabs>
        <w:ind w:left="709" w:hanging="709"/>
        <w:jc w:val="both"/>
        <w:rPr>
          <w:rFonts w:asciiTheme="minorHAnsi" w:hAnsiTheme="minorHAnsi" w:cstheme="minorHAnsi"/>
          <w:color w:val="000000" w:themeColor="text1"/>
        </w:rPr>
      </w:pPr>
      <w:r w:rsidRPr="00FE5050">
        <w:rPr>
          <w:rFonts w:asciiTheme="minorHAnsi" w:hAnsiTheme="minorHAnsi" w:cstheme="minorHAnsi"/>
          <w:b/>
          <w:color w:val="000000" w:themeColor="text1"/>
        </w:rPr>
        <w:t>Visual Studio 2013</w:t>
      </w:r>
      <w:r w:rsidRPr="00FE5050">
        <w:rPr>
          <w:rFonts w:asciiTheme="minorHAnsi" w:hAnsiTheme="minorHAnsi" w:cstheme="minorHAnsi"/>
          <w:color w:val="000000" w:themeColor="text1"/>
        </w:rPr>
        <w:t xml:space="preserve"> is used for developing the customized functionality for web services. All custom code projects need to be upgraded to Visual Studio 2017 during the contracted period</w:t>
      </w:r>
    </w:p>
    <w:p w14:paraId="67499C28" w14:textId="77777777" w:rsidR="000C0B32" w:rsidRPr="00FE5050" w:rsidRDefault="000C0B32" w:rsidP="00A148C3">
      <w:pPr>
        <w:pStyle w:val="ListParagraph"/>
        <w:numPr>
          <w:ilvl w:val="3"/>
          <w:numId w:val="26"/>
        </w:numPr>
        <w:tabs>
          <w:tab w:val="left" w:pos="709"/>
        </w:tabs>
        <w:ind w:left="709" w:hanging="709"/>
        <w:jc w:val="both"/>
        <w:rPr>
          <w:rFonts w:asciiTheme="minorHAnsi" w:hAnsiTheme="minorHAnsi" w:cstheme="minorHAnsi"/>
          <w:color w:val="000000" w:themeColor="text1"/>
        </w:rPr>
      </w:pPr>
      <w:r w:rsidRPr="00FE5050">
        <w:rPr>
          <w:rFonts w:asciiTheme="minorHAnsi" w:hAnsiTheme="minorHAnsi" w:cstheme="minorHAnsi"/>
          <w:b/>
          <w:color w:val="000000" w:themeColor="text1"/>
        </w:rPr>
        <w:t xml:space="preserve">Team Foundation server </w:t>
      </w:r>
      <w:r w:rsidRPr="00FE5050">
        <w:rPr>
          <w:rFonts w:asciiTheme="minorHAnsi" w:hAnsiTheme="minorHAnsi" w:cstheme="minorHAnsi"/>
          <w:color w:val="000000" w:themeColor="text1"/>
        </w:rPr>
        <w:t>is used for source and version control of all custom code/templates/configuration files</w:t>
      </w:r>
    </w:p>
    <w:p w14:paraId="0DF887AC" w14:textId="77777777" w:rsidR="000C0B32" w:rsidRPr="00FE5050" w:rsidRDefault="000C0B32" w:rsidP="00A148C3">
      <w:pPr>
        <w:pStyle w:val="ListParagraph"/>
        <w:numPr>
          <w:ilvl w:val="3"/>
          <w:numId w:val="26"/>
        </w:numPr>
        <w:ind w:left="709" w:hanging="709"/>
        <w:jc w:val="both"/>
        <w:rPr>
          <w:rFonts w:asciiTheme="minorHAnsi" w:hAnsiTheme="minorHAnsi" w:cstheme="minorHAnsi"/>
          <w:color w:val="000000" w:themeColor="text1"/>
        </w:rPr>
      </w:pPr>
      <w:r w:rsidRPr="00FE5050">
        <w:rPr>
          <w:rFonts w:asciiTheme="minorHAnsi" w:hAnsiTheme="minorHAnsi" w:cstheme="minorHAnsi"/>
          <w:b/>
          <w:color w:val="000000" w:themeColor="text1"/>
        </w:rPr>
        <w:t>SQL 2017 Reporting Services</w:t>
      </w:r>
      <w:r w:rsidRPr="00FE5050">
        <w:rPr>
          <w:rFonts w:asciiTheme="minorHAnsi" w:hAnsiTheme="minorHAnsi" w:cstheme="minorHAnsi"/>
          <w:color w:val="000000" w:themeColor="text1"/>
        </w:rPr>
        <w:t xml:space="preserve"> is used for Leave applications and Requisition reporting</w:t>
      </w:r>
    </w:p>
    <w:p w14:paraId="12797C7F" w14:textId="77777777" w:rsidR="000C0B32" w:rsidRPr="00FE5050" w:rsidRDefault="000C0B32" w:rsidP="00210E01">
      <w:pPr>
        <w:pStyle w:val="Heading3"/>
        <w:tabs>
          <w:tab w:val="num" w:pos="1354"/>
        </w:tabs>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 </w:t>
      </w:r>
      <w:bookmarkStart w:id="20" w:name="_Toc78902289"/>
      <w:bookmarkStart w:id="21" w:name="_Toc85508012"/>
      <w:r w:rsidRPr="00FE5050">
        <w:rPr>
          <w:rFonts w:asciiTheme="minorHAnsi" w:hAnsiTheme="minorHAnsi" w:cstheme="minorHAnsi"/>
          <w:color w:val="000000" w:themeColor="text1"/>
          <w:szCs w:val="24"/>
        </w:rPr>
        <w:t>The Infrastructure of the GCIS Current ECMS</w:t>
      </w:r>
      <w:bookmarkEnd w:id="20"/>
      <w:bookmarkEnd w:id="21"/>
    </w:p>
    <w:p w14:paraId="59A9D1A7" w14:textId="77777777" w:rsidR="000C0B32" w:rsidRPr="00FE5050" w:rsidRDefault="000C0B32"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There are three environments for GCIS ECMS:</w:t>
      </w:r>
    </w:p>
    <w:p w14:paraId="62DCD260" w14:textId="77777777" w:rsidR="000C0B32" w:rsidRPr="00FE5050" w:rsidRDefault="000C0B32" w:rsidP="00210E01">
      <w:pPr>
        <w:spacing w:line="252" w:lineRule="auto"/>
        <w:ind w:left="709" w:hanging="709"/>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2.3.3.1</w:t>
      </w:r>
      <w:r w:rsidRPr="00FE5050">
        <w:rPr>
          <w:rFonts w:asciiTheme="minorHAnsi" w:hAnsiTheme="minorHAnsi" w:cstheme="minorHAnsi"/>
          <w:color w:val="000000" w:themeColor="text1"/>
          <w:szCs w:val="24"/>
        </w:rPr>
        <w:tab/>
        <w:t>Development: virtualised (Hyper-V) environment:  a) one web-front-end/application server Virtual Machine (VM); b) one SQL server VM</w:t>
      </w:r>
    </w:p>
    <w:p w14:paraId="4C7F9D7E" w14:textId="77777777" w:rsidR="000C0B32" w:rsidRPr="00FE5050" w:rsidRDefault="000C0B32" w:rsidP="00210E01">
      <w:pPr>
        <w:spacing w:line="252" w:lineRule="auto"/>
        <w:ind w:left="709" w:hanging="709"/>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2.3.3.2</w:t>
      </w:r>
      <w:r w:rsidRPr="00FE5050">
        <w:rPr>
          <w:rFonts w:asciiTheme="minorHAnsi" w:hAnsiTheme="minorHAnsi" w:cstheme="minorHAnsi"/>
          <w:color w:val="000000" w:themeColor="text1"/>
          <w:szCs w:val="24"/>
        </w:rPr>
        <w:tab/>
        <w:t>Production: virtualised (Hyper-V) environment:  a) two load balanced web-front-end server VM’s; b) two application server VM’s; c) one SQL Server VM’s, e) one Office Online server</w:t>
      </w:r>
    </w:p>
    <w:p w14:paraId="56C9C4D6" w14:textId="77777777" w:rsidR="000C0B32" w:rsidRPr="00FE5050" w:rsidRDefault="000C0B32" w:rsidP="00210E01">
      <w:pPr>
        <w:spacing w:line="252" w:lineRule="auto"/>
        <w:ind w:left="709" w:hanging="709"/>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2.3.3.3</w:t>
      </w:r>
      <w:r w:rsidRPr="00FE5050">
        <w:rPr>
          <w:rFonts w:asciiTheme="minorHAnsi" w:hAnsiTheme="minorHAnsi" w:cstheme="minorHAnsi"/>
          <w:color w:val="000000" w:themeColor="text1"/>
          <w:szCs w:val="24"/>
        </w:rPr>
        <w:tab/>
        <w:t>Disaster Recovery (DR) (Cool): virtualised (Hyper-V) environment:  a) one web-front-end server VM, b) one application server VM, c) one SQL server VM</w:t>
      </w:r>
    </w:p>
    <w:p w14:paraId="15912C52" w14:textId="77777777" w:rsidR="000E47D9" w:rsidRPr="00FE5050" w:rsidRDefault="000E47D9" w:rsidP="00A148C3">
      <w:pPr>
        <w:pStyle w:val="Heading1"/>
        <w:numPr>
          <w:ilvl w:val="0"/>
          <w:numId w:val="18"/>
        </w:numPr>
        <w:jc w:val="both"/>
        <w:rPr>
          <w:rFonts w:asciiTheme="minorHAnsi" w:hAnsiTheme="minorHAnsi" w:cstheme="minorHAnsi"/>
          <w:color w:val="000000" w:themeColor="text1"/>
          <w:sz w:val="24"/>
          <w:szCs w:val="24"/>
        </w:rPr>
      </w:pPr>
      <w:bookmarkStart w:id="22" w:name="_Toc9938004"/>
      <w:bookmarkStart w:id="23" w:name="_Toc85508013"/>
      <w:r w:rsidRPr="00FE5050">
        <w:rPr>
          <w:rFonts w:asciiTheme="minorHAnsi" w:hAnsiTheme="minorHAnsi" w:cstheme="minorHAnsi"/>
          <w:noProof/>
          <w:color w:val="000000" w:themeColor="text1"/>
          <w:sz w:val="24"/>
          <w:szCs w:val="24"/>
          <w:lang w:val="en-US"/>
        </w:rPr>
        <w:lastRenderedPageBreak/>
        <mc:AlternateContent>
          <mc:Choice Requires="wps">
            <w:drawing>
              <wp:anchor distT="0" distB="0" distL="114300" distR="114300" simplePos="0" relativeHeight="251665408" behindDoc="1" locked="1" layoutInCell="1" allowOverlap="0" wp14:anchorId="2D62E2D8" wp14:editId="45A54B7D">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2463D1C" w14:textId="77777777" w:rsidR="0050401D" w:rsidRDefault="0050401D"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62E2D8"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2463D1C" w14:textId="77777777" w:rsidR="0050401D" w:rsidRDefault="0050401D" w:rsidP="000E47D9"/>
                  </w:txbxContent>
                </v:textbox>
                <w10:wrap anchorx="margin" anchory="margin"/>
                <w10:anchorlock/>
              </v:shape>
            </w:pict>
          </mc:Fallback>
        </mc:AlternateContent>
      </w:r>
      <w:r w:rsidRPr="00FE5050">
        <w:rPr>
          <w:rFonts w:asciiTheme="minorHAnsi" w:hAnsiTheme="minorHAnsi" w:cstheme="minorHAnsi"/>
          <w:color w:val="000000" w:themeColor="text1"/>
          <w:sz w:val="24"/>
          <w:szCs w:val="24"/>
        </w:rPr>
        <w:t>REQUIREMENTS</w:t>
      </w:r>
      <w:bookmarkEnd w:id="22"/>
      <w:bookmarkEnd w:id="23"/>
    </w:p>
    <w:p w14:paraId="7D5E12D0" w14:textId="77777777" w:rsidR="00A06763" w:rsidRPr="00FE5050" w:rsidRDefault="00543A5B" w:rsidP="00210E01">
      <w:pPr>
        <w:pStyle w:val="Heading2"/>
        <w:numPr>
          <w:ilvl w:val="0"/>
          <w:numId w:val="0"/>
        </w:numPr>
        <w:jc w:val="both"/>
        <w:rPr>
          <w:rStyle w:val="Heading2Char"/>
          <w:rFonts w:asciiTheme="minorHAnsi" w:hAnsiTheme="minorHAnsi" w:cstheme="minorHAnsi"/>
          <w:b/>
          <w:bCs/>
          <w:szCs w:val="24"/>
        </w:rPr>
      </w:pPr>
      <w:bookmarkStart w:id="24" w:name="_Toc85508014"/>
      <w:r w:rsidRPr="00FE5050">
        <w:rPr>
          <w:rFonts w:asciiTheme="minorHAnsi" w:hAnsiTheme="minorHAnsi" w:cstheme="minorHAnsi"/>
          <w:szCs w:val="24"/>
        </w:rPr>
        <w:t>3.1 Requirements</w:t>
      </w:r>
      <w:r w:rsidR="00A06763" w:rsidRPr="00FE5050">
        <w:rPr>
          <w:rStyle w:val="Heading2Char"/>
          <w:rFonts w:asciiTheme="minorHAnsi" w:hAnsiTheme="minorHAnsi" w:cstheme="minorHAnsi"/>
          <w:b/>
          <w:bCs/>
          <w:szCs w:val="24"/>
        </w:rPr>
        <w:t xml:space="preserve"> for Enhancements, Support and Maintenance</w:t>
      </w:r>
      <w:bookmarkEnd w:id="24"/>
    </w:p>
    <w:p w14:paraId="1D04AB47" w14:textId="77777777" w:rsidR="005359EE" w:rsidRPr="00FE5050" w:rsidRDefault="005359EE" w:rsidP="00210E01">
      <w:pPr>
        <w:pStyle w:val="BodyText"/>
        <w:tabs>
          <w:tab w:val="left" w:pos="840"/>
        </w:tabs>
        <w:jc w:val="both"/>
        <w:rPr>
          <w:rFonts w:asciiTheme="minorHAnsi" w:hAnsiTheme="minorHAnsi" w:cstheme="minorHAnsi"/>
          <w:color w:val="000000" w:themeColor="text1"/>
          <w:spacing w:val="-1"/>
          <w:szCs w:val="24"/>
        </w:rPr>
      </w:pPr>
    </w:p>
    <w:p w14:paraId="572B840E" w14:textId="77777777" w:rsidR="00A06763" w:rsidRPr="00FE5050" w:rsidRDefault="00A06763" w:rsidP="00210E01">
      <w:pPr>
        <w:pStyle w:val="BodyText"/>
        <w:tabs>
          <w:tab w:val="left" w:pos="840"/>
        </w:tabs>
        <w:jc w:val="both"/>
        <w:rPr>
          <w:rFonts w:asciiTheme="minorHAnsi" w:hAnsiTheme="minorHAnsi" w:cstheme="minorHAnsi"/>
          <w:color w:val="000000" w:themeColor="text1"/>
          <w:spacing w:val="-1"/>
          <w:szCs w:val="24"/>
        </w:rPr>
      </w:pPr>
      <w:r w:rsidRPr="00FE5050">
        <w:rPr>
          <w:rFonts w:asciiTheme="minorHAnsi" w:hAnsiTheme="minorHAnsi" w:cstheme="minorHAnsi"/>
          <w:color w:val="000000" w:themeColor="text1"/>
          <w:spacing w:val="-1"/>
          <w:szCs w:val="24"/>
        </w:rPr>
        <w:t>The</w:t>
      </w:r>
      <w:r w:rsidRPr="00FE5050">
        <w:rPr>
          <w:rFonts w:asciiTheme="minorHAnsi" w:hAnsiTheme="minorHAnsi" w:cstheme="minorHAnsi"/>
          <w:color w:val="000000" w:themeColor="text1"/>
          <w:spacing w:val="27"/>
          <w:szCs w:val="24"/>
        </w:rPr>
        <w:t xml:space="preserve"> </w:t>
      </w:r>
      <w:r w:rsidRPr="00FE5050">
        <w:rPr>
          <w:rFonts w:asciiTheme="minorHAnsi" w:hAnsiTheme="minorHAnsi" w:cstheme="minorHAnsi"/>
          <w:color w:val="000000" w:themeColor="text1"/>
          <w:spacing w:val="-1"/>
          <w:szCs w:val="24"/>
        </w:rPr>
        <w:t>successful</w:t>
      </w:r>
      <w:r w:rsidRPr="00FE5050">
        <w:rPr>
          <w:rFonts w:asciiTheme="minorHAnsi" w:hAnsiTheme="minorHAnsi" w:cstheme="minorHAnsi"/>
          <w:color w:val="000000" w:themeColor="text1"/>
          <w:szCs w:val="24"/>
        </w:rPr>
        <w:t xml:space="preserve"> </w:t>
      </w:r>
      <w:r w:rsidR="00DD0735" w:rsidRPr="00FE5050">
        <w:rPr>
          <w:rFonts w:asciiTheme="minorHAnsi" w:hAnsiTheme="minorHAnsi" w:cstheme="minorHAnsi"/>
          <w:color w:val="000000" w:themeColor="text1"/>
          <w:szCs w:val="24"/>
        </w:rPr>
        <w:t xml:space="preserve">bidder </w:t>
      </w:r>
      <w:r w:rsidRPr="00FE5050">
        <w:rPr>
          <w:rFonts w:asciiTheme="minorHAnsi" w:hAnsiTheme="minorHAnsi" w:cstheme="minorHAnsi"/>
          <w:color w:val="000000" w:themeColor="text1"/>
          <w:spacing w:val="-1"/>
          <w:szCs w:val="24"/>
        </w:rPr>
        <w:t>will</w:t>
      </w:r>
      <w:r w:rsidRPr="00FE5050">
        <w:rPr>
          <w:rFonts w:asciiTheme="minorHAnsi" w:hAnsiTheme="minorHAnsi" w:cstheme="minorHAnsi"/>
          <w:color w:val="000000" w:themeColor="text1"/>
          <w:szCs w:val="24"/>
        </w:rPr>
        <w:t xml:space="preserve"> </w:t>
      </w:r>
      <w:r w:rsidRPr="00FE5050">
        <w:rPr>
          <w:rFonts w:asciiTheme="minorHAnsi" w:hAnsiTheme="minorHAnsi" w:cstheme="minorHAnsi"/>
          <w:color w:val="000000" w:themeColor="text1"/>
          <w:spacing w:val="-1"/>
          <w:szCs w:val="24"/>
        </w:rPr>
        <w:t>need to</w:t>
      </w:r>
      <w:r w:rsidRPr="00FE5050">
        <w:rPr>
          <w:rFonts w:asciiTheme="minorHAnsi" w:hAnsiTheme="minorHAnsi" w:cstheme="minorHAnsi"/>
          <w:color w:val="000000" w:themeColor="text1"/>
          <w:szCs w:val="24"/>
        </w:rPr>
        <w:t xml:space="preserve"> </w:t>
      </w:r>
      <w:r w:rsidRPr="00FE5050">
        <w:rPr>
          <w:rFonts w:asciiTheme="minorHAnsi" w:hAnsiTheme="minorHAnsi" w:cstheme="minorHAnsi"/>
          <w:color w:val="000000" w:themeColor="text1"/>
          <w:spacing w:val="-1"/>
          <w:szCs w:val="24"/>
        </w:rPr>
        <w:t>provide enhancements,</w:t>
      </w:r>
      <w:r w:rsidRPr="00FE5050">
        <w:rPr>
          <w:rFonts w:asciiTheme="minorHAnsi" w:hAnsiTheme="minorHAnsi" w:cstheme="minorHAnsi"/>
          <w:color w:val="000000" w:themeColor="text1"/>
          <w:szCs w:val="24"/>
        </w:rPr>
        <w:t xml:space="preserve"> </w:t>
      </w:r>
      <w:r w:rsidRPr="00FE5050">
        <w:rPr>
          <w:rFonts w:asciiTheme="minorHAnsi" w:hAnsiTheme="minorHAnsi" w:cstheme="minorHAnsi"/>
          <w:color w:val="000000" w:themeColor="text1"/>
          <w:spacing w:val="-1"/>
          <w:szCs w:val="24"/>
        </w:rPr>
        <w:t xml:space="preserve">maintenance and </w:t>
      </w:r>
      <w:r w:rsidRPr="00FE5050">
        <w:rPr>
          <w:rFonts w:asciiTheme="minorHAnsi" w:hAnsiTheme="minorHAnsi" w:cstheme="minorHAnsi"/>
          <w:color w:val="000000" w:themeColor="text1"/>
          <w:szCs w:val="24"/>
        </w:rPr>
        <w:t xml:space="preserve">support on the GCIS ECMS </w:t>
      </w:r>
      <w:r w:rsidRPr="00FE5050">
        <w:rPr>
          <w:rFonts w:asciiTheme="minorHAnsi" w:hAnsiTheme="minorHAnsi" w:cstheme="minorHAnsi"/>
          <w:color w:val="000000" w:themeColor="text1"/>
          <w:spacing w:val="-1"/>
          <w:szCs w:val="24"/>
        </w:rPr>
        <w:t>over</w:t>
      </w:r>
      <w:r w:rsidRPr="00FE5050">
        <w:rPr>
          <w:rFonts w:asciiTheme="minorHAnsi" w:hAnsiTheme="minorHAnsi" w:cstheme="minorHAnsi"/>
          <w:color w:val="000000" w:themeColor="text1"/>
          <w:szCs w:val="24"/>
        </w:rPr>
        <w:t xml:space="preserve"> a </w:t>
      </w:r>
      <w:r w:rsidRPr="00FE5050">
        <w:rPr>
          <w:rFonts w:asciiTheme="minorHAnsi" w:hAnsiTheme="minorHAnsi" w:cstheme="minorHAnsi"/>
          <w:color w:val="000000" w:themeColor="text1"/>
          <w:spacing w:val="-1"/>
          <w:szCs w:val="24"/>
        </w:rPr>
        <w:t>period</w:t>
      </w:r>
      <w:r w:rsidRPr="00FE5050">
        <w:rPr>
          <w:rFonts w:asciiTheme="minorHAnsi" w:hAnsiTheme="minorHAnsi" w:cstheme="minorHAnsi"/>
          <w:color w:val="000000" w:themeColor="text1"/>
          <w:szCs w:val="24"/>
        </w:rPr>
        <w:t xml:space="preserve"> </w:t>
      </w:r>
      <w:r w:rsidRPr="00FE5050">
        <w:rPr>
          <w:rFonts w:asciiTheme="minorHAnsi" w:hAnsiTheme="minorHAnsi" w:cstheme="minorHAnsi"/>
          <w:color w:val="000000" w:themeColor="text1"/>
          <w:spacing w:val="-1"/>
          <w:szCs w:val="24"/>
        </w:rPr>
        <w:t>of</w:t>
      </w:r>
      <w:r w:rsidRPr="00FE5050">
        <w:rPr>
          <w:rFonts w:asciiTheme="minorHAnsi" w:hAnsiTheme="minorHAnsi" w:cstheme="minorHAnsi"/>
          <w:color w:val="000000" w:themeColor="text1"/>
          <w:spacing w:val="28"/>
          <w:szCs w:val="24"/>
        </w:rPr>
        <w:t xml:space="preserve"> </w:t>
      </w:r>
      <w:r w:rsidRPr="00FE5050">
        <w:rPr>
          <w:rFonts w:asciiTheme="minorHAnsi" w:hAnsiTheme="minorHAnsi" w:cstheme="minorHAnsi"/>
          <w:color w:val="000000" w:themeColor="text1"/>
          <w:spacing w:val="-1"/>
          <w:szCs w:val="24"/>
        </w:rPr>
        <w:t>three</w:t>
      </w:r>
      <w:r w:rsidRPr="00FE5050">
        <w:rPr>
          <w:rFonts w:asciiTheme="minorHAnsi" w:hAnsiTheme="minorHAnsi" w:cstheme="minorHAnsi"/>
          <w:color w:val="000000" w:themeColor="text1"/>
          <w:szCs w:val="24"/>
        </w:rPr>
        <w:t xml:space="preserve"> </w:t>
      </w:r>
      <w:r w:rsidRPr="00FE5050">
        <w:rPr>
          <w:rFonts w:asciiTheme="minorHAnsi" w:hAnsiTheme="minorHAnsi" w:cstheme="minorHAnsi"/>
          <w:color w:val="000000" w:themeColor="text1"/>
          <w:spacing w:val="-1"/>
          <w:szCs w:val="24"/>
        </w:rPr>
        <w:t xml:space="preserve">years. </w:t>
      </w:r>
    </w:p>
    <w:p w14:paraId="3B75EEF1" w14:textId="77777777" w:rsidR="00A06763" w:rsidRPr="00FE5050" w:rsidRDefault="00A06763" w:rsidP="00210E01">
      <w:pPr>
        <w:pStyle w:val="BodyText"/>
        <w:tabs>
          <w:tab w:val="left" w:pos="840"/>
        </w:tabs>
        <w:jc w:val="both"/>
        <w:rPr>
          <w:rFonts w:asciiTheme="minorHAnsi" w:hAnsiTheme="minorHAnsi" w:cstheme="minorHAnsi"/>
          <w:color w:val="000000" w:themeColor="text1"/>
          <w:spacing w:val="-1"/>
          <w:szCs w:val="24"/>
        </w:rPr>
      </w:pPr>
    </w:p>
    <w:p w14:paraId="365C75EF"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lang w:eastAsia="zh-CN"/>
        </w:rPr>
        <w:t xml:space="preserve">The support agreement </w:t>
      </w:r>
      <w:r w:rsidRPr="00FE5050">
        <w:rPr>
          <w:rFonts w:asciiTheme="minorHAnsi" w:hAnsiTheme="minorHAnsi" w:cstheme="minorHAnsi"/>
          <w:color w:val="000000" w:themeColor="text1"/>
          <w:szCs w:val="24"/>
        </w:rPr>
        <w:t>is required for any activity or system pertaining to the GCIS ECMS SharePoint Environment, including enhancements, support and maintenance. The bidders should address the requirements for sections below.</w:t>
      </w:r>
    </w:p>
    <w:p w14:paraId="14251843" w14:textId="77777777" w:rsidR="00A06763" w:rsidRPr="00FE5050" w:rsidRDefault="00A06763" w:rsidP="00DE30DB">
      <w:pPr>
        <w:pStyle w:val="Heading3"/>
        <w:tabs>
          <w:tab w:val="clear" w:pos="1212"/>
        </w:tabs>
        <w:ind w:left="709" w:hanging="709"/>
        <w:jc w:val="both"/>
        <w:rPr>
          <w:rFonts w:asciiTheme="minorHAnsi" w:hAnsiTheme="minorHAnsi" w:cstheme="minorHAnsi"/>
          <w:szCs w:val="24"/>
          <w:lang w:eastAsia="zh-CN"/>
        </w:rPr>
      </w:pPr>
      <w:bookmarkStart w:id="25" w:name="_Toc85508015"/>
      <w:r w:rsidRPr="00FE5050">
        <w:rPr>
          <w:rFonts w:asciiTheme="minorHAnsi" w:hAnsiTheme="minorHAnsi" w:cstheme="minorHAnsi"/>
          <w:szCs w:val="24"/>
          <w:lang w:eastAsia="zh-CN"/>
        </w:rPr>
        <w:t>Enhancements</w:t>
      </w:r>
      <w:bookmarkEnd w:id="25"/>
    </w:p>
    <w:p w14:paraId="6E206BEC" w14:textId="77777777" w:rsidR="00A06763" w:rsidRPr="00FE5050" w:rsidRDefault="00A06763" w:rsidP="00210E01">
      <w:pPr>
        <w:autoSpaceDE w:val="0"/>
        <w:autoSpaceDN w:val="0"/>
        <w:adjustRightInd w:val="0"/>
        <w:spacing w:line="252" w:lineRule="auto"/>
        <w:jc w:val="both"/>
        <w:rPr>
          <w:rFonts w:asciiTheme="minorHAnsi" w:hAnsiTheme="minorHAnsi" w:cstheme="minorHAnsi"/>
          <w:color w:val="000000" w:themeColor="text1"/>
          <w:szCs w:val="24"/>
          <w:lang w:eastAsia="zh-CN"/>
        </w:rPr>
      </w:pPr>
      <w:r w:rsidRPr="00FE5050">
        <w:rPr>
          <w:rFonts w:asciiTheme="minorHAnsi" w:hAnsiTheme="minorHAnsi" w:cstheme="minorHAnsi"/>
          <w:color w:val="000000" w:themeColor="text1"/>
          <w:szCs w:val="24"/>
          <w:lang w:eastAsia="zh-CN"/>
        </w:rPr>
        <w:t>The following enhancements will need to be provided per change control request process</w:t>
      </w:r>
    </w:p>
    <w:p w14:paraId="6CD935AB" w14:textId="77777777" w:rsidR="00A06763" w:rsidRPr="00FE5050" w:rsidRDefault="00A06763" w:rsidP="00A148C3">
      <w:pPr>
        <w:pStyle w:val="ListParagraph"/>
        <w:numPr>
          <w:ilvl w:val="0"/>
          <w:numId w:val="32"/>
        </w:numPr>
        <w:autoSpaceDE w:val="0"/>
        <w:autoSpaceDN w:val="0"/>
        <w:adjustRightInd w:val="0"/>
        <w:spacing w:line="252" w:lineRule="auto"/>
        <w:jc w:val="both"/>
        <w:rPr>
          <w:rFonts w:asciiTheme="minorHAnsi" w:hAnsiTheme="minorHAnsi" w:cstheme="minorHAnsi"/>
          <w:color w:val="000000" w:themeColor="text1"/>
          <w:lang w:eastAsia="zh-CN"/>
        </w:rPr>
      </w:pPr>
      <w:r w:rsidRPr="00FE5050">
        <w:rPr>
          <w:rFonts w:asciiTheme="minorHAnsi" w:hAnsiTheme="minorHAnsi" w:cstheme="minorHAnsi"/>
          <w:color w:val="000000" w:themeColor="text1"/>
          <w:lang w:eastAsia="zh-CN"/>
        </w:rPr>
        <w:t>Mini changes per business needs</w:t>
      </w:r>
    </w:p>
    <w:p w14:paraId="63ECC18D" w14:textId="77777777" w:rsidR="00A06763" w:rsidRPr="00FE5050" w:rsidRDefault="00A06763" w:rsidP="00A148C3">
      <w:pPr>
        <w:pStyle w:val="ListParagraph"/>
        <w:numPr>
          <w:ilvl w:val="0"/>
          <w:numId w:val="32"/>
        </w:numPr>
        <w:autoSpaceDE w:val="0"/>
        <w:autoSpaceDN w:val="0"/>
        <w:adjustRightInd w:val="0"/>
        <w:spacing w:line="252" w:lineRule="auto"/>
        <w:jc w:val="both"/>
        <w:rPr>
          <w:rFonts w:asciiTheme="minorHAnsi" w:hAnsiTheme="minorHAnsi" w:cstheme="minorHAnsi"/>
          <w:color w:val="000000" w:themeColor="text1"/>
          <w:lang w:eastAsia="zh-CN"/>
        </w:rPr>
      </w:pPr>
      <w:r w:rsidRPr="00FE5050">
        <w:rPr>
          <w:rFonts w:asciiTheme="minorHAnsi" w:hAnsiTheme="minorHAnsi" w:cstheme="minorHAnsi"/>
          <w:color w:val="000000" w:themeColor="text1"/>
          <w:lang w:eastAsia="zh-CN"/>
        </w:rPr>
        <w:t>Convert Microsoft Info Path Forms into Nintex Forms</w:t>
      </w:r>
    </w:p>
    <w:p w14:paraId="0CCA35BD" w14:textId="77777777" w:rsidR="00A06763" w:rsidRPr="00FE5050" w:rsidRDefault="00A06763" w:rsidP="00210E01">
      <w:pPr>
        <w:pStyle w:val="Heading3"/>
        <w:numPr>
          <w:ilvl w:val="0"/>
          <w:numId w:val="0"/>
        </w:numPr>
        <w:ind w:left="567" w:hanging="567"/>
        <w:jc w:val="both"/>
        <w:rPr>
          <w:rFonts w:asciiTheme="minorHAnsi" w:hAnsiTheme="minorHAnsi" w:cstheme="minorHAnsi"/>
          <w:szCs w:val="24"/>
          <w:lang w:eastAsia="zh-CN"/>
        </w:rPr>
      </w:pPr>
      <w:bookmarkStart w:id="26" w:name="_Toc85508016"/>
      <w:r w:rsidRPr="00FE5050">
        <w:rPr>
          <w:rFonts w:asciiTheme="minorHAnsi" w:hAnsiTheme="minorHAnsi" w:cstheme="minorHAnsi"/>
          <w:szCs w:val="24"/>
          <w:lang w:eastAsia="zh-CN"/>
        </w:rPr>
        <w:t>3.1.2 Maintenance</w:t>
      </w:r>
      <w:bookmarkEnd w:id="26"/>
    </w:p>
    <w:p w14:paraId="447C3C45"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Monthly preventative SharePoint Production environments health check. This will include a review of the servers, databases, backups, and logs for the SharePoint Production environment. The health check results and any identified issues or recommendations will be submitted in a MS Word Report to GCIS monthly.</w:t>
      </w:r>
    </w:p>
    <w:p w14:paraId="6D210E23" w14:textId="77777777" w:rsidR="00A06763" w:rsidRPr="00FE5050" w:rsidRDefault="00A06763" w:rsidP="00210E01">
      <w:pPr>
        <w:pStyle w:val="Heading3"/>
        <w:numPr>
          <w:ilvl w:val="0"/>
          <w:numId w:val="0"/>
        </w:numPr>
        <w:ind w:left="567" w:hanging="567"/>
        <w:jc w:val="both"/>
        <w:rPr>
          <w:rFonts w:asciiTheme="minorHAnsi" w:hAnsiTheme="minorHAnsi" w:cstheme="minorHAnsi"/>
          <w:szCs w:val="24"/>
          <w:lang w:eastAsia="zh-CN"/>
        </w:rPr>
      </w:pPr>
      <w:bookmarkStart w:id="27" w:name="_Toc85508017"/>
      <w:r w:rsidRPr="00FE5050">
        <w:rPr>
          <w:rFonts w:asciiTheme="minorHAnsi" w:hAnsiTheme="minorHAnsi" w:cstheme="minorHAnsi"/>
          <w:szCs w:val="24"/>
          <w:lang w:eastAsia="zh-CN"/>
        </w:rPr>
        <w:t>3.1.3 Support</w:t>
      </w:r>
      <w:bookmarkEnd w:id="27"/>
    </w:p>
    <w:p w14:paraId="28284436" w14:textId="77777777" w:rsidR="00A06763" w:rsidRPr="00FE5050" w:rsidRDefault="00A06763" w:rsidP="00210E01">
      <w:pPr>
        <w:spacing w:before="120" w:line="252" w:lineRule="auto"/>
        <w:jc w:val="both"/>
        <w:rPr>
          <w:rFonts w:asciiTheme="minorHAnsi" w:hAnsiTheme="minorHAnsi" w:cstheme="minorHAnsi"/>
          <w:color w:val="000000" w:themeColor="text1"/>
          <w:szCs w:val="24"/>
          <w:lang w:eastAsia="zh-CN"/>
        </w:rPr>
      </w:pPr>
      <w:r w:rsidRPr="00FE5050">
        <w:rPr>
          <w:rFonts w:asciiTheme="minorHAnsi" w:hAnsiTheme="minorHAnsi" w:cstheme="minorHAnsi"/>
          <w:color w:val="000000" w:themeColor="text1"/>
          <w:szCs w:val="24"/>
          <w:lang w:eastAsia="zh-CN"/>
        </w:rPr>
        <w:t>To address the incidents and any issues identified from the health check. A system must be accessible by the GCIS nominated users to log and manage GCIS SharePoint incidents and issues.</w:t>
      </w:r>
    </w:p>
    <w:p w14:paraId="2BCD89E2" w14:textId="77777777" w:rsidR="00A06763" w:rsidRPr="00FE5050" w:rsidRDefault="00A06763" w:rsidP="00210E01">
      <w:pPr>
        <w:pStyle w:val="Heading3"/>
        <w:numPr>
          <w:ilvl w:val="0"/>
          <w:numId w:val="0"/>
        </w:numPr>
        <w:jc w:val="both"/>
        <w:rPr>
          <w:rFonts w:asciiTheme="minorHAnsi" w:hAnsiTheme="minorHAnsi" w:cstheme="minorHAnsi"/>
          <w:szCs w:val="24"/>
        </w:rPr>
      </w:pPr>
      <w:bookmarkStart w:id="28" w:name="_Toc85508018"/>
      <w:r w:rsidRPr="00FE5050">
        <w:rPr>
          <w:rFonts w:asciiTheme="minorHAnsi" w:hAnsiTheme="minorHAnsi" w:cstheme="minorHAnsi"/>
          <w:szCs w:val="24"/>
        </w:rPr>
        <w:t>3.1.4 Contract of Service Level Management and Agreement</w:t>
      </w:r>
      <w:bookmarkEnd w:id="28"/>
    </w:p>
    <w:p w14:paraId="072F7AC5" w14:textId="64C6BDE0" w:rsidR="00A06763" w:rsidRPr="00FE5050" w:rsidRDefault="00A06763" w:rsidP="00210E01">
      <w:pPr>
        <w:spacing w:line="252" w:lineRule="auto"/>
        <w:jc w:val="both"/>
        <w:rPr>
          <w:rFonts w:asciiTheme="minorHAnsi" w:hAnsiTheme="minorHAnsi" w:cstheme="minorHAnsi"/>
          <w:b/>
          <w:color w:val="000000" w:themeColor="text1"/>
          <w:szCs w:val="24"/>
          <w:lang w:val="en"/>
        </w:rPr>
      </w:pPr>
      <w:r w:rsidRPr="00FE5050">
        <w:rPr>
          <w:rFonts w:asciiTheme="minorHAnsi" w:hAnsiTheme="minorHAnsi" w:cstheme="minorHAnsi"/>
          <w:color w:val="000000" w:themeColor="text1"/>
          <w:szCs w:val="24"/>
        </w:rPr>
        <w:t xml:space="preserve">The contract should be structured with both a monthly retainer (fixed cost) and pre-paid support hours (available hours) with 480 hours per year, defined in the following two sections. </w:t>
      </w:r>
    </w:p>
    <w:p w14:paraId="43859EF9" w14:textId="77777777" w:rsidR="00A06763" w:rsidRPr="00FE5050" w:rsidRDefault="00A06763" w:rsidP="00210E01">
      <w:pPr>
        <w:pStyle w:val="Heading2Text"/>
        <w:spacing w:before="120" w:after="0" w:line="252" w:lineRule="auto"/>
        <w:rPr>
          <w:rFonts w:asciiTheme="minorHAnsi" w:hAnsiTheme="minorHAnsi" w:cstheme="minorHAnsi"/>
          <w:b/>
          <w:color w:val="000000" w:themeColor="text1"/>
          <w:sz w:val="24"/>
          <w:szCs w:val="24"/>
        </w:rPr>
      </w:pPr>
      <w:r w:rsidRPr="00FE5050">
        <w:rPr>
          <w:rFonts w:asciiTheme="minorHAnsi" w:hAnsiTheme="minorHAnsi" w:cstheme="minorHAnsi"/>
          <w:b/>
          <w:color w:val="000000" w:themeColor="text1"/>
          <w:sz w:val="24"/>
          <w:szCs w:val="24"/>
        </w:rPr>
        <w:t>3.1.4.1 The Monthly Retainer should cover the following activities:</w:t>
      </w:r>
    </w:p>
    <w:p w14:paraId="78309444" w14:textId="77777777" w:rsidR="00A06763" w:rsidRPr="00FE5050" w:rsidRDefault="00A06763" w:rsidP="00A148C3">
      <w:pPr>
        <w:pStyle w:val="ListParagraph"/>
        <w:numPr>
          <w:ilvl w:val="0"/>
          <w:numId w:val="40"/>
        </w:numPr>
        <w:jc w:val="both"/>
        <w:rPr>
          <w:rFonts w:asciiTheme="minorHAnsi" w:hAnsiTheme="minorHAnsi" w:cstheme="minorHAnsi"/>
          <w:b/>
        </w:rPr>
      </w:pPr>
      <w:bookmarkStart w:id="29" w:name="_Toc332103950"/>
      <w:bookmarkStart w:id="30" w:name="_Toc78902291"/>
      <w:r w:rsidRPr="00FE5050">
        <w:rPr>
          <w:rFonts w:asciiTheme="minorHAnsi" w:hAnsiTheme="minorHAnsi" w:cstheme="minorHAnsi"/>
          <w:b/>
        </w:rPr>
        <w:t>Overheads and Management</w:t>
      </w:r>
      <w:bookmarkEnd w:id="29"/>
      <w:bookmarkEnd w:id="30"/>
    </w:p>
    <w:p w14:paraId="7AB4DE6C" w14:textId="77777777" w:rsidR="00A06763" w:rsidRPr="00FE5050" w:rsidRDefault="00A06763" w:rsidP="00210E01">
      <w:pPr>
        <w:pStyle w:val="Heading3Text"/>
        <w:spacing w:line="252" w:lineRule="auto"/>
        <w:ind w:left="0"/>
        <w:rPr>
          <w:rFonts w:asciiTheme="minorHAnsi" w:hAnsiTheme="minorHAnsi" w:cstheme="minorHAnsi"/>
          <w:color w:val="000000" w:themeColor="text1"/>
          <w:sz w:val="24"/>
          <w:szCs w:val="24"/>
        </w:rPr>
      </w:pPr>
      <w:r w:rsidRPr="00FE5050">
        <w:rPr>
          <w:rFonts w:asciiTheme="minorHAnsi" w:hAnsiTheme="minorHAnsi" w:cstheme="minorHAnsi"/>
          <w:color w:val="000000" w:themeColor="text1"/>
          <w:sz w:val="24"/>
          <w:szCs w:val="24"/>
        </w:rPr>
        <w:t>The cost of all activities that are associated with the overheads and management of the support contract will be covered by the monthly retainer.</w:t>
      </w:r>
    </w:p>
    <w:p w14:paraId="07C5E0D4" w14:textId="77777777" w:rsidR="00A06763" w:rsidRPr="00FE5050" w:rsidRDefault="00A06763" w:rsidP="00A148C3">
      <w:pPr>
        <w:pStyle w:val="ListParagraph"/>
        <w:numPr>
          <w:ilvl w:val="0"/>
          <w:numId w:val="40"/>
        </w:numPr>
        <w:jc w:val="both"/>
        <w:rPr>
          <w:rFonts w:asciiTheme="minorHAnsi" w:hAnsiTheme="minorHAnsi" w:cstheme="minorHAnsi"/>
          <w:b/>
        </w:rPr>
      </w:pPr>
      <w:bookmarkStart w:id="31" w:name="_Toc78902292"/>
      <w:bookmarkStart w:id="32" w:name="_Toc332103951"/>
      <w:r w:rsidRPr="00FE5050">
        <w:rPr>
          <w:rFonts w:asciiTheme="minorHAnsi" w:hAnsiTheme="minorHAnsi" w:cstheme="minorHAnsi"/>
          <w:b/>
        </w:rPr>
        <w:t>Preventative Maintenance</w:t>
      </w:r>
      <w:bookmarkEnd w:id="31"/>
      <w:bookmarkEnd w:id="32"/>
    </w:p>
    <w:p w14:paraId="4D4EE7C7" w14:textId="77777777" w:rsidR="00A06763" w:rsidRPr="00FE5050" w:rsidRDefault="00A06763" w:rsidP="00210E01">
      <w:pPr>
        <w:pStyle w:val="Heading3Text"/>
        <w:spacing w:line="252" w:lineRule="auto"/>
        <w:ind w:left="0"/>
        <w:rPr>
          <w:rFonts w:asciiTheme="minorHAnsi" w:hAnsiTheme="minorHAnsi" w:cstheme="minorHAnsi"/>
          <w:color w:val="000000" w:themeColor="text1"/>
          <w:sz w:val="24"/>
          <w:szCs w:val="24"/>
        </w:rPr>
      </w:pPr>
      <w:r w:rsidRPr="00FE5050">
        <w:rPr>
          <w:rFonts w:asciiTheme="minorHAnsi" w:hAnsiTheme="minorHAnsi" w:cstheme="minorHAnsi"/>
          <w:color w:val="000000" w:themeColor="text1"/>
          <w:sz w:val="24"/>
          <w:szCs w:val="24"/>
        </w:rPr>
        <w:t>The cost of conducting Monthly preventative SharePoint Production environments health check and the monthly health check report. (An example report can be provided on request)</w:t>
      </w:r>
    </w:p>
    <w:p w14:paraId="671E9110" w14:textId="77777777" w:rsidR="00A06763" w:rsidRPr="00FE5050" w:rsidRDefault="00A06763" w:rsidP="00A148C3">
      <w:pPr>
        <w:pStyle w:val="ListParagraph"/>
        <w:numPr>
          <w:ilvl w:val="0"/>
          <w:numId w:val="40"/>
        </w:numPr>
        <w:jc w:val="both"/>
        <w:rPr>
          <w:rFonts w:asciiTheme="minorHAnsi" w:hAnsiTheme="minorHAnsi" w:cstheme="minorHAnsi"/>
          <w:b/>
        </w:rPr>
      </w:pPr>
      <w:bookmarkStart w:id="33" w:name="_Toc332103952"/>
      <w:bookmarkStart w:id="34" w:name="_Toc78902293"/>
      <w:r w:rsidRPr="00FE5050">
        <w:rPr>
          <w:rFonts w:asciiTheme="minorHAnsi" w:hAnsiTheme="minorHAnsi" w:cstheme="minorHAnsi"/>
          <w:b/>
        </w:rPr>
        <w:t>Monthly Performance Reporting</w:t>
      </w:r>
      <w:bookmarkEnd w:id="33"/>
      <w:bookmarkEnd w:id="34"/>
    </w:p>
    <w:p w14:paraId="1AAFEF80" w14:textId="77777777" w:rsidR="00A06763" w:rsidRPr="00FE5050" w:rsidRDefault="00A06763" w:rsidP="00210E01">
      <w:pPr>
        <w:pStyle w:val="Heading3Text"/>
        <w:spacing w:line="252" w:lineRule="auto"/>
        <w:ind w:left="0"/>
        <w:rPr>
          <w:rFonts w:asciiTheme="minorHAnsi" w:hAnsiTheme="minorHAnsi" w:cstheme="minorHAnsi"/>
          <w:color w:val="000000" w:themeColor="text1"/>
          <w:sz w:val="24"/>
          <w:szCs w:val="24"/>
        </w:rPr>
      </w:pPr>
      <w:r w:rsidRPr="00FE5050">
        <w:rPr>
          <w:rFonts w:asciiTheme="minorHAnsi" w:hAnsiTheme="minorHAnsi" w:cstheme="minorHAnsi"/>
          <w:color w:val="000000" w:themeColor="text1"/>
          <w:sz w:val="24"/>
          <w:szCs w:val="24"/>
        </w:rPr>
        <w:t>A monthly SLA performance report must be provided to GCIS. This report will include a breakdown of all issues logged, responses and hours utilised, issues and actions to be taken through the preventative maintenance health check. The Monthly Performance reports will be discussed in a monthly SLA meeting.</w:t>
      </w:r>
    </w:p>
    <w:p w14:paraId="6A83CF6C" w14:textId="77777777" w:rsidR="00A06763" w:rsidRPr="00FE5050" w:rsidRDefault="00A06763" w:rsidP="00210E01">
      <w:pPr>
        <w:pStyle w:val="Heading4"/>
        <w:numPr>
          <w:ilvl w:val="0"/>
          <w:numId w:val="0"/>
        </w:numPr>
        <w:ind w:left="567" w:hanging="567"/>
        <w:jc w:val="both"/>
        <w:rPr>
          <w:rFonts w:asciiTheme="minorHAnsi" w:eastAsia="Times New Roman" w:hAnsiTheme="minorHAnsi" w:cstheme="minorHAnsi"/>
          <w:color w:val="000000" w:themeColor="text1"/>
        </w:rPr>
      </w:pPr>
      <w:bookmarkStart w:id="35" w:name="_Toc332103953"/>
      <w:bookmarkStart w:id="36" w:name="_Toc78902294"/>
      <w:r w:rsidRPr="00FE5050">
        <w:rPr>
          <w:rFonts w:asciiTheme="minorHAnsi" w:eastAsia="Times New Roman" w:hAnsiTheme="minorHAnsi" w:cstheme="minorHAnsi"/>
          <w:color w:val="000000" w:themeColor="text1"/>
        </w:rPr>
        <w:lastRenderedPageBreak/>
        <w:t>3.1.4.2 Pre-paid Support Hours</w:t>
      </w:r>
      <w:bookmarkEnd w:id="35"/>
      <w:bookmarkEnd w:id="36"/>
      <w:r w:rsidRPr="00FE5050">
        <w:rPr>
          <w:rFonts w:asciiTheme="minorHAnsi" w:eastAsia="Times New Roman" w:hAnsiTheme="minorHAnsi" w:cstheme="minorHAnsi"/>
          <w:color w:val="000000" w:themeColor="text1"/>
        </w:rPr>
        <w:t xml:space="preserve"> </w:t>
      </w:r>
    </w:p>
    <w:p w14:paraId="5DB95ED7" w14:textId="77777777" w:rsidR="00A06763" w:rsidRPr="00FE5050" w:rsidRDefault="00A06763" w:rsidP="00210E01">
      <w:pPr>
        <w:pStyle w:val="Default"/>
        <w:spacing w:line="252" w:lineRule="auto"/>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 should provide GCIS with support totalling 480 hours per annum (available hours). The available hours will be used in accordance with following: </w:t>
      </w:r>
    </w:p>
    <w:p w14:paraId="2B783A92" w14:textId="77777777" w:rsidR="00A06763" w:rsidRPr="00FE5050" w:rsidRDefault="00A06763" w:rsidP="00A148C3">
      <w:pPr>
        <w:pStyle w:val="ListParagraph"/>
        <w:numPr>
          <w:ilvl w:val="0"/>
          <w:numId w:val="41"/>
        </w:numPr>
        <w:jc w:val="both"/>
        <w:rPr>
          <w:rFonts w:asciiTheme="minorHAnsi" w:hAnsiTheme="minorHAnsi" w:cstheme="minorHAnsi"/>
        </w:rPr>
      </w:pPr>
      <w:bookmarkStart w:id="37" w:name="_Toc332103954"/>
      <w:bookmarkStart w:id="38" w:name="_Toc78902295"/>
      <w:r w:rsidRPr="00FE5050">
        <w:rPr>
          <w:rFonts w:asciiTheme="minorHAnsi" w:hAnsiTheme="minorHAnsi" w:cstheme="minorHAnsi"/>
        </w:rPr>
        <w:t>Incident and Problem Support</w:t>
      </w:r>
      <w:bookmarkEnd w:id="37"/>
      <w:bookmarkEnd w:id="38"/>
    </w:p>
    <w:p w14:paraId="3E6BAC0F" w14:textId="77777777" w:rsidR="00A06763" w:rsidRPr="00FE5050" w:rsidRDefault="00A06763" w:rsidP="00A148C3">
      <w:pPr>
        <w:pStyle w:val="ListParagraph"/>
        <w:numPr>
          <w:ilvl w:val="0"/>
          <w:numId w:val="41"/>
        </w:numPr>
        <w:jc w:val="both"/>
        <w:rPr>
          <w:rFonts w:asciiTheme="minorHAnsi" w:hAnsiTheme="minorHAnsi" w:cstheme="minorHAnsi"/>
        </w:rPr>
      </w:pPr>
      <w:bookmarkStart w:id="39" w:name="_Toc332103955"/>
      <w:bookmarkStart w:id="40" w:name="_Toc78902296"/>
      <w:r w:rsidRPr="00FE5050">
        <w:rPr>
          <w:rFonts w:asciiTheme="minorHAnsi" w:hAnsiTheme="minorHAnsi" w:cstheme="minorHAnsi"/>
        </w:rPr>
        <w:t>Mini Change or Enhancement Support</w:t>
      </w:r>
      <w:bookmarkEnd w:id="39"/>
      <w:bookmarkEnd w:id="40"/>
    </w:p>
    <w:p w14:paraId="43B49E0E" w14:textId="77777777" w:rsidR="00A06763" w:rsidRPr="00FE5050" w:rsidRDefault="00A06763" w:rsidP="00A148C3">
      <w:pPr>
        <w:pStyle w:val="ListParagraph"/>
        <w:numPr>
          <w:ilvl w:val="0"/>
          <w:numId w:val="41"/>
        </w:numPr>
        <w:jc w:val="both"/>
        <w:rPr>
          <w:rFonts w:asciiTheme="minorHAnsi" w:hAnsiTheme="minorHAnsi" w:cstheme="minorHAnsi"/>
        </w:rPr>
      </w:pPr>
      <w:r w:rsidRPr="00FE5050">
        <w:rPr>
          <w:rFonts w:asciiTheme="minorHAnsi" w:hAnsiTheme="minorHAnsi" w:cstheme="minorHAnsi"/>
        </w:rPr>
        <w:t>Convert Microsoft Info Path forms to Nintex Forms and adjust associated Nintex workflows</w:t>
      </w:r>
    </w:p>
    <w:p w14:paraId="03205A6D"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    </w:t>
      </w:r>
    </w:p>
    <w:p w14:paraId="0B39CB30" w14:textId="77777777" w:rsidR="00A06763" w:rsidRPr="00FE5050" w:rsidRDefault="00A06763" w:rsidP="00210E01">
      <w:pPr>
        <w:pStyle w:val="BodyText"/>
        <w:tabs>
          <w:tab w:val="left" w:pos="840"/>
        </w:tabs>
        <w:spacing w:line="252" w:lineRule="auto"/>
        <w:jc w:val="both"/>
        <w:rPr>
          <w:rFonts w:asciiTheme="minorHAnsi" w:hAnsiTheme="minorHAnsi" w:cstheme="minorHAnsi"/>
          <w:color w:val="000000" w:themeColor="text1"/>
          <w:szCs w:val="24"/>
          <w:lang w:val="en-US"/>
        </w:rPr>
      </w:pPr>
      <w:r w:rsidRPr="00FE5050">
        <w:rPr>
          <w:rFonts w:asciiTheme="minorHAnsi" w:hAnsiTheme="minorHAnsi" w:cstheme="minorHAnsi"/>
          <w:color w:val="000000" w:themeColor="text1"/>
          <w:szCs w:val="24"/>
          <w:lang w:val="en-US"/>
        </w:rPr>
        <w:t xml:space="preserve">For the purpose of the proposal and quote, use the following available hours for the incidents support, mini enhancements, and Info Path forms being converted to </w:t>
      </w:r>
      <w:proofErr w:type="spellStart"/>
      <w:r w:rsidRPr="00FE5050">
        <w:rPr>
          <w:rFonts w:asciiTheme="minorHAnsi" w:hAnsiTheme="minorHAnsi" w:cstheme="minorHAnsi"/>
          <w:color w:val="000000" w:themeColor="text1"/>
          <w:szCs w:val="24"/>
          <w:lang w:val="en-US"/>
        </w:rPr>
        <w:t>Nintext</w:t>
      </w:r>
      <w:proofErr w:type="spellEnd"/>
      <w:r w:rsidRPr="00FE5050">
        <w:rPr>
          <w:rFonts w:asciiTheme="minorHAnsi" w:hAnsiTheme="minorHAnsi" w:cstheme="minorHAnsi"/>
          <w:color w:val="000000" w:themeColor="text1"/>
          <w:szCs w:val="24"/>
          <w:lang w:val="en-US"/>
        </w:rPr>
        <w:t xml:space="preserve"> forms associated Nintex workflows: </w:t>
      </w:r>
    </w:p>
    <w:p w14:paraId="43349DC6" w14:textId="77777777" w:rsidR="00A06763" w:rsidRPr="00FE5050" w:rsidRDefault="00A06763" w:rsidP="00210E01">
      <w:pPr>
        <w:pStyle w:val="BodyText"/>
        <w:tabs>
          <w:tab w:val="left" w:pos="851"/>
        </w:tabs>
        <w:spacing w:line="252" w:lineRule="auto"/>
        <w:ind w:left="993" w:hanging="993"/>
        <w:jc w:val="both"/>
        <w:rPr>
          <w:rFonts w:asciiTheme="minorHAnsi" w:hAnsiTheme="minorHAnsi" w:cstheme="minorHAnsi"/>
          <w:b w:val="0"/>
          <w:color w:val="000000" w:themeColor="text1"/>
          <w:szCs w:val="24"/>
          <w:lang w:val="en-US"/>
        </w:rPr>
      </w:pPr>
      <w:r w:rsidRPr="00FE5050">
        <w:rPr>
          <w:rFonts w:asciiTheme="minorHAnsi" w:hAnsiTheme="minorHAnsi" w:cstheme="minorHAnsi"/>
          <w:b w:val="0"/>
          <w:color w:val="000000" w:themeColor="text1"/>
          <w:szCs w:val="24"/>
          <w:lang w:val="en-US"/>
        </w:rPr>
        <w:t xml:space="preserve">Year 1: 480 hours (average 40 hours per month) + twelve (12) months </w:t>
      </w:r>
      <w:r w:rsidRPr="00FE5050">
        <w:rPr>
          <w:rFonts w:asciiTheme="minorHAnsi" w:hAnsiTheme="minorHAnsi" w:cstheme="minorHAnsi"/>
          <w:b w:val="0"/>
          <w:color w:val="000000" w:themeColor="text1"/>
          <w:szCs w:val="24"/>
        </w:rPr>
        <w:t>Monthly Retainer fixed cost</w:t>
      </w:r>
      <w:r w:rsidRPr="00FE5050">
        <w:rPr>
          <w:rFonts w:asciiTheme="minorHAnsi" w:hAnsiTheme="minorHAnsi" w:cstheme="minorHAnsi"/>
          <w:b w:val="0"/>
          <w:color w:val="000000" w:themeColor="text1"/>
          <w:szCs w:val="24"/>
          <w:lang w:val="en-US"/>
        </w:rPr>
        <w:t>.</w:t>
      </w:r>
    </w:p>
    <w:p w14:paraId="54957B47" w14:textId="77777777" w:rsidR="00A06763" w:rsidRPr="00FE5050" w:rsidRDefault="00A06763" w:rsidP="00210E01">
      <w:pPr>
        <w:pStyle w:val="BodyText"/>
        <w:tabs>
          <w:tab w:val="left" w:pos="851"/>
        </w:tabs>
        <w:spacing w:line="252" w:lineRule="auto"/>
        <w:ind w:left="993" w:hanging="993"/>
        <w:jc w:val="both"/>
        <w:rPr>
          <w:rFonts w:asciiTheme="minorHAnsi" w:hAnsiTheme="minorHAnsi" w:cstheme="minorHAnsi"/>
          <w:b w:val="0"/>
          <w:color w:val="000000" w:themeColor="text1"/>
          <w:szCs w:val="24"/>
          <w:lang w:val="en-US"/>
        </w:rPr>
      </w:pPr>
      <w:r w:rsidRPr="00FE5050">
        <w:rPr>
          <w:rFonts w:asciiTheme="minorHAnsi" w:hAnsiTheme="minorHAnsi" w:cstheme="minorHAnsi"/>
          <w:b w:val="0"/>
          <w:color w:val="000000" w:themeColor="text1"/>
          <w:szCs w:val="24"/>
          <w:lang w:val="en-US"/>
        </w:rPr>
        <w:t xml:space="preserve">Year 2: 480 hours (average 40 hours per month) + twelve (12) months </w:t>
      </w:r>
      <w:r w:rsidRPr="00FE5050">
        <w:rPr>
          <w:rFonts w:asciiTheme="minorHAnsi" w:hAnsiTheme="minorHAnsi" w:cstheme="minorHAnsi"/>
          <w:b w:val="0"/>
          <w:color w:val="000000" w:themeColor="text1"/>
          <w:szCs w:val="24"/>
        </w:rPr>
        <w:t>Monthly Retainer fixed cost</w:t>
      </w:r>
      <w:r w:rsidRPr="00FE5050">
        <w:rPr>
          <w:rFonts w:asciiTheme="minorHAnsi" w:hAnsiTheme="minorHAnsi" w:cstheme="minorHAnsi"/>
          <w:b w:val="0"/>
          <w:color w:val="000000" w:themeColor="text1"/>
          <w:szCs w:val="24"/>
          <w:lang w:val="en-US"/>
        </w:rPr>
        <w:t>.</w:t>
      </w:r>
    </w:p>
    <w:p w14:paraId="05A732DB" w14:textId="77777777" w:rsidR="00A06763" w:rsidRPr="00FE5050" w:rsidRDefault="00A06763" w:rsidP="00210E01">
      <w:pPr>
        <w:pStyle w:val="BodyText"/>
        <w:tabs>
          <w:tab w:val="left" w:pos="851"/>
        </w:tabs>
        <w:spacing w:after="120" w:line="252" w:lineRule="auto"/>
        <w:ind w:left="992" w:hanging="992"/>
        <w:jc w:val="both"/>
        <w:rPr>
          <w:rFonts w:asciiTheme="minorHAnsi" w:hAnsiTheme="minorHAnsi" w:cstheme="minorHAnsi"/>
          <w:b w:val="0"/>
          <w:color w:val="000000" w:themeColor="text1"/>
          <w:szCs w:val="24"/>
          <w:lang w:val="en-US"/>
        </w:rPr>
      </w:pPr>
      <w:r w:rsidRPr="00FE5050">
        <w:rPr>
          <w:rFonts w:asciiTheme="minorHAnsi" w:hAnsiTheme="minorHAnsi" w:cstheme="minorHAnsi"/>
          <w:b w:val="0"/>
          <w:color w:val="000000" w:themeColor="text1"/>
          <w:szCs w:val="24"/>
          <w:lang w:val="en-US"/>
        </w:rPr>
        <w:t xml:space="preserve">Year 3: 480 hours (average 40 hours per month) + twelve (12) months </w:t>
      </w:r>
      <w:r w:rsidRPr="00FE5050">
        <w:rPr>
          <w:rFonts w:asciiTheme="minorHAnsi" w:hAnsiTheme="minorHAnsi" w:cstheme="minorHAnsi"/>
          <w:b w:val="0"/>
          <w:color w:val="000000" w:themeColor="text1"/>
          <w:szCs w:val="24"/>
        </w:rPr>
        <w:t>Monthly Retainer fixed cost</w:t>
      </w:r>
      <w:r w:rsidRPr="00FE5050">
        <w:rPr>
          <w:rFonts w:asciiTheme="minorHAnsi" w:hAnsiTheme="minorHAnsi" w:cstheme="minorHAnsi"/>
          <w:b w:val="0"/>
          <w:color w:val="000000" w:themeColor="text1"/>
          <w:szCs w:val="24"/>
          <w:lang w:val="en-US"/>
        </w:rPr>
        <w:t>.</w:t>
      </w:r>
    </w:p>
    <w:p w14:paraId="7A56A9C9"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GCIS reserves the right to increase or decrease the number of hours depending on the scope of work or funds available.</w:t>
      </w:r>
    </w:p>
    <w:p w14:paraId="69BC86FE" w14:textId="77777777" w:rsidR="00A06763" w:rsidRPr="00FE5050" w:rsidRDefault="00A06763" w:rsidP="00210E01">
      <w:pPr>
        <w:spacing w:line="252" w:lineRule="auto"/>
        <w:jc w:val="both"/>
        <w:rPr>
          <w:rFonts w:asciiTheme="minorHAnsi" w:hAnsiTheme="minorHAnsi" w:cstheme="minorHAnsi"/>
          <w:color w:val="000000" w:themeColor="text1"/>
          <w:szCs w:val="24"/>
        </w:rPr>
      </w:pPr>
    </w:p>
    <w:p w14:paraId="0093AB99"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Bid should allow GCIS to purchase additional hours if the available hours are exceeded. The hourly rate must be provided.</w:t>
      </w:r>
    </w:p>
    <w:p w14:paraId="3C2AC095" w14:textId="77777777" w:rsidR="00A06763" w:rsidRPr="00FE5050" w:rsidRDefault="00A06763" w:rsidP="00210E01">
      <w:pPr>
        <w:pStyle w:val="Heading2"/>
        <w:jc w:val="both"/>
        <w:rPr>
          <w:rFonts w:asciiTheme="minorHAnsi" w:hAnsiTheme="minorHAnsi" w:cstheme="minorHAnsi"/>
          <w:color w:val="000000" w:themeColor="text1"/>
          <w:szCs w:val="24"/>
          <w:lang w:eastAsia="zh-CN"/>
        </w:rPr>
      </w:pPr>
      <w:bookmarkStart w:id="41" w:name="_Toc85508019"/>
      <w:r w:rsidRPr="00FE5050">
        <w:rPr>
          <w:rFonts w:asciiTheme="minorHAnsi" w:hAnsiTheme="minorHAnsi" w:cstheme="minorHAnsi"/>
          <w:color w:val="000000" w:themeColor="text1"/>
          <w:szCs w:val="24"/>
        </w:rPr>
        <w:t>Migrate ECMS from SharePoint 2019 to SharePoint online per Component with necessary migration tool</w:t>
      </w:r>
      <w:bookmarkEnd w:id="41"/>
    </w:p>
    <w:p w14:paraId="4F2AF037"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lang w:eastAsia="zh-CN"/>
        </w:rPr>
        <w:t>The bid should provide a proposal to assist GCIS to migrate the GCIS ECMS from SharePoint 2019 to SharePoint Online per Component (Please refer to Paragraph 2.3.1 for more information on GCIS ECMS Components). The proposal should indicate that the GCIS ECMS</w:t>
      </w:r>
      <w:r w:rsidRPr="00FE5050">
        <w:rPr>
          <w:rFonts w:asciiTheme="minorHAnsi" w:hAnsiTheme="minorHAnsi" w:cstheme="minorHAnsi"/>
          <w:color w:val="000000" w:themeColor="text1"/>
          <w:szCs w:val="24"/>
        </w:rPr>
        <w:t xml:space="preserve"> can run parallel in SharePoint 2019 and SharePoint Online for different components during the migration.</w:t>
      </w:r>
    </w:p>
    <w:p w14:paraId="3D4E5C5A" w14:textId="77777777" w:rsidR="00A06763" w:rsidRPr="00FE5050" w:rsidRDefault="00A06763" w:rsidP="00210E01">
      <w:pPr>
        <w:spacing w:line="252" w:lineRule="auto"/>
        <w:jc w:val="both"/>
        <w:rPr>
          <w:rFonts w:asciiTheme="minorHAnsi" w:hAnsiTheme="minorHAnsi" w:cstheme="minorHAnsi"/>
          <w:color w:val="000000" w:themeColor="text1"/>
          <w:szCs w:val="24"/>
        </w:rPr>
      </w:pPr>
    </w:p>
    <w:p w14:paraId="0239B188" w14:textId="77777777" w:rsidR="00A06763" w:rsidRPr="00FE5050" w:rsidRDefault="00A06763" w:rsidP="00210E01">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The bid should indicate which migration tool, with the possible cost, will be used for the SharePoint migration </w:t>
      </w:r>
    </w:p>
    <w:p w14:paraId="7A5C50CC" w14:textId="77777777" w:rsidR="00A06763" w:rsidRPr="00FE5050" w:rsidRDefault="00A06763" w:rsidP="00210E01">
      <w:pPr>
        <w:spacing w:line="252" w:lineRule="auto"/>
        <w:jc w:val="both"/>
        <w:rPr>
          <w:rFonts w:asciiTheme="minorHAnsi" w:hAnsiTheme="minorHAnsi" w:cstheme="minorHAnsi"/>
          <w:color w:val="000000" w:themeColor="text1"/>
          <w:szCs w:val="24"/>
        </w:rPr>
      </w:pPr>
    </w:p>
    <w:p w14:paraId="42948A43" w14:textId="77777777" w:rsidR="00A06763" w:rsidRPr="00FE5050" w:rsidRDefault="00A06763" w:rsidP="00210E01">
      <w:pPr>
        <w:spacing w:line="252" w:lineRule="auto"/>
        <w:jc w:val="both"/>
        <w:rPr>
          <w:rFonts w:asciiTheme="minorHAnsi" w:hAnsiTheme="minorHAnsi" w:cstheme="minorHAnsi"/>
          <w:b/>
          <w:color w:val="000000" w:themeColor="text1"/>
          <w:szCs w:val="24"/>
          <w:lang w:eastAsia="zh-CN"/>
        </w:rPr>
      </w:pPr>
      <w:r w:rsidRPr="00FE5050">
        <w:rPr>
          <w:rFonts w:asciiTheme="minorHAnsi" w:hAnsiTheme="minorHAnsi" w:cstheme="minorHAnsi"/>
          <w:b/>
          <w:color w:val="000000" w:themeColor="text1"/>
          <w:szCs w:val="24"/>
        </w:rPr>
        <w:t>NB:</w:t>
      </w:r>
      <w:r w:rsidRPr="00FE5050">
        <w:rPr>
          <w:rFonts w:asciiTheme="minorHAnsi" w:hAnsiTheme="minorHAnsi" w:cstheme="minorHAnsi"/>
          <w:b/>
          <w:color w:val="000000" w:themeColor="text1"/>
          <w:szCs w:val="24"/>
          <w:lang w:eastAsia="zh-CN"/>
        </w:rPr>
        <w:t xml:space="preserve"> GCIS reserve the right to cancel this project </w:t>
      </w:r>
      <w:r w:rsidRPr="00FE5050">
        <w:rPr>
          <w:rFonts w:asciiTheme="minorHAnsi" w:hAnsiTheme="minorHAnsi" w:cstheme="minorHAnsi"/>
          <w:b/>
          <w:color w:val="000000" w:themeColor="text1"/>
          <w:szCs w:val="24"/>
        </w:rPr>
        <w:t>depending on the funds available.</w:t>
      </w:r>
    </w:p>
    <w:p w14:paraId="57890953" w14:textId="77777777" w:rsidR="000E47D9" w:rsidRPr="00FE5050" w:rsidRDefault="000E47D9" w:rsidP="00210E01">
      <w:pPr>
        <w:pStyle w:val="Comment"/>
        <w:jc w:val="both"/>
        <w:rPr>
          <w:rFonts w:asciiTheme="minorHAnsi" w:hAnsiTheme="minorHAnsi" w:cstheme="minorHAnsi"/>
          <w:color w:val="000000" w:themeColor="text1"/>
          <w:sz w:val="24"/>
          <w:szCs w:val="24"/>
        </w:rPr>
        <w:sectPr w:rsidR="000E47D9" w:rsidRPr="00FE5050" w:rsidSect="008A0CE3">
          <w:footerReference w:type="default" r:id="rId15"/>
          <w:pgSz w:w="11906" w:h="16838"/>
          <w:pgMar w:top="1134" w:right="1134" w:bottom="993" w:left="1134" w:header="680" w:footer="680" w:gutter="0"/>
          <w:cols w:space="708"/>
          <w:docGrid w:linePitch="360"/>
        </w:sectPr>
      </w:pPr>
    </w:p>
    <w:p w14:paraId="3F379EF4" w14:textId="77777777" w:rsidR="0066206F" w:rsidRPr="00FE5050" w:rsidRDefault="002C0B8F" w:rsidP="00210E01">
      <w:pPr>
        <w:pStyle w:val="Heading1"/>
        <w:jc w:val="both"/>
        <w:rPr>
          <w:rFonts w:asciiTheme="minorHAnsi" w:hAnsiTheme="minorHAnsi" w:cstheme="minorHAnsi"/>
          <w:color w:val="000000" w:themeColor="text1"/>
          <w:sz w:val="24"/>
          <w:szCs w:val="24"/>
        </w:rPr>
      </w:pPr>
      <w:bookmarkStart w:id="42" w:name="_Toc435315887"/>
      <w:bookmarkStart w:id="43" w:name="_Toc85508020"/>
      <w:bookmarkEnd w:id="14"/>
      <w:r w:rsidRPr="00FE5050">
        <w:rPr>
          <w:rFonts w:asciiTheme="minorHAnsi" w:hAnsiTheme="minorHAnsi" w:cstheme="minorHAnsi"/>
          <w:color w:val="000000" w:themeColor="text1"/>
          <w:sz w:val="24"/>
          <w:szCs w:val="24"/>
        </w:rPr>
        <w:lastRenderedPageBreak/>
        <w:t>BID EVALUATION STAGES</w:t>
      </w:r>
      <w:bookmarkEnd w:id="42"/>
      <w:bookmarkEnd w:id="43"/>
    </w:p>
    <w:p w14:paraId="53D9BC66" w14:textId="77777777" w:rsidR="00B218BC" w:rsidRPr="00FE5050" w:rsidRDefault="000A1680" w:rsidP="00A148C3">
      <w:pPr>
        <w:pStyle w:val="Specification"/>
        <w:numPr>
          <w:ilvl w:val="0"/>
          <w:numId w:val="1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w:t>
      </w:r>
      <w:r w:rsidR="0066206F" w:rsidRPr="00FE5050">
        <w:rPr>
          <w:rFonts w:asciiTheme="minorHAnsi" w:hAnsiTheme="minorHAnsi" w:cstheme="minorHAnsi"/>
          <w:color w:val="000000" w:themeColor="text1"/>
        </w:rPr>
        <w:t xml:space="preserve">he </w:t>
      </w:r>
      <w:r w:rsidR="00BA5085" w:rsidRPr="00FE5050">
        <w:rPr>
          <w:rFonts w:asciiTheme="minorHAnsi" w:hAnsiTheme="minorHAnsi" w:cstheme="minorHAnsi"/>
          <w:color w:val="000000" w:themeColor="text1"/>
        </w:rPr>
        <w:t xml:space="preserve">bid </w:t>
      </w:r>
      <w:r w:rsidR="0066206F" w:rsidRPr="00FE5050">
        <w:rPr>
          <w:rFonts w:asciiTheme="minorHAnsi" w:hAnsiTheme="minorHAnsi" w:cstheme="minorHAnsi"/>
          <w:color w:val="000000" w:themeColor="text1"/>
        </w:rPr>
        <w:t xml:space="preserve">evaluation </w:t>
      </w:r>
      <w:r w:rsidR="00BA5085" w:rsidRPr="00FE5050">
        <w:rPr>
          <w:rFonts w:asciiTheme="minorHAnsi" w:hAnsiTheme="minorHAnsi" w:cstheme="minorHAnsi"/>
          <w:color w:val="000000" w:themeColor="text1"/>
        </w:rPr>
        <w:t xml:space="preserve">process consists </w:t>
      </w:r>
      <w:r w:rsidR="0066206F" w:rsidRPr="00FE5050">
        <w:rPr>
          <w:rFonts w:asciiTheme="minorHAnsi" w:hAnsiTheme="minorHAnsi" w:cstheme="minorHAnsi"/>
          <w:color w:val="000000" w:themeColor="text1"/>
        </w:rPr>
        <w:t>of</w:t>
      </w:r>
      <w:r w:rsidR="00BA5085" w:rsidRPr="00FE5050">
        <w:rPr>
          <w:rFonts w:asciiTheme="minorHAnsi" w:hAnsiTheme="minorHAnsi" w:cstheme="minorHAnsi"/>
          <w:color w:val="000000" w:themeColor="text1"/>
        </w:rPr>
        <w:t xml:space="preserve"> several stages t</w:t>
      </w:r>
      <w:r w:rsidR="00BD73E5" w:rsidRPr="00FE5050">
        <w:rPr>
          <w:rFonts w:asciiTheme="minorHAnsi" w:hAnsiTheme="minorHAnsi" w:cstheme="minorHAnsi"/>
          <w:color w:val="000000" w:themeColor="text1"/>
        </w:rPr>
        <w:t>hat are</w:t>
      </w:r>
      <w:r w:rsidR="00BA5085" w:rsidRPr="00FE5050">
        <w:rPr>
          <w:rFonts w:asciiTheme="minorHAnsi" w:hAnsiTheme="minorHAnsi" w:cstheme="minorHAnsi"/>
          <w:color w:val="000000" w:themeColor="text1"/>
        </w:rPr>
        <w:t xml:space="preserve"> applicable according to the nature of the bi</w:t>
      </w:r>
      <w:r w:rsidR="00BD73E5" w:rsidRPr="00FE5050">
        <w:rPr>
          <w:rFonts w:asciiTheme="minorHAnsi" w:hAnsiTheme="minorHAnsi" w:cstheme="minorHAnsi"/>
          <w:color w:val="000000" w:themeColor="text1"/>
        </w:rPr>
        <w:t>d as defined in the table below</w:t>
      </w:r>
      <w:r w:rsidR="0051162B" w:rsidRPr="00FE5050">
        <w:rPr>
          <w:rFonts w:asciiTheme="minorHAnsi" w:hAnsiTheme="minorHAnsi" w:cstheme="minorHAnsi"/>
          <w:color w:val="000000" w:themeColor="text1"/>
        </w:rPr>
        <w:t>.</w:t>
      </w:r>
    </w:p>
    <w:p w14:paraId="631D7303" w14:textId="77777777" w:rsidR="00B218BC" w:rsidRPr="00FE5050" w:rsidRDefault="00B218BC" w:rsidP="00A148C3">
      <w:pPr>
        <w:pStyle w:val="Specification"/>
        <w:numPr>
          <w:ilvl w:val="0"/>
          <w:numId w:val="1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The bidder must qualify for each stage to be eligible to proceed to the next stage of the evaluation.</w:t>
      </w:r>
    </w:p>
    <w:p w14:paraId="7BD231BF" w14:textId="77777777" w:rsidR="00277261" w:rsidRPr="00FE5050" w:rsidRDefault="00277261" w:rsidP="00210E01">
      <w:pPr>
        <w:jc w:val="both"/>
        <w:rPr>
          <w:rFonts w:asciiTheme="minorHAnsi" w:hAnsiTheme="minorHAnsi" w:cstheme="minorHAnsi"/>
          <w:color w:val="000000" w:themeColor="text1"/>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E5050" w14:paraId="4FAA2ADD" w14:textId="77777777" w:rsidTr="005D0758">
        <w:tc>
          <w:tcPr>
            <w:tcW w:w="702" w:type="pct"/>
            <w:shd w:val="clear" w:color="auto" w:fill="DBE5F1" w:themeFill="accent1" w:themeFillTint="33"/>
          </w:tcPr>
          <w:p w14:paraId="49CB6FA9" w14:textId="77777777" w:rsidR="00716C95" w:rsidRPr="00FE5050" w:rsidRDefault="007160ED"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Stage</w:t>
            </w:r>
          </w:p>
        </w:tc>
        <w:tc>
          <w:tcPr>
            <w:tcW w:w="3052" w:type="pct"/>
            <w:shd w:val="clear" w:color="auto" w:fill="DBE5F1" w:themeFill="accent1" w:themeFillTint="33"/>
          </w:tcPr>
          <w:p w14:paraId="1C87893A" w14:textId="77777777" w:rsidR="00716C95" w:rsidRPr="00FE5050" w:rsidRDefault="00716C95"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Description</w:t>
            </w:r>
          </w:p>
        </w:tc>
        <w:tc>
          <w:tcPr>
            <w:tcW w:w="1246" w:type="pct"/>
            <w:shd w:val="clear" w:color="auto" w:fill="DBE5F1" w:themeFill="accent1" w:themeFillTint="33"/>
          </w:tcPr>
          <w:p w14:paraId="16A83FF4" w14:textId="77777777" w:rsidR="00716C95" w:rsidRPr="00FE5050" w:rsidRDefault="00716C95"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Applicable for this bid</w:t>
            </w:r>
            <w:r w:rsidR="00277261" w:rsidRPr="00FE5050">
              <w:rPr>
                <w:rFonts w:asciiTheme="minorHAnsi" w:hAnsiTheme="minorHAnsi" w:cstheme="minorHAnsi"/>
                <w:b/>
                <w:color w:val="000000" w:themeColor="text1"/>
                <w:szCs w:val="24"/>
              </w:rPr>
              <w:t xml:space="preserve"> YES/NO</w:t>
            </w:r>
          </w:p>
        </w:tc>
      </w:tr>
      <w:tr w:rsidR="00716C95" w:rsidRPr="00FE5050" w14:paraId="2E2560A4" w14:textId="77777777" w:rsidTr="005D0758">
        <w:tc>
          <w:tcPr>
            <w:tcW w:w="702" w:type="pct"/>
          </w:tcPr>
          <w:p w14:paraId="4E3B351A" w14:textId="77777777" w:rsidR="00716C95" w:rsidRPr="00FE5050" w:rsidRDefault="001C7F0D"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Stage 1</w:t>
            </w:r>
            <w:r w:rsidR="00716C95" w:rsidRPr="00FE5050">
              <w:rPr>
                <w:rFonts w:asciiTheme="minorHAnsi" w:hAnsiTheme="minorHAnsi" w:cstheme="minorHAnsi"/>
                <w:color w:val="000000" w:themeColor="text1"/>
                <w:szCs w:val="24"/>
              </w:rPr>
              <w:tab/>
            </w:r>
          </w:p>
        </w:tc>
        <w:tc>
          <w:tcPr>
            <w:tcW w:w="3052" w:type="pct"/>
          </w:tcPr>
          <w:p w14:paraId="507117F6" w14:textId="77777777" w:rsidR="00716C95" w:rsidRPr="00FE5050" w:rsidRDefault="00AD6C0C"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Administrative</w:t>
            </w:r>
            <w:r w:rsidR="00B715B5" w:rsidRPr="00FE5050">
              <w:rPr>
                <w:rFonts w:asciiTheme="minorHAnsi" w:hAnsiTheme="minorHAnsi" w:cstheme="minorHAnsi"/>
                <w:color w:val="000000" w:themeColor="text1"/>
                <w:szCs w:val="24"/>
              </w:rPr>
              <w:t xml:space="preserve"> </w:t>
            </w:r>
            <w:r w:rsidR="00BD73E5" w:rsidRPr="00FE5050">
              <w:rPr>
                <w:rFonts w:asciiTheme="minorHAnsi" w:hAnsiTheme="minorHAnsi" w:cstheme="minorHAnsi"/>
                <w:color w:val="000000" w:themeColor="text1"/>
                <w:szCs w:val="24"/>
              </w:rPr>
              <w:t>pre-</w:t>
            </w:r>
            <w:r w:rsidR="00B145FE" w:rsidRPr="00FE5050">
              <w:rPr>
                <w:rFonts w:asciiTheme="minorHAnsi" w:hAnsiTheme="minorHAnsi" w:cstheme="minorHAnsi"/>
                <w:color w:val="000000" w:themeColor="text1"/>
                <w:szCs w:val="24"/>
              </w:rPr>
              <w:t xml:space="preserve">qualification </w:t>
            </w:r>
            <w:r w:rsidR="00A00EC3" w:rsidRPr="00FE5050">
              <w:rPr>
                <w:rFonts w:asciiTheme="minorHAnsi" w:hAnsiTheme="minorHAnsi" w:cstheme="minorHAnsi"/>
                <w:color w:val="000000" w:themeColor="text1"/>
                <w:szCs w:val="24"/>
              </w:rPr>
              <w:t>verification</w:t>
            </w:r>
          </w:p>
        </w:tc>
        <w:tc>
          <w:tcPr>
            <w:tcW w:w="1246" w:type="pct"/>
            <w:shd w:val="clear" w:color="auto" w:fill="DBE5F1" w:themeFill="accent1" w:themeFillTint="33"/>
          </w:tcPr>
          <w:p w14:paraId="1DB11954" w14:textId="77777777" w:rsidR="00716C95" w:rsidRPr="00FE5050" w:rsidRDefault="00A0676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YES</w:t>
            </w:r>
          </w:p>
        </w:tc>
      </w:tr>
      <w:tr w:rsidR="00716C95" w:rsidRPr="00FE5050" w14:paraId="16A47022" w14:textId="77777777" w:rsidTr="005D0758">
        <w:tc>
          <w:tcPr>
            <w:tcW w:w="702" w:type="pct"/>
          </w:tcPr>
          <w:p w14:paraId="6AF94519" w14:textId="77777777" w:rsidR="00716C95" w:rsidRPr="00FE5050" w:rsidRDefault="00843DB0"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Stage </w:t>
            </w:r>
            <w:r w:rsidR="00310A17" w:rsidRPr="00FE5050">
              <w:rPr>
                <w:rFonts w:asciiTheme="minorHAnsi" w:hAnsiTheme="minorHAnsi" w:cstheme="minorHAnsi"/>
                <w:color w:val="000000" w:themeColor="text1"/>
                <w:szCs w:val="24"/>
              </w:rPr>
              <w:t>2</w:t>
            </w:r>
          </w:p>
        </w:tc>
        <w:tc>
          <w:tcPr>
            <w:tcW w:w="3052" w:type="pct"/>
          </w:tcPr>
          <w:p w14:paraId="77DCC1E5" w14:textId="77777777" w:rsidR="00716C95" w:rsidRPr="00FE5050" w:rsidRDefault="00716C95"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Technical </w:t>
            </w:r>
            <w:r w:rsidR="00B145FE" w:rsidRPr="00FE5050">
              <w:rPr>
                <w:rFonts w:asciiTheme="minorHAnsi" w:hAnsiTheme="minorHAnsi" w:cstheme="minorHAnsi"/>
                <w:color w:val="000000" w:themeColor="text1"/>
                <w:szCs w:val="24"/>
              </w:rPr>
              <w:t>Mandatory requirement</w:t>
            </w:r>
            <w:r w:rsidR="00BD73E5" w:rsidRPr="00FE5050">
              <w:rPr>
                <w:rFonts w:asciiTheme="minorHAnsi" w:hAnsiTheme="minorHAnsi" w:cstheme="minorHAnsi"/>
                <w:color w:val="000000" w:themeColor="text1"/>
                <w:szCs w:val="24"/>
              </w:rPr>
              <w:t xml:space="preserve"> </w:t>
            </w:r>
            <w:r w:rsidR="00B715B5" w:rsidRPr="00FE5050">
              <w:rPr>
                <w:rFonts w:asciiTheme="minorHAnsi" w:hAnsiTheme="minorHAnsi" w:cstheme="minorHAnsi"/>
                <w:color w:val="000000" w:themeColor="text1"/>
                <w:szCs w:val="24"/>
              </w:rPr>
              <w:t>evaluation</w:t>
            </w:r>
          </w:p>
        </w:tc>
        <w:tc>
          <w:tcPr>
            <w:tcW w:w="1246" w:type="pct"/>
            <w:shd w:val="clear" w:color="auto" w:fill="DBE5F1" w:themeFill="accent1" w:themeFillTint="33"/>
          </w:tcPr>
          <w:p w14:paraId="6B076B18" w14:textId="77777777" w:rsidR="00716C95" w:rsidRPr="00FE5050" w:rsidRDefault="00A0676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YES</w:t>
            </w:r>
          </w:p>
        </w:tc>
      </w:tr>
      <w:tr w:rsidR="00D45361" w:rsidRPr="00FE5050" w14:paraId="2E4EFC33" w14:textId="77777777" w:rsidTr="00D45361">
        <w:tc>
          <w:tcPr>
            <w:tcW w:w="702" w:type="pct"/>
          </w:tcPr>
          <w:p w14:paraId="3D6E77EE" w14:textId="77777777" w:rsidR="00D45361" w:rsidRPr="00FE5050" w:rsidRDefault="00843DB0"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Stage </w:t>
            </w:r>
            <w:r w:rsidR="00310A17" w:rsidRPr="00FE5050">
              <w:rPr>
                <w:rFonts w:asciiTheme="minorHAnsi" w:hAnsiTheme="minorHAnsi" w:cstheme="minorHAnsi"/>
                <w:color w:val="000000" w:themeColor="text1"/>
                <w:szCs w:val="24"/>
              </w:rPr>
              <w:t>3</w:t>
            </w:r>
          </w:p>
        </w:tc>
        <w:tc>
          <w:tcPr>
            <w:tcW w:w="3052" w:type="pct"/>
          </w:tcPr>
          <w:p w14:paraId="51FBCC69" w14:textId="77777777" w:rsidR="00D45361" w:rsidRPr="00FE5050" w:rsidRDefault="00D45361"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Special Conditions of Contract </w:t>
            </w:r>
            <w:r w:rsidR="00637577" w:rsidRPr="00FE5050">
              <w:rPr>
                <w:rFonts w:asciiTheme="minorHAnsi" w:hAnsiTheme="minorHAnsi" w:cstheme="minorHAnsi"/>
                <w:color w:val="000000" w:themeColor="text1"/>
                <w:szCs w:val="24"/>
              </w:rPr>
              <w:t>verification</w:t>
            </w:r>
          </w:p>
        </w:tc>
        <w:tc>
          <w:tcPr>
            <w:tcW w:w="1246" w:type="pct"/>
            <w:shd w:val="clear" w:color="auto" w:fill="DBE5F1" w:themeFill="accent1" w:themeFillTint="33"/>
          </w:tcPr>
          <w:p w14:paraId="43DDC803" w14:textId="77777777" w:rsidR="00D45361" w:rsidRPr="00FE5050" w:rsidRDefault="00A0676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YES</w:t>
            </w:r>
          </w:p>
        </w:tc>
      </w:tr>
      <w:tr w:rsidR="00716C95" w:rsidRPr="00FE5050" w14:paraId="1B07A1CC" w14:textId="77777777" w:rsidTr="005D0758">
        <w:tc>
          <w:tcPr>
            <w:tcW w:w="702" w:type="pct"/>
          </w:tcPr>
          <w:p w14:paraId="272DF397" w14:textId="77777777" w:rsidR="00716C95" w:rsidRPr="00FE5050" w:rsidRDefault="00843DB0"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Stage </w:t>
            </w:r>
            <w:r w:rsidR="00310A17" w:rsidRPr="00FE5050">
              <w:rPr>
                <w:rFonts w:asciiTheme="minorHAnsi" w:hAnsiTheme="minorHAnsi" w:cstheme="minorHAnsi"/>
                <w:color w:val="000000" w:themeColor="text1"/>
                <w:szCs w:val="24"/>
              </w:rPr>
              <w:t>4</w:t>
            </w:r>
            <w:r w:rsidR="00716C95" w:rsidRPr="00FE5050">
              <w:rPr>
                <w:rFonts w:asciiTheme="minorHAnsi" w:hAnsiTheme="minorHAnsi" w:cstheme="minorHAnsi"/>
                <w:color w:val="000000" w:themeColor="text1"/>
                <w:szCs w:val="24"/>
              </w:rPr>
              <w:tab/>
            </w:r>
          </w:p>
        </w:tc>
        <w:tc>
          <w:tcPr>
            <w:tcW w:w="3052" w:type="pct"/>
          </w:tcPr>
          <w:p w14:paraId="28E6B123" w14:textId="77777777" w:rsidR="00716C95" w:rsidRPr="00FE5050" w:rsidRDefault="00716C95"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Price </w:t>
            </w:r>
            <w:r w:rsidR="001C7F0D" w:rsidRPr="00FE5050">
              <w:rPr>
                <w:rFonts w:asciiTheme="minorHAnsi" w:hAnsiTheme="minorHAnsi" w:cstheme="minorHAnsi"/>
                <w:color w:val="000000" w:themeColor="text1"/>
                <w:szCs w:val="24"/>
              </w:rPr>
              <w:t xml:space="preserve">/ B-BBEE </w:t>
            </w:r>
            <w:r w:rsidRPr="00FE5050">
              <w:rPr>
                <w:rFonts w:asciiTheme="minorHAnsi" w:hAnsiTheme="minorHAnsi" w:cstheme="minorHAnsi"/>
                <w:color w:val="000000" w:themeColor="text1"/>
                <w:szCs w:val="24"/>
              </w:rPr>
              <w:t>evaluation</w:t>
            </w:r>
          </w:p>
        </w:tc>
        <w:tc>
          <w:tcPr>
            <w:tcW w:w="1246" w:type="pct"/>
            <w:shd w:val="clear" w:color="auto" w:fill="DBE5F1" w:themeFill="accent1" w:themeFillTint="33"/>
          </w:tcPr>
          <w:p w14:paraId="352657EB" w14:textId="77777777" w:rsidR="00716C95" w:rsidRPr="00FE5050" w:rsidRDefault="00A0676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YES</w:t>
            </w:r>
          </w:p>
        </w:tc>
      </w:tr>
    </w:tbl>
    <w:p w14:paraId="0ED6D745" w14:textId="77777777" w:rsidR="0051162B" w:rsidRPr="00FE5050" w:rsidRDefault="0051162B" w:rsidP="00210E01">
      <w:pPr>
        <w:pStyle w:val="Specification"/>
        <w:ind w:left="567"/>
        <w:jc w:val="both"/>
        <w:rPr>
          <w:rFonts w:asciiTheme="minorHAnsi" w:hAnsiTheme="minorHAnsi" w:cstheme="minorHAnsi"/>
          <w:color w:val="000000" w:themeColor="text1"/>
        </w:rPr>
      </w:pPr>
    </w:p>
    <w:p w14:paraId="630D2278" w14:textId="77777777" w:rsidR="00A00EC3" w:rsidRPr="00FE5050" w:rsidRDefault="009A3591" w:rsidP="00210E01">
      <w:pPr>
        <w:pStyle w:val="AnnexH2"/>
        <w:jc w:val="both"/>
        <w:rPr>
          <w:rFonts w:asciiTheme="minorHAnsi" w:hAnsiTheme="minorHAnsi" w:cstheme="minorHAnsi"/>
          <w:color w:val="000000" w:themeColor="text1"/>
          <w:sz w:val="24"/>
          <w:szCs w:val="24"/>
        </w:rPr>
      </w:pPr>
      <w:bookmarkStart w:id="44" w:name="_Toc435315888"/>
      <w:bookmarkStart w:id="45" w:name="_Toc85508021"/>
      <w:r w:rsidRPr="00FE5050">
        <w:rPr>
          <w:rFonts w:asciiTheme="minorHAnsi" w:hAnsiTheme="minorHAnsi" w:cstheme="minorHAnsi"/>
          <w:color w:val="000000" w:themeColor="text1"/>
          <w:sz w:val="24"/>
          <w:szCs w:val="24"/>
        </w:rPr>
        <w:lastRenderedPageBreak/>
        <w:t>ADMINISTRATIVE</w:t>
      </w:r>
      <w:r w:rsidR="00A00EC3" w:rsidRPr="00FE5050">
        <w:rPr>
          <w:rFonts w:asciiTheme="minorHAnsi" w:hAnsiTheme="minorHAnsi" w:cstheme="minorHAnsi"/>
          <w:color w:val="000000" w:themeColor="text1"/>
          <w:sz w:val="24"/>
          <w:szCs w:val="24"/>
        </w:rPr>
        <w:t xml:space="preserve"> PRE-QUALIFICATION</w:t>
      </w:r>
      <w:bookmarkEnd w:id="44"/>
      <w:bookmarkEnd w:id="45"/>
    </w:p>
    <w:p w14:paraId="09F03C79" w14:textId="77777777" w:rsidR="00FA52A7" w:rsidRPr="00FE5050" w:rsidRDefault="00FA52A7" w:rsidP="00210E01">
      <w:pPr>
        <w:pStyle w:val="Heading1"/>
        <w:jc w:val="both"/>
        <w:rPr>
          <w:rFonts w:asciiTheme="minorHAnsi" w:hAnsiTheme="minorHAnsi" w:cstheme="minorHAnsi"/>
          <w:color w:val="000000" w:themeColor="text1"/>
          <w:sz w:val="24"/>
          <w:szCs w:val="24"/>
        </w:rPr>
      </w:pPr>
      <w:bookmarkStart w:id="46" w:name="_Toc85508022"/>
      <w:bookmarkStart w:id="47" w:name="_Toc435315889"/>
      <w:r w:rsidRPr="00FE5050">
        <w:rPr>
          <w:rFonts w:asciiTheme="minorHAnsi" w:hAnsiTheme="minorHAnsi" w:cstheme="minorHAnsi"/>
          <w:color w:val="000000" w:themeColor="text1"/>
          <w:sz w:val="24"/>
          <w:szCs w:val="24"/>
        </w:rPr>
        <w:t>ADMINISTRATIVE PRE-QUALIFICATION REQUIREMENTS</w:t>
      </w:r>
      <w:bookmarkEnd w:id="46"/>
    </w:p>
    <w:p w14:paraId="604CB07E" w14:textId="77777777" w:rsidR="00A00EC3" w:rsidRPr="00FE5050" w:rsidRDefault="009A3591" w:rsidP="00210E01">
      <w:pPr>
        <w:pStyle w:val="Heading2"/>
        <w:jc w:val="both"/>
        <w:rPr>
          <w:rFonts w:asciiTheme="minorHAnsi" w:hAnsiTheme="minorHAnsi" w:cstheme="minorHAnsi"/>
          <w:color w:val="000000" w:themeColor="text1"/>
          <w:szCs w:val="24"/>
        </w:rPr>
      </w:pPr>
      <w:bookmarkStart w:id="48" w:name="_Toc85508023"/>
      <w:r w:rsidRPr="00FE5050">
        <w:rPr>
          <w:rFonts w:asciiTheme="minorHAnsi" w:hAnsiTheme="minorHAnsi" w:cstheme="minorHAnsi"/>
          <w:color w:val="000000" w:themeColor="text1"/>
          <w:szCs w:val="24"/>
        </w:rPr>
        <w:t>ADMINISTRATIVE</w:t>
      </w:r>
      <w:r w:rsidR="0008733A" w:rsidRPr="00FE5050">
        <w:rPr>
          <w:rFonts w:asciiTheme="minorHAnsi" w:hAnsiTheme="minorHAnsi" w:cstheme="minorHAnsi"/>
          <w:color w:val="000000" w:themeColor="text1"/>
          <w:szCs w:val="24"/>
        </w:rPr>
        <w:t xml:space="preserve"> PRE-QUALIFICATION </w:t>
      </w:r>
      <w:bookmarkEnd w:id="47"/>
      <w:r w:rsidR="00530398" w:rsidRPr="00FE5050">
        <w:rPr>
          <w:rFonts w:asciiTheme="minorHAnsi" w:hAnsiTheme="minorHAnsi" w:cstheme="minorHAnsi"/>
          <w:color w:val="000000" w:themeColor="text1"/>
          <w:szCs w:val="24"/>
        </w:rPr>
        <w:t>VERIFICATION</w:t>
      </w:r>
      <w:bookmarkEnd w:id="48"/>
    </w:p>
    <w:p w14:paraId="791BB700" w14:textId="77777777" w:rsidR="002C0B8F" w:rsidRPr="00FE5050" w:rsidRDefault="002C0B8F" w:rsidP="00A148C3">
      <w:pPr>
        <w:pStyle w:val="Specification"/>
        <w:numPr>
          <w:ilvl w:val="0"/>
          <w:numId w:val="5"/>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w:t>
      </w:r>
      <w:r w:rsidRPr="00FE5050">
        <w:rPr>
          <w:rFonts w:asciiTheme="minorHAnsi" w:hAnsiTheme="minorHAnsi" w:cstheme="minorHAnsi"/>
          <w:b/>
          <w:color w:val="000000" w:themeColor="text1"/>
        </w:rPr>
        <w:t>must compl</w:t>
      </w:r>
      <w:r w:rsidR="005E6837" w:rsidRPr="00FE5050">
        <w:rPr>
          <w:rFonts w:asciiTheme="minorHAnsi" w:hAnsiTheme="minorHAnsi" w:cstheme="minorHAnsi"/>
          <w:b/>
          <w:color w:val="000000" w:themeColor="text1"/>
        </w:rPr>
        <w:t>y</w:t>
      </w:r>
      <w:r w:rsidRPr="00FE5050">
        <w:rPr>
          <w:rFonts w:asciiTheme="minorHAnsi" w:hAnsiTheme="minorHAnsi" w:cstheme="minorHAnsi"/>
          <w:color w:val="000000" w:themeColor="text1"/>
        </w:rPr>
        <w:t xml:space="preserve"> with ALL of the bid pre-qualification requirements </w:t>
      </w:r>
      <w:r w:rsidR="00C91264" w:rsidRPr="00FE5050">
        <w:rPr>
          <w:rFonts w:asciiTheme="minorHAnsi" w:hAnsiTheme="minorHAnsi" w:cstheme="minorHAnsi"/>
          <w:color w:val="000000" w:themeColor="text1"/>
        </w:rPr>
        <w:t xml:space="preserve">in </w:t>
      </w:r>
      <w:r w:rsidRPr="00FE5050">
        <w:rPr>
          <w:rFonts w:asciiTheme="minorHAnsi" w:hAnsiTheme="minorHAnsi" w:cstheme="minorHAnsi"/>
          <w:color w:val="000000" w:themeColor="text1"/>
        </w:rPr>
        <w:t xml:space="preserve">order for the bid to be accepted </w:t>
      </w:r>
      <w:r w:rsidR="00157C27" w:rsidRPr="00FE5050">
        <w:rPr>
          <w:rFonts w:asciiTheme="minorHAnsi" w:hAnsiTheme="minorHAnsi" w:cstheme="minorHAnsi"/>
          <w:color w:val="000000" w:themeColor="text1"/>
        </w:rPr>
        <w:t>for</w:t>
      </w:r>
      <w:r w:rsidRPr="00FE5050">
        <w:rPr>
          <w:rFonts w:asciiTheme="minorHAnsi" w:hAnsiTheme="minorHAnsi" w:cstheme="minorHAnsi"/>
          <w:color w:val="000000" w:themeColor="text1"/>
        </w:rPr>
        <w:t xml:space="preserve"> evaluation.</w:t>
      </w:r>
    </w:p>
    <w:p w14:paraId="3748640D" w14:textId="77777777" w:rsidR="00E32CF0" w:rsidRPr="00FE5050" w:rsidRDefault="002C0B8F" w:rsidP="00210E01">
      <w:pPr>
        <w:pStyle w:val="Specification"/>
        <w:ind w:left="567"/>
        <w:jc w:val="both"/>
        <w:rPr>
          <w:rFonts w:asciiTheme="minorHAnsi" w:hAnsiTheme="minorHAnsi" w:cstheme="minorHAnsi"/>
          <w:color w:val="000000" w:themeColor="text1"/>
        </w:rPr>
      </w:pPr>
      <w:r w:rsidRPr="00FE5050">
        <w:rPr>
          <w:rFonts w:asciiTheme="minorHAnsi" w:hAnsiTheme="minorHAnsi" w:cstheme="minorHAnsi"/>
          <w:color w:val="000000" w:themeColor="text1"/>
        </w:rPr>
        <w:t>If the Bidder fail</w:t>
      </w:r>
      <w:r w:rsidR="00530398" w:rsidRPr="00FE5050">
        <w:rPr>
          <w:rFonts w:asciiTheme="minorHAnsi" w:hAnsiTheme="minorHAnsi" w:cstheme="minorHAnsi"/>
          <w:color w:val="000000" w:themeColor="text1"/>
        </w:rPr>
        <w:t xml:space="preserve">ed to </w:t>
      </w:r>
      <w:r w:rsidRPr="00FE5050">
        <w:rPr>
          <w:rFonts w:asciiTheme="minorHAnsi" w:hAnsiTheme="minorHAnsi" w:cstheme="minorHAnsi"/>
          <w:color w:val="000000" w:themeColor="text1"/>
        </w:rPr>
        <w:t xml:space="preserve">comply with any of the </w:t>
      </w:r>
      <w:r w:rsidR="00157C27" w:rsidRPr="00FE5050">
        <w:rPr>
          <w:rFonts w:asciiTheme="minorHAnsi" w:hAnsiTheme="minorHAnsi" w:cstheme="minorHAnsi"/>
          <w:color w:val="000000" w:themeColor="text1"/>
        </w:rPr>
        <w:t xml:space="preserve">administrative </w:t>
      </w:r>
      <w:r w:rsidRPr="00FE5050">
        <w:rPr>
          <w:rFonts w:asciiTheme="minorHAnsi" w:hAnsiTheme="minorHAnsi" w:cstheme="minorHAnsi"/>
          <w:color w:val="000000" w:themeColor="text1"/>
        </w:rPr>
        <w:t>pre-qualification requirements, or if SITA is unable to verify whether the pre-qualification requirement</w:t>
      </w:r>
      <w:r w:rsidR="00E90718" w:rsidRPr="00FE5050">
        <w:rPr>
          <w:rFonts w:asciiTheme="minorHAnsi" w:hAnsiTheme="minorHAnsi" w:cstheme="minorHAnsi"/>
          <w:color w:val="000000" w:themeColor="text1"/>
        </w:rPr>
        <w:t>s</w:t>
      </w:r>
      <w:r w:rsidRPr="00FE5050">
        <w:rPr>
          <w:rFonts w:asciiTheme="minorHAnsi" w:hAnsiTheme="minorHAnsi" w:cstheme="minorHAnsi"/>
          <w:color w:val="000000" w:themeColor="text1"/>
        </w:rPr>
        <w:t xml:space="preserve"> are met, then SITA reserves the right to</w:t>
      </w:r>
      <w:r w:rsidR="00324D02" w:rsidRPr="00FE5050">
        <w:rPr>
          <w:rFonts w:asciiTheme="minorHAnsi" w:hAnsiTheme="minorHAnsi" w:cstheme="minorHAnsi"/>
          <w:color w:val="000000" w:themeColor="text1"/>
        </w:rPr>
        <w:t>-</w:t>
      </w:r>
    </w:p>
    <w:p w14:paraId="6F3313AC" w14:textId="77777777" w:rsidR="00E32CF0" w:rsidRPr="00FE5050" w:rsidRDefault="002C0B8F" w:rsidP="00210E01">
      <w:pPr>
        <w:pStyle w:val="Specification"/>
        <w:numPr>
          <w:ilvl w:val="1"/>
          <w:numId w:val="3"/>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Reject the bid and not evaluate it, or</w:t>
      </w:r>
    </w:p>
    <w:p w14:paraId="15869C3B" w14:textId="77777777" w:rsidR="00124D31" w:rsidRPr="00FE5050" w:rsidRDefault="002C0B8F" w:rsidP="00210E01">
      <w:pPr>
        <w:pStyle w:val="Specification"/>
        <w:numPr>
          <w:ilvl w:val="1"/>
          <w:numId w:val="3"/>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Accept the bid for evaluation, on condition that the Bidder must submit within 7 (seven) days any supplementary information to achieve full compliance, provided that the supplementary information is administrative and not substantive in nature.</w:t>
      </w:r>
    </w:p>
    <w:p w14:paraId="682448E4" w14:textId="77777777" w:rsidR="00124D31" w:rsidRPr="00FE5050" w:rsidRDefault="00157C27" w:rsidP="00210E01">
      <w:pPr>
        <w:pStyle w:val="Heading2"/>
        <w:jc w:val="both"/>
        <w:rPr>
          <w:rFonts w:asciiTheme="minorHAnsi" w:hAnsiTheme="minorHAnsi" w:cstheme="minorHAnsi"/>
          <w:color w:val="000000" w:themeColor="text1"/>
          <w:szCs w:val="24"/>
        </w:rPr>
      </w:pPr>
      <w:bookmarkStart w:id="49" w:name="_Toc435315890"/>
      <w:bookmarkStart w:id="50" w:name="_Toc85508024"/>
      <w:r w:rsidRPr="00FE5050">
        <w:rPr>
          <w:rFonts w:asciiTheme="minorHAnsi" w:hAnsiTheme="minorHAnsi" w:cstheme="minorHAnsi"/>
          <w:color w:val="000000" w:themeColor="text1"/>
          <w:szCs w:val="24"/>
        </w:rPr>
        <w:t>ADMINISTRATIVE PRE-QUALIFICATION</w:t>
      </w:r>
      <w:r w:rsidR="009A5ECB" w:rsidRPr="00FE5050">
        <w:rPr>
          <w:rFonts w:asciiTheme="minorHAnsi" w:hAnsiTheme="minorHAnsi" w:cstheme="minorHAnsi"/>
          <w:color w:val="000000" w:themeColor="text1"/>
          <w:szCs w:val="24"/>
        </w:rPr>
        <w:t xml:space="preserve"> </w:t>
      </w:r>
      <w:r w:rsidR="00124D31" w:rsidRPr="00FE5050">
        <w:rPr>
          <w:rFonts w:asciiTheme="minorHAnsi" w:hAnsiTheme="minorHAnsi" w:cstheme="minorHAnsi"/>
          <w:color w:val="000000" w:themeColor="text1"/>
          <w:szCs w:val="24"/>
        </w:rPr>
        <w:t>REQUIREMENTS</w:t>
      </w:r>
      <w:bookmarkEnd w:id="49"/>
      <w:bookmarkEnd w:id="50"/>
    </w:p>
    <w:p w14:paraId="530D3B47" w14:textId="77777777" w:rsidR="00E32CF0" w:rsidRPr="00FE5050" w:rsidRDefault="00C34E39" w:rsidP="00A148C3">
      <w:pPr>
        <w:pStyle w:val="Specification"/>
        <w:numPr>
          <w:ilvl w:val="0"/>
          <w:numId w:val="6"/>
        </w:numPr>
        <w:jc w:val="both"/>
        <w:rPr>
          <w:rFonts w:asciiTheme="minorHAnsi" w:hAnsiTheme="minorHAnsi" w:cstheme="minorHAnsi"/>
          <w:color w:val="000000" w:themeColor="text1"/>
        </w:rPr>
      </w:pPr>
      <w:r w:rsidRPr="00FE5050">
        <w:rPr>
          <w:rFonts w:asciiTheme="minorHAnsi" w:hAnsiTheme="minorHAnsi" w:cstheme="minorHAnsi"/>
          <w:b/>
          <w:color w:val="000000" w:themeColor="text1"/>
        </w:rPr>
        <w:t>Submission of bid response</w:t>
      </w:r>
      <w:r w:rsidR="00E36E99" w:rsidRPr="00FE5050">
        <w:rPr>
          <w:rFonts w:asciiTheme="minorHAnsi" w:hAnsiTheme="minorHAnsi" w:cstheme="minorHAnsi"/>
          <w:color w:val="000000" w:themeColor="text1"/>
        </w:rPr>
        <w:t>: The bidder has submitted a bid response documentation pack</w:t>
      </w:r>
      <w:r w:rsidR="005D0758" w:rsidRPr="00FE5050">
        <w:rPr>
          <w:rFonts w:asciiTheme="minorHAnsi" w:hAnsiTheme="minorHAnsi" w:cstheme="minorHAnsi"/>
          <w:color w:val="000000" w:themeColor="text1"/>
        </w:rPr>
        <w:t xml:space="preserve"> – </w:t>
      </w:r>
      <w:r w:rsidR="00E36E99" w:rsidRPr="00FE5050">
        <w:rPr>
          <w:rFonts w:asciiTheme="minorHAnsi" w:hAnsiTheme="minorHAnsi" w:cstheme="minorHAnsi"/>
          <w:color w:val="000000" w:themeColor="text1"/>
        </w:rPr>
        <w:t xml:space="preserve"> </w:t>
      </w:r>
    </w:p>
    <w:p w14:paraId="3DA7F493" w14:textId="77777777" w:rsidR="00543A5B" w:rsidRPr="00FE5050" w:rsidRDefault="00543A5B" w:rsidP="00A148C3">
      <w:pPr>
        <w:pStyle w:val="Specification"/>
        <w:numPr>
          <w:ilvl w:val="0"/>
          <w:numId w:val="33"/>
        </w:numPr>
        <w:jc w:val="both"/>
        <w:rPr>
          <w:rFonts w:asciiTheme="minorHAnsi" w:hAnsiTheme="minorHAnsi" w:cstheme="minorHAnsi"/>
        </w:rPr>
      </w:pPr>
      <w:r w:rsidRPr="00FE5050">
        <w:rPr>
          <w:rFonts w:asciiTheme="minorHAnsi" w:hAnsiTheme="minorHAnsi" w:cstheme="minorHAnsi"/>
        </w:rPr>
        <w:t xml:space="preserve">that was completed and uploaded on the GCommerce system within the stipulated date and time as specified in the “Invitation to Bid” cover page. </w:t>
      </w:r>
    </w:p>
    <w:p w14:paraId="6F5E86D0" w14:textId="77777777" w:rsidR="00543A5B" w:rsidRPr="00AE4669" w:rsidRDefault="00324D02" w:rsidP="00210E01">
      <w:pPr>
        <w:pStyle w:val="Specification"/>
        <w:numPr>
          <w:ilvl w:val="0"/>
          <w:numId w:val="3"/>
        </w:numPr>
        <w:jc w:val="both"/>
        <w:rPr>
          <w:rFonts w:asciiTheme="minorHAnsi" w:hAnsiTheme="minorHAnsi" w:cstheme="minorHAnsi"/>
          <w:color w:val="000000" w:themeColor="text1"/>
        </w:rPr>
      </w:pPr>
      <w:r w:rsidRPr="00AE4669">
        <w:rPr>
          <w:rFonts w:asciiTheme="minorHAnsi" w:hAnsiTheme="minorHAnsi" w:cstheme="minorHAnsi"/>
          <w:b/>
          <w:color w:val="000000" w:themeColor="text1"/>
        </w:rPr>
        <w:t>Attendance of briefing session</w:t>
      </w:r>
      <w:r w:rsidRPr="00AE4669">
        <w:rPr>
          <w:rFonts w:asciiTheme="minorHAnsi" w:hAnsiTheme="minorHAnsi" w:cstheme="minorHAnsi"/>
          <w:color w:val="000000" w:themeColor="text1"/>
        </w:rPr>
        <w:t xml:space="preserve">: </w:t>
      </w:r>
      <w:r w:rsidR="00543A5B" w:rsidRPr="00AE4669">
        <w:rPr>
          <w:rFonts w:asciiTheme="minorHAnsi" w:hAnsiTheme="minorHAnsi" w:cstheme="minorHAnsi"/>
          <w:bCs/>
          <w:color w:val="000000" w:themeColor="text1"/>
        </w:rPr>
        <w:t>Non-Compulsory Briefing session (Virtual or Online)</w:t>
      </w:r>
      <w:r w:rsidR="00543A5B" w:rsidRPr="00AE4669" w:rsidDel="00543A5B">
        <w:rPr>
          <w:rFonts w:asciiTheme="minorHAnsi" w:hAnsiTheme="minorHAnsi" w:cstheme="minorHAnsi"/>
          <w:color w:val="000000" w:themeColor="text1"/>
        </w:rPr>
        <w:t xml:space="preserve"> </w:t>
      </w:r>
    </w:p>
    <w:p w14:paraId="1866CA7B" w14:textId="77777777" w:rsidR="00E662C9" w:rsidRPr="00FE5050" w:rsidRDefault="009A3591" w:rsidP="00210E01">
      <w:pPr>
        <w:pStyle w:val="Specification"/>
        <w:numPr>
          <w:ilvl w:val="0"/>
          <w:numId w:val="3"/>
        </w:numPr>
        <w:jc w:val="both"/>
        <w:rPr>
          <w:rFonts w:asciiTheme="minorHAnsi" w:hAnsiTheme="minorHAnsi" w:cstheme="minorHAnsi"/>
          <w:color w:val="000000" w:themeColor="text1"/>
        </w:rPr>
      </w:pPr>
      <w:r w:rsidRPr="00FE5050">
        <w:rPr>
          <w:rFonts w:asciiTheme="minorHAnsi" w:hAnsiTheme="minorHAnsi" w:cstheme="minorHAnsi"/>
          <w:b/>
          <w:color w:val="000000" w:themeColor="text1"/>
        </w:rPr>
        <w:t xml:space="preserve">Registered Supplier. </w:t>
      </w:r>
      <w:r w:rsidR="00E662C9" w:rsidRPr="00FE5050">
        <w:rPr>
          <w:rFonts w:asciiTheme="minorHAnsi" w:hAnsiTheme="minorHAnsi" w:cstheme="minorHAnsi"/>
          <w:color w:val="000000" w:themeColor="text1"/>
        </w:rPr>
        <w:t xml:space="preserve">The bidder </w:t>
      </w:r>
      <w:r w:rsidRPr="00FE5050">
        <w:rPr>
          <w:rFonts w:asciiTheme="minorHAnsi" w:hAnsiTheme="minorHAnsi" w:cstheme="minorHAnsi"/>
          <w:color w:val="000000" w:themeColor="text1"/>
        </w:rPr>
        <w:t>is</w:t>
      </w:r>
      <w:r w:rsidR="00157C27" w:rsidRPr="00FE5050">
        <w:rPr>
          <w:rFonts w:asciiTheme="minorHAnsi" w:hAnsiTheme="minorHAnsi" w:cstheme="minorHAnsi"/>
          <w:color w:val="000000" w:themeColor="text1"/>
        </w:rPr>
        <w:t xml:space="preserve">, in terms of National Treasury Instruction Note </w:t>
      </w:r>
      <w:r w:rsidR="009304E4" w:rsidRPr="00FE5050">
        <w:rPr>
          <w:rFonts w:asciiTheme="minorHAnsi" w:hAnsiTheme="minorHAnsi" w:cstheme="minorHAnsi"/>
          <w:color w:val="000000" w:themeColor="text1"/>
        </w:rPr>
        <w:t>4A</w:t>
      </w:r>
      <w:r w:rsidR="00157C27" w:rsidRPr="00FE5050">
        <w:rPr>
          <w:rFonts w:asciiTheme="minorHAnsi" w:hAnsiTheme="minorHAnsi" w:cstheme="minorHAnsi"/>
          <w:color w:val="000000" w:themeColor="text1"/>
        </w:rPr>
        <w:t xml:space="preserve"> of 2016/17,</w:t>
      </w:r>
      <w:r w:rsidRPr="00FE5050">
        <w:rPr>
          <w:rFonts w:asciiTheme="minorHAnsi" w:hAnsiTheme="minorHAnsi" w:cstheme="minorHAnsi"/>
          <w:color w:val="000000" w:themeColor="text1"/>
        </w:rPr>
        <w:t xml:space="preserve"> registered as a Supplier on National Treasury Central Supplier Database (CSD).</w:t>
      </w:r>
    </w:p>
    <w:p w14:paraId="3A72A055" w14:textId="77777777" w:rsidR="00A00EC3" w:rsidRPr="00FE5050" w:rsidRDefault="00A00EC3" w:rsidP="00210E01">
      <w:pPr>
        <w:jc w:val="both"/>
        <w:rPr>
          <w:rFonts w:asciiTheme="minorHAnsi" w:hAnsiTheme="minorHAnsi" w:cstheme="minorHAnsi"/>
          <w:color w:val="000000" w:themeColor="text1"/>
          <w:szCs w:val="24"/>
        </w:rPr>
      </w:pPr>
    </w:p>
    <w:p w14:paraId="5A7DB9F0" w14:textId="77777777" w:rsidR="00FA52A7" w:rsidRPr="00FE5050" w:rsidRDefault="00AA400A" w:rsidP="00210E01">
      <w:pPr>
        <w:pStyle w:val="Heading1"/>
        <w:jc w:val="both"/>
        <w:rPr>
          <w:rFonts w:asciiTheme="minorHAnsi" w:hAnsiTheme="minorHAnsi" w:cstheme="minorHAnsi"/>
          <w:color w:val="000000" w:themeColor="text1"/>
          <w:sz w:val="24"/>
          <w:szCs w:val="24"/>
        </w:rPr>
      </w:pPr>
      <w:bookmarkStart w:id="51" w:name="_Toc435315892"/>
      <w:r w:rsidRPr="00FE5050">
        <w:rPr>
          <w:rFonts w:asciiTheme="minorHAnsi" w:hAnsiTheme="minorHAnsi" w:cstheme="minorHAnsi"/>
          <w:color w:val="000000" w:themeColor="text1"/>
          <w:sz w:val="24"/>
          <w:szCs w:val="24"/>
        </w:rPr>
        <w:br w:type="page"/>
      </w:r>
      <w:bookmarkStart w:id="52" w:name="_Toc85508025"/>
      <w:r w:rsidR="00FF0970" w:rsidRPr="00FE5050">
        <w:rPr>
          <w:rFonts w:asciiTheme="minorHAnsi" w:hAnsiTheme="minorHAnsi" w:cstheme="minorHAnsi"/>
          <w:color w:val="000000" w:themeColor="text1"/>
          <w:sz w:val="24"/>
          <w:szCs w:val="24"/>
        </w:rPr>
        <w:lastRenderedPageBreak/>
        <w:t>T</w:t>
      </w:r>
      <w:r w:rsidR="00FA52A7" w:rsidRPr="00FE5050">
        <w:rPr>
          <w:rFonts w:asciiTheme="minorHAnsi" w:hAnsiTheme="minorHAnsi" w:cstheme="minorHAnsi"/>
          <w:color w:val="000000" w:themeColor="text1"/>
          <w:sz w:val="24"/>
          <w:szCs w:val="24"/>
        </w:rPr>
        <w:t>ECHNICAL MANDATORY</w:t>
      </w:r>
      <w:r w:rsidR="00BC56BD" w:rsidRPr="00FE5050">
        <w:rPr>
          <w:rFonts w:asciiTheme="minorHAnsi" w:hAnsiTheme="minorHAnsi" w:cstheme="minorHAnsi"/>
          <w:color w:val="000000" w:themeColor="text1"/>
          <w:sz w:val="24"/>
          <w:szCs w:val="24"/>
        </w:rPr>
        <w:t xml:space="preserve"> REQUIREMENT</w:t>
      </w:r>
      <w:bookmarkEnd w:id="52"/>
      <w:r w:rsidR="00BC56BD" w:rsidRPr="00FE5050">
        <w:rPr>
          <w:rFonts w:asciiTheme="minorHAnsi" w:hAnsiTheme="minorHAnsi" w:cstheme="minorHAnsi"/>
          <w:color w:val="000000" w:themeColor="text1"/>
          <w:sz w:val="24"/>
          <w:szCs w:val="24"/>
        </w:rPr>
        <w:t xml:space="preserve"> </w:t>
      </w:r>
    </w:p>
    <w:p w14:paraId="24531CF5" w14:textId="77777777" w:rsidR="0070175D" w:rsidRPr="00FE5050" w:rsidRDefault="00B558CD" w:rsidP="00210E01">
      <w:pPr>
        <w:pStyle w:val="Heading2"/>
        <w:jc w:val="both"/>
        <w:rPr>
          <w:rFonts w:asciiTheme="minorHAnsi" w:hAnsiTheme="minorHAnsi" w:cstheme="minorHAnsi"/>
          <w:color w:val="000000" w:themeColor="text1"/>
          <w:szCs w:val="24"/>
        </w:rPr>
      </w:pPr>
      <w:bookmarkStart w:id="53" w:name="_Toc85508026"/>
      <w:r w:rsidRPr="00FE5050">
        <w:rPr>
          <w:rFonts w:asciiTheme="minorHAnsi" w:hAnsiTheme="minorHAnsi" w:cstheme="minorHAnsi"/>
          <w:color w:val="000000" w:themeColor="text1"/>
          <w:szCs w:val="24"/>
        </w:rPr>
        <w:t>INSTRUCTION AND EVALUATION CRITERIA</w:t>
      </w:r>
      <w:bookmarkEnd w:id="51"/>
      <w:bookmarkEnd w:id="53"/>
    </w:p>
    <w:p w14:paraId="238AA4A5" w14:textId="77777777" w:rsidR="00986DF2" w:rsidRPr="00FE5050" w:rsidRDefault="004913FD" w:rsidP="00A148C3">
      <w:pPr>
        <w:pStyle w:val="Specification"/>
        <w:numPr>
          <w:ilvl w:val="0"/>
          <w:numId w:val="3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w:t>
      </w:r>
      <w:r w:rsidR="00D76A7E" w:rsidRPr="00FE5050">
        <w:rPr>
          <w:rFonts w:asciiTheme="minorHAnsi" w:hAnsiTheme="minorHAnsi" w:cstheme="minorHAnsi"/>
          <w:b/>
          <w:color w:val="000000" w:themeColor="text1"/>
        </w:rPr>
        <w:t xml:space="preserve">must comply with </w:t>
      </w:r>
      <w:r w:rsidR="0023246C" w:rsidRPr="00FE5050">
        <w:rPr>
          <w:rFonts w:asciiTheme="minorHAnsi" w:hAnsiTheme="minorHAnsi" w:cstheme="minorHAnsi"/>
          <w:b/>
          <w:color w:val="000000" w:themeColor="text1"/>
        </w:rPr>
        <w:t>ALL</w:t>
      </w:r>
      <w:r w:rsidR="00D76A7E" w:rsidRPr="00FE5050">
        <w:rPr>
          <w:rFonts w:asciiTheme="minorHAnsi" w:hAnsiTheme="minorHAnsi" w:cstheme="minorHAnsi"/>
          <w:b/>
          <w:color w:val="000000" w:themeColor="text1"/>
        </w:rPr>
        <w:t xml:space="preserve"> the requirements </w:t>
      </w:r>
      <w:r w:rsidR="00477CC2" w:rsidRPr="00FE5050">
        <w:rPr>
          <w:rFonts w:asciiTheme="minorHAnsi" w:hAnsiTheme="minorHAnsi" w:cstheme="minorHAnsi"/>
          <w:b/>
          <w:color w:val="000000" w:themeColor="text1"/>
        </w:rPr>
        <w:t xml:space="preserve">as per section </w:t>
      </w:r>
      <w:r w:rsidR="00622939" w:rsidRPr="00FE5050">
        <w:rPr>
          <w:rFonts w:asciiTheme="minorHAnsi" w:hAnsiTheme="minorHAnsi" w:cstheme="minorHAnsi"/>
          <w:b/>
          <w:color w:val="000000" w:themeColor="text1"/>
        </w:rPr>
        <w:t>6</w:t>
      </w:r>
      <w:r w:rsidR="00477CC2" w:rsidRPr="00FE5050">
        <w:rPr>
          <w:rFonts w:asciiTheme="minorHAnsi" w:hAnsiTheme="minorHAnsi" w:cstheme="minorHAnsi"/>
          <w:b/>
          <w:color w:val="000000" w:themeColor="text1"/>
        </w:rPr>
        <w:t xml:space="preserve">.2 below </w:t>
      </w:r>
      <w:r w:rsidR="00D76A7E" w:rsidRPr="00FE5050">
        <w:rPr>
          <w:rFonts w:asciiTheme="minorHAnsi" w:hAnsiTheme="minorHAnsi" w:cstheme="minorHAnsi"/>
          <w:b/>
          <w:color w:val="000000" w:themeColor="text1"/>
        </w:rPr>
        <w:t xml:space="preserve">by providing substantiating evidence </w:t>
      </w:r>
      <w:r w:rsidR="00163FB4" w:rsidRPr="00FE5050">
        <w:rPr>
          <w:rFonts w:asciiTheme="minorHAnsi" w:hAnsiTheme="minorHAnsi" w:cstheme="minorHAnsi"/>
          <w:color w:val="000000" w:themeColor="text1"/>
        </w:rPr>
        <w:t>in the form of documentation or information</w:t>
      </w:r>
      <w:r w:rsidR="00622C06" w:rsidRPr="00FE5050">
        <w:rPr>
          <w:rFonts w:asciiTheme="minorHAnsi" w:hAnsiTheme="minorHAnsi" w:cstheme="minorHAnsi"/>
          <w:color w:val="000000" w:themeColor="text1"/>
        </w:rPr>
        <w:t xml:space="preserve">, failing which </w:t>
      </w:r>
      <w:r w:rsidR="000402F6" w:rsidRPr="00FE5050">
        <w:rPr>
          <w:rFonts w:asciiTheme="minorHAnsi" w:hAnsiTheme="minorHAnsi" w:cstheme="minorHAnsi"/>
          <w:color w:val="000000" w:themeColor="text1"/>
        </w:rPr>
        <w:t>it will be</w:t>
      </w:r>
      <w:r w:rsidR="00D76A7E" w:rsidRPr="00FE5050">
        <w:rPr>
          <w:rFonts w:asciiTheme="minorHAnsi" w:hAnsiTheme="minorHAnsi" w:cstheme="minorHAnsi"/>
          <w:color w:val="000000" w:themeColor="text1"/>
        </w:rPr>
        <w:t xml:space="preserve"> regarded as “NOT COMPLY”.</w:t>
      </w:r>
    </w:p>
    <w:p w14:paraId="18DB05EA" w14:textId="77777777" w:rsidR="004913FD" w:rsidRPr="00FE5050" w:rsidRDefault="00986DF2" w:rsidP="00A148C3">
      <w:pPr>
        <w:pStyle w:val="Specification"/>
        <w:numPr>
          <w:ilvl w:val="0"/>
          <w:numId w:val="3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w:t>
      </w:r>
      <w:r w:rsidR="00D76A7E" w:rsidRPr="00FE5050">
        <w:rPr>
          <w:rFonts w:asciiTheme="minorHAnsi" w:hAnsiTheme="minorHAnsi" w:cstheme="minorHAnsi"/>
          <w:b/>
          <w:color w:val="000000" w:themeColor="text1"/>
        </w:rPr>
        <w:t>must provide a unique reference number</w:t>
      </w:r>
      <w:r w:rsidR="00D76A7E" w:rsidRPr="00FE5050">
        <w:rPr>
          <w:rFonts w:asciiTheme="minorHAnsi" w:hAnsiTheme="minorHAnsi" w:cstheme="minorHAnsi"/>
          <w:color w:val="000000" w:themeColor="text1"/>
        </w:rPr>
        <w:t xml:space="preserve"> (e.g. binder/folio, chapter, section, page) </w:t>
      </w:r>
      <w:r w:rsidRPr="00FE5050">
        <w:rPr>
          <w:rFonts w:asciiTheme="minorHAnsi" w:hAnsiTheme="minorHAnsi" w:cstheme="minorHAnsi"/>
          <w:color w:val="000000" w:themeColor="text1"/>
        </w:rPr>
        <w:t xml:space="preserve">to locate substantiating </w:t>
      </w:r>
      <w:r w:rsidR="00D76A7E" w:rsidRPr="00FE5050">
        <w:rPr>
          <w:rFonts w:asciiTheme="minorHAnsi" w:hAnsiTheme="minorHAnsi" w:cstheme="minorHAnsi"/>
          <w:color w:val="000000" w:themeColor="text1"/>
        </w:rPr>
        <w:t>evidence in the bid response</w:t>
      </w:r>
      <w:r w:rsidR="004913FD" w:rsidRPr="00FE5050">
        <w:rPr>
          <w:rFonts w:asciiTheme="minorHAnsi" w:hAnsiTheme="minorHAnsi" w:cstheme="minorHAnsi"/>
          <w:color w:val="000000" w:themeColor="text1"/>
        </w:rPr>
        <w:t>. During evaluation, SITA reserves the right to treat substantiation evidence that cannot be located in the bid response as “NOT COMPLY”.</w:t>
      </w:r>
    </w:p>
    <w:p w14:paraId="257EAFC9" w14:textId="77777777" w:rsidR="00B218BC" w:rsidRPr="00FE5050" w:rsidRDefault="004913FD" w:rsidP="00A148C3">
      <w:pPr>
        <w:pStyle w:val="Specification"/>
        <w:numPr>
          <w:ilvl w:val="0"/>
          <w:numId w:val="3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w:t>
      </w:r>
      <w:r w:rsidRPr="00FE5050">
        <w:rPr>
          <w:rFonts w:asciiTheme="minorHAnsi" w:hAnsiTheme="minorHAnsi" w:cstheme="minorHAnsi"/>
          <w:b/>
          <w:color w:val="000000" w:themeColor="text1"/>
        </w:rPr>
        <w:t>must complete the declaration of compliance</w:t>
      </w:r>
      <w:r w:rsidRPr="00FE5050">
        <w:rPr>
          <w:rFonts w:asciiTheme="minorHAnsi" w:hAnsiTheme="minorHAnsi" w:cstheme="minorHAnsi"/>
          <w:color w:val="000000" w:themeColor="text1"/>
        </w:rPr>
        <w:t xml:space="preserve"> as per section </w:t>
      </w:r>
      <w:r w:rsidR="00E22488" w:rsidRPr="00FE5050">
        <w:rPr>
          <w:rFonts w:asciiTheme="minorHAnsi" w:hAnsiTheme="minorHAnsi" w:cstheme="minorHAnsi"/>
          <w:color w:val="000000" w:themeColor="text1"/>
        </w:rPr>
        <w:fldChar w:fldCharType="begin"/>
      </w:r>
      <w:r w:rsidR="00E22488" w:rsidRPr="00FE5050">
        <w:rPr>
          <w:rFonts w:asciiTheme="minorHAnsi" w:hAnsiTheme="minorHAnsi" w:cstheme="minorHAnsi"/>
          <w:color w:val="000000" w:themeColor="text1"/>
        </w:rPr>
        <w:instrText xml:space="preserve"> REF _Ref455335890 \w \h </w:instrText>
      </w:r>
      <w:r w:rsidR="00DB018A" w:rsidRPr="00FE5050">
        <w:rPr>
          <w:rFonts w:asciiTheme="minorHAnsi" w:hAnsiTheme="minorHAnsi" w:cstheme="minorHAnsi"/>
          <w:color w:val="000000" w:themeColor="text1"/>
        </w:rPr>
        <w:instrText xml:space="preserve"> \* MERGEFORMAT </w:instrText>
      </w:r>
      <w:r w:rsidR="00E22488" w:rsidRPr="00FE5050">
        <w:rPr>
          <w:rFonts w:asciiTheme="minorHAnsi" w:hAnsiTheme="minorHAnsi" w:cstheme="minorHAnsi"/>
          <w:color w:val="000000" w:themeColor="text1"/>
        </w:rPr>
      </w:r>
      <w:r w:rsidR="00E22488" w:rsidRPr="00FE5050">
        <w:rPr>
          <w:rFonts w:asciiTheme="minorHAnsi" w:hAnsiTheme="minorHAnsi" w:cstheme="minorHAnsi"/>
          <w:color w:val="000000" w:themeColor="text1"/>
        </w:rPr>
        <w:fldChar w:fldCharType="separate"/>
      </w:r>
      <w:r w:rsidR="006D0676" w:rsidRPr="00FE5050">
        <w:rPr>
          <w:rFonts w:asciiTheme="minorHAnsi" w:hAnsiTheme="minorHAnsi" w:cstheme="minorHAnsi"/>
          <w:color w:val="000000" w:themeColor="text1"/>
        </w:rPr>
        <w:t>6.3</w:t>
      </w:r>
      <w:r w:rsidR="00E22488" w:rsidRPr="00FE5050">
        <w:rPr>
          <w:rFonts w:asciiTheme="minorHAnsi" w:hAnsiTheme="minorHAnsi" w:cstheme="minorHAnsi"/>
          <w:color w:val="000000" w:themeColor="text1"/>
        </w:rPr>
        <w:fldChar w:fldCharType="end"/>
      </w:r>
      <w:r w:rsidRPr="00FE5050">
        <w:rPr>
          <w:rFonts w:asciiTheme="minorHAnsi" w:hAnsiTheme="minorHAnsi" w:cstheme="minorHAnsi"/>
          <w:color w:val="000000" w:themeColor="text1"/>
        </w:rPr>
        <w:t xml:space="preserve"> below by marking with an “X” either “COMPLY”, or “NOT COMPLY” with ALL of the technical </w:t>
      </w:r>
      <w:r w:rsidR="0023246C" w:rsidRPr="00FE5050">
        <w:rPr>
          <w:rFonts w:asciiTheme="minorHAnsi" w:hAnsiTheme="minorHAnsi" w:cstheme="minorHAnsi"/>
          <w:color w:val="000000" w:themeColor="text1"/>
        </w:rPr>
        <w:t>mandatory</w:t>
      </w:r>
      <w:r w:rsidRPr="00FE5050">
        <w:rPr>
          <w:rFonts w:asciiTheme="minorHAnsi" w:hAnsiTheme="minorHAnsi" w:cstheme="minorHAnsi"/>
          <w:color w:val="000000" w:themeColor="text1"/>
        </w:rPr>
        <w:t xml:space="preserve"> requirements</w:t>
      </w:r>
      <w:r w:rsidR="00622C06" w:rsidRPr="00FE5050">
        <w:rPr>
          <w:rFonts w:asciiTheme="minorHAnsi" w:hAnsiTheme="minorHAnsi" w:cstheme="minorHAnsi"/>
          <w:color w:val="000000" w:themeColor="text1"/>
        </w:rPr>
        <w:t xml:space="preserve">, failing which </w:t>
      </w:r>
      <w:r w:rsidR="000402F6" w:rsidRPr="00FE5050">
        <w:rPr>
          <w:rFonts w:asciiTheme="minorHAnsi" w:hAnsiTheme="minorHAnsi" w:cstheme="minorHAnsi"/>
          <w:color w:val="000000" w:themeColor="text1"/>
        </w:rPr>
        <w:t xml:space="preserve">it will be </w:t>
      </w:r>
      <w:r w:rsidR="00622C06" w:rsidRPr="00FE5050">
        <w:rPr>
          <w:rFonts w:asciiTheme="minorHAnsi" w:hAnsiTheme="minorHAnsi" w:cstheme="minorHAnsi"/>
          <w:color w:val="000000" w:themeColor="text1"/>
        </w:rPr>
        <w:t xml:space="preserve">regarded as </w:t>
      </w:r>
      <w:r w:rsidRPr="00FE5050">
        <w:rPr>
          <w:rFonts w:asciiTheme="minorHAnsi" w:hAnsiTheme="minorHAnsi" w:cstheme="minorHAnsi"/>
          <w:color w:val="000000" w:themeColor="text1"/>
        </w:rPr>
        <w:t>“NOT COMPLY”</w:t>
      </w:r>
      <w:r w:rsidR="00622C06" w:rsidRPr="00FE5050">
        <w:rPr>
          <w:rFonts w:asciiTheme="minorHAnsi" w:hAnsiTheme="minorHAnsi" w:cstheme="minorHAnsi"/>
          <w:color w:val="000000" w:themeColor="text1"/>
        </w:rPr>
        <w:t>.</w:t>
      </w:r>
    </w:p>
    <w:p w14:paraId="082A7A54" w14:textId="77777777" w:rsidR="00B218BC" w:rsidRPr="00FE5050" w:rsidRDefault="00347963" w:rsidP="00A148C3">
      <w:pPr>
        <w:pStyle w:val="ListParagraph"/>
        <w:numPr>
          <w:ilvl w:val="0"/>
          <w:numId w:val="34"/>
        </w:numPr>
        <w:jc w:val="both"/>
        <w:rPr>
          <w:rFonts w:asciiTheme="minorHAnsi" w:hAnsiTheme="minorHAnsi" w:cstheme="minorHAnsi"/>
          <w:bCs/>
          <w:color w:val="000000" w:themeColor="text1"/>
        </w:rPr>
      </w:pPr>
      <w:r w:rsidRPr="00FE5050">
        <w:rPr>
          <w:rFonts w:asciiTheme="minorHAnsi" w:hAnsiTheme="minorHAnsi" w:cstheme="minorHAnsi"/>
          <w:bCs/>
          <w:color w:val="000000" w:themeColor="text1"/>
        </w:rPr>
        <w:t>The bidder must comply with ALL the TECHNICAL MANDATORY REQUIREMENTS in order for the bid to proceed to the next stage of the evaluation.</w:t>
      </w:r>
    </w:p>
    <w:p w14:paraId="60A3A6DB" w14:textId="77777777" w:rsidR="00B218BC" w:rsidRPr="00FE5050" w:rsidRDefault="00B218BC" w:rsidP="00A148C3">
      <w:pPr>
        <w:pStyle w:val="Specification"/>
        <w:numPr>
          <w:ilvl w:val="0"/>
          <w:numId w:val="34"/>
        </w:numPr>
        <w:jc w:val="both"/>
        <w:rPr>
          <w:rFonts w:asciiTheme="minorHAnsi" w:hAnsiTheme="minorHAnsi" w:cstheme="minorHAnsi"/>
          <w:bCs/>
          <w:color w:val="000000" w:themeColor="text1"/>
        </w:rPr>
      </w:pPr>
      <w:r w:rsidRPr="00FE5050">
        <w:rPr>
          <w:rFonts w:asciiTheme="minorHAnsi" w:hAnsiTheme="minorHAnsi" w:cstheme="minorHAnsi"/>
          <w:bCs/>
          <w:color w:val="000000" w:themeColor="text1"/>
        </w:rPr>
        <w:t>No URL references or links will be accepted as evidence.</w:t>
      </w:r>
    </w:p>
    <w:p w14:paraId="0144FE32" w14:textId="77777777" w:rsidR="00347963" w:rsidRPr="00FE5050" w:rsidRDefault="00347963" w:rsidP="00210E01">
      <w:pPr>
        <w:spacing w:after="120"/>
        <w:ind w:left="567"/>
        <w:jc w:val="both"/>
        <w:rPr>
          <w:rFonts w:asciiTheme="minorHAnsi" w:hAnsiTheme="minorHAnsi" w:cstheme="minorHAnsi"/>
          <w:color w:val="000000" w:themeColor="text1"/>
          <w:szCs w:val="24"/>
        </w:rPr>
      </w:pPr>
    </w:p>
    <w:p w14:paraId="4ED88773" w14:textId="77777777" w:rsidR="00476EE9" w:rsidRPr="00FE5050" w:rsidRDefault="00146A41" w:rsidP="00210E01">
      <w:pPr>
        <w:pStyle w:val="Heading2"/>
        <w:jc w:val="both"/>
        <w:rPr>
          <w:rFonts w:asciiTheme="minorHAnsi" w:hAnsiTheme="minorHAnsi" w:cstheme="minorHAnsi"/>
          <w:color w:val="000000" w:themeColor="text1"/>
          <w:szCs w:val="24"/>
        </w:rPr>
      </w:pPr>
      <w:bookmarkStart w:id="54" w:name="_Toc435315893"/>
      <w:bookmarkStart w:id="55" w:name="_Ref455335758"/>
      <w:bookmarkStart w:id="56" w:name="_Toc85508027"/>
      <w:r w:rsidRPr="00FE5050">
        <w:rPr>
          <w:rFonts w:asciiTheme="minorHAnsi" w:hAnsiTheme="minorHAnsi" w:cstheme="minorHAnsi"/>
          <w:color w:val="000000" w:themeColor="text1"/>
          <w:szCs w:val="24"/>
        </w:rPr>
        <w:t xml:space="preserve">TECHNICAL </w:t>
      </w:r>
      <w:r w:rsidR="00880ACA" w:rsidRPr="00FE5050">
        <w:rPr>
          <w:rFonts w:asciiTheme="minorHAnsi" w:hAnsiTheme="minorHAnsi" w:cstheme="minorHAnsi"/>
          <w:color w:val="000000" w:themeColor="text1"/>
          <w:szCs w:val="24"/>
        </w:rPr>
        <w:t>MANDATORY</w:t>
      </w:r>
      <w:r w:rsidR="0071532F" w:rsidRPr="00FE5050">
        <w:rPr>
          <w:rFonts w:asciiTheme="minorHAnsi" w:hAnsiTheme="minorHAnsi" w:cstheme="minorHAnsi"/>
          <w:color w:val="000000" w:themeColor="text1"/>
          <w:szCs w:val="24"/>
        </w:rPr>
        <w:t xml:space="preserve"> REQUIREMENTS</w:t>
      </w:r>
      <w:bookmarkStart w:id="57" w:name="_Toc435315895"/>
      <w:bookmarkEnd w:id="54"/>
      <w:bookmarkEnd w:id="55"/>
      <w:bookmarkEnd w:id="56"/>
    </w:p>
    <w:tbl>
      <w:tblPr>
        <w:tblStyle w:val="TableGrid"/>
        <w:tblW w:w="500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475"/>
        <w:gridCol w:w="1930"/>
      </w:tblGrid>
      <w:tr w:rsidR="00A06763" w:rsidRPr="00FE5050" w14:paraId="009B0F50" w14:textId="77777777" w:rsidTr="00A16C87">
        <w:trPr>
          <w:tblHeader/>
        </w:trPr>
        <w:tc>
          <w:tcPr>
            <w:tcW w:w="2194" w:type="pct"/>
            <w:shd w:val="clear" w:color="auto" w:fill="DBE5F1" w:themeFill="accent1" w:themeFillTint="33"/>
          </w:tcPr>
          <w:bookmarkEnd w:id="57"/>
          <w:p w14:paraId="63D124F6" w14:textId="77777777" w:rsidR="00A06763" w:rsidRPr="00FE5050" w:rsidRDefault="00A06763" w:rsidP="00210E01">
            <w:pPr>
              <w:jc w:val="both"/>
              <w:rPr>
                <w:rFonts w:asciiTheme="minorHAnsi" w:hAnsiTheme="minorHAnsi" w:cstheme="minorHAnsi"/>
                <w:b/>
                <w:i/>
                <w:color w:val="000000" w:themeColor="text1"/>
                <w:szCs w:val="24"/>
              </w:rPr>
            </w:pPr>
            <w:r w:rsidRPr="00FE5050">
              <w:rPr>
                <w:rFonts w:asciiTheme="minorHAnsi" w:hAnsiTheme="minorHAnsi" w:cstheme="minorHAnsi"/>
                <w:b/>
                <w:i/>
                <w:color w:val="000000" w:themeColor="text1"/>
                <w:szCs w:val="24"/>
              </w:rPr>
              <w:t>TECHNICAL MANDATORY REQUIREMENTS</w:t>
            </w:r>
          </w:p>
        </w:tc>
        <w:tc>
          <w:tcPr>
            <w:tcW w:w="1804" w:type="pct"/>
            <w:shd w:val="clear" w:color="auto" w:fill="DBE5F1" w:themeFill="accent1" w:themeFillTint="33"/>
          </w:tcPr>
          <w:p w14:paraId="6983E308" w14:textId="77777777" w:rsidR="00A06763" w:rsidRPr="00FE5050" w:rsidRDefault="00A06763" w:rsidP="00210E01">
            <w:pPr>
              <w:jc w:val="both"/>
              <w:rPr>
                <w:rFonts w:asciiTheme="minorHAnsi" w:hAnsiTheme="minorHAnsi" w:cstheme="minorHAnsi"/>
                <w:b/>
                <w:i/>
                <w:color w:val="000000" w:themeColor="text1"/>
                <w:szCs w:val="24"/>
              </w:rPr>
            </w:pPr>
            <w:r w:rsidRPr="00FE5050">
              <w:rPr>
                <w:rFonts w:asciiTheme="minorHAnsi" w:hAnsiTheme="minorHAnsi" w:cstheme="minorHAnsi"/>
                <w:b/>
                <w:i/>
                <w:color w:val="000000" w:themeColor="text1"/>
                <w:szCs w:val="24"/>
              </w:rPr>
              <w:t>Substantiating evidence of compliance</w:t>
            </w:r>
          </w:p>
          <w:p w14:paraId="03A998CE" w14:textId="77777777" w:rsidR="00A06763" w:rsidRPr="00FE5050" w:rsidRDefault="00A06763" w:rsidP="00210E01">
            <w:pPr>
              <w:jc w:val="both"/>
              <w:rPr>
                <w:rFonts w:asciiTheme="minorHAnsi" w:hAnsiTheme="minorHAnsi" w:cstheme="minorHAnsi"/>
                <w:i/>
                <w:color w:val="000000" w:themeColor="text1"/>
                <w:szCs w:val="24"/>
              </w:rPr>
            </w:pPr>
            <w:r w:rsidRPr="00FE5050">
              <w:rPr>
                <w:rFonts w:asciiTheme="minorHAnsi" w:hAnsiTheme="minorHAnsi" w:cstheme="minorHAnsi"/>
                <w:i/>
                <w:color w:val="000000" w:themeColor="text1"/>
                <w:szCs w:val="24"/>
              </w:rPr>
              <w:t>(used to evaluate bid)</w:t>
            </w:r>
          </w:p>
        </w:tc>
        <w:tc>
          <w:tcPr>
            <w:tcW w:w="1002" w:type="pct"/>
            <w:shd w:val="clear" w:color="auto" w:fill="DBE5F1" w:themeFill="accent1" w:themeFillTint="33"/>
          </w:tcPr>
          <w:p w14:paraId="1C57C3B8" w14:textId="77777777" w:rsidR="00A06763" w:rsidRPr="00FE5050" w:rsidRDefault="00A06763" w:rsidP="00210E01">
            <w:pPr>
              <w:jc w:val="both"/>
              <w:rPr>
                <w:rFonts w:asciiTheme="minorHAnsi" w:hAnsiTheme="minorHAnsi" w:cstheme="minorHAnsi"/>
                <w:b/>
                <w:i/>
                <w:color w:val="000000" w:themeColor="text1"/>
                <w:szCs w:val="24"/>
              </w:rPr>
            </w:pPr>
            <w:r w:rsidRPr="00FE5050">
              <w:rPr>
                <w:rFonts w:asciiTheme="minorHAnsi" w:hAnsiTheme="minorHAnsi" w:cstheme="minorHAnsi"/>
                <w:b/>
                <w:i/>
                <w:color w:val="000000" w:themeColor="text1"/>
                <w:szCs w:val="24"/>
              </w:rPr>
              <w:t>Evidence reference</w:t>
            </w:r>
          </w:p>
          <w:p w14:paraId="6DFC3C1D" w14:textId="77777777" w:rsidR="00A06763" w:rsidRPr="00FE5050" w:rsidRDefault="00A06763" w:rsidP="00210E01">
            <w:pPr>
              <w:jc w:val="both"/>
              <w:rPr>
                <w:rFonts w:asciiTheme="minorHAnsi" w:hAnsiTheme="minorHAnsi" w:cstheme="minorHAnsi"/>
                <w:i/>
                <w:color w:val="000000" w:themeColor="text1"/>
                <w:szCs w:val="24"/>
              </w:rPr>
            </w:pPr>
            <w:r w:rsidRPr="00FE5050">
              <w:rPr>
                <w:rFonts w:asciiTheme="minorHAnsi" w:hAnsiTheme="minorHAnsi" w:cstheme="minorHAnsi"/>
                <w:i/>
                <w:color w:val="000000" w:themeColor="text1"/>
                <w:szCs w:val="24"/>
              </w:rPr>
              <w:t>(to be completed by bidder)</w:t>
            </w:r>
          </w:p>
        </w:tc>
      </w:tr>
      <w:tr w:rsidR="00A06763" w:rsidRPr="00FE5050" w14:paraId="476AB990" w14:textId="77777777" w:rsidTr="00A16C87">
        <w:tc>
          <w:tcPr>
            <w:tcW w:w="2194" w:type="pct"/>
          </w:tcPr>
          <w:p w14:paraId="57A71D65" w14:textId="77777777" w:rsidR="00A06763" w:rsidRPr="00FE5050" w:rsidRDefault="00A06763" w:rsidP="00A148C3">
            <w:pPr>
              <w:pStyle w:val="Specification"/>
              <w:numPr>
                <w:ilvl w:val="0"/>
                <w:numId w:val="30"/>
              </w:numPr>
              <w:jc w:val="both"/>
              <w:rPr>
                <w:rStyle w:val="Strong"/>
                <w:rFonts w:asciiTheme="minorHAnsi" w:hAnsiTheme="minorHAnsi" w:cstheme="minorHAnsi"/>
                <w:color w:val="000000" w:themeColor="text1"/>
              </w:rPr>
            </w:pPr>
            <w:r w:rsidRPr="00FE5050">
              <w:rPr>
                <w:rStyle w:val="Strong"/>
                <w:rFonts w:asciiTheme="minorHAnsi" w:hAnsiTheme="minorHAnsi" w:cstheme="minorHAnsi"/>
                <w:color w:val="000000" w:themeColor="text1"/>
              </w:rPr>
              <w:t>BIDDER CERTIFICATION / AFFILIATION REQUIREMENTS</w:t>
            </w:r>
          </w:p>
          <w:p w14:paraId="411F8169" w14:textId="03CFEC20" w:rsidR="00FD27F7" w:rsidRPr="00FE5050" w:rsidRDefault="003A52B3" w:rsidP="00210E01">
            <w:pPr>
              <w:jc w:val="both"/>
              <w:rPr>
                <w:rFonts w:asciiTheme="minorHAnsi" w:hAnsiTheme="minorHAnsi" w:cstheme="minorHAnsi"/>
                <w:color w:val="000000" w:themeColor="text1"/>
                <w:szCs w:val="24"/>
              </w:rPr>
            </w:pPr>
            <w:r w:rsidRPr="00FE5050">
              <w:rPr>
                <w:rFonts w:asciiTheme="minorHAnsi" w:hAnsiTheme="minorHAnsi" w:cstheme="minorHAnsi"/>
                <w:bCs/>
                <w:szCs w:val="24"/>
              </w:rPr>
              <w:t xml:space="preserve">The bidder must be accredited with the OEM/OSM </w:t>
            </w:r>
            <w:r w:rsidR="002470BE" w:rsidRPr="00FE5050">
              <w:rPr>
                <w:rFonts w:asciiTheme="minorHAnsi" w:hAnsiTheme="minorHAnsi" w:cstheme="minorHAnsi"/>
                <w:bCs/>
                <w:szCs w:val="24"/>
              </w:rPr>
              <w:t xml:space="preserve">as a </w:t>
            </w:r>
            <w:r w:rsidRPr="00FE5050">
              <w:rPr>
                <w:rFonts w:asciiTheme="minorHAnsi" w:hAnsiTheme="minorHAnsi" w:cstheme="minorHAnsi"/>
                <w:bCs/>
                <w:szCs w:val="24"/>
              </w:rPr>
              <w:t xml:space="preserve">partner </w:t>
            </w:r>
            <w:r w:rsidR="00C7072E" w:rsidRPr="00FE5050">
              <w:rPr>
                <w:rFonts w:asciiTheme="minorHAnsi" w:hAnsiTheme="minorHAnsi" w:cstheme="minorHAnsi"/>
                <w:bCs/>
                <w:szCs w:val="24"/>
              </w:rPr>
              <w:t xml:space="preserve">at </w:t>
            </w:r>
            <w:r w:rsidRPr="00FE5050">
              <w:rPr>
                <w:rFonts w:asciiTheme="minorHAnsi" w:hAnsiTheme="minorHAnsi" w:cstheme="minorHAnsi"/>
                <w:bCs/>
                <w:szCs w:val="24"/>
              </w:rPr>
              <w:t>an enterprise level for the supply</w:t>
            </w:r>
            <w:r w:rsidRPr="00FE5050" w:rsidDel="00543A5B">
              <w:rPr>
                <w:rFonts w:asciiTheme="minorHAnsi" w:hAnsiTheme="minorHAnsi" w:cstheme="minorHAnsi"/>
                <w:color w:val="000000" w:themeColor="text1"/>
                <w:szCs w:val="24"/>
              </w:rPr>
              <w:t xml:space="preserve"> </w:t>
            </w:r>
            <w:r w:rsidR="00C7072E" w:rsidRPr="00FE5050">
              <w:rPr>
                <w:rFonts w:asciiTheme="minorHAnsi" w:hAnsiTheme="minorHAnsi" w:cstheme="minorHAnsi"/>
                <w:color w:val="000000" w:themeColor="text1"/>
                <w:szCs w:val="24"/>
              </w:rPr>
              <w:t xml:space="preserve">including maintenance and support of </w:t>
            </w:r>
          </w:p>
          <w:p w14:paraId="70B476A7" w14:textId="77777777" w:rsidR="00C7072E" w:rsidRPr="00FE5050" w:rsidRDefault="00A06763" w:rsidP="00A148C3">
            <w:pPr>
              <w:pStyle w:val="ListParagraph"/>
              <w:numPr>
                <w:ilvl w:val="0"/>
                <w:numId w:val="4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Microsoft Collaboration</w:t>
            </w:r>
            <w:r w:rsidR="003A52B3" w:rsidRPr="00FE5050">
              <w:rPr>
                <w:rFonts w:asciiTheme="minorHAnsi" w:hAnsiTheme="minorHAnsi" w:cstheme="minorHAnsi"/>
                <w:color w:val="000000" w:themeColor="text1"/>
              </w:rPr>
              <w:t xml:space="preserve">, </w:t>
            </w:r>
          </w:p>
          <w:p w14:paraId="5638D8E1" w14:textId="77777777" w:rsidR="00C7072E" w:rsidRPr="00FE5050" w:rsidRDefault="00A06763" w:rsidP="00A148C3">
            <w:pPr>
              <w:pStyle w:val="ListParagraph"/>
              <w:numPr>
                <w:ilvl w:val="0"/>
                <w:numId w:val="4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Content</w:t>
            </w:r>
            <w:r w:rsidR="003A52B3"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SharePoint 2019</w:t>
            </w:r>
            <w:r w:rsidR="009C05B3" w:rsidRPr="00FE5050">
              <w:rPr>
                <w:rFonts w:asciiTheme="minorHAnsi" w:hAnsiTheme="minorHAnsi" w:cstheme="minorHAnsi"/>
                <w:color w:val="000000" w:themeColor="text1"/>
              </w:rPr>
              <w:t xml:space="preserve"> </w:t>
            </w:r>
          </w:p>
          <w:p w14:paraId="5DE52573" w14:textId="77777777" w:rsidR="00FD27F7" w:rsidRPr="00FE5050" w:rsidRDefault="003A52B3" w:rsidP="00A148C3">
            <w:pPr>
              <w:pStyle w:val="ListParagraph"/>
              <w:numPr>
                <w:ilvl w:val="0"/>
                <w:numId w:val="4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 </w:t>
            </w:r>
            <w:r w:rsidR="008075B4" w:rsidRPr="00FE5050">
              <w:rPr>
                <w:rFonts w:asciiTheme="minorHAnsi" w:hAnsiTheme="minorHAnsi" w:cstheme="minorHAnsi"/>
                <w:color w:val="000000" w:themeColor="text1"/>
              </w:rPr>
              <w:t xml:space="preserve"> ShareP</w:t>
            </w:r>
            <w:r w:rsidR="00CC373D" w:rsidRPr="00FE5050">
              <w:rPr>
                <w:rFonts w:asciiTheme="minorHAnsi" w:hAnsiTheme="minorHAnsi" w:cstheme="minorHAnsi"/>
                <w:color w:val="000000" w:themeColor="text1"/>
              </w:rPr>
              <w:t>oint</w:t>
            </w:r>
            <w:r w:rsidR="008075B4" w:rsidRPr="00FE5050">
              <w:rPr>
                <w:rFonts w:asciiTheme="minorHAnsi" w:hAnsiTheme="minorHAnsi" w:cstheme="minorHAnsi"/>
                <w:color w:val="000000" w:themeColor="text1"/>
              </w:rPr>
              <w:t xml:space="preserve"> </w:t>
            </w:r>
            <w:r w:rsidR="00A06763" w:rsidRPr="00FE5050">
              <w:rPr>
                <w:rFonts w:asciiTheme="minorHAnsi" w:hAnsiTheme="minorHAnsi" w:cstheme="minorHAnsi"/>
                <w:color w:val="000000" w:themeColor="text1"/>
              </w:rPr>
              <w:t>Online</w:t>
            </w:r>
            <w:r w:rsidR="00FD27F7" w:rsidRPr="00FE5050">
              <w:rPr>
                <w:rFonts w:asciiTheme="minorHAnsi" w:hAnsiTheme="minorHAnsi" w:cstheme="minorHAnsi"/>
                <w:color w:val="000000" w:themeColor="text1"/>
              </w:rPr>
              <w:t>,</w:t>
            </w:r>
          </w:p>
          <w:p w14:paraId="3ADA9454" w14:textId="77777777" w:rsidR="00C7072E" w:rsidRPr="00FE5050" w:rsidRDefault="00C7072E" w:rsidP="00A148C3">
            <w:pPr>
              <w:pStyle w:val="ListParagraph"/>
              <w:numPr>
                <w:ilvl w:val="0"/>
                <w:numId w:val="4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and NINTEX</w:t>
            </w:r>
          </w:p>
          <w:p w14:paraId="6E793567" w14:textId="33838BC8" w:rsidR="00D96698" w:rsidRPr="00FE5050" w:rsidRDefault="00D96698" w:rsidP="00210E01">
            <w:pPr>
              <w:jc w:val="both"/>
              <w:rPr>
                <w:rFonts w:asciiTheme="minorHAnsi" w:hAnsiTheme="minorHAnsi" w:cstheme="minorHAnsi"/>
                <w:color w:val="000000" w:themeColor="text1"/>
                <w:szCs w:val="24"/>
              </w:rPr>
            </w:pPr>
          </w:p>
        </w:tc>
        <w:tc>
          <w:tcPr>
            <w:tcW w:w="1804" w:type="pct"/>
          </w:tcPr>
          <w:p w14:paraId="3B0296EC" w14:textId="01A1392A" w:rsidR="00B26ECE" w:rsidRPr="00FE5050" w:rsidRDefault="003A52B3" w:rsidP="00210E01">
            <w:pPr>
              <w:jc w:val="both"/>
              <w:rPr>
                <w:rFonts w:asciiTheme="minorHAnsi" w:hAnsiTheme="minorHAnsi" w:cstheme="minorHAnsi"/>
                <w:color w:val="000000" w:themeColor="text1"/>
                <w:szCs w:val="24"/>
              </w:rPr>
            </w:pPr>
            <w:r w:rsidRPr="00FE5050">
              <w:rPr>
                <w:rFonts w:asciiTheme="minorHAnsi" w:hAnsiTheme="minorHAnsi" w:cstheme="minorHAnsi"/>
                <w:szCs w:val="24"/>
              </w:rPr>
              <w:t>Attach to ANNEX B cop</w:t>
            </w:r>
            <w:r w:rsidR="00C7072E" w:rsidRPr="00FE5050">
              <w:rPr>
                <w:rFonts w:asciiTheme="minorHAnsi" w:hAnsiTheme="minorHAnsi" w:cstheme="minorHAnsi"/>
                <w:szCs w:val="24"/>
              </w:rPr>
              <w:t xml:space="preserve">ies </w:t>
            </w:r>
            <w:r w:rsidRPr="00FE5050">
              <w:rPr>
                <w:rFonts w:asciiTheme="minorHAnsi" w:hAnsiTheme="minorHAnsi" w:cstheme="minorHAnsi"/>
                <w:szCs w:val="24"/>
              </w:rPr>
              <w:t>of valid OEM/OSM enterprise certificate</w:t>
            </w:r>
            <w:r w:rsidR="00C7072E" w:rsidRPr="00FE5050">
              <w:rPr>
                <w:rFonts w:asciiTheme="minorHAnsi" w:hAnsiTheme="minorHAnsi" w:cstheme="minorHAnsi"/>
                <w:szCs w:val="24"/>
              </w:rPr>
              <w:t>s</w:t>
            </w:r>
            <w:r w:rsidRPr="00FE5050">
              <w:rPr>
                <w:rFonts w:asciiTheme="minorHAnsi" w:hAnsiTheme="minorHAnsi" w:cstheme="minorHAnsi"/>
                <w:szCs w:val="24"/>
              </w:rPr>
              <w:t xml:space="preserve"> or letter</w:t>
            </w:r>
            <w:r w:rsidR="00C7072E" w:rsidRPr="00FE5050">
              <w:rPr>
                <w:rFonts w:asciiTheme="minorHAnsi" w:hAnsiTheme="minorHAnsi" w:cstheme="minorHAnsi"/>
                <w:szCs w:val="24"/>
              </w:rPr>
              <w:t>s</w:t>
            </w:r>
            <w:r w:rsidRPr="00FE5050">
              <w:rPr>
                <w:rFonts w:asciiTheme="minorHAnsi" w:hAnsiTheme="minorHAnsi" w:cstheme="minorHAnsi"/>
                <w:szCs w:val="24"/>
              </w:rPr>
              <w:t xml:space="preserve"> for the supply</w:t>
            </w:r>
            <w:r w:rsidR="00C7072E" w:rsidRPr="00FE5050">
              <w:rPr>
                <w:rFonts w:asciiTheme="minorHAnsi" w:hAnsiTheme="minorHAnsi" w:cstheme="minorHAnsi"/>
                <w:szCs w:val="24"/>
              </w:rPr>
              <w:t xml:space="preserve">, maintenance and support </w:t>
            </w:r>
            <w:r w:rsidRPr="00FE5050">
              <w:rPr>
                <w:rFonts w:asciiTheme="minorHAnsi" w:hAnsiTheme="minorHAnsi" w:cstheme="minorHAnsi"/>
                <w:color w:val="000000" w:themeColor="text1"/>
                <w:szCs w:val="24"/>
              </w:rPr>
              <w:t>of</w:t>
            </w:r>
            <w:r w:rsidR="00B26ECE" w:rsidRPr="00FE5050">
              <w:rPr>
                <w:rFonts w:asciiTheme="minorHAnsi" w:hAnsiTheme="minorHAnsi" w:cstheme="minorHAnsi"/>
                <w:color w:val="000000" w:themeColor="text1"/>
                <w:szCs w:val="24"/>
              </w:rPr>
              <w:t>:</w:t>
            </w:r>
          </w:p>
          <w:p w14:paraId="6D64A1CA" w14:textId="77777777" w:rsidR="00C7072E" w:rsidRPr="00FE5050" w:rsidRDefault="003A52B3" w:rsidP="00A148C3">
            <w:pPr>
              <w:pStyle w:val="ListParagraph"/>
              <w:numPr>
                <w:ilvl w:val="0"/>
                <w:numId w:val="39"/>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 Microsoft </w:t>
            </w:r>
            <w:r w:rsidR="00A06763" w:rsidRPr="00FE5050">
              <w:rPr>
                <w:rFonts w:asciiTheme="minorHAnsi" w:hAnsiTheme="minorHAnsi" w:cstheme="minorHAnsi"/>
                <w:color w:val="000000" w:themeColor="text1"/>
              </w:rPr>
              <w:t xml:space="preserve">Collaboration </w:t>
            </w:r>
          </w:p>
          <w:p w14:paraId="489FBC37" w14:textId="77777777" w:rsidR="00C7072E" w:rsidRPr="00FE5050" w:rsidRDefault="00A06763" w:rsidP="00A148C3">
            <w:pPr>
              <w:pStyle w:val="ListParagraph"/>
              <w:numPr>
                <w:ilvl w:val="0"/>
                <w:numId w:val="39"/>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Content: SharePoint 2019</w:t>
            </w:r>
            <w:r w:rsidR="008075B4" w:rsidRPr="00FE5050">
              <w:rPr>
                <w:rFonts w:asciiTheme="minorHAnsi" w:hAnsiTheme="minorHAnsi" w:cstheme="minorHAnsi"/>
                <w:color w:val="000000" w:themeColor="text1"/>
              </w:rPr>
              <w:t xml:space="preserve"> </w:t>
            </w:r>
          </w:p>
          <w:p w14:paraId="3304714F" w14:textId="77777777" w:rsidR="00B26ECE" w:rsidRPr="00FE5050" w:rsidRDefault="00CC373D" w:rsidP="00A148C3">
            <w:pPr>
              <w:pStyle w:val="ListParagraph"/>
              <w:numPr>
                <w:ilvl w:val="0"/>
                <w:numId w:val="39"/>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Share</w:t>
            </w:r>
            <w:r w:rsidR="008075B4" w:rsidRPr="00FE5050">
              <w:rPr>
                <w:rFonts w:asciiTheme="minorHAnsi" w:hAnsiTheme="minorHAnsi" w:cstheme="minorHAnsi"/>
                <w:color w:val="000000" w:themeColor="text1"/>
              </w:rPr>
              <w:t>P</w:t>
            </w:r>
            <w:r w:rsidRPr="00FE5050">
              <w:rPr>
                <w:rFonts w:asciiTheme="minorHAnsi" w:hAnsiTheme="minorHAnsi" w:cstheme="minorHAnsi"/>
                <w:color w:val="000000" w:themeColor="text1"/>
              </w:rPr>
              <w:t xml:space="preserve">oint </w:t>
            </w:r>
            <w:r w:rsidR="00A06763" w:rsidRPr="00FE5050">
              <w:rPr>
                <w:rFonts w:asciiTheme="minorHAnsi" w:hAnsiTheme="minorHAnsi" w:cstheme="minorHAnsi"/>
                <w:color w:val="000000" w:themeColor="text1"/>
              </w:rPr>
              <w:t>Online</w:t>
            </w:r>
            <w:r w:rsidR="003A52B3" w:rsidRPr="00FE5050">
              <w:rPr>
                <w:rFonts w:asciiTheme="minorHAnsi" w:hAnsiTheme="minorHAnsi" w:cstheme="minorHAnsi"/>
                <w:color w:val="000000" w:themeColor="text1"/>
              </w:rPr>
              <w:t>.</w:t>
            </w:r>
          </w:p>
          <w:p w14:paraId="4C7BA9AF" w14:textId="17D08A4A" w:rsidR="008075B4" w:rsidRPr="00FE5050" w:rsidRDefault="00F616D3" w:rsidP="00A148C3">
            <w:pPr>
              <w:pStyle w:val="ListParagraph"/>
              <w:numPr>
                <w:ilvl w:val="0"/>
                <w:numId w:val="39"/>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a</w:t>
            </w:r>
            <w:r w:rsidR="00B26ECE" w:rsidRPr="00FE5050">
              <w:rPr>
                <w:rFonts w:asciiTheme="minorHAnsi" w:hAnsiTheme="minorHAnsi" w:cstheme="minorHAnsi"/>
                <w:color w:val="000000" w:themeColor="text1"/>
              </w:rPr>
              <w:t xml:space="preserve">nd </w:t>
            </w:r>
            <w:r w:rsidR="008075B4" w:rsidRPr="00FE5050">
              <w:rPr>
                <w:rFonts w:asciiTheme="minorHAnsi" w:hAnsiTheme="minorHAnsi" w:cstheme="minorHAnsi"/>
              </w:rPr>
              <w:t>NINTEX</w:t>
            </w:r>
          </w:p>
          <w:p w14:paraId="3F296B14" w14:textId="77777777" w:rsidR="00163079" w:rsidRPr="00FE5050" w:rsidRDefault="00163079" w:rsidP="00C7072E">
            <w:pPr>
              <w:jc w:val="both"/>
              <w:rPr>
                <w:rFonts w:asciiTheme="minorHAnsi" w:hAnsiTheme="minorHAnsi" w:cstheme="minorHAnsi"/>
                <w:color w:val="000000" w:themeColor="text1"/>
                <w:szCs w:val="24"/>
              </w:rPr>
            </w:pPr>
            <w:r w:rsidRPr="00FE5050">
              <w:rPr>
                <w:rFonts w:asciiTheme="minorHAnsi" w:hAnsiTheme="minorHAnsi" w:cstheme="minorHAnsi"/>
                <w:b/>
                <w:szCs w:val="24"/>
              </w:rPr>
              <w:t>NB:</w:t>
            </w:r>
            <w:r w:rsidRPr="00FE5050">
              <w:rPr>
                <w:rFonts w:asciiTheme="minorHAnsi" w:hAnsiTheme="minorHAnsi" w:cstheme="minorHAnsi"/>
                <w:szCs w:val="24"/>
              </w:rPr>
              <w:t xml:space="preserve"> SITA</w:t>
            </w:r>
            <w:r w:rsidR="003A52B3" w:rsidRPr="00FE5050">
              <w:rPr>
                <w:rFonts w:asciiTheme="minorHAnsi" w:hAnsiTheme="minorHAnsi" w:cstheme="minorHAnsi"/>
                <w:szCs w:val="24"/>
              </w:rPr>
              <w:t xml:space="preserve"> </w:t>
            </w:r>
            <w:r w:rsidRPr="00FE5050">
              <w:rPr>
                <w:rFonts w:asciiTheme="minorHAnsi" w:hAnsiTheme="minorHAnsi" w:cstheme="minorHAnsi"/>
                <w:szCs w:val="24"/>
              </w:rPr>
              <w:t>reserves the right to verify information provided</w:t>
            </w:r>
          </w:p>
        </w:tc>
        <w:tc>
          <w:tcPr>
            <w:tcW w:w="1002" w:type="pct"/>
          </w:tcPr>
          <w:p w14:paraId="32FDA333" w14:textId="77777777" w:rsidR="00A06763" w:rsidRPr="00FE5050" w:rsidRDefault="00FC0EEA" w:rsidP="00210E01">
            <w:pPr>
              <w:jc w:val="both"/>
              <w:rPr>
                <w:rFonts w:asciiTheme="minorHAnsi" w:hAnsiTheme="minorHAnsi" w:cstheme="minorHAnsi"/>
                <w:color w:val="000000" w:themeColor="text1"/>
                <w:szCs w:val="24"/>
              </w:rPr>
            </w:pPr>
            <w:r w:rsidRPr="00FE5050">
              <w:rPr>
                <w:rFonts w:asciiTheme="minorHAnsi" w:hAnsiTheme="minorHAnsi" w:cstheme="minorHAnsi"/>
                <w:color w:val="FF0000"/>
                <w:szCs w:val="24"/>
              </w:rPr>
              <w:t>&lt;provide unique reference to locate substantiating evidence in the bid response – see Annex B, section 1</w:t>
            </w:r>
            <w:r w:rsidR="00892BDE" w:rsidRPr="00FE5050">
              <w:rPr>
                <w:rFonts w:asciiTheme="minorHAnsi" w:hAnsiTheme="minorHAnsi" w:cstheme="minorHAnsi"/>
                <w:color w:val="FF0000"/>
                <w:szCs w:val="24"/>
              </w:rPr>
              <w:t>0</w:t>
            </w:r>
            <w:r w:rsidRPr="00FE5050">
              <w:rPr>
                <w:rFonts w:asciiTheme="minorHAnsi" w:hAnsiTheme="minorHAnsi" w:cstheme="minorHAnsi"/>
                <w:color w:val="FF0000"/>
                <w:szCs w:val="24"/>
              </w:rPr>
              <w:t>.1&gt;</w:t>
            </w:r>
          </w:p>
        </w:tc>
      </w:tr>
      <w:tr w:rsidR="00163079" w:rsidRPr="00FE5050" w14:paraId="07200E9B" w14:textId="77777777" w:rsidTr="00A16C87">
        <w:tc>
          <w:tcPr>
            <w:tcW w:w="2194" w:type="pct"/>
          </w:tcPr>
          <w:p w14:paraId="645DA193" w14:textId="77777777" w:rsidR="00163079" w:rsidRPr="00FE5050" w:rsidRDefault="00163079" w:rsidP="00A148C3">
            <w:pPr>
              <w:pStyle w:val="Specification"/>
              <w:numPr>
                <w:ilvl w:val="0"/>
                <w:numId w:val="30"/>
              </w:numPr>
              <w:jc w:val="both"/>
              <w:rPr>
                <w:rStyle w:val="Strong"/>
                <w:rFonts w:asciiTheme="minorHAnsi" w:hAnsiTheme="minorHAnsi" w:cstheme="minorHAnsi"/>
                <w:color w:val="000000" w:themeColor="text1"/>
              </w:rPr>
            </w:pPr>
            <w:bookmarkStart w:id="58" w:name="_Toc435315896"/>
            <w:r w:rsidRPr="00FE5050">
              <w:rPr>
                <w:rStyle w:val="Strong"/>
                <w:rFonts w:asciiTheme="minorHAnsi" w:hAnsiTheme="minorHAnsi" w:cstheme="minorHAnsi"/>
                <w:color w:val="000000" w:themeColor="text1"/>
              </w:rPr>
              <w:t>BIDDER EXPERIENCE AND CAPABILIT</w:t>
            </w:r>
            <w:bookmarkEnd w:id="58"/>
            <w:r w:rsidRPr="00FE5050">
              <w:rPr>
                <w:rStyle w:val="Strong"/>
                <w:rFonts w:asciiTheme="minorHAnsi" w:hAnsiTheme="minorHAnsi" w:cstheme="minorHAnsi"/>
                <w:color w:val="000000" w:themeColor="text1"/>
              </w:rPr>
              <w:t>Y REQUIREMENTS</w:t>
            </w:r>
          </w:p>
          <w:p w14:paraId="770C838D" w14:textId="6D101427" w:rsidR="002C7CBB" w:rsidRPr="00FE5050" w:rsidRDefault="00163079" w:rsidP="00210E01">
            <w:pPr>
              <w:pStyle w:val="ListParagraph"/>
              <w:numPr>
                <w:ilvl w:val="0"/>
                <w:numId w:val="0"/>
              </w:numPr>
              <w:ind w:left="448"/>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must have provided Enterprise </w:t>
            </w:r>
            <w:r w:rsidR="00310A17" w:rsidRPr="00FE5050">
              <w:rPr>
                <w:rFonts w:asciiTheme="minorHAnsi" w:hAnsiTheme="minorHAnsi" w:cstheme="minorHAnsi"/>
                <w:color w:val="000000" w:themeColor="text1"/>
              </w:rPr>
              <w:t>C</w:t>
            </w:r>
            <w:r w:rsidRPr="00FE5050">
              <w:rPr>
                <w:rFonts w:asciiTheme="minorHAnsi" w:hAnsiTheme="minorHAnsi" w:cstheme="minorHAnsi"/>
                <w:color w:val="000000" w:themeColor="text1"/>
              </w:rPr>
              <w:t xml:space="preserve">ontent </w:t>
            </w:r>
            <w:r w:rsidR="00C7072E" w:rsidRPr="00FE5050">
              <w:rPr>
                <w:rFonts w:asciiTheme="minorHAnsi" w:hAnsiTheme="minorHAnsi" w:cstheme="minorHAnsi"/>
                <w:color w:val="000000" w:themeColor="text1"/>
              </w:rPr>
              <w:t>Management</w:t>
            </w:r>
            <w:r w:rsidRPr="00FE5050">
              <w:rPr>
                <w:rFonts w:asciiTheme="minorHAnsi" w:hAnsiTheme="minorHAnsi" w:cstheme="minorHAnsi"/>
                <w:color w:val="000000" w:themeColor="text1"/>
              </w:rPr>
              <w:t xml:space="preserve"> </w:t>
            </w:r>
            <w:r w:rsidR="00310A17" w:rsidRPr="00FE5050">
              <w:rPr>
                <w:rFonts w:asciiTheme="minorHAnsi" w:hAnsiTheme="minorHAnsi" w:cstheme="minorHAnsi"/>
                <w:color w:val="000000" w:themeColor="text1"/>
              </w:rPr>
              <w:t>S</w:t>
            </w:r>
            <w:r w:rsidRPr="00FE5050">
              <w:rPr>
                <w:rFonts w:asciiTheme="minorHAnsi" w:hAnsiTheme="minorHAnsi" w:cstheme="minorHAnsi"/>
                <w:color w:val="000000" w:themeColor="text1"/>
              </w:rPr>
              <w:t xml:space="preserve">olutions case study in SharePoint, </w:t>
            </w:r>
            <w:r w:rsidR="008075B4" w:rsidRPr="00FE5050">
              <w:rPr>
                <w:rFonts w:asciiTheme="minorHAnsi" w:hAnsiTheme="minorHAnsi" w:cstheme="minorHAnsi"/>
                <w:color w:val="000000" w:themeColor="text1"/>
              </w:rPr>
              <w:t>NINTEX</w:t>
            </w:r>
            <w:r w:rsidR="00412E25" w:rsidRPr="00FE5050">
              <w:rPr>
                <w:rFonts w:asciiTheme="minorHAnsi" w:hAnsiTheme="minorHAnsi" w:cstheme="minorHAnsi"/>
                <w:color w:val="000000" w:themeColor="text1"/>
              </w:rPr>
              <w:t xml:space="preserve"> F</w:t>
            </w:r>
            <w:r w:rsidRPr="00FE5050">
              <w:rPr>
                <w:rFonts w:asciiTheme="minorHAnsi" w:hAnsiTheme="minorHAnsi" w:cstheme="minorHAnsi"/>
                <w:color w:val="000000" w:themeColor="text1"/>
              </w:rPr>
              <w:t>orm</w:t>
            </w:r>
            <w:r w:rsidR="00412E25" w:rsidRPr="00FE5050">
              <w:rPr>
                <w:rFonts w:asciiTheme="minorHAnsi" w:hAnsiTheme="minorHAnsi" w:cstheme="minorHAnsi"/>
                <w:color w:val="000000" w:themeColor="text1"/>
              </w:rPr>
              <w:t>s</w:t>
            </w:r>
            <w:r w:rsidRPr="00FE5050">
              <w:rPr>
                <w:rFonts w:asciiTheme="minorHAnsi" w:hAnsiTheme="minorHAnsi" w:cstheme="minorHAnsi"/>
                <w:color w:val="000000" w:themeColor="text1"/>
              </w:rPr>
              <w:t xml:space="preserve"> and </w:t>
            </w:r>
            <w:r w:rsidR="00412E25" w:rsidRPr="00FE5050">
              <w:rPr>
                <w:rFonts w:asciiTheme="minorHAnsi" w:hAnsiTheme="minorHAnsi" w:cstheme="minorHAnsi"/>
                <w:color w:val="000000" w:themeColor="text1"/>
              </w:rPr>
              <w:t>W</w:t>
            </w:r>
            <w:r w:rsidRPr="00FE5050">
              <w:rPr>
                <w:rFonts w:asciiTheme="minorHAnsi" w:hAnsiTheme="minorHAnsi" w:cstheme="minorHAnsi"/>
                <w:color w:val="000000" w:themeColor="text1"/>
              </w:rPr>
              <w:t xml:space="preserve">orkflow </w:t>
            </w:r>
            <w:r w:rsidR="00DE30DB" w:rsidRPr="00FE5050">
              <w:rPr>
                <w:rFonts w:asciiTheme="minorHAnsi" w:hAnsiTheme="minorHAnsi" w:cstheme="minorHAnsi"/>
                <w:color w:val="000000" w:themeColor="text1"/>
              </w:rPr>
              <w:t xml:space="preserve">to </w:t>
            </w:r>
            <w:r w:rsidR="00F616D3" w:rsidRPr="00FE5050">
              <w:rPr>
                <w:rFonts w:asciiTheme="minorHAnsi" w:hAnsiTheme="minorHAnsi" w:cstheme="minorHAnsi"/>
                <w:color w:val="000000" w:themeColor="text1"/>
              </w:rPr>
              <w:t xml:space="preserve">at </w:t>
            </w:r>
            <w:r w:rsidR="00F616D3" w:rsidRPr="00FE5050">
              <w:rPr>
                <w:rFonts w:asciiTheme="minorHAnsi" w:hAnsiTheme="minorHAnsi" w:cstheme="minorHAnsi"/>
                <w:color w:val="000000" w:themeColor="text1"/>
              </w:rPr>
              <w:lastRenderedPageBreak/>
              <w:t xml:space="preserve">least </w:t>
            </w:r>
            <w:r w:rsidR="00412E25" w:rsidRPr="00FE5050">
              <w:rPr>
                <w:rFonts w:asciiTheme="minorHAnsi" w:hAnsiTheme="minorHAnsi" w:cstheme="minorHAnsi"/>
                <w:color w:val="000000" w:themeColor="text1"/>
              </w:rPr>
              <w:t xml:space="preserve">three </w:t>
            </w:r>
            <w:r w:rsidRPr="00FE5050">
              <w:rPr>
                <w:rFonts w:asciiTheme="minorHAnsi" w:hAnsiTheme="minorHAnsi" w:cstheme="minorHAnsi"/>
                <w:color w:val="000000" w:themeColor="text1"/>
              </w:rPr>
              <w:t>customers during the past five (5) years</w:t>
            </w:r>
            <w:r w:rsidR="002C7CBB" w:rsidRPr="00FE5050">
              <w:rPr>
                <w:rFonts w:asciiTheme="minorHAnsi" w:hAnsiTheme="minorHAnsi" w:cstheme="minorHAnsi"/>
                <w:color w:val="000000" w:themeColor="text1"/>
              </w:rPr>
              <w:t>.</w:t>
            </w:r>
          </w:p>
          <w:p w14:paraId="361FC1CB" w14:textId="770DFF5A" w:rsidR="00163079" w:rsidRPr="00FE5050" w:rsidRDefault="002C7CBB" w:rsidP="00210E01">
            <w:pPr>
              <w:pStyle w:val="ListParagraph"/>
              <w:numPr>
                <w:ilvl w:val="0"/>
                <w:numId w:val="0"/>
              </w:numPr>
              <w:ind w:left="448"/>
              <w:jc w:val="both"/>
              <w:rPr>
                <w:rFonts w:asciiTheme="minorHAnsi" w:hAnsiTheme="minorHAnsi" w:cstheme="minorHAnsi"/>
                <w:color w:val="000000" w:themeColor="text1"/>
              </w:rPr>
            </w:pPr>
            <w:r w:rsidRPr="00FE5050">
              <w:rPr>
                <w:rFonts w:asciiTheme="minorHAnsi" w:hAnsiTheme="minorHAnsi" w:cstheme="minorHAnsi"/>
                <w:color w:val="000000" w:themeColor="text1"/>
              </w:rPr>
              <w:t>NB:  The reference</w:t>
            </w:r>
            <w:r w:rsidR="00F616D3" w:rsidRPr="00FE5050">
              <w:rPr>
                <w:rFonts w:asciiTheme="minorHAnsi" w:hAnsiTheme="minorHAnsi" w:cstheme="minorHAnsi"/>
                <w:color w:val="000000" w:themeColor="text1"/>
              </w:rPr>
              <w:t>s</w:t>
            </w:r>
            <w:r w:rsidRPr="00FE5050">
              <w:rPr>
                <w:rFonts w:asciiTheme="minorHAnsi" w:hAnsiTheme="minorHAnsi" w:cstheme="minorHAnsi"/>
                <w:color w:val="000000" w:themeColor="text1"/>
              </w:rPr>
              <w:t xml:space="preserve"> provided must cover the case studies in all the three (3) technologies mentioned above.</w:t>
            </w:r>
          </w:p>
          <w:p w14:paraId="7B5A4F1A" w14:textId="77777777" w:rsidR="00163079" w:rsidRPr="00FE5050" w:rsidRDefault="00163079" w:rsidP="00210E01">
            <w:pPr>
              <w:jc w:val="both"/>
              <w:rPr>
                <w:rFonts w:asciiTheme="minorHAnsi" w:hAnsiTheme="minorHAnsi" w:cstheme="minorHAnsi"/>
                <w:color w:val="000000" w:themeColor="text1"/>
                <w:szCs w:val="24"/>
              </w:rPr>
            </w:pPr>
          </w:p>
        </w:tc>
        <w:tc>
          <w:tcPr>
            <w:tcW w:w="1804" w:type="pct"/>
          </w:tcPr>
          <w:p w14:paraId="529987CA" w14:textId="725B6837" w:rsidR="00163079" w:rsidRPr="00FE5050" w:rsidRDefault="0016307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lastRenderedPageBreak/>
              <w:t xml:space="preserve">Provide </w:t>
            </w:r>
            <w:r w:rsidR="00F616D3" w:rsidRPr="00FE5050">
              <w:rPr>
                <w:rFonts w:asciiTheme="minorHAnsi" w:hAnsiTheme="minorHAnsi" w:cstheme="minorHAnsi"/>
                <w:color w:val="000000" w:themeColor="text1"/>
                <w:szCs w:val="24"/>
              </w:rPr>
              <w:t>in</w:t>
            </w:r>
            <w:r w:rsidR="003A52B3" w:rsidRPr="00FE5050">
              <w:rPr>
                <w:rFonts w:asciiTheme="minorHAnsi" w:hAnsiTheme="minorHAnsi" w:cstheme="minorHAnsi"/>
                <w:color w:val="000000" w:themeColor="text1"/>
                <w:szCs w:val="24"/>
              </w:rPr>
              <w:t xml:space="preserve"> Annex B reference</w:t>
            </w:r>
            <w:r w:rsidR="00F616D3" w:rsidRPr="00FE5050">
              <w:rPr>
                <w:rFonts w:asciiTheme="minorHAnsi" w:hAnsiTheme="minorHAnsi" w:cstheme="minorHAnsi"/>
                <w:color w:val="000000" w:themeColor="text1"/>
                <w:szCs w:val="24"/>
              </w:rPr>
              <w:t>s</w:t>
            </w:r>
            <w:r w:rsidR="00DE30DB" w:rsidRPr="00FE5050">
              <w:rPr>
                <w:rFonts w:asciiTheme="minorHAnsi" w:hAnsiTheme="minorHAnsi" w:cstheme="minorHAnsi"/>
                <w:color w:val="000000" w:themeColor="text1"/>
                <w:szCs w:val="24"/>
              </w:rPr>
              <w:t xml:space="preserve"> </w:t>
            </w:r>
            <w:r w:rsidR="00F616D3" w:rsidRPr="00FE5050">
              <w:rPr>
                <w:rFonts w:asciiTheme="minorHAnsi" w:hAnsiTheme="minorHAnsi" w:cstheme="minorHAnsi"/>
                <w:color w:val="000000" w:themeColor="text1"/>
                <w:szCs w:val="24"/>
              </w:rPr>
              <w:t>of</w:t>
            </w:r>
            <w:r w:rsidR="00DE30DB" w:rsidRPr="00FE5050">
              <w:rPr>
                <w:rFonts w:asciiTheme="minorHAnsi" w:hAnsiTheme="minorHAnsi" w:cstheme="minorHAnsi"/>
                <w:color w:val="000000" w:themeColor="text1"/>
                <w:szCs w:val="24"/>
              </w:rPr>
              <w:t xml:space="preserve"> customers</w:t>
            </w:r>
            <w:r w:rsidR="003A52B3" w:rsidRPr="00FE5050">
              <w:rPr>
                <w:rFonts w:asciiTheme="minorHAnsi" w:hAnsiTheme="minorHAnsi" w:cstheme="minorHAnsi"/>
                <w:color w:val="000000" w:themeColor="text1"/>
                <w:szCs w:val="24"/>
              </w:rPr>
              <w:t xml:space="preserve"> to whom the supply of </w:t>
            </w:r>
            <w:r w:rsidR="00DD0735" w:rsidRPr="00FE5050">
              <w:rPr>
                <w:rFonts w:asciiTheme="minorHAnsi" w:hAnsiTheme="minorHAnsi" w:cstheme="minorHAnsi"/>
                <w:color w:val="000000" w:themeColor="text1"/>
                <w:szCs w:val="24"/>
              </w:rPr>
              <w:t xml:space="preserve">SharePoint, </w:t>
            </w:r>
            <w:r w:rsidR="008075B4" w:rsidRPr="00FE5050">
              <w:rPr>
                <w:rFonts w:asciiTheme="minorHAnsi" w:hAnsiTheme="minorHAnsi" w:cstheme="minorHAnsi"/>
                <w:color w:val="000000" w:themeColor="text1"/>
                <w:szCs w:val="24"/>
              </w:rPr>
              <w:t xml:space="preserve">and </w:t>
            </w:r>
            <w:r w:rsidR="00DD0735" w:rsidRPr="00FE5050">
              <w:rPr>
                <w:rFonts w:asciiTheme="minorHAnsi" w:hAnsiTheme="minorHAnsi" w:cstheme="minorHAnsi"/>
                <w:color w:val="000000" w:themeColor="text1"/>
                <w:szCs w:val="24"/>
              </w:rPr>
              <w:t xml:space="preserve">NINTEX </w:t>
            </w:r>
            <w:r w:rsidR="008075B4" w:rsidRPr="00FE5050">
              <w:rPr>
                <w:rFonts w:asciiTheme="minorHAnsi" w:hAnsiTheme="minorHAnsi" w:cstheme="minorHAnsi"/>
                <w:color w:val="000000" w:themeColor="text1"/>
                <w:szCs w:val="24"/>
              </w:rPr>
              <w:t xml:space="preserve">Workflows and Forms, </w:t>
            </w:r>
            <w:r w:rsidR="00DD0735" w:rsidRPr="00FE5050">
              <w:rPr>
                <w:rFonts w:asciiTheme="minorHAnsi" w:hAnsiTheme="minorHAnsi" w:cstheme="minorHAnsi"/>
                <w:color w:val="000000" w:themeColor="text1"/>
                <w:szCs w:val="24"/>
              </w:rPr>
              <w:t>was delivered during the past five years.</w:t>
            </w:r>
            <w:r w:rsidRPr="00FE5050">
              <w:rPr>
                <w:rFonts w:asciiTheme="minorHAnsi" w:hAnsiTheme="minorHAnsi" w:cstheme="minorHAnsi"/>
                <w:color w:val="000000" w:themeColor="text1"/>
                <w:szCs w:val="24"/>
              </w:rPr>
              <w:t xml:space="preserve"> </w:t>
            </w:r>
          </w:p>
          <w:p w14:paraId="66FB2739" w14:textId="77777777" w:rsidR="00163079" w:rsidRPr="00FE5050" w:rsidRDefault="00163079" w:rsidP="00210E01">
            <w:pPr>
              <w:jc w:val="both"/>
              <w:rPr>
                <w:rFonts w:asciiTheme="minorHAnsi" w:hAnsiTheme="minorHAnsi" w:cstheme="minorHAnsi"/>
                <w:color w:val="000000" w:themeColor="text1"/>
                <w:szCs w:val="24"/>
              </w:rPr>
            </w:pPr>
          </w:p>
          <w:p w14:paraId="4C1CA38D" w14:textId="77777777" w:rsidR="00163079" w:rsidRPr="00FE5050" w:rsidRDefault="00163079" w:rsidP="00210E01">
            <w:pPr>
              <w:jc w:val="both"/>
              <w:rPr>
                <w:rFonts w:asciiTheme="minorHAnsi" w:hAnsiTheme="minorHAnsi" w:cstheme="minorHAnsi"/>
                <w:color w:val="000000" w:themeColor="text1"/>
                <w:szCs w:val="24"/>
              </w:rPr>
            </w:pPr>
            <w:r w:rsidRPr="00FE5050">
              <w:rPr>
                <w:rFonts w:asciiTheme="minorHAnsi" w:hAnsiTheme="minorHAnsi" w:cstheme="minorHAnsi"/>
                <w:b/>
                <w:szCs w:val="24"/>
              </w:rPr>
              <w:lastRenderedPageBreak/>
              <w:t>NB:</w:t>
            </w:r>
            <w:r w:rsidRPr="00FE5050">
              <w:rPr>
                <w:rFonts w:asciiTheme="minorHAnsi" w:hAnsiTheme="minorHAnsi" w:cstheme="minorHAnsi"/>
                <w:szCs w:val="24"/>
              </w:rPr>
              <w:t xml:space="preserve"> SITA</w:t>
            </w:r>
            <w:r w:rsidR="00DD0735" w:rsidRPr="00FE5050">
              <w:rPr>
                <w:rFonts w:asciiTheme="minorHAnsi" w:hAnsiTheme="minorHAnsi" w:cstheme="minorHAnsi"/>
                <w:szCs w:val="24"/>
              </w:rPr>
              <w:t xml:space="preserve">/GCIS </w:t>
            </w:r>
            <w:r w:rsidRPr="00FE5050">
              <w:rPr>
                <w:rFonts w:asciiTheme="minorHAnsi" w:hAnsiTheme="minorHAnsi" w:cstheme="minorHAnsi"/>
                <w:szCs w:val="24"/>
              </w:rPr>
              <w:t>reserves the right to verify information provided</w:t>
            </w:r>
          </w:p>
        </w:tc>
        <w:tc>
          <w:tcPr>
            <w:tcW w:w="1002" w:type="pct"/>
          </w:tcPr>
          <w:p w14:paraId="01BB3D01" w14:textId="77777777" w:rsidR="00163079" w:rsidRPr="00FE5050" w:rsidRDefault="00163079" w:rsidP="00210E01">
            <w:pPr>
              <w:jc w:val="both"/>
              <w:rPr>
                <w:rFonts w:asciiTheme="minorHAnsi" w:hAnsiTheme="minorHAnsi" w:cstheme="minorHAnsi"/>
                <w:color w:val="000000" w:themeColor="text1"/>
                <w:szCs w:val="24"/>
              </w:rPr>
            </w:pPr>
            <w:r w:rsidRPr="00FE5050">
              <w:rPr>
                <w:rFonts w:asciiTheme="minorHAnsi" w:hAnsiTheme="minorHAnsi" w:cstheme="minorHAnsi"/>
                <w:color w:val="FF0000"/>
                <w:szCs w:val="24"/>
              </w:rPr>
              <w:lastRenderedPageBreak/>
              <w:t>&lt;provide unique reference to locate substantiating evidence in the bid response – see Annex B, section 1</w:t>
            </w:r>
            <w:r w:rsidR="00892BDE" w:rsidRPr="00FE5050">
              <w:rPr>
                <w:rFonts w:asciiTheme="minorHAnsi" w:hAnsiTheme="minorHAnsi" w:cstheme="minorHAnsi"/>
                <w:color w:val="FF0000"/>
                <w:szCs w:val="24"/>
              </w:rPr>
              <w:t>0</w:t>
            </w:r>
            <w:r w:rsidRPr="00FE5050">
              <w:rPr>
                <w:rFonts w:asciiTheme="minorHAnsi" w:hAnsiTheme="minorHAnsi" w:cstheme="minorHAnsi"/>
                <w:color w:val="FF0000"/>
                <w:szCs w:val="24"/>
              </w:rPr>
              <w:t>.</w:t>
            </w:r>
            <w:r w:rsidR="00892BDE" w:rsidRPr="00FE5050">
              <w:rPr>
                <w:rFonts w:asciiTheme="minorHAnsi" w:hAnsiTheme="minorHAnsi" w:cstheme="minorHAnsi"/>
                <w:color w:val="FF0000"/>
                <w:szCs w:val="24"/>
              </w:rPr>
              <w:t>2</w:t>
            </w:r>
            <w:r w:rsidRPr="00FE5050">
              <w:rPr>
                <w:rFonts w:asciiTheme="minorHAnsi" w:hAnsiTheme="minorHAnsi" w:cstheme="minorHAnsi"/>
                <w:color w:val="FF0000"/>
                <w:szCs w:val="24"/>
              </w:rPr>
              <w:t>&gt;</w:t>
            </w:r>
          </w:p>
        </w:tc>
      </w:tr>
      <w:tr w:rsidR="00892BDE" w:rsidRPr="00FE5050" w14:paraId="7286B868" w14:textId="77777777" w:rsidTr="00A16C87">
        <w:tc>
          <w:tcPr>
            <w:tcW w:w="2194" w:type="pct"/>
          </w:tcPr>
          <w:p w14:paraId="17044255" w14:textId="77777777" w:rsidR="00892BDE" w:rsidRPr="00FE5050" w:rsidRDefault="00892BDE" w:rsidP="00A148C3">
            <w:pPr>
              <w:pStyle w:val="Specification"/>
              <w:numPr>
                <w:ilvl w:val="0"/>
                <w:numId w:val="30"/>
              </w:numPr>
              <w:jc w:val="both"/>
              <w:rPr>
                <w:rFonts w:asciiTheme="minorHAnsi" w:hAnsiTheme="minorHAnsi" w:cstheme="minorHAnsi"/>
                <w:b/>
                <w:bCs/>
              </w:rPr>
            </w:pPr>
            <w:r w:rsidRPr="00FE5050">
              <w:rPr>
                <w:rStyle w:val="Strong"/>
                <w:rFonts w:asciiTheme="minorHAnsi" w:hAnsiTheme="minorHAnsi" w:cstheme="minorHAnsi"/>
                <w:color w:val="000000" w:themeColor="text1"/>
              </w:rPr>
              <w:t>PRODUCT</w:t>
            </w:r>
            <w:r w:rsidRPr="00FE5050">
              <w:rPr>
                <w:rFonts w:asciiTheme="minorHAnsi" w:hAnsiTheme="minorHAnsi" w:cstheme="minorHAnsi"/>
                <w:b/>
              </w:rPr>
              <w:t xml:space="preserve"> / SERVICE FUNCTIONAL REQUIREMENT</w:t>
            </w:r>
          </w:p>
          <w:p w14:paraId="197170A7" w14:textId="37D5A80A" w:rsidR="00892BDE" w:rsidRPr="00FE5050" w:rsidRDefault="00892BDE" w:rsidP="00210E01">
            <w:pPr>
              <w:pStyle w:val="Specification"/>
              <w:jc w:val="both"/>
              <w:rPr>
                <w:rFonts w:asciiTheme="minorHAnsi" w:hAnsiTheme="minorHAnsi" w:cstheme="minorHAnsi"/>
                <w:b/>
                <w:color w:val="000000" w:themeColor="text1"/>
              </w:rPr>
            </w:pPr>
            <w:r w:rsidRPr="00FE5050">
              <w:rPr>
                <w:rStyle w:val="Strong"/>
                <w:rFonts w:asciiTheme="minorHAnsi" w:hAnsiTheme="minorHAnsi" w:cstheme="minorHAnsi"/>
                <w:b w:val="0"/>
                <w:bCs w:val="0"/>
              </w:rPr>
              <w:t xml:space="preserve">The bidder must confirm compliance to the functional Product / Service Functional requirements for </w:t>
            </w:r>
            <w:r w:rsidRPr="00FE5050">
              <w:rPr>
                <w:rFonts w:asciiTheme="minorHAnsi" w:hAnsiTheme="minorHAnsi" w:cstheme="minorHAnsi"/>
                <w:bCs/>
              </w:rPr>
              <w:t xml:space="preserve">the </w:t>
            </w:r>
            <w:r w:rsidRPr="00FE5050">
              <w:rPr>
                <w:rFonts w:asciiTheme="minorHAnsi" w:hAnsiTheme="minorHAnsi" w:cstheme="minorHAnsi"/>
                <w:color w:val="000000" w:themeColor="text1"/>
              </w:rPr>
              <w:t xml:space="preserve">supply of SharePoint, NINTEX </w:t>
            </w:r>
            <w:r w:rsidR="001C16B9">
              <w:rPr>
                <w:rFonts w:asciiTheme="minorHAnsi" w:hAnsiTheme="minorHAnsi" w:cstheme="minorHAnsi"/>
                <w:color w:val="000000" w:themeColor="text1"/>
              </w:rPr>
              <w:t xml:space="preserve">Forms </w:t>
            </w:r>
            <w:r w:rsidRPr="00FE5050">
              <w:rPr>
                <w:rFonts w:asciiTheme="minorHAnsi" w:hAnsiTheme="minorHAnsi" w:cstheme="minorHAnsi"/>
                <w:color w:val="000000" w:themeColor="text1"/>
              </w:rPr>
              <w:t>and Workflow.</w:t>
            </w:r>
          </w:p>
        </w:tc>
        <w:tc>
          <w:tcPr>
            <w:tcW w:w="1804" w:type="pct"/>
          </w:tcPr>
          <w:p w14:paraId="2FFB6BDE" w14:textId="77777777" w:rsidR="00892BDE" w:rsidRPr="00FE5050" w:rsidRDefault="00892BDE" w:rsidP="00210E01">
            <w:pPr>
              <w:jc w:val="both"/>
              <w:rPr>
                <w:rFonts w:asciiTheme="minorHAnsi" w:hAnsiTheme="minorHAnsi" w:cstheme="minorHAnsi"/>
                <w:color w:val="000000" w:themeColor="text1"/>
                <w:szCs w:val="24"/>
                <w:highlight w:val="yellow"/>
              </w:rPr>
            </w:pPr>
            <w:r w:rsidRPr="00FE5050">
              <w:rPr>
                <w:rFonts w:asciiTheme="minorHAnsi" w:hAnsiTheme="minorHAnsi" w:cstheme="minorHAnsi"/>
                <w:bCs/>
                <w:szCs w:val="24"/>
              </w:rPr>
              <w:t>The bidder must confirm that they comply with the Product / Service Functional Requirements by completing Annex C: Addendum 1.</w:t>
            </w:r>
          </w:p>
        </w:tc>
        <w:tc>
          <w:tcPr>
            <w:tcW w:w="1002" w:type="pct"/>
          </w:tcPr>
          <w:p w14:paraId="5B65FC23" w14:textId="0F22D1EB" w:rsidR="00892BDE" w:rsidRPr="00FE5050" w:rsidRDefault="00892BDE" w:rsidP="00F616D3">
            <w:pPr>
              <w:rPr>
                <w:rFonts w:asciiTheme="minorHAnsi" w:hAnsiTheme="minorHAnsi" w:cstheme="minorHAnsi"/>
                <w:color w:val="FF0000"/>
                <w:szCs w:val="24"/>
              </w:rPr>
            </w:pPr>
            <w:r w:rsidRPr="00FE5050">
              <w:rPr>
                <w:rFonts w:asciiTheme="minorHAnsi" w:hAnsiTheme="minorHAnsi" w:cstheme="minorHAnsi"/>
                <w:color w:val="FF0000"/>
                <w:szCs w:val="24"/>
              </w:rPr>
              <w:t>&lt;provide unique reference to locate substantiating evidence in the bid response – see Annex</w:t>
            </w:r>
            <w:r w:rsidR="00DD5E4F" w:rsidRPr="00FE5050">
              <w:rPr>
                <w:rFonts w:asciiTheme="minorHAnsi" w:hAnsiTheme="minorHAnsi" w:cstheme="minorHAnsi"/>
                <w:color w:val="FF0000"/>
                <w:szCs w:val="24"/>
              </w:rPr>
              <w:t xml:space="preserve"> B 10.</w:t>
            </w:r>
            <w:r w:rsidR="000C619C">
              <w:rPr>
                <w:rFonts w:asciiTheme="minorHAnsi" w:hAnsiTheme="minorHAnsi" w:cstheme="minorHAnsi"/>
                <w:color w:val="FF0000"/>
                <w:szCs w:val="24"/>
              </w:rPr>
              <w:t>3</w:t>
            </w:r>
            <w:r w:rsidR="000C619C" w:rsidRPr="00FE5050">
              <w:rPr>
                <w:rFonts w:asciiTheme="minorHAnsi" w:hAnsiTheme="minorHAnsi" w:cstheme="minorHAnsi"/>
                <w:color w:val="FF0000"/>
                <w:szCs w:val="24"/>
              </w:rPr>
              <w:t xml:space="preserve"> </w:t>
            </w:r>
            <w:r w:rsidR="00DD5E4F" w:rsidRPr="00FE5050">
              <w:rPr>
                <w:rFonts w:asciiTheme="minorHAnsi" w:hAnsiTheme="minorHAnsi" w:cstheme="minorHAnsi"/>
                <w:color w:val="FF0000"/>
                <w:szCs w:val="24"/>
              </w:rPr>
              <w:t xml:space="preserve">Annex </w:t>
            </w:r>
            <w:r w:rsidRPr="00FE5050">
              <w:rPr>
                <w:rFonts w:asciiTheme="minorHAnsi" w:hAnsiTheme="minorHAnsi" w:cstheme="minorHAnsi"/>
                <w:color w:val="FF0000"/>
                <w:szCs w:val="24"/>
              </w:rPr>
              <w:t>C: Addendum 1&gt;</w:t>
            </w:r>
          </w:p>
        </w:tc>
      </w:tr>
    </w:tbl>
    <w:p w14:paraId="355D6AFD" w14:textId="77777777" w:rsidR="00697E76" w:rsidRPr="00FE5050" w:rsidRDefault="00697E76" w:rsidP="00210E01">
      <w:pPr>
        <w:pStyle w:val="Specification"/>
        <w:ind w:left="567"/>
        <w:jc w:val="both"/>
        <w:rPr>
          <w:rFonts w:asciiTheme="minorHAnsi" w:hAnsiTheme="minorHAnsi" w:cstheme="minorHAnsi"/>
          <w:color w:val="000000" w:themeColor="text1"/>
        </w:rPr>
      </w:pPr>
    </w:p>
    <w:p w14:paraId="5BDE3377" w14:textId="77777777" w:rsidR="00D5480C" w:rsidRPr="00FE5050" w:rsidRDefault="00D5480C" w:rsidP="00210E01">
      <w:pPr>
        <w:pStyle w:val="Heading2"/>
        <w:jc w:val="both"/>
        <w:rPr>
          <w:rFonts w:asciiTheme="minorHAnsi" w:hAnsiTheme="minorHAnsi" w:cstheme="minorHAnsi"/>
          <w:color w:val="000000" w:themeColor="text1"/>
          <w:szCs w:val="24"/>
        </w:rPr>
      </w:pPr>
      <w:bookmarkStart w:id="59" w:name="_Toc435315904"/>
      <w:bookmarkStart w:id="60" w:name="_Ref455335890"/>
      <w:bookmarkStart w:id="61" w:name="_Toc85508028"/>
      <w:r w:rsidRPr="00FE5050">
        <w:rPr>
          <w:rFonts w:asciiTheme="minorHAnsi" w:hAnsiTheme="minorHAnsi" w:cstheme="minorHAnsi"/>
          <w:color w:val="000000" w:themeColor="text1"/>
          <w:szCs w:val="24"/>
        </w:rPr>
        <w:t>DECLARATION OF COMPLIANCE</w:t>
      </w:r>
      <w:bookmarkEnd w:id="59"/>
      <w:bookmarkEnd w:id="60"/>
      <w:bookmarkEnd w:id="6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E5050" w14:paraId="55911A48" w14:textId="77777777" w:rsidTr="00692BDE">
        <w:trPr>
          <w:tblHeader/>
        </w:trPr>
        <w:tc>
          <w:tcPr>
            <w:tcW w:w="3776" w:type="pct"/>
            <w:shd w:val="clear" w:color="auto" w:fill="C6D9F1" w:themeFill="text2" w:themeFillTint="33"/>
          </w:tcPr>
          <w:p w14:paraId="766947F9" w14:textId="77777777" w:rsidR="00D5480C" w:rsidRPr="00FE5050" w:rsidRDefault="00D5480C" w:rsidP="00210E01">
            <w:pPr>
              <w:keepNext/>
              <w:keepLines/>
              <w:jc w:val="both"/>
              <w:rPr>
                <w:rFonts w:asciiTheme="minorHAnsi" w:hAnsiTheme="minorHAnsi" w:cstheme="minorHAnsi"/>
                <w:b/>
                <w:color w:val="000000" w:themeColor="text1"/>
                <w:szCs w:val="24"/>
              </w:rPr>
            </w:pPr>
          </w:p>
        </w:tc>
        <w:tc>
          <w:tcPr>
            <w:tcW w:w="623" w:type="pct"/>
            <w:shd w:val="clear" w:color="auto" w:fill="C6D9F1" w:themeFill="text2" w:themeFillTint="33"/>
          </w:tcPr>
          <w:p w14:paraId="3FFB234D" w14:textId="77777777" w:rsidR="00D5480C" w:rsidRPr="00FE5050" w:rsidRDefault="00D5480C" w:rsidP="00210E01">
            <w:pPr>
              <w:keepNext/>
              <w:keepLines/>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Comply</w:t>
            </w:r>
          </w:p>
        </w:tc>
        <w:tc>
          <w:tcPr>
            <w:tcW w:w="601" w:type="pct"/>
            <w:shd w:val="clear" w:color="auto" w:fill="C6D9F1" w:themeFill="text2" w:themeFillTint="33"/>
          </w:tcPr>
          <w:p w14:paraId="208626F4" w14:textId="77777777" w:rsidR="00D5480C" w:rsidRPr="00FE5050" w:rsidRDefault="00D5480C" w:rsidP="00210E01">
            <w:pPr>
              <w:keepNext/>
              <w:keepLines/>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Not Comply</w:t>
            </w:r>
          </w:p>
        </w:tc>
      </w:tr>
      <w:tr w:rsidR="00D5480C" w:rsidRPr="00FE5050" w14:paraId="761A8C7B" w14:textId="77777777" w:rsidTr="00692BDE">
        <w:tc>
          <w:tcPr>
            <w:tcW w:w="3776" w:type="pct"/>
          </w:tcPr>
          <w:p w14:paraId="3AAA2C79" w14:textId="77777777" w:rsidR="00342818" w:rsidRPr="00FE5050" w:rsidRDefault="00D5480C" w:rsidP="00210E01">
            <w:pPr>
              <w:keepNext/>
              <w:keepLines/>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bidder decla</w:t>
            </w:r>
            <w:r w:rsidR="001A2C3A" w:rsidRPr="00FE5050">
              <w:rPr>
                <w:rFonts w:asciiTheme="minorHAnsi" w:hAnsiTheme="minorHAnsi" w:cstheme="minorHAnsi"/>
                <w:color w:val="000000" w:themeColor="text1"/>
                <w:szCs w:val="24"/>
              </w:rPr>
              <w:t xml:space="preserve">res </w:t>
            </w:r>
            <w:r w:rsidR="00687E81" w:rsidRPr="00FE5050">
              <w:rPr>
                <w:rFonts w:asciiTheme="minorHAnsi" w:hAnsiTheme="minorHAnsi" w:cstheme="minorHAnsi"/>
                <w:color w:val="000000" w:themeColor="text1"/>
                <w:szCs w:val="24"/>
              </w:rPr>
              <w:t xml:space="preserve">by </w:t>
            </w:r>
            <w:r w:rsidR="00687E81" w:rsidRPr="00FE5050">
              <w:rPr>
                <w:rFonts w:asciiTheme="minorHAnsi" w:hAnsiTheme="minorHAnsi" w:cstheme="minorHAnsi"/>
                <w:b/>
                <w:color w:val="000000" w:themeColor="text1"/>
                <w:szCs w:val="24"/>
              </w:rPr>
              <w:t>indicating with an “X”</w:t>
            </w:r>
            <w:r w:rsidR="00687E81" w:rsidRPr="00FE5050">
              <w:rPr>
                <w:rFonts w:asciiTheme="minorHAnsi" w:hAnsiTheme="minorHAnsi" w:cstheme="minorHAnsi"/>
                <w:color w:val="000000" w:themeColor="text1"/>
                <w:szCs w:val="24"/>
              </w:rPr>
              <w:t xml:space="preserve"> </w:t>
            </w:r>
            <w:r w:rsidR="00275A66" w:rsidRPr="00FE5050">
              <w:rPr>
                <w:rFonts w:asciiTheme="minorHAnsi" w:hAnsiTheme="minorHAnsi" w:cstheme="minorHAnsi"/>
                <w:color w:val="000000" w:themeColor="text1"/>
                <w:szCs w:val="24"/>
              </w:rPr>
              <w:t xml:space="preserve">in either the “COMPLY” or “NOT COMPLY” </w:t>
            </w:r>
            <w:r w:rsidR="001F4BA5" w:rsidRPr="00FE5050">
              <w:rPr>
                <w:rFonts w:asciiTheme="minorHAnsi" w:hAnsiTheme="minorHAnsi" w:cstheme="minorHAnsi"/>
                <w:color w:val="000000" w:themeColor="text1"/>
                <w:szCs w:val="24"/>
              </w:rPr>
              <w:t xml:space="preserve">column </w:t>
            </w:r>
            <w:r w:rsidR="001A2C3A" w:rsidRPr="00FE5050">
              <w:rPr>
                <w:rFonts w:asciiTheme="minorHAnsi" w:hAnsiTheme="minorHAnsi" w:cstheme="minorHAnsi"/>
                <w:color w:val="000000" w:themeColor="text1"/>
                <w:szCs w:val="24"/>
              </w:rPr>
              <w:t xml:space="preserve">that </w:t>
            </w:r>
            <w:r w:rsidR="00687E81" w:rsidRPr="00FE5050">
              <w:rPr>
                <w:rFonts w:asciiTheme="minorHAnsi" w:hAnsiTheme="minorHAnsi" w:cstheme="minorHAnsi"/>
                <w:color w:val="000000" w:themeColor="text1"/>
                <w:szCs w:val="24"/>
              </w:rPr>
              <w:t>–</w:t>
            </w:r>
          </w:p>
          <w:p w14:paraId="2D790283" w14:textId="77777777" w:rsidR="00692BDE" w:rsidRPr="00FE5050" w:rsidRDefault="00692BDE" w:rsidP="00210E01">
            <w:pPr>
              <w:keepNext/>
              <w:keepLines/>
              <w:jc w:val="both"/>
              <w:rPr>
                <w:rFonts w:asciiTheme="minorHAnsi" w:hAnsiTheme="minorHAnsi" w:cstheme="minorHAnsi"/>
                <w:color w:val="000000" w:themeColor="text1"/>
                <w:szCs w:val="24"/>
              </w:rPr>
            </w:pPr>
          </w:p>
          <w:p w14:paraId="16622C4A" w14:textId="77777777" w:rsidR="00342818" w:rsidRPr="00FE5050" w:rsidRDefault="00687E81" w:rsidP="00A148C3">
            <w:pPr>
              <w:pStyle w:val="Specification"/>
              <w:keepNext/>
              <w:keepLines/>
              <w:numPr>
                <w:ilvl w:val="1"/>
                <w:numId w:val="7"/>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w:t>
            </w:r>
            <w:r w:rsidR="00275A66" w:rsidRPr="00FE5050">
              <w:rPr>
                <w:rFonts w:asciiTheme="minorHAnsi" w:hAnsiTheme="minorHAnsi" w:cstheme="minorHAnsi"/>
                <w:color w:val="000000" w:themeColor="text1"/>
              </w:rPr>
              <w:t xml:space="preserve">he </w:t>
            </w:r>
            <w:r w:rsidR="00C35F25" w:rsidRPr="00FE5050">
              <w:rPr>
                <w:rFonts w:asciiTheme="minorHAnsi" w:hAnsiTheme="minorHAnsi" w:cstheme="minorHAnsi"/>
                <w:color w:val="000000" w:themeColor="text1"/>
              </w:rPr>
              <w:t>bid</w:t>
            </w:r>
            <w:r w:rsidR="00275A66" w:rsidRPr="00FE5050">
              <w:rPr>
                <w:rFonts w:asciiTheme="minorHAnsi" w:hAnsiTheme="minorHAnsi" w:cstheme="minorHAnsi"/>
                <w:color w:val="000000" w:themeColor="text1"/>
              </w:rPr>
              <w:t xml:space="preserve"> complies</w:t>
            </w:r>
            <w:r w:rsidR="001A2C3A" w:rsidRPr="00FE5050">
              <w:rPr>
                <w:rFonts w:asciiTheme="minorHAnsi" w:hAnsiTheme="minorHAnsi" w:cstheme="minorHAnsi"/>
                <w:color w:val="000000" w:themeColor="text1"/>
              </w:rPr>
              <w:t xml:space="preserve"> with each and every </w:t>
            </w:r>
            <w:r w:rsidR="001C7F0D" w:rsidRPr="00FE5050">
              <w:rPr>
                <w:rFonts w:asciiTheme="minorHAnsi" w:hAnsiTheme="minorHAnsi" w:cstheme="minorHAnsi"/>
                <w:color w:val="000000" w:themeColor="text1"/>
              </w:rPr>
              <w:t xml:space="preserve">TECHNICAL MANDATORY REQUIREMENT </w:t>
            </w:r>
            <w:r w:rsidR="001A2C3A" w:rsidRPr="00FE5050">
              <w:rPr>
                <w:rFonts w:asciiTheme="minorHAnsi" w:hAnsiTheme="minorHAnsi" w:cstheme="minorHAnsi"/>
                <w:color w:val="000000" w:themeColor="text1"/>
              </w:rPr>
              <w:t>as specified in</w:t>
            </w:r>
            <w:r w:rsidR="00FA52A7" w:rsidRPr="00FE5050">
              <w:rPr>
                <w:rFonts w:asciiTheme="minorHAnsi" w:hAnsiTheme="minorHAnsi" w:cstheme="minorHAnsi"/>
                <w:color w:val="000000" w:themeColor="text1"/>
              </w:rPr>
              <w:t xml:space="preserve"> SECTION</w:t>
            </w:r>
            <w:r w:rsidR="001A2C3A" w:rsidRPr="00FE5050">
              <w:rPr>
                <w:rFonts w:asciiTheme="minorHAnsi" w:hAnsiTheme="minorHAnsi" w:cstheme="minorHAnsi"/>
                <w:color w:val="000000" w:themeColor="text1"/>
              </w:rPr>
              <w:t xml:space="preserve"> </w:t>
            </w:r>
            <w:r w:rsidR="00FA52A7" w:rsidRPr="00FE5050">
              <w:rPr>
                <w:rFonts w:asciiTheme="minorHAnsi" w:hAnsiTheme="minorHAnsi" w:cstheme="minorHAnsi"/>
                <w:color w:val="000000" w:themeColor="text1"/>
              </w:rPr>
              <w:fldChar w:fldCharType="begin"/>
            </w:r>
            <w:r w:rsidR="00FA52A7" w:rsidRPr="00FE5050">
              <w:rPr>
                <w:rFonts w:asciiTheme="minorHAnsi" w:hAnsiTheme="minorHAnsi" w:cstheme="minorHAnsi"/>
                <w:color w:val="000000" w:themeColor="text1"/>
              </w:rPr>
              <w:instrText xml:space="preserve"> REF _Ref455335758 \w \h </w:instrText>
            </w:r>
            <w:r w:rsidR="00DB018A" w:rsidRPr="00FE5050">
              <w:rPr>
                <w:rFonts w:asciiTheme="minorHAnsi" w:hAnsiTheme="minorHAnsi" w:cstheme="minorHAnsi"/>
                <w:color w:val="000000" w:themeColor="text1"/>
              </w:rPr>
              <w:instrText xml:space="preserve"> \* MERGEFORMAT </w:instrText>
            </w:r>
            <w:r w:rsidR="00FA52A7" w:rsidRPr="00FE5050">
              <w:rPr>
                <w:rFonts w:asciiTheme="minorHAnsi" w:hAnsiTheme="minorHAnsi" w:cstheme="minorHAnsi"/>
                <w:color w:val="000000" w:themeColor="text1"/>
              </w:rPr>
            </w:r>
            <w:r w:rsidR="00FA52A7" w:rsidRPr="00FE5050">
              <w:rPr>
                <w:rFonts w:asciiTheme="minorHAnsi" w:hAnsiTheme="minorHAnsi" w:cstheme="minorHAnsi"/>
                <w:color w:val="000000" w:themeColor="text1"/>
              </w:rPr>
              <w:fldChar w:fldCharType="separate"/>
            </w:r>
            <w:r w:rsidR="006D0676" w:rsidRPr="00FE5050">
              <w:rPr>
                <w:rFonts w:asciiTheme="minorHAnsi" w:hAnsiTheme="minorHAnsi" w:cstheme="minorHAnsi"/>
                <w:color w:val="000000" w:themeColor="text1"/>
              </w:rPr>
              <w:t>6.2</w:t>
            </w:r>
            <w:r w:rsidR="00FA52A7" w:rsidRPr="00FE5050">
              <w:rPr>
                <w:rFonts w:asciiTheme="minorHAnsi" w:hAnsiTheme="minorHAnsi" w:cstheme="minorHAnsi"/>
                <w:color w:val="000000" w:themeColor="text1"/>
              </w:rPr>
              <w:fldChar w:fldCharType="end"/>
            </w:r>
            <w:r w:rsidRPr="00FE5050">
              <w:rPr>
                <w:rFonts w:asciiTheme="minorHAnsi" w:hAnsiTheme="minorHAnsi" w:cstheme="minorHAnsi"/>
                <w:color w:val="000000" w:themeColor="text1"/>
              </w:rPr>
              <w:t xml:space="preserve"> above; </w:t>
            </w:r>
            <w:r w:rsidR="00D25D36" w:rsidRPr="00FE5050">
              <w:rPr>
                <w:rFonts w:asciiTheme="minorHAnsi" w:hAnsiTheme="minorHAnsi" w:cstheme="minorHAnsi"/>
                <w:color w:val="000000" w:themeColor="text1"/>
              </w:rPr>
              <w:t>AND</w:t>
            </w:r>
          </w:p>
          <w:p w14:paraId="4F49DE69" w14:textId="77777777" w:rsidR="00D5480C" w:rsidRPr="00FE5050" w:rsidRDefault="0074798D" w:rsidP="00A148C3">
            <w:pPr>
              <w:pStyle w:val="Specification"/>
              <w:keepNext/>
              <w:keepLines/>
              <w:numPr>
                <w:ilvl w:val="1"/>
                <w:numId w:val="7"/>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Each </w:t>
            </w:r>
            <w:r w:rsidR="005E1111" w:rsidRPr="00FE5050">
              <w:rPr>
                <w:rFonts w:asciiTheme="minorHAnsi" w:hAnsiTheme="minorHAnsi" w:cstheme="minorHAnsi"/>
                <w:color w:val="000000" w:themeColor="text1"/>
              </w:rPr>
              <w:t xml:space="preserve">and every </w:t>
            </w:r>
            <w:r w:rsidRPr="00FE5050">
              <w:rPr>
                <w:rFonts w:asciiTheme="minorHAnsi" w:hAnsiTheme="minorHAnsi" w:cstheme="minorHAnsi"/>
                <w:color w:val="000000" w:themeColor="text1"/>
              </w:rPr>
              <w:t xml:space="preserve">requirement </w:t>
            </w:r>
            <w:r w:rsidR="00476EE9" w:rsidRPr="00FE5050">
              <w:rPr>
                <w:rFonts w:asciiTheme="minorHAnsi" w:hAnsiTheme="minorHAnsi" w:cstheme="minorHAnsi"/>
                <w:color w:val="000000" w:themeColor="text1"/>
              </w:rPr>
              <w:t xml:space="preserve">specification </w:t>
            </w:r>
            <w:r w:rsidRPr="00FE5050">
              <w:rPr>
                <w:rFonts w:asciiTheme="minorHAnsi" w:hAnsiTheme="minorHAnsi" w:cstheme="minorHAnsi"/>
                <w:color w:val="000000" w:themeColor="text1"/>
              </w:rPr>
              <w:t xml:space="preserve">is </w:t>
            </w:r>
            <w:r w:rsidR="00687E81" w:rsidRPr="00FE5050">
              <w:rPr>
                <w:rFonts w:asciiTheme="minorHAnsi" w:hAnsiTheme="minorHAnsi" w:cstheme="minorHAnsi"/>
                <w:color w:val="000000" w:themeColor="text1"/>
              </w:rPr>
              <w:t>substantiat</w:t>
            </w:r>
            <w:r w:rsidRPr="00FE5050">
              <w:rPr>
                <w:rFonts w:asciiTheme="minorHAnsi" w:hAnsiTheme="minorHAnsi" w:cstheme="minorHAnsi"/>
                <w:color w:val="000000" w:themeColor="text1"/>
              </w:rPr>
              <w:t xml:space="preserve">ed </w:t>
            </w:r>
            <w:r w:rsidR="00476EE9" w:rsidRPr="00FE5050">
              <w:rPr>
                <w:rFonts w:asciiTheme="minorHAnsi" w:hAnsiTheme="minorHAnsi" w:cstheme="minorHAnsi"/>
                <w:color w:val="000000" w:themeColor="text1"/>
              </w:rPr>
              <w:t>by</w:t>
            </w:r>
            <w:r w:rsidRPr="00FE5050">
              <w:rPr>
                <w:rFonts w:asciiTheme="minorHAnsi" w:hAnsiTheme="minorHAnsi" w:cstheme="minorHAnsi"/>
                <w:color w:val="000000" w:themeColor="text1"/>
              </w:rPr>
              <w:t xml:space="preserve"> </w:t>
            </w:r>
            <w:r w:rsidR="00687E81" w:rsidRPr="00FE5050">
              <w:rPr>
                <w:rFonts w:asciiTheme="minorHAnsi" w:hAnsiTheme="minorHAnsi" w:cstheme="minorHAnsi"/>
                <w:color w:val="000000" w:themeColor="text1"/>
              </w:rPr>
              <w:t>evidence as proof of compliance.</w:t>
            </w:r>
          </w:p>
        </w:tc>
        <w:tc>
          <w:tcPr>
            <w:tcW w:w="623" w:type="pct"/>
          </w:tcPr>
          <w:p w14:paraId="5FE63F94" w14:textId="77777777" w:rsidR="00D5480C" w:rsidRPr="00FE5050" w:rsidRDefault="00D5480C" w:rsidP="00210E01">
            <w:pPr>
              <w:keepNext/>
              <w:keepLines/>
              <w:jc w:val="both"/>
              <w:rPr>
                <w:rFonts w:asciiTheme="minorHAnsi" w:hAnsiTheme="minorHAnsi" w:cstheme="minorHAnsi"/>
                <w:color w:val="000000" w:themeColor="text1"/>
                <w:szCs w:val="24"/>
              </w:rPr>
            </w:pPr>
          </w:p>
        </w:tc>
        <w:tc>
          <w:tcPr>
            <w:tcW w:w="601" w:type="pct"/>
          </w:tcPr>
          <w:p w14:paraId="1F21FE03" w14:textId="77777777" w:rsidR="00D5480C" w:rsidRPr="00FE5050" w:rsidRDefault="00D5480C" w:rsidP="00210E01">
            <w:pPr>
              <w:keepNext/>
              <w:keepLines/>
              <w:jc w:val="both"/>
              <w:rPr>
                <w:rFonts w:asciiTheme="minorHAnsi" w:hAnsiTheme="minorHAnsi" w:cstheme="minorHAnsi"/>
                <w:color w:val="000000" w:themeColor="text1"/>
                <w:szCs w:val="24"/>
              </w:rPr>
            </w:pPr>
          </w:p>
        </w:tc>
      </w:tr>
    </w:tbl>
    <w:p w14:paraId="738C5141" w14:textId="77777777" w:rsidR="00DB018A" w:rsidRPr="00FE5050" w:rsidRDefault="00DB018A" w:rsidP="00210E01">
      <w:pPr>
        <w:spacing w:after="200" w:line="276" w:lineRule="auto"/>
        <w:jc w:val="both"/>
        <w:rPr>
          <w:rFonts w:asciiTheme="minorHAnsi" w:eastAsiaTheme="majorEastAsia" w:hAnsiTheme="minorHAnsi" w:cstheme="minorHAnsi"/>
          <w:b/>
          <w:color w:val="000000" w:themeColor="text1"/>
          <w:szCs w:val="24"/>
          <w14:scene3d>
            <w14:camera w14:prst="orthographicFront"/>
            <w14:lightRig w14:rig="threePt" w14:dir="t">
              <w14:rot w14:lat="0" w14:lon="0" w14:rev="0"/>
            </w14:lightRig>
          </w14:scene3d>
        </w:rPr>
      </w:pPr>
      <w:bookmarkStart w:id="62" w:name="_Toc435315906"/>
      <w:r w:rsidRPr="00FE5050">
        <w:rPr>
          <w:rFonts w:asciiTheme="minorHAnsi" w:hAnsiTheme="minorHAnsi" w:cstheme="minorHAnsi"/>
          <w:color w:val="000000" w:themeColor="text1"/>
          <w:szCs w:val="24"/>
        </w:rPr>
        <w:br w:type="page"/>
      </w:r>
    </w:p>
    <w:p w14:paraId="69160D24" w14:textId="77777777" w:rsidR="0043548E" w:rsidRPr="00FE5050" w:rsidRDefault="00892BDE" w:rsidP="00210E01">
      <w:pPr>
        <w:pStyle w:val="Heading1"/>
        <w:numPr>
          <w:ilvl w:val="0"/>
          <w:numId w:val="0"/>
        </w:numPr>
        <w:pBdr>
          <w:bottom w:val="single" w:sz="12" w:space="1" w:color="auto"/>
        </w:pBdr>
        <w:ind w:left="567" w:hanging="567"/>
        <w:jc w:val="both"/>
        <w:rPr>
          <w:rFonts w:asciiTheme="minorHAnsi" w:hAnsiTheme="minorHAnsi" w:cstheme="minorHAnsi"/>
          <w:color w:val="000000" w:themeColor="text1"/>
          <w:sz w:val="24"/>
          <w:szCs w:val="24"/>
        </w:rPr>
      </w:pPr>
      <w:bookmarkStart w:id="63" w:name="_Toc435315921"/>
      <w:bookmarkStart w:id="64" w:name="_Toc85508029"/>
      <w:bookmarkEnd w:id="62"/>
      <w:r w:rsidRPr="00FE5050">
        <w:rPr>
          <w:rFonts w:asciiTheme="minorHAnsi" w:hAnsiTheme="minorHAnsi" w:cstheme="minorHAnsi"/>
          <w:color w:val="000000" w:themeColor="text1"/>
          <w:sz w:val="24"/>
          <w:szCs w:val="24"/>
        </w:rPr>
        <w:lastRenderedPageBreak/>
        <w:t>ANNEX A.2 S</w:t>
      </w:r>
      <w:r w:rsidR="00372274" w:rsidRPr="00FE5050">
        <w:rPr>
          <w:rFonts w:asciiTheme="minorHAnsi" w:hAnsiTheme="minorHAnsi" w:cstheme="minorHAnsi"/>
          <w:color w:val="000000" w:themeColor="text1"/>
          <w:sz w:val="24"/>
          <w:szCs w:val="24"/>
        </w:rPr>
        <w:t>PEC</w:t>
      </w:r>
      <w:r w:rsidR="006246E8" w:rsidRPr="00FE5050">
        <w:rPr>
          <w:rFonts w:asciiTheme="minorHAnsi" w:hAnsiTheme="minorHAnsi" w:cstheme="minorHAnsi"/>
          <w:color w:val="000000" w:themeColor="text1"/>
          <w:sz w:val="24"/>
          <w:szCs w:val="24"/>
        </w:rPr>
        <w:t xml:space="preserve">IAL </w:t>
      </w:r>
      <w:r w:rsidR="0043548E" w:rsidRPr="00FE5050">
        <w:rPr>
          <w:rFonts w:asciiTheme="minorHAnsi" w:hAnsiTheme="minorHAnsi" w:cstheme="minorHAnsi"/>
          <w:color w:val="000000" w:themeColor="text1"/>
          <w:sz w:val="24"/>
          <w:szCs w:val="24"/>
        </w:rPr>
        <w:t>CONDITIONS</w:t>
      </w:r>
      <w:r w:rsidR="00372274" w:rsidRPr="00FE5050">
        <w:rPr>
          <w:rFonts w:asciiTheme="minorHAnsi" w:hAnsiTheme="minorHAnsi" w:cstheme="minorHAnsi"/>
          <w:color w:val="000000" w:themeColor="text1"/>
          <w:sz w:val="24"/>
          <w:szCs w:val="24"/>
        </w:rPr>
        <w:t xml:space="preserve"> OF CONTRACT</w:t>
      </w:r>
      <w:bookmarkEnd w:id="63"/>
      <w:r w:rsidR="008C3080" w:rsidRPr="00FE5050">
        <w:rPr>
          <w:rFonts w:asciiTheme="minorHAnsi" w:hAnsiTheme="minorHAnsi" w:cstheme="minorHAnsi"/>
          <w:color w:val="000000" w:themeColor="text1"/>
          <w:sz w:val="24"/>
          <w:szCs w:val="24"/>
        </w:rPr>
        <w:t xml:space="preserve"> (SCC)</w:t>
      </w:r>
      <w:bookmarkEnd w:id="64"/>
    </w:p>
    <w:p w14:paraId="0E0318E4" w14:textId="77777777" w:rsidR="00911D2A" w:rsidRPr="00FE5050" w:rsidRDefault="00911D2A" w:rsidP="00210E01">
      <w:pPr>
        <w:pStyle w:val="Heading1"/>
        <w:jc w:val="both"/>
        <w:rPr>
          <w:rFonts w:asciiTheme="minorHAnsi" w:hAnsiTheme="minorHAnsi" w:cstheme="minorHAnsi"/>
          <w:color w:val="000000" w:themeColor="text1"/>
          <w:sz w:val="24"/>
          <w:szCs w:val="24"/>
        </w:rPr>
      </w:pPr>
      <w:bookmarkStart w:id="65" w:name="_Toc85508030"/>
      <w:r w:rsidRPr="00FE5050">
        <w:rPr>
          <w:rFonts w:asciiTheme="minorHAnsi" w:hAnsiTheme="minorHAnsi" w:cstheme="minorHAnsi"/>
          <w:color w:val="000000" w:themeColor="text1"/>
          <w:sz w:val="24"/>
          <w:szCs w:val="24"/>
        </w:rPr>
        <w:t>SPECIAL CONDITIONS OF CONTRACT</w:t>
      </w:r>
      <w:bookmarkEnd w:id="65"/>
    </w:p>
    <w:p w14:paraId="27DE8B24" w14:textId="77777777" w:rsidR="0043548E" w:rsidRPr="00FE5050" w:rsidRDefault="00B2230D" w:rsidP="00210E01">
      <w:pPr>
        <w:pStyle w:val="Heading2"/>
        <w:jc w:val="both"/>
        <w:rPr>
          <w:rFonts w:asciiTheme="minorHAnsi" w:hAnsiTheme="minorHAnsi" w:cstheme="minorHAnsi"/>
          <w:color w:val="000000" w:themeColor="text1"/>
          <w:szCs w:val="24"/>
        </w:rPr>
      </w:pPr>
      <w:bookmarkStart w:id="66" w:name="_Ref455588818"/>
      <w:bookmarkStart w:id="67" w:name="_Ref455588837"/>
      <w:r w:rsidRPr="00FE5050">
        <w:rPr>
          <w:rFonts w:asciiTheme="minorHAnsi" w:hAnsiTheme="minorHAnsi" w:cstheme="minorHAnsi"/>
          <w:color w:val="000000" w:themeColor="text1"/>
          <w:szCs w:val="24"/>
        </w:rPr>
        <w:t xml:space="preserve"> </w:t>
      </w:r>
      <w:bookmarkStart w:id="68" w:name="_Toc85508031"/>
      <w:r w:rsidR="00210C80" w:rsidRPr="00FE5050">
        <w:rPr>
          <w:rFonts w:asciiTheme="minorHAnsi" w:hAnsiTheme="minorHAnsi" w:cstheme="minorHAnsi"/>
          <w:color w:val="000000" w:themeColor="text1"/>
          <w:szCs w:val="24"/>
        </w:rPr>
        <w:t>INSTRUCTION</w:t>
      </w:r>
      <w:bookmarkEnd w:id="66"/>
      <w:bookmarkEnd w:id="67"/>
      <w:bookmarkEnd w:id="68"/>
    </w:p>
    <w:p w14:paraId="1F8CB348" w14:textId="77777777" w:rsidR="003C3E03" w:rsidRPr="00FE5050" w:rsidRDefault="003C3E03" w:rsidP="00A148C3">
      <w:pPr>
        <w:pStyle w:val="Specification"/>
        <w:numPr>
          <w:ilvl w:val="0"/>
          <w:numId w:val="16"/>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successful supplier will be bound by Government Procurement: General Conditions of Contract </w:t>
      </w:r>
      <w:r w:rsidR="00190E5E" w:rsidRPr="00FE5050">
        <w:rPr>
          <w:rFonts w:asciiTheme="minorHAnsi" w:hAnsiTheme="minorHAnsi" w:cstheme="minorHAnsi"/>
          <w:color w:val="000000" w:themeColor="text1"/>
        </w:rPr>
        <w:t xml:space="preserve">(GCC) </w:t>
      </w:r>
      <w:r w:rsidRPr="00FE5050">
        <w:rPr>
          <w:rFonts w:asciiTheme="minorHAnsi" w:hAnsiTheme="minorHAnsi" w:cstheme="minorHAnsi"/>
          <w:color w:val="000000" w:themeColor="text1"/>
        </w:rPr>
        <w:t>as well as this Special Conditions of Contract</w:t>
      </w:r>
      <w:r w:rsidR="00190E5E" w:rsidRPr="00FE5050">
        <w:rPr>
          <w:rFonts w:asciiTheme="minorHAnsi" w:hAnsiTheme="minorHAnsi" w:cstheme="minorHAnsi"/>
          <w:color w:val="000000" w:themeColor="text1"/>
        </w:rPr>
        <w:t xml:space="preserve"> (SCC)</w:t>
      </w:r>
      <w:r w:rsidRPr="00FE5050">
        <w:rPr>
          <w:rFonts w:asciiTheme="minorHAnsi" w:hAnsiTheme="minorHAnsi" w:cstheme="minorHAnsi"/>
          <w:color w:val="000000" w:themeColor="text1"/>
        </w:rPr>
        <w:t xml:space="preserve">, which will form part of the signed contract with the successful Supplier. However, </w:t>
      </w:r>
      <w:r w:rsidR="00046AA1"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reserves the right to include or waive the condition in the signed contract.</w:t>
      </w:r>
    </w:p>
    <w:p w14:paraId="73C68468" w14:textId="77777777" w:rsidR="005976B0" w:rsidRPr="00FE5050" w:rsidRDefault="00046AA1" w:rsidP="00A148C3">
      <w:pPr>
        <w:pStyle w:val="Specification"/>
        <w:numPr>
          <w:ilvl w:val="0"/>
          <w:numId w:val="16"/>
        </w:numPr>
        <w:tabs>
          <w:tab w:val="clear" w:pos="567"/>
          <w:tab w:val="num" w:pos="426"/>
        </w:tabs>
        <w:jc w:val="both"/>
        <w:rPr>
          <w:rFonts w:asciiTheme="minorHAnsi" w:hAnsiTheme="minorHAnsi" w:cstheme="minorHAnsi"/>
          <w:color w:val="000000" w:themeColor="text1"/>
        </w:rPr>
      </w:pPr>
      <w:bookmarkStart w:id="69" w:name="_Ref455588887"/>
      <w:r w:rsidRPr="00FE5050">
        <w:rPr>
          <w:rFonts w:asciiTheme="minorHAnsi" w:hAnsiTheme="minorHAnsi" w:cstheme="minorHAnsi"/>
          <w:color w:val="000000" w:themeColor="text1"/>
        </w:rPr>
        <w:t>GCIS</w:t>
      </w:r>
      <w:r w:rsidR="005976B0" w:rsidRPr="00FE5050">
        <w:rPr>
          <w:rFonts w:asciiTheme="minorHAnsi" w:hAnsiTheme="minorHAnsi" w:cstheme="minorHAnsi"/>
          <w:color w:val="000000" w:themeColor="text1"/>
        </w:rPr>
        <w:t xml:space="preserve"> reserve</w:t>
      </w:r>
      <w:r w:rsidR="00236444" w:rsidRPr="00FE5050">
        <w:rPr>
          <w:rFonts w:asciiTheme="minorHAnsi" w:hAnsiTheme="minorHAnsi" w:cstheme="minorHAnsi"/>
          <w:color w:val="000000" w:themeColor="text1"/>
        </w:rPr>
        <w:t>s</w:t>
      </w:r>
      <w:r w:rsidR="0043548E" w:rsidRPr="00FE5050">
        <w:rPr>
          <w:rFonts w:asciiTheme="minorHAnsi" w:hAnsiTheme="minorHAnsi" w:cstheme="minorHAnsi"/>
          <w:color w:val="000000" w:themeColor="text1"/>
        </w:rPr>
        <w:t xml:space="preserve"> the right to </w:t>
      </w:r>
      <w:r w:rsidR="00DF56E2" w:rsidRPr="00FE5050">
        <w:rPr>
          <w:rFonts w:asciiTheme="minorHAnsi" w:hAnsiTheme="minorHAnsi" w:cstheme="minorHAnsi"/>
          <w:color w:val="000000" w:themeColor="text1"/>
        </w:rPr>
        <w:t>–</w:t>
      </w:r>
      <w:bookmarkEnd w:id="69"/>
    </w:p>
    <w:p w14:paraId="21D26CEA" w14:textId="77777777" w:rsidR="005976B0" w:rsidRPr="00FE5050" w:rsidRDefault="0021780E" w:rsidP="00A148C3">
      <w:pPr>
        <w:pStyle w:val="Specification"/>
        <w:numPr>
          <w:ilvl w:val="1"/>
          <w:numId w:val="19"/>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Negotiate </w:t>
      </w:r>
      <w:r w:rsidR="008C3080" w:rsidRPr="00FE5050">
        <w:rPr>
          <w:rFonts w:asciiTheme="minorHAnsi" w:hAnsiTheme="minorHAnsi" w:cstheme="minorHAnsi"/>
          <w:color w:val="000000" w:themeColor="text1"/>
        </w:rPr>
        <w:t>the conditions</w:t>
      </w:r>
      <w:r w:rsidR="00A55321" w:rsidRPr="00FE5050">
        <w:rPr>
          <w:rFonts w:asciiTheme="minorHAnsi" w:hAnsiTheme="minorHAnsi" w:cstheme="minorHAnsi"/>
          <w:color w:val="000000" w:themeColor="text1"/>
        </w:rPr>
        <w:t>,</w:t>
      </w:r>
      <w:r w:rsidR="008C3080" w:rsidRPr="00FE5050">
        <w:rPr>
          <w:rFonts w:asciiTheme="minorHAnsi" w:hAnsiTheme="minorHAnsi" w:cstheme="minorHAnsi"/>
          <w:color w:val="000000" w:themeColor="text1"/>
        </w:rPr>
        <w:t xml:space="preserve"> or</w:t>
      </w:r>
    </w:p>
    <w:p w14:paraId="20A90C79" w14:textId="77777777" w:rsidR="005C19FB" w:rsidRPr="00FE5050" w:rsidRDefault="0021780E" w:rsidP="00A148C3">
      <w:pPr>
        <w:pStyle w:val="Specification"/>
        <w:numPr>
          <w:ilvl w:val="1"/>
          <w:numId w:val="19"/>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Automatically </w:t>
      </w:r>
      <w:r w:rsidR="0043548E" w:rsidRPr="00FE5050">
        <w:rPr>
          <w:rFonts w:asciiTheme="minorHAnsi" w:hAnsiTheme="minorHAnsi" w:cstheme="minorHAnsi"/>
          <w:color w:val="000000" w:themeColor="text1"/>
        </w:rPr>
        <w:t>disqualify a bidder for not accepting these conditions.</w:t>
      </w:r>
    </w:p>
    <w:p w14:paraId="10505208" w14:textId="77777777" w:rsidR="005976B0" w:rsidRPr="00FE5050" w:rsidRDefault="0043548E" w:rsidP="00A148C3">
      <w:pPr>
        <w:pStyle w:val="Specification"/>
        <w:numPr>
          <w:ilvl w:val="1"/>
          <w:numId w:val="27"/>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 </w:t>
      </w:r>
      <w:r w:rsidR="005C19FB" w:rsidRPr="00FE5050">
        <w:rPr>
          <w:rFonts w:asciiTheme="minorHAnsi" w:hAnsiTheme="minorHAnsi" w:cstheme="minorHAnsi"/>
          <w:color w:val="000000" w:themeColor="text1"/>
        </w:rPr>
        <w:t xml:space="preserve">Award to multiple bidders. </w:t>
      </w:r>
    </w:p>
    <w:p w14:paraId="7467A8BD" w14:textId="77777777" w:rsidR="008C5E0F" w:rsidRPr="00FE5050" w:rsidRDefault="00A05250" w:rsidP="00A148C3">
      <w:pPr>
        <w:pStyle w:val="Specification"/>
        <w:numPr>
          <w:ilvl w:val="0"/>
          <w:numId w:val="16"/>
        </w:numPr>
        <w:jc w:val="both"/>
        <w:rPr>
          <w:rFonts w:asciiTheme="minorHAnsi" w:hAnsiTheme="minorHAnsi" w:cstheme="minorHAnsi"/>
          <w:color w:val="000000" w:themeColor="text1"/>
        </w:rPr>
      </w:pPr>
      <w:bookmarkStart w:id="70" w:name="_Toc435315923"/>
      <w:bookmarkStart w:id="71" w:name="_Ref455338564"/>
      <w:r w:rsidRPr="00FE5050">
        <w:rPr>
          <w:rFonts w:asciiTheme="minorHAnsi" w:hAnsiTheme="minorHAnsi" w:cstheme="minorHAnsi"/>
          <w:color w:val="000000" w:themeColor="text1"/>
        </w:rPr>
        <w:t xml:space="preserve">In the event that the bidder qualifies the proposal with own conditions, and does not specifically withdraw such own conditions when called upon to do so, </w:t>
      </w:r>
      <w:r w:rsidR="00046AA1"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will invoke the rights reserved in accordance with </w:t>
      </w:r>
      <w:r w:rsidR="00BE312D" w:rsidRPr="00FE5050">
        <w:rPr>
          <w:rFonts w:asciiTheme="minorHAnsi" w:hAnsiTheme="minorHAnsi" w:cstheme="minorHAnsi"/>
          <w:color w:val="000000" w:themeColor="text1"/>
        </w:rPr>
        <w:t xml:space="preserve">subsection </w:t>
      </w:r>
      <w:r w:rsidR="009C2FDC" w:rsidRPr="00FE5050">
        <w:rPr>
          <w:rFonts w:asciiTheme="minorHAnsi" w:hAnsiTheme="minorHAnsi" w:cstheme="minorHAnsi"/>
          <w:color w:val="000000" w:themeColor="text1"/>
        </w:rPr>
        <w:t xml:space="preserve">7.1 </w:t>
      </w:r>
      <w:r w:rsidR="00BE312D" w:rsidRPr="00FE5050">
        <w:rPr>
          <w:rFonts w:asciiTheme="minorHAnsi" w:hAnsiTheme="minorHAnsi" w:cstheme="minorHAnsi"/>
          <w:color w:val="000000" w:themeColor="text1"/>
        </w:rPr>
        <w:t>(</w:t>
      </w:r>
      <w:r w:rsidRPr="00FE5050">
        <w:rPr>
          <w:rFonts w:asciiTheme="minorHAnsi" w:hAnsiTheme="minorHAnsi" w:cstheme="minorHAnsi"/>
          <w:color w:val="000000" w:themeColor="text1"/>
        </w:rPr>
        <w:t>2)</w:t>
      </w:r>
      <w:r w:rsidR="00BE312D"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above.</w:t>
      </w:r>
    </w:p>
    <w:p w14:paraId="47C13E77" w14:textId="77777777" w:rsidR="003C3E03" w:rsidRPr="00FE5050" w:rsidRDefault="003C3E03" w:rsidP="00A148C3">
      <w:pPr>
        <w:pStyle w:val="Specification"/>
        <w:numPr>
          <w:ilvl w:val="0"/>
          <w:numId w:val="16"/>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must </w:t>
      </w:r>
      <w:r w:rsidRPr="00FE5050">
        <w:rPr>
          <w:rFonts w:asciiTheme="minorHAnsi" w:hAnsiTheme="minorHAnsi" w:cstheme="minorHAnsi"/>
          <w:b/>
          <w:color w:val="000000" w:themeColor="text1"/>
        </w:rPr>
        <w:t>complete the declaration of acceptance</w:t>
      </w:r>
      <w:r w:rsidRPr="00FE5050">
        <w:rPr>
          <w:rFonts w:asciiTheme="minorHAnsi" w:hAnsiTheme="minorHAnsi" w:cstheme="minorHAnsi"/>
          <w:color w:val="000000" w:themeColor="text1"/>
        </w:rPr>
        <w:t xml:space="preserve"> as per section </w:t>
      </w:r>
      <w:r w:rsidR="009C2FDC" w:rsidRPr="00FE5050">
        <w:rPr>
          <w:rFonts w:asciiTheme="minorHAnsi" w:hAnsiTheme="minorHAnsi" w:cstheme="minorHAnsi"/>
          <w:color w:val="000000" w:themeColor="text1"/>
        </w:rPr>
        <w:t>7.3</w:t>
      </w:r>
      <w:r w:rsidR="00056649"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below by marking w</w:t>
      </w:r>
      <w:r w:rsidR="008C6011" w:rsidRPr="00FE5050">
        <w:rPr>
          <w:rFonts w:asciiTheme="minorHAnsi" w:hAnsiTheme="minorHAnsi" w:cstheme="minorHAnsi"/>
          <w:color w:val="000000" w:themeColor="text1"/>
        </w:rPr>
        <w:t xml:space="preserve">ith an </w:t>
      </w:r>
      <w:r w:rsidR="008C6011" w:rsidRPr="00FE5050">
        <w:rPr>
          <w:rFonts w:asciiTheme="minorHAnsi" w:hAnsiTheme="minorHAnsi" w:cstheme="minorHAnsi"/>
          <w:b/>
          <w:color w:val="000000" w:themeColor="text1"/>
        </w:rPr>
        <w:t>“X”</w:t>
      </w:r>
      <w:r w:rsidR="008C6011" w:rsidRPr="00FE5050">
        <w:rPr>
          <w:rFonts w:asciiTheme="minorHAnsi" w:hAnsiTheme="minorHAnsi" w:cstheme="minorHAnsi"/>
          <w:color w:val="000000" w:themeColor="text1"/>
        </w:rPr>
        <w:t xml:space="preserve"> either “ACCEPT ALL”</w:t>
      </w:r>
      <w:r w:rsidRPr="00FE5050">
        <w:rPr>
          <w:rFonts w:asciiTheme="minorHAnsi" w:hAnsiTheme="minorHAnsi" w:cstheme="minorHAnsi"/>
          <w:color w:val="000000" w:themeColor="text1"/>
        </w:rPr>
        <w:t xml:space="preserve"> or “DO NOT ACCEPT ALL”, failing which the declaration </w:t>
      </w:r>
      <w:r w:rsidR="000402F6" w:rsidRPr="00FE5050">
        <w:rPr>
          <w:rFonts w:asciiTheme="minorHAnsi" w:hAnsiTheme="minorHAnsi" w:cstheme="minorHAnsi"/>
          <w:color w:val="000000" w:themeColor="text1"/>
        </w:rPr>
        <w:t>will be</w:t>
      </w:r>
      <w:r w:rsidRPr="00FE5050">
        <w:rPr>
          <w:rFonts w:asciiTheme="minorHAnsi" w:hAnsiTheme="minorHAnsi" w:cstheme="minorHAnsi"/>
          <w:color w:val="000000" w:themeColor="text1"/>
        </w:rPr>
        <w:t xml:space="preserve"> regarded as “DO NOT ACCEPT ALL” and the bid </w:t>
      </w:r>
      <w:r w:rsidR="005359C1" w:rsidRPr="00FE5050">
        <w:rPr>
          <w:rFonts w:asciiTheme="minorHAnsi" w:hAnsiTheme="minorHAnsi" w:cstheme="minorHAnsi"/>
          <w:color w:val="000000" w:themeColor="text1"/>
        </w:rPr>
        <w:t xml:space="preserve">will be </w:t>
      </w:r>
      <w:r w:rsidRPr="00FE5050">
        <w:rPr>
          <w:rFonts w:asciiTheme="minorHAnsi" w:hAnsiTheme="minorHAnsi" w:cstheme="minorHAnsi"/>
          <w:color w:val="000000" w:themeColor="text1"/>
        </w:rPr>
        <w:t>disqualified.</w:t>
      </w:r>
    </w:p>
    <w:p w14:paraId="5B8632F8" w14:textId="77777777" w:rsidR="0043548E" w:rsidRPr="00FE5050" w:rsidRDefault="00DF56E2" w:rsidP="00210E01">
      <w:pPr>
        <w:pStyle w:val="Heading2"/>
        <w:jc w:val="both"/>
        <w:rPr>
          <w:rFonts w:asciiTheme="minorHAnsi" w:hAnsiTheme="minorHAnsi" w:cstheme="minorHAnsi"/>
          <w:color w:val="000000" w:themeColor="text1"/>
          <w:szCs w:val="24"/>
        </w:rPr>
      </w:pPr>
      <w:bookmarkStart w:id="72" w:name="_Ref455589115"/>
      <w:bookmarkStart w:id="73" w:name="_Ref455589123"/>
      <w:bookmarkStart w:id="74" w:name="_Ref455589162"/>
      <w:bookmarkStart w:id="75" w:name="_Toc85508032"/>
      <w:r w:rsidRPr="00FE5050">
        <w:rPr>
          <w:rFonts w:asciiTheme="minorHAnsi" w:hAnsiTheme="minorHAnsi" w:cstheme="minorHAnsi"/>
          <w:color w:val="000000" w:themeColor="text1"/>
          <w:szCs w:val="24"/>
        </w:rPr>
        <w:t>SPECI</w:t>
      </w:r>
      <w:r w:rsidR="006246E8" w:rsidRPr="00FE5050">
        <w:rPr>
          <w:rFonts w:asciiTheme="minorHAnsi" w:hAnsiTheme="minorHAnsi" w:cstheme="minorHAnsi"/>
          <w:color w:val="000000" w:themeColor="text1"/>
          <w:szCs w:val="24"/>
        </w:rPr>
        <w:t>AL</w:t>
      </w:r>
      <w:r w:rsidRPr="00FE5050">
        <w:rPr>
          <w:rFonts w:asciiTheme="minorHAnsi" w:hAnsiTheme="minorHAnsi" w:cstheme="minorHAnsi"/>
          <w:color w:val="000000" w:themeColor="text1"/>
          <w:szCs w:val="24"/>
        </w:rPr>
        <w:t xml:space="preserve"> CONDITIONS OF CONTRACT</w:t>
      </w:r>
      <w:bookmarkEnd w:id="70"/>
      <w:bookmarkEnd w:id="71"/>
      <w:bookmarkEnd w:id="72"/>
      <w:bookmarkEnd w:id="73"/>
      <w:bookmarkEnd w:id="74"/>
      <w:bookmarkEnd w:id="75"/>
    </w:p>
    <w:p w14:paraId="465E48D5" w14:textId="77777777" w:rsidR="007370B1" w:rsidRPr="00FE5050" w:rsidRDefault="007370B1" w:rsidP="00A148C3">
      <w:pPr>
        <w:pStyle w:val="Specification"/>
        <w:numPr>
          <w:ilvl w:val="0"/>
          <w:numId w:val="9"/>
        </w:numPr>
        <w:jc w:val="both"/>
        <w:rPr>
          <w:rStyle w:val="Strong"/>
          <w:rFonts w:asciiTheme="minorHAnsi" w:eastAsiaTheme="majorEastAsia" w:hAnsiTheme="minorHAnsi" w:cstheme="minorHAnsi"/>
          <w:b w:val="0"/>
          <w:bCs w:val="0"/>
          <w:color w:val="000000" w:themeColor="text1"/>
          <w14:scene3d>
            <w14:camera w14:prst="orthographicFront"/>
            <w14:lightRig w14:rig="threePt" w14:dir="t">
              <w14:rot w14:lat="0" w14:lon="0" w14:rev="0"/>
            </w14:lightRig>
          </w14:scene3d>
        </w:rPr>
      </w:pPr>
      <w:r w:rsidRPr="00FE5050">
        <w:rPr>
          <w:rStyle w:val="Strong"/>
          <w:rFonts w:asciiTheme="minorHAnsi" w:hAnsiTheme="minorHAnsi" w:cstheme="minorHAnsi"/>
          <w:bCs w:val="0"/>
          <w:color w:val="000000" w:themeColor="text1"/>
        </w:rPr>
        <w:t>CONTRACTING CONDITIONS</w:t>
      </w:r>
    </w:p>
    <w:p w14:paraId="2A1CED12" w14:textId="77777777" w:rsidR="00B2230D" w:rsidRPr="00FE5050" w:rsidRDefault="00B2230D" w:rsidP="00A148C3">
      <w:pPr>
        <w:pStyle w:val="Specification"/>
        <w:numPr>
          <w:ilvl w:val="1"/>
          <w:numId w:val="9"/>
        </w:numPr>
        <w:jc w:val="both"/>
        <w:rPr>
          <w:rStyle w:val="Strong"/>
          <w:rFonts w:asciiTheme="minorHAnsi" w:hAnsiTheme="minorHAnsi" w:cstheme="minorHAnsi"/>
          <w:b w:val="0"/>
          <w:bCs w:val="0"/>
          <w:color w:val="000000" w:themeColor="text1"/>
        </w:rPr>
      </w:pPr>
      <w:r w:rsidRPr="00FE5050">
        <w:rPr>
          <w:rStyle w:val="Strong"/>
          <w:rFonts w:asciiTheme="minorHAnsi" w:hAnsiTheme="minorHAnsi" w:cstheme="minorHAnsi"/>
          <w:bCs w:val="0"/>
          <w:color w:val="000000" w:themeColor="text1"/>
        </w:rPr>
        <w:t xml:space="preserve">Formal Contract. </w:t>
      </w:r>
      <w:r w:rsidRPr="00FE5050">
        <w:rPr>
          <w:rStyle w:val="Strong"/>
          <w:rFonts w:asciiTheme="minorHAnsi" w:hAnsiTheme="minorHAnsi" w:cstheme="minorHAnsi"/>
          <w:b w:val="0"/>
          <w:bCs w:val="0"/>
          <w:color w:val="000000" w:themeColor="text1"/>
        </w:rPr>
        <w:t xml:space="preserve">The Supplier must enter into a formal written Contract (Agreement) with </w:t>
      </w:r>
      <w:r w:rsidR="00046AA1" w:rsidRPr="00FE5050">
        <w:rPr>
          <w:rStyle w:val="Strong"/>
          <w:rFonts w:asciiTheme="minorHAnsi" w:hAnsiTheme="minorHAnsi" w:cstheme="minorHAnsi"/>
          <w:b w:val="0"/>
          <w:bCs w:val="0"/>
          <w:color w:val="000000" w:themeColor="text1"/>
        </w:rPr>
        <w:t>Government Communication Information System (GCIS)</w:t>
      </w:r>
    </w:p>
    <w:p w14:paraId="32BF8F46" w14:textId="77777777" w:rsidR="00B2230D" w:rsidRPr="00FE5050" w:rsidRDefault="00B2230D" w:rsidP="00A148C3">
      <w:pPr>
        <w:pStyle w:val="Specification"/>
        <w:numPr>
          <w:ilvl w:val="1"/>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 xml:space="preserve">Right of Award. </w:t>
      </w:r>
      <w:r w:rsidR="00046AA1"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reserves the right to award the contract for required goods or services to multiple Suppliers.</w:t>
      </w:r>
    </w:p>
    <w:p w14:paraId="79E8520F" w14:textId="77777777" w:rsidR="00B2230D" w:rsidRPr="00FE5050" w:rsidRDefault="00B2230D" w:rsidP="00A148C3">
      <w:pPr>
        <w:pStyle w:val="Specification"/>
        <w:numPr>
          <w:ilvl w:val="1"/>
          <w:numId w:val="9"/>
        </w:numPr>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Cs w:val="0"/>
          <w:color w:val="000000" w:themeColor="text1"/>
        </w:rPr>
        <w:t xml:space="preserve">Right to Audit. </w:t>
      </w:r>
      <w:r w:rsidR="00046AA1" w:rsidRPr="00FE5050">
        <w:rPr>
          <w:rStyle w:val="Strong"/>
          <w:rFonts w:asciiTheme="minorHAnsi" w:hAnsiTheme="minorHAnsi" w:cstheme="minorHAnsi"/>
          <w:b w:val="0"/>
          <w:bCs w:val="0"/>
          <w:color w:val="000000" w:themeColor="text1"/>
        </w:rPr>
        <w:t>GCIS</w:t>
      </w:r>
      <w:r w:rsidRPr="00FE5050">
        <w:rPr>
          <w:rStyle w:val="Strong"/>
          <w:rFonts w:asciiTheme="minorHAnsi" w:hAnsiTheme="minorHAnsi" w:cstheme="minorHAnsi"/>
          <w:b w:val="0"/>
          <w:bCs w:val="0"/>
          <w:color w:val="000000" w:themeColor="text1"/>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0A0FD49" w14:textId="77777777" w:rsidR="00BC59EB" w:rsidRPr="00FE5050" w:rsidRDefault="00B2230D" w:rsidP="00A148C3">
      <w:pPr>
        <w:pStyle w:val="Specification"/>
        <w:numPr>
          <w:ilvl w:val="1"/>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 xml:space="preserve">DELIVERY ADDRESS. </w:t>
      </w:r>
      <w:r w:rsidRPr="00FE5050">
        <w:rPr>
          <w:rFonts w:asciiTheme="minorHAnsi" w:hAnsiTheme="minorHAnsi" w:cstheme="minorHAnsi"/>
          <w:color w:val="000000" w:themeColor="text1"/>
        </w:rPr>
        <w:t xml:space="preserve">The supplier must deliver the required products or services at as </w:t>
      </w:r>
    </w:p>
    <w:p w14:paraId="1B21D2D5" w14:textId="77777777" w:rsidR="00B2230D" w:rsidRPr="00FE5050" w:rsidRDefault="00BC59EB" w:rsidP="00210E01">
      <w:pPr>
        <w:pStyle w:val="Specification"/>
        <w:ind w:left="2835" w:hanging="1984"/>
        <w:jc w:val="both"/>
        <w:rPr>
          <w:rFonts w:asciiTheme="minorHAnsi" w:hAnsiTheme="minorHAnsi" w:cstheme="minorHAnsi"/>
          <w:b/>
          <w:color w:val="000000" w:themeColor="text1"/>
        </w:rPr>
      </w:pPr>
      <w:r w:rsidRPr="00FE5050">
        <w:rPr>
          <w:rFonts w:asciiTheme="minorHAnsi" w:hAnsiTheme="minorHAnsi" w:cstheme="minorHAnsi"/>
          <w:b/>
          <w:color w:val="000000" w:themeColor="text1"/>
        </w:rPr>
        <w:t xml:space="preserve">    </w:t>
      </w:r>
      <w:r w:rsidR="00B2230D" w:rsidRPr="00FE5050">
        <w:rPr>
          <w:rFonts w:asciiTheme="minorHAnsi" w:hAnsiTheme="minorHAnsi" w:cstheme="minorHAnsi"/>
          <w:color w:val="000000" w:themeColor="text1"/>
        </w:rPr>
        <w:t>indicated in Section 2.2, Delivery Address</w:t>
      </w:r>
    </w:p>
    <w:p w14:paraId="7BA1EBC6" w14:textId="77777777" w:rsidR="00286DB7" w:rsidRPr="00FE5050" w:rsidRDefault="00B2230D"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DELIVERY SCHEDULE</w:t>
      </w:r>
    </w:p>
    <w:p w14:paraId="0DDF0631" w14:textId="77777777" w:rsidR="00BC59EB" w:rsidRPr="00FE5050" w:rsidRDefault="00B2230D" w:rsidP="00A148C3">
      <w:pPr>
        <w:pStyle w:val="Specification"/>
        <w:numPr>
          <w:ilvl w:val="0"/>
          <w:numId w:val="37"/>
        </w:numPr>
        <w:ind w:hanging="153"/>
        <w:jc w:val="both"/>
        <w:rPr>
          <w:rFonts w:asciiTheme="minorHAnsi" w:hAnsiTheme="minorHAnsi" w:cstheme="minorHAnsi"/>
          <w:b/>
          <w:color w:val="000000" w:themeColor="text1"/>
        </w:rPr>
      </w:pPr>
      <w:r w:rsidRPr="00FE5050">
        <w:rPr>
          <w:rFonts w:asciiTheme="minorHAnsi" w:hAnsiTheme="minorHAnsi" w:cstheme="minorHAnsi"/>
          <w:color w:val="000000" w:themeColor="text1"/>
        </w:rPr>
        <w:t>The</w:t>
      </w:r>
      <w:r w:rsidR="00603069" w:rsidRPr="00FE5050">
        <w:rPr>
          <w:rFonts w:asciiTheme="minorHAnsi" w:hAnsiTheme="minorHAnsi" w:cstheme="minorHAnsi"/>
          <w:color w:val="000000" w:themeColor="text1"/>
        </w:rPr>
        <w:t xml:space="preserve"> SLA Contract</w:t>
      </w:r>
      <w:r w:rsidR="00174660" w:rsidRPr="00FE5050">
        <w:rPr>
          <w:rFonts w:asciiTheme="minorHAnsi" w:hAnsiTheme="minorHAnsi" w:cstheme="minorHAnsi"/>
          <w:color w:val="000000" w:themeColor="text1"/>
        </w:rPr>
        <w:t xml:space="preserve"> for the three years period,</w:t>
      </w:r>
      <w:r w:rsidR="00286DB7" w:rsidRPr="00FE5050">
        <w:rPr>
          <w:rFonts w:asciiTheme="minorHAnsi" w:hAnsiTheme="minorHAnsi" w:cstheme="minorHAnsi"/>
          <w:color w:val="000000" w:themeColor="text1"/>
        </w:rPr>
        <w:t xml:space="preserve"> </w:t>
      </w:r>
      <w:r w:rsidR="00603069" w:rsidRPr="00FE5050">
        <w:rPr>
          <w:rFonts w:asciiTheme="minorHAnsi" w:hAnsiTheme="minorHAnsi" w:cstheme="minorHAnsi"/>
          <w:color w:val="000000" w:themeColor="text1"/>
        </w:rPr>
        <w:t>for the</w:t>
      </w:r>
      <w:r w:rsidRPr="00FE5050">
        <w:rPr>
          <w:rFonts w:asciiTheme="minorHAnsi" w:hAnsiTheme="minorHAnsi" w:cstheme="minorHAnsi"/>
          <w:color w:val="000000" w:themeColor="text1"/>
        </w:rPr>
        <w:t xml:space="preserve"> scope of w</w:t>
      </w:r>
      <w:r w:rsidR="00286DB7" w:rsidRPr="00FE5050">
        <w:rPr>
          <w:rFonts w:asciiTheme="minorHAnsi" w:hAnsiTheme="minorHAnsi" w:cstheme="minorHAnsi"/>
          <w:color w:val="000000" w:themeColor="text1"/>
        </w:rPr>
        <w:t xml:space="preserve">ork (Section 2.1) and </w:t>
      </w:r>
    </w:p>
    <w:p w14:paraId="3FFD31A2" w14:textId="77777777" w:rsidR="00BC59EB" w:rsidRPr="00FE5050" w:rsidRDefault="00286DB7" w:rsidP="00210E01">
      <w:pPr>
        <w:pStyle w:val="Specification"/>
        <w:ind w:left="720" w:firstLine="414"/>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Section 3 </w:t>
      </w:r>
      <w:r w:rsidR="00B2230D" w:rsidRPr="00FE5050">
        <w:rPr>
          <w:rFonts w:asciiTheme="minorHAnsi" w:hAnsiTheme="minorHAnsi" w:cstheme="minorHAnsi"/>
          <w:color w:val="000000" w:themeColor="text1"/>
        </w:rPr>
        <w:t xml:space="preserve">(Requirements) must be completed </w:t>
      </w:r>
      <w:r w:rsidR="00603069" w:rsidRPr="00FE5050">
        <w:rPr>
          <w:rFonts w:asciiTheme="minorHAnsi" w:hAnsiTheme="minorHAnsi" w:cstheme="minorHAnsi"/>
          <w:color w:val="000000" w:themeColor="text1"/>
        </w:rPr>
        <w:t xml:space="preserve">and signed </w:t>
      </w:r>
      <w:r w:rsidR="00B2230D" w:rsidRPr="00FE5050">
        <w:rPr>
          <w:rFonts w:asciiTheme="minorHAnsi" w:hAnsiTheme="minorHAnsi" w:cstheme="minorHAnsi"/>
          <w:color w:val="000000" w:themeColor="text1"/>
        </w:rPr>
        <w:t xml:space="preserve">within </w:t>
      </w:r>
      <w:r w:rsidR="00603069" w:rsidRPr="00FE5050">
        <w:rPr>
          <w:rFonts w:asciiTheme="minorHAnsi" w:hAnsiTheme="minorHAnsi" w:cstheme="minorHAnsi"/>
          <w:color w:val="000000" w:themeColor="text1"/>
        </w:rPr>
        <w:t>one month</w:t>
      </w:r>
      <w:r w:rsidR="00B2230D" w:rsidRPr="00FE5050">
        <w:rPr>
          <w:rFonts w:asciiTheme="minorHAnsi" w:hAnsiTheme="minorHAnsi" w:cstheme="minorHAnsi"/>
          <w:color w:val="000000" w:themeColor="text1"/>
        </w:rPr>
        <w:t xml:space="preserve"> after the </w:t>
      </w:r>
    </w:p>
    <w:p w14:paraId="6F65F7A7" w14:textId="46017218" w:rsidR="00174660" w:rsidRPr="00FE5050" w:rsidRDefault="00B2230D" w:rsidP="00210E01">
      <w:pPr>
        <w:pStyle w:val="Specification"/>
        <w:ind w:left="720" w:firstLine="414"/>
        <w:jc w:val="both"/>
        <w:rPr>
          <w:rFonts w:asciiTheme="minorHAnsi" w:hAnsiTheme="minorHAnsi" w:cstheme="minorHAnsi"/>
          <w:b/>
          <w:color w:val="000000" w:themeColor="text1"/>
        </w:rPr>
      </w:pPr>
      <w:r w:rsidRPr="00FE5050">
        <w:rPr>
          <w:rFonts w:asciiTheme="minorHAnsi" w:hAnsiTheme="minorHAnsi" w:cstheme="minorHAnsi"/>
          <w:color w:val="000000" w:themeColor="text1"/>
        </w:rPr>
        <w:t>contract has been awarded</w:t>
      </w:r>
      <w:r w:rsidR="00286DB7" w:rsidRPr="00FE5050">
        <w:rPr>
          <w:rFonts w:asciiTheme="minorHAnsi" w:hAnsiTheme="minorHAnsi" w:cstheme="minorHAnsi"/>
          <w:color w:val="000000" w:themeColor="text1"/>
        </w:rPr>
        <w:t xml:space="preserve"> </w:t>
      </w:r>
      <w:r w:rsidR="00E91FA5" w:rsidRPr="00FE5050">
        <w:rPr>
          <w:rFonts w:asciiTheme="minorHAnsi" w:hAnsiTheme="minorHAnsi" w:cstheme="minorHAnsi"/>
          <w:color w:val="000000" w:themeColor="text1"/>
        </w:rPr>
        <w:t>t</w:t>
      </w:r>
      <w:r w:rsidR="00285636" w:rsidRPr="00FE5050">
        <w:rPr>
          <w:rFonts w:asciiTheme="minorHAnsi" w:hAnsiTheme="minorHAnsi" w:cstheme="minorHAnsi"/>
          <w:color w:val="000000" w:themeColor="text1"/>
        </w:rPr>
        <w:t xml:space="preserve">he </w:t>
      </w:r>
      <w:r w:rsidR="00174660" w:rsidRPr="00FE5050">
        <w:rPr>
          <w:rFonts w:asciiTheme="minorHAnsi" w:hAnsiTheme="minorHAnsi" w:cstheme="minorHAnsi"/>
          <w:color w:val="000000" w:themeColor="text1"/>
        </w:rPr>
        <w:t>following must be clearly specified in the SLA:</w:t>
      </w:r>
    </w:p>
    <w:p w14:paraId="35DABFC6" w14:textId="77777777" w:rsidR="00174660" w:rsidRPr="00FE5050" w:rsidRDefault="00174660" w:rsidP="00A148C3">
      <w:pPr>
        <w:pStyle w:val="Specification"/>
        <w:numPr>
          <w:ilvl w:val="0"/>
          <w:numId w:val="46"/>
        </w:numPr>
        <w:spacing w:after="0"/>
        <w:ind w:left="1134" w:hanging="425"/>
        <w:jc w:val="both"/>
        <w:rPr>
          <w:rFonts w:asciiTheme="minorHAnsi" w:hAnsiTheme="minorHAnsi" w:cstheme="minorHAnsi"/>
          <w:color w:val="000000" w:themeColor="text1"/>
        </w:rPr>
      </w:pPr>
      <w:r w:rsidRPr="00FE5050">
        <w:rPr>
          <w:rFonts w:asciiTheme="minorHAnsi" w:hAnsiTheme="minorHAnsi" w:cstheme="minorHAnsi"/>
          <w:color w:val="000000" w:themeColor="text1"/>
        </w:rPr>
        <w:t>How to manage the Monthly Retainer hours and Pre-paid hours as described in</w:t>
      </w:r>
      <w:r w:rsidR="00286DB7"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section 3.1.4</w:t>
      </w:r>
    </w:p>
    <w:p w14:paraId="23FBDD62" w14:textId="77777777" w:rsidR="00174660" w:rsidRPr="00FE5050" w:rsidRDefault="00174660" w:rsidP="00A148C3">
      <w:pPr>
        <w:pStyle w:val="Specification"/>
        <w:numPr>
          <w:ilvl w:val="0"/>
          <w:numId w:val="46"/>
        </w:numPr>
        <w:spacing w:after="0"/>
        <w:ind w:left="1134" w:hanging="425"/>
        <w:jc w:val="both"/>
        <w:rPr>
          <w:rFonts w:asciiTheme="minorHAnsi" w:hAnsiTheme="minorHAnsi" w:cstheme="minorHAnsi"/>
          <w:color w:val="000000" w:themeColor="text1"/>
        </w:rPr>
      </w:pPr>
      <w:r w:rsidRPr="00FE5050">
        <w:rPr>
          <w:rFonts w:asciiTheme="minorHAnsi" w:hAnsiTheme="minorHAnsi" w:cstheme="minorHAnsi"/>
          <w:color w:val="000000" w:themeColor="text1"/>
        </w:rPr>
        <w:t>How to conduct the GCIS SharePoint environments Health Check</w:t>
      </w:r>
    </w:p>
    <w:p w14:paraId="1068B2E6" w14:textId="527EC17B" w:rsidR="00174660" w:rsidRPr="00FE5050" w:rsidRDefault="00174660" w:rsidP="00A148C3">
      <w:pPr>
        <w:pStyle w:val="Specification"/>
        <w:numPr>
          <w:ilvl w:val="0"/>
          <w:numId w:val="46"/>
        </w:numPr>
        <w:spacing w:after="0"/>
        <w:ind w:left="1134" w:hanging="425"/>
        <w:jc w:val="both"/>
        <w:rPr>
          <w:rFonts w:asciiTheme="minorHAnsi" w:hAnsiTheme="minorHAnsi" w:cstheme="minorHAnsi"/>
          <w:color w:val="000000" w:themeColor="text1"/>
        </w:rPr>
      </w:pPr>
      <w:r w:rsidRPr="00FE5050">
        <w:rPr>
          <w:rFonts w:asciiTheme="minorHAnsi" w:hAnsiTheme="minorHAnsi" w:cstheme="minorHAnsi"/>
          <w:color w:val="000000" w:themeColor="text1"/>
        </w:rPr>
        <w:lastRenderedPageBreak/>
        <w:t xml:space="preserve">Change control request process, especially to convert InfoPath forms to </w:t>
      </w:r>
      <w:r w:rsidR="00286DB7" w:rsidRPr="00FE5050">
        <w:rPr>
          <w:rFonts w:asciiTheme="minorHAnsi" w:hAnsiTheme="minorHAnsi" w:cstheme="minorHAnsi"/>
          <w:color w:val="000000" w:themeColor="text1"/>
        </w:rPr>
        <w:t>NINTEX</w:t>
      </w:r>
      <w:r w:rsidRPr="00FE5050">
        <w:rPr>
          <w:rFonts w:asciiTheme="minorHAnsi" w:hAnsiTheme="minorHAnsi" w:cstheme="minorHAnsi"/>
          <w:color w:val="000000" w:themeColor="text1"/>
        </w:rPr>
        <w:t xml:space="preserve"> forms and associated </w:t>
      </w:r>
      <w:r w:rsidR="00286DB7" w:rsidRPr="00FE5050">
        <w:rPr>
          <w:rFonts w:asciiTheme="minorHAnsi" w:hAnsiTheme="minorHAnsi" w:cstheme="minorHAnsi"/>
          <w:color w:val="000000" w:themeColor="text1"/>
        </w:rPr>
        <w:t>NINTEX</w:t>
      </w:r>
      <w:r w:rsidRPr="00FE5050">
        <w:rPr>
          <w:rFonts w:asciiTheme="minorHAnsi" w:hAnsiTheme="minorHAnsi" w:cstheme="minorHAnsi"/>
          <w:color w:val="000000" w:themeColor="text1"/>
        </w:rPr>
        <w:t xml:space="preserve"> workflow</w:t>
      </w:r>
    </w:p>
    <w:p w14:paraId="1BA3E12C" w14:textId="77777777" w:rsidR="00174660" w:rsidRPr="00FE5050" w:rsidRDefault="00174660" w:rsidP="00A148C3">
      <w:pPr>
        <w:pStyle w:val="Specification"/>
        <w:numPr>
          <w:ilvl w:val="0"/>
          <w:numId w:val="46"/>
        </w:numPr>
        <w:spacing w:after="0"/>
        <w:ind w:left="1134" w:hanging="425"/>
        <w:jc w:val="both"/>
        <w:rPr>
          <w:rFonts w:asciiTheme="minorHAnsi" w:hAnsiTheme="minorHAnsi" w:cstheme="minorHAnsi"/>
          <w:color w:val="000000" w:themeColor="text1"/>
        </w:rPr>
      </w:pPr>
      <w:r w:rsidRPr="00FE5050">
        <w:rPr>
          <w:rFonts w:asciiTheme="minorHAnsi" w:hAnsiTheme="minorHAnsi" w:cstheme="minorHAnsi"/>
          <w:color w:val="000000" w:themeColor="text1"/>
        </w:rPr>
        <w:t>Support calls management process including the Client Relationship system high-level description</w:t>
      </w:r>
    </w:p>
    <w:p w14:paraId="5F44BA71" w14:textId="77777777" w:rsidR="00892BDE" w:rsidRPr="00FE5050" w:rsidRDefault="00892BDE" w:rsidP="00210E01">
      <w:pPr>
        <w:pStyle w:val="Specification"/>
        <w:ind w:left="1134" w:hanging="425"/>
        <w:jc w:val="both"/>
        <w:rPr>
          <w:rFonts w:asciiTheme="minorHAnsi" w:hAnsiTheme="minorHAnsi" w:cstheme="minorHAnsi"/>
          <w:color w:val="000000" w:themeColor="text1"/>
        </w:rPr>
      </w:pPr>
    </w:p>
    <w:p w14:paraId="6AB165AD" w14:textId="77777777" w:rsidR="002455CE" w:rsidRPr="00FE5050" w:rsidRDefault="00B2230D" w:rsidP="00210E01">
      <w:pPr>
        <w:pStyle w:val="Specification"/>
        <w:ind w:left="567"/>
        <w:jc w:val="both"/>
        <w:rPr>
          <w:rFonts w:asciiTheme="minorHAnsi" w:hAnsiTheme="minorHAnsi" w:cstheme="minorHAnsi"/>
          <w:color w:val="000000" w:themeColor="text1"/>
        </w:rPr>
      </w:pPr>
      <w:r w:rsidRPr="00FE5050">
        <w:rPr>
          <w:rFonts w:asciiTheme="minorHAnsi" w:hAnsiTheme="minorHAnsi" w:cstheme="minorHAnsi"/>
          <w:color w:val="000000" w:themeColor="text1"/>
        </w:rPr>
        <w:t>The Supplier is responsible to perform the work as outlined in the following</w:t>
      </w:r>
      <w:r w:rsidR="009C05B3"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 xml:space="preserve">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FE5050" w14:paraId="7FAA63F8" w14:textId="77777777" w:rsidTr="000173D6">
        <w:trPr>
          <w:tblHeader/>
        </w:trPr>
        <w:tc>
          <w:tcPr>
            <w:tcW w:w="477" w:type="pct"/>
            <w:shd w:val="clear" w:color="auto" w:fill="DBE5F1"/>
          </w:tcPr>
          <w:p w14:paraId="32969BE1"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WBS</w:t>
            </w:r>
          </w:p>
        </w:tc>
        <w:tc>
          <w:tcPr>
            <w:tcW w:w="2262" w:type="pct"/>
            <w:shd w:val="clear" w:color="auto" w:fill="DBE5F1"/>
          </w:tcPr>
          <w:p w14:paraId="56E6CE25"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Statement of Work</w:t>
            </w:r>
          </w:p>
        </w:tc>
        <w:tc>
          <w:tcPr>
            <w:tcW w:w="2261" w:type="pct"/>
            <w:shd w:val="clear" w:color="auto" w:fill="DBE5F1"/>
          </w:tcPr>
          <w:p w14:paraId="6F7F3F40"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Delivery Timeframe</w:t>
            </w:r>
          </w:p>
        </w:tc>
      </w:tr>
      <w:tr w:rsidR="00603069" w:rsidRPr="00FE5050" w14:paraId="075D4ACD" w14:textId="77777777" w:rsidTr="000173D6">
        <w:tc>
          <w:tcPr>
            <w:tcW w:w="477" w:type="pct"/>
          </w:tcPr>
          <w:p w14:paraId="46CA2CAF" w14:textId="77777777" w:rsidR="00603069" w:rsidRPr="00FE5050" w:rsidRDefault="00603069" w:rsidP="00A148C3">
            <w:pPr>
              <w:pStyle w:val="ListParagraph"/>
              <w:numPr>
                <w:ilvl w:val="0"/>
                <w:numId w:val="20"/>
              </w:numPr>
              <w:jc w:val="both"/>
              <w:rPr>
                <w:rFonts w:asciiTheme="minorHAnsi" w:hAnsiTheme="minorHAnsi" w:cstheme="minorHAnsi"/>
                <w:color w:val="000000" w:themeColor="text1"/>
              </w:rPr>
            </w:pPr>
          </w:p>
        </w:tc>
        <w:tc>
          <w:tcPr>
            <w:tcW w:w="2262" w:type="pct"/>
          </w:tcPr>
          <w:p w14:paraId="55211EB3"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Monthly Performance SLA report and meeting. The meeting can be virtual. Only face-to-face meeting when it is necessary</w:t>
            </w:r>
          </w:p>
        </w:tc>
        <w:tc>
          <w:tcPr>
            <w:tcW w:w="2261" w:type="pct"/>
          </w:tcPr>
          <w:p w14:paraId="72A38CCB"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2</w:t>
            </w:r>
            <w:r w:rsidRPr="00FE5050">
              <w:rPr>
                <w:rFonts w:asciiTheme="minorHAnsi" w:hAnsiTheme="minorHAnsi" w:cstheme="minorHAnsi"/>
                <w:color w:val="000000" w:themeColor="text1"/>
                <w:szCs w:val="24"/>
                <w:vertAlign w:val="superscript"/>
              </w:rPr>
              <w:t>nd</w:t>
            </w:r>
            <w:r w:rsidRPr="00FE5050">
              <w:rPr>
                <w:rFonts w:asciiTheme="minorHAnsi" w:hAnsiTheme="minorHAnsi" w:cstheme="minorHAnsi"/>
                <w:color w:val="000000" w:themeColor="text1"/>
                <w:szCs w:val="24"/>
              </w:rPr>
              <w:t xml:space="preserve"> Thursday of each month for previous month </w:t>
            </w:r>
          </w:p>
        </w:tc>
      </w:tr>
      <w:tr w:rsidR="00603069" w:rsidRPr="00FE5050" w14:paraId="6A7B194F" w14:textId="77777777" w:rsidTr="000173D6">
        <w:tc>
          <w:tcPr>
            <w:tcW w:w="477" w:type="pct"/>
          </w:tcPr>
          <w:p w14:paraId="210B421D" w14:textId="77777777" w:rsidR="00603069" w:rsidRPr="00FE5050" w:rsidRDefault="00603069" w:rsidP="00A148C3">
            <w:pPr>
              <w:pStyle w:val="ListParagraph"/>
              <w:numPr>
                <w:ilvl w:val="0"/>
                <w:numId w:val="20"/>
              </w:numPr>
              <w:jc w:val="both"/>
              <w:rPr>
                <w:rFonts w:asciiTheme="minorHAnsi" w:hAnsiTheme="minorHAnsi" w:cstheme="minorHAnsi"/>
                <w:color w:val="000000" w:themeColor="text1"/>
              </w:rPr>
            </w:pPr>
          </w:p>
        </w:tc>
        <w:tc>
          <w:tcPr>
            <w:tcW w:w="2262" w:type="pct"/>
          </w:tcPr>
          <w:p w14:paraId="47F40962"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Monthly SharePoint health check</w:t>
            </w:r>
          </w:p>
        </w:tc>
        <w:tc>
          <w:tcPr>
            <w:tcW w:w="2261" w:type="pct"/>
          </w:tcPr>
          <w:p w14:paraId="7818CCF0"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3</w:t>
            </w:r>
            <w:r w:rsidRPr="00FE5050">
              <w:rPr>
                <w:rFonts w:asciiTheme="minorHAnsi" w:hAnsiTheme="minorHAnsi" w:cstheme="minorHAnsi"/>
                <w:color w:val="000000" w:themeColor="text1"/>
                <w:szCs w:val="24"/>
                <w:vertAlign w:val="superscript"/>
              </w:rPr>
              <w:t>rd</w:t>
            </w:r>
            <w:r w:rsidRPr="00FE5050">
              <w:rPr>
                <w:rFonts w:asciiTheme="minorHAnsi" w:hAnsiTheme="minorHAnsi" w:cstheme="minorHAnsi"/>
                <w:color w:val="000000" w:themeColor="text1"/>
                <w:szCs w:val="24"/>
              </w:rPr>
              <w:t xml:space="preserve"> Monday of each month</w:t>
            </w:r>
          </w:p>
        </w:tc>
      </w:tr>
      <w:tr w:rsidR="00603069" w:rsidRPr="00FE5050" w14:paraId="245775E6" w14:textId="77777777" w:rsidTr="000173D6">
        <w:tc>
          <w:tcPr>
            <w:tcW w:w="477" w:type="pct"/>
          </w:tcPr>
          <w:p w14:paraId="0F86CAF0" w14:textId="77777777" w:rsidR="00603069" w:rsidRPr="00FE5050" w:rsidRDefault="00603069" w:rsidP="00A148C3">
            <w:pPr>
              <w:pStyle w:val="ListParagraph"/>
              <w:numPr>
                <w:ilvl w:val="0"/>
                <w:numId w:val="20"/>
              </w:numPr>
              <w:jc w:val="both"/>
              <w:rPr>
                <w:rFonts w:asciiTheme="minorHAnsi" w:hAnsiTheme="minorHAnsi" w:cstheme="minorHAnsi"/>
                <w:color w:val="000000" w:themeColor="text1"/>
              </w:rPr>
            </w:pPr>
          </w:p>
        </w:tc>
        <w:tc>
          <w:tcPr>
            <w:tcW w:w="2262" w:type="pct"/>
          </w:tcPr>
          <w:p w14:paraId="4124077E"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Monthly SharePoint health check report</w:t>
            </w:r>
          </w:p>
        </w:tc>
        <w:tc>
          <w:tcPr>
            <w:tcW w:w="2261" w:type="pct"/>
          </w:tcPr>
          <w:p w14:paraId="1E40505B"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3</w:t>
            </w:r>
            <w:r w:rsidRPr="00FE5050">
              <w:rPr>
                <w:rFonts w:asciiTheme="minorHAnsi" w:hAnsiTheme="minorHAnsi" w:cstheme="minorHAnsi"/>
                <w:color w:val="000000" w:themeColor="text1"/>
                <w:szCs w:val="24"/>
                <w:vertAlign w:val="superscript"/>
              </w:rPr>
              <w:t>rd</w:t>
            </w:r>
            <w:r w:rsidRPr="00FE5050">
              <w:rPr>
                <w:rFonts w:asciiTheme="minorHAnsi" w:hAnsiTheme="minorHAnsi" w:cstheme="minorHAnsi"/>
                <w:color w:val="000000" w:themeColor="text1"/>
                <w:szCs w:val="24"/>
              </w:rPr>
              <w:t xml:space="preserve"> Friday of each month </w:t>
            </w:r>
          </w:p>
        </w:tc>
      </w:tr>
      <w:tr w:rsidR="00603069" w:rsidRPr="00FE5050" w14:paraId="325C9A31" w14:textId="77777777" w:rsidTr="000173D6">
        <w:tc>
          <w:tcPr>
            <w:tcW w:w="477" w:type="pct"/>
          </w:tcPr>
          <w:p w14:paraId="4A52ACEE" w14:textId="77777777" w:rsidR="00603069" w:rsidRPr="00FE5050" w:rsidRDefault="00603069" w:rsidP="00A148C3">
            <w:pPr>
              <w:pStyle w:val="ListParagraph"/>
              <w:numPr>
                <w:ilvl w:val="0"/>
                <w:numId w:val="20"/>
              </w:numPr>
              <w:jc w:val="both"/>
              <w:rPr>
                <w:rFonts w:asciiTheme="minorHAnsi" w:hAnsiTheme="minorHAnsi" w:cstheme="minorHAnsi"/>
                <w:color w:val="000000" w:themeColor="text1"/>
              </w:rPr>
            </w:pPr>
          </w:p>
        </w:tc>
        <w:tc>
          <w:tcPr>
            <w:tcW w:w="2262" w:type="pct"/>
          </w:tcPr>
          <w:p w14:paraId="60C0FF06"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Enhance system per approved change control request</w:t>
            </w:r>
          </w:p>
        </w:tc>
        <w:tc>
          <w:tcPr>
            <w:tcW w:w="2261" w:type="pct"/>
          </w:tcPr>
          <w:p w14:paraId="67047DD7"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Based on agreed time frame per change control request</w:t>
            </w:r>
          </w:p>
        </w:tc>
      </w:tr>
      <w:tr w:rsidR="00603069" w:rsidRPr="00FE5050" w14:paraId="468ADD24" w14:textId="77777777" w:rsidTr="000173D6">
        <w:tc>
          <w:tcPr>
            <w:tcW w:w="477" w:type="pct"/>
          </w:tcPr>
          <w:p w14:paraId="259411A9" w14:textId="77777777" w:rsidR="00603069" w:rsidRPr="00FE5050" w:rsidRDefault="00603069" w:rsidP="00A148C3">
            <w:pPr>
              <w:pStyle w:val="ListParagraph"/>
              <w:numPr>
                <w:ilvl w:val="0"/>
                <w:numId w:val="20"/>
              </w:numPr>
              <w:jc w:val="both"/>
              <w:rPr>
                <w:rFonts w:asciiTheme="minorHAnsi" w:hAnsiTheme="minorHAnsi" w:cstheme="minorHAnsi"/>
                <w:color w:val="000000" w:themeColor="text1"/>
              </w:rPr>
            </w:pPr>
          </w:p>
        </w:tc>
        <w:tc>
          <w:tcPr>
            <w:tcW w:w="2262" w:type="pct"/>
          </w:tcPr>
          <w:p w14:paraId="3C763B4A"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Convert MS InfoPath form into Nintex Form and adjust / redevelop the workflow per approved change control request</w:t>
            </w:r>
          </w:p>
        </w:tc>
        <w:tc>
          <w:tcPr>
            <w:tcW w:w="2261" w:type="pct"/>
          </w:tcPr>
          <w:p w14:paraId="1ECD56E2"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Based on agreed time frame per change control request</w:t>
            </w:r>
          </w:p>
        </w:tc>
      </w:tr>
      <w:tr w:rsidR="00603069" w:rsidRPr="00FE5050" w14:paraId="5D649863" w14:textId="77777777" w:rsidTr="000173D6">
        <w:tc>
          <w:tcPr>
            <w:tcW w:w="477" w:type="pct"/>
          </w:tcPr>
          <w:p w14:paraId="58527B07" w14:textId="77777777" w:rsidR="00603069" w:rsidRPr="00FE5050" w:rsidRDefault="00603069" w:rsidP="00A148C3">
            <w:pPr>
              <w:pStyle w:val="ListParagraph"/>
              <w:numPr>
                <w:ilvl w:val="0"/>
                <w:numId w:val="20"/>
              </w:numPr>
              <w:jc w:val="both"/>
              <w:rPr>
                <w:rFonts w:asciiTheme="minorHAnsi" w:hAnsiTheme="minorHAnsi" w:cstheme="minorHAnsi"/>
                <w:color w:val="000000" w:themeColor="text1"/>
              </w:rPr>
            </w:pPr>
          </w:p>
        </w:tc>
        <w:tc>
          <w:tcPr>
            <w:tcW w:w="2262" w:type="pct"/>
          </w:tcPr>
          <w:p w14:paraId="6F46AA49"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SharePoint migration from SharePoint 2019 to SharePoint Online</w:t>
            </w:r>
          </w:p>
        </w:tc>
        <w:tc>
          <w:tcPr>
            <w:tcW w:w="2261" w:type="pct"/>
          </w:tcPr>
          <w:p w14:paraId="04FF9E32" w14:textId="77777777" w:rsidR="00603069" w:rsidRPr="00FE5050" w:rsidRDefault="00603069"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September 2024</w:t>
            </w:r>
          </w:p>
        </w:tc>
      </w:tr>
    </w:tbl>
    <w:p w14:paraId="7736FEF4" w14:textId="77777777" w:rsidR="00603069" w:rsidRPr="00FE5050" w:rsidRDefault="00603069" w:rsidP="00210E01">
      <w:pPr>
        <w:pStyle w:val="Specification"/>
        <w:ind w:left="567"/>
        <w:jc w:val="both"/>
        <w:rPr>
          <w:rFonts w:asciiTheme="minorHAnsi" w:hAnsiTheme="minorHAnsi" w:cstheme="minorHAnsi"/>
          <w:b/>
          <w:color w:val="000000" w:themeColor="text1"/>
        </w:rPr>
      </w:pPr>
    </w:p>
    <w:p w14:paraId="13DFD38D" w14:textId="77777777" w:rsidR="005D013E" w:rsidRPr="00FE5050" w:rsidRDefault="00E06B28"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 xml:space="preserve">SERVICES </w:t>
      </w:r>
      <w:r w:rsidR="00932583" w:rsidRPr="00FE5050">
        <w:rPr>
          <w:rFonts w:asciiTheme="minorHAnsi" w:hAnsiTheme="minorHAnsi" w:cstheme="minorHAnsi"/>
          <w:b/>
          <w:color w:val="000000" w:themeColor="text1"/>
        </w:rPr>
        <w:t>AND PERFORMANCE METRICS</w:t>
      </w:r>
    </w:p>
    <w:p w14:paraId="0CC373E9" w14:textId="77777777" w:rsidR="00A83673" w:rsidRPr="00FE5050" w:rsidRDefault="00A83673" w:rsidP="00210E01">
      <w:pPr>
        <w:pStyle w:val="Specification"/>
        <w:ind w:left="567"/>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Supplier is responsible to provide the following services as specified in the Service Breakdown Structure (SBS): </w:t>
      </w:r>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A83673" w:rsidRPr="00FE5050" w14:paraId="5A4BBF73" w14:textId="77777777" w:rsidTr="000173D6">
        <w:trPr>
          <w:trHeight w:val="311"/>
          <w:tblHeader/>
        </w:trPr>
        <w:tc>
          <w:tcPr>
            <w:tcW w:w="351" w:type="pct"/>
            <w:shd w:val="clear" w:color="auto" w:fill="DBE5F1"/>
          </w:tcPr>
          <w:p w14:paraId="41426126"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SBS</w:t>
            </w:r>
          </w:p>
        </w:tc>
        <w:tc>
          <w:tcPr>
            <w:tcW w:w="1601" w:type="pct"/>
            <w:shd w:val="clear" w:color="auto" w:fill="DBE5F1"/>
          </w:tcPr>
          <w:p w14:paraId="2A95CECA"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Service Element</w:t>
            </w:r>
          </w:p>
        </w:tc>
        <w:tc>
          <w:tcPr>
            <w:tcW w:w="1037" w:type="pct"/>
            <w:shd w:val="clear" w:color="auto" w:fill="DBE5F1"/>
          </w:tcPr>
          <w:p w14:paraId="502AE902"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Service Grade</w:t>
            </w:r>
          </w:p>
        </w:tc>
        <w:tc>
          <w:tcPr>
            <w:tcW w:w="2011" w:type="pct"/>
            <w:shd w:val="clear" w:color="auto" w:fill="DBE5F1"/>
          </w:tcPr>
          <w:p w14:paraId="1939D276" w14:textId="77777777" w:rsidR="00A83673" w:rsidRPr="00FE5050" w:rsidRDefault="00A83673"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Service Level</w:t>
            </w:r>
          </w:p>
        </w:tc>
      </w:tr>
      <w:tr w:rsidR="00603069" w:rsidRPr="00EA25E3" w14:paraId="21A7C79E" w14:textId="77777777" w:rsidTr="000173D6">
        <w:trPr>
          <w:trHeight w:val="420"/>
        </w:trPr>
        <w:tc>
          <w:tcPr>
            <w:tcW w:w="351" w:type="pct"/>
          </w:tcPr>
          <w:p w14:paraId="26FC7CAA" w14:textId="77777777" w:rsidR="00603069" w:rsidRPr="00AE4669" w:rsidRDefault="00603069" w:rsidP="00A148C3">
            <w:pPr>
              <w:pStyle w:val="ListParagraph"/>
              <w:numPr>
                <w:ilvl w:val="0"/>
                <w:numId w:val="15"/>
              </w:numPr>
              <w:ind w:left="284" w:hanging="284"/>
              <w:jc w:val="both"/>
              <w:rPr>
                <w:rFonts w:asciiTheme="minorHAnsi" w:hAnsiTheme="minorHAnsi" w:cstheme="minorHAnsi"/>
                <w:color w:val="000000" w:themeColor="text1"/>
              </w:rPr>
            </w:pPr>
          </w:p>
        </w:tc>
        <w:tc>
          <w:tcPr>
            <w:tcW w:w="1601" w:type="pct"/>
          </w:tcPr>
          <w:p w14:paraId="3F475016"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Call Centre</w:t>
            </w:r>
          </w:p>
        </w:tc>
        <w:tc>
          <w:tcPr>
            <w:tcW w:w="1037" w:type="pct"/>
          </w:tcPr>
          <w:p w14:paraId="2DD83D07"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Platinum</w:t>
            </w:r>
          </w:p>
        </w:tc>
        <w:tc>
          <w:tcPr>
            <w:tcW w:w="2011" w:type="pct"/>
          </w:tcPr>
          <w:p w14:paraId="5BA9F1A2"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24h x 7days x 52weeks</w:t>
            </w:r>
          </w:p>
        </w:tc>
      </w:tr>
      <w:tr w:rsidR="00603069" w:rsidRPr="00EA25E3" w14:paraId="02AA2B80" w14:textId="77777777" w:rsidTr="000173D6">
        <w:trPr>
          <w:trHeight w:val="436"/>
        </w:trPr>
        <w:tc>
          <w:tcPr>
            <w:tcW w:w="351" w:type="pct"/>
          </w:tcPr>
          <w:p w14:paraId="3CA1C43A" w14:textId="77777777" w:rsidR="00603069" w:rsidRPr="00EA25E3" w:rsidRDefault="00603069" w:rsidP="00A148C3">
            <w:pPr>
              <w:pStyle w:val="ListParagraph"/>
              <w:numPr>
                <w:ilvl w:val="0"/>
                <w:numId w:val="15"/>
              </w:numPr>
              <w:ind w:left="284" w:hanging="284"/>
              <w:jc w:val="both"/>
              <w:rPr>
                <w:rFonts w:asciiTheme="minorHAnsi" w:hAnsiTheme="minorHAnsi" w:cstheme="minorHAnsi"/>
                <w:color w:val="000000" w:themeColor="text1"/>
              </w:rPr>
            </w:pPr>
          </w:p>
        </w:tc>
        <w:tc>
          <w:tcPr>
            <w:tcW w:w="1601" w:type="pct"/>
          </w:tcPr>
          <w:p w14:paraId="24F1B805"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Call Centre</w:t>
            </w:r>
          </w:p>
        </w:tc>
        <w:tc>
          <w:tcPr>
            <w:tcW w:w="1037" w:type="pct"/>
          </w:tcPr>
          <w:p w14:paraId="682D4E36"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Normal</w:t>
            </w:r>
          </w:p>
        </w:tc>
        <w:tc>
          <w:tcPr>
            <w:tcW w:w="2011" w:type="pct"/>
          </w:tcPr>
          <w:p w14:paraId="2D1E68E0"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8h30 x 5d, 08:00 – 16:30</w:t>
            </w:r>
          </w:p>
        </w:tc>
      </w:tr>
      <w:tr w:rsidR="00603069" w:rsidRPr="00EA25E3" w14:paraId="3637D3FE" w14:textId="77777777" w:rsidTr="000173D6">
        <w:trPr>
          <w:trHeight w:val="436"/>
        </w:trPr>
        <w:tc>
          <w:tcPr>
            <w:tcW w:w="351" w:type="pct"/>
          </w:tcPr>
          <w:p w14:paraId="555383F9" w14:textId="77777777" w:rsidR="00603069" w:rsidRPr="00EA25E3" w:rsidRDefault="00603069" w:rsidP="00A148C3">
            <w:pPr>
              <w:pStyle w:val="ListParagraph"/>
              <w:numPr>
                <w:ilvl w:val="0"/>
                <w:numId w:val="15"/>
              </w:numPr>
              <w:ind w:left="284" w:hanging="284"/>
              <w:jc w:val="both"/>
              <w:rPr>
                <w:rFonts w:asciiTheme="minorHAnsi" w:hAnsiTheme="minorHAnsi" w:cstheme="minorHAnsi"/>
                <w:color w:val="000000" w:themeColor="text1"/>
              </w:rPr>
            </w:pPr>
          </w:p>
        </w:tc>
        <w:tc>
          <w:tcPr>
            <w:tcW w:w="1601" w:type="pct"/>
          </w:tcPr>
          <w:p w14:paraId="7FFAC351"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Incident Response</w:t>
            </w:r>
          </w:p>
        </w:tc>
        <w:tc>
          <w:tcPr>
            <w:tcW w:w="1037" w:type="pct"/>
          </w:tcPr>
          <w:p w14:paraId="522405CB"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Normal</w:t>
            </w:r>
          </w:p>
        </w:tc>
        <w:tc>
          <w:tcPr>
            <w:tcW w:w="2011" w:type="pct"/>
          </w:tcPr>
          <w:p w14:paraId="4AFF10E4"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 xml:space="preserve">Maximum 4 hours </w:t>
            </w:r>
          </w:p>
        </w:tc>
      </w:tr>
      <w:tr w:rsidR="00603069" w:rsidRPr="00EA25E3" w14:paraId="7ADB1127" w14:textId="77777777" w:rsidTr="000173D6">
        <w:trPr>
          <w:trHeight w:val="436"/>
        </w:trPr>
        <w:tc>
          <w:tcPr>
            <w:tcW w:w="351" w:type="pct"/>
          </w:tcPr>
          <w:p w14:paraId="16CC96F6" w14:textId="77777777" w:rsidR="00603069" w:rsidRPr="00EA25E3" w:rsidRDefault="00603069" w:rsidP="00A148C3">
            <w:pPr>
              <w:pStyle w:val="ListParagraph"/>
              <w:numPr>
                <w:ilvl w:val="0"/>
                <w:numId w:val="15"/>
              </w:numPr>
              <w:ind w:left="284" w:hanging="284"/>
              <w:jc w:val="both"/>
              <w:rPr>
                <w:rFonts w:asciiTheme="minorHAnsi" w:hAnsiTheme="minorHAnsi" w:cstheme="minorHAnsi"/>
                <w:color w:val="000000" w:themeColor="text1"/>
              </w:rPr>
            </w:pPr>
          </w:p>
        </w:tc>
        <w:tc>
          <w:tcPr>
            <w:tcW w:w="1601" w:type="pct"/>
          </w:tcPr>
          <w:p w14:paraId="41C80D1F"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Incident Restore</w:t>
            </w:r>
          </w:p>
        </w:tc>
        <w:tc>
          <w:tcPr>
            <w:tcW w:w="1037" w:type="pct"/>
          </w:tcPr>
          <w:p w14:paraId="32AC291E"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Normal</w:t>
            </w:r>
          </w:p>
        </w:tc>
        <w:tc>
          <w:tcPr>
            <w:tcW w:w="2011" w:type="pct"/>
          </w:tcPr>
          <w:p w14:paraId="11B228FC" w14:textId="77777777" w:rsidR="00603069" w:rsidRPr="00EA25E3" w:rsidRDefault="00603069" w:rsidP="00210E01">
            <w:pPr>
              <w:jc w:val="both"/>
              <w:rPr>
                <w:rFonts w:asciiTheme="minorHAnsi" w:hAnsiTheme="minorHAnsi" w:cstheme="minorHAnsi"/>
                <w:color w:val="000000" w:themeColor="text1"/>
                <w:szCs w:val="24"/>
              </w:rPr>
            </w:pPr>
            <w:r w:rsidRPr="00EA25E3">
              <w:rPr>
                <w:rFonts w:asciiTheme="minorHAnsi" w:hAnsiTheme="minorHAnsi" w:cstheme="minorHAnsi"/>
                <w:color w:val="000000" w:themeColor="text1"/>
                <w:szCs w:val="24"/>
              </w:rPr>
              <w:t>Maximum 8 hours</w:t>
            </w:r>
          </w:p>
        </w:tc>
      </w:tr>
      <w:tr w:rsidR="00603069" w:rsidRPr="00AE4669" w14:paraId="3A21B4FE" w14:textId="77777777" w:rsidTr="000173D6">
        <w:trPr>
          <w:trHeight w:val="436"/>
        </w:trPr>
        <w:tc>
          <w:tcPr>
            <w:tcW w:w="351" w:type="pct"/>
          </w:tcPr>
          <w:p w14:paraId="412DFB8E" w14:textId="77777777" w:rsidR="00603069" w:rsidRPr="00AE4669" w:rsidRDefault="00603069" w:rsidP="00A148C3">
            <w:pPr>
              <w:pStyle w:val="ListParagraph"/>
              <w:numPr>
                <w:ilvl w:val="0"/>
                <w:numId w:val="15"/>
              </w:numPr>
              <w:ind w:left="284" w:hanging="284"/>
              <w:jc w:val="both"/>
              <w:rPr>
                <w:rFonts w:asciiTheme="minorHAnsi" w:hAnsiTheme="minorHAnsi" w:cstheme="minorHAnsi"/>
                <w:color w:val="000000" w:themeColor="text1"/>
              </w:rPr>
            </w:pPr>
          </w:p>
        </w:tc>
        <w:tc>
          <w:tcPr>
            <w:tcW w:w="1601" w:type="pct"/>
          </w:tcPr>
          <w:p w14:paraId="1C185021" w14:textId="77777777" w:rsidR="00603069" w:rsidRPr="00AE4669" w:rsidRDefault="00603069" w:rsidP="00210E01">
            <w:pPr>
              <w:jc w:val="both"/>
              <w:rPr>
                <w:rFonts w:asciiTheme="minorHAnsi" w:hAnsiTheme="minorHAnsi" w:cstheme="minorHAnsi"/>
                <w:color w:val="000000" w:themeColor="text1"/>
                <w:szCs w:val="24"/>
              </w:rPr>
            </w:pPr>
            <w:r w:rsidRPr="00AE4669">
              <w:rPr>
                <w:rFonts w:asciiTheme="minorHAnsi" w:hAnsiTheme="minorHAnsi" w:cstheme="minorHAnsi"/>
                <w:color w:val="000000" w:themeColor="text1"/>
                <w:szCs w:val="24"/>
              </w:rPr>
              <w:t>System Availability</w:t>
            </w:r>
          </w:p>
        </w:tc>
        <w:tc>
          <w:tcPr>
            <w:tcW w:w="1037" w:type="pct"/>
          </w:tcPr>
          <w:p w14:paraId="6BC6B7C9" w14:textId="77777777" w:rsidR="00603069" w:rsidRPr="00AE4669" w:rsidRDefault="00603069" w:rsidP="00210E01">
            <w:pPr>
              <w:jc w:val="both"/>
              <w:rPr>
                <w:rFonts w:asciiTheme="minorHAnsi" w:hAnsiTheme="minorHAnsi" w:cstheme="minorHAnsi"/>
                <w:color w:val="000000" w:themeColor="text1"/>
                <w:szCs w:val="24"/>
              </w:rPr>
            </w:pPr>
            <w:r w:rsidRPr="00AE4669">
              <w:rPr>
                <w:rFonts w:asciiTheme="minorHAnsi" w:hAnsiTheme="minorHAnsi" w:cstheme="minorHAnsi"/>
                <w:color w:val="000000" w:themeColor="text1"/>
                <w:szCs w:val="24"/>
              </w:rPr>
              <w:t>Gold</w:t>
            </w:r>
          </w:p>
        </w:tc>
        <w:tc>
          <w:tcPr>
            <w:tcW w:w="2011" w:type="pct"/>
          </w:tcPr>
          <w:p w14:paraId="418583E5" w14:textId="77777777" w:rsidR="00603069" w:rsidRPr="00AE4669" w:rsidRDefault="00603069" w:rsidP="00210E01">
            <w:pPr>
              <w:jc w:val="both"/>
              <w:rPr>
                <w:rFonts w:asciiTheme="minorHAnsi" w:hAnsiTheme="minorHAnsi" w:cstheme="minorHAnsi"/>
                <w:color w:val="000000" w:themeColor="text1"/>
                <w:szCs w:val="24"/>
              </w:rPr>
            </w:pPr>
            <w:r w:rsidRPr="00AE4669">
              <w:rPr>
                <w:rFonts w:asciiTheme="minorHAnsi" w:hAnsiTheme="minorHAnsi" w:cstheme="minorHAnsi"/>
                <w:color w:val="000000" w:themeColor="text1"/>
                <w:szCs w:val="24"/>
              </w:rPr>
              <w:t>99% Availability</w:t>
            </w:r>
          </w:p>
        </w:tc>
      </w:tr>
    </w:tbl>
    <w:p w14:paraId="3A295515" w14:textId="77777777" w:rsidR="00A83673" w:rsidRPr="00FE5050" w:rsidRDefault="002455CE" w:rsidP="00210E01">
      <w:pPr>
        <w:pStyle w:val="Specification"/>
        <w:ind w:left="567"/>
        <w:jc w:val="both"/>
        <w:rPr>
          <w:rFonts w:asciiTheme="minorHAnsi" w:hAnsiTheme="minorHAnsi" w:cstheme="minorHAnsi"/>
          <w:b/>
          <w:color w:val="000000" w:themeColor="text1"/>
        </w:rPr>
      </w:pPr>
      <w:r w:rsidRPr="00FE5050" w:rsidDel="002455CE">
        <w:rPr>
          <w:rFonts w:asciiTheme="minorHAnsi" w:hAnsiTheme="minorHAnsi" w:cstheme="minorHAnsi"/>
          <w:color w:val="000000" w:themeColor="text1"/>
        </w:rPr>
        <w:t xml:space="preserve"> </w:t>
      </w:r>
      <w:bookmarkStart w:id="76" w:name="_Toc435315901"/>
    </w:p>
    <w:p w14:paraId="5EB1D42E" w14:textId="77777777" w:rsidR="00A15898" w:rsidRPr="00FE5050" w:rsidRDefault="00A15898"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SCOPE OF TECHNICAL SOLUTION DEVELOPMENT</w:t>
      </w:r>
    </w:p>
    <w:p w14:paraId="6725C279" w14:textId="54DF16CC" w:rsidR="00603069" w:rsidRPr="00FE5050" w:rsidRDefault="00B84802" w:rsidP="00A148C3">
      <w:pPr>
        <w:pStyle w:val="Specification"/>
        <w:numPr>
          <w:ilvl w:val="6"/>
          <w:numId w:val="9"/>
        </w:numPr>
        <w:spacing w:after="0"/>
        <w:ind w:left="993" w:hanging="426"/>
        <w:jc w:val="both"/>
        <w:rPr>
          <w:rFonts w:asciiTheme="minorHAnsi" w:hAnsiTheme="minorHAnsi" w:cstheme="minorHAnsi"/>
          <w:b/>
          <w:color w:val="000000" w:themeColor="text1"/>
        </w:rPr>
      </w:pPr>
      <w:r w:rsidRPr="00FE5050">
        <w:rPr>
          <w:rFonts w:asciiTheme="minorHAnsi" w:hAnsiTheme="minorHAnsi" w:cstheme="minorHAnsi"/>
          <w:color w:val="000000" w:themeColor="text1"/>
        </w:rPr>
        <w:t xml:space="preserve"> </w:t>
      </w:r>
      <w:r w:rsidR="00603069" w:rsidRPr="00FE5050">
        <w:rPr>
          <w:rFonts w:asciiTheme="minorHAnsi" w:hAnsiTheme="minorHAnsi" w:cstheme="minorHAnsi"/>
          <w:b/>
          <w:color w:val="000000" w:themeColor="text1"/>
        </w:rPr>
        <w:t>Maintenance, updates and support requirements</w:t>
      </w:r>
    </w:p>
    <w:p w14:paraId="2EA28D06" w14:textId="77777777" w:rsidR="00603069" w:rsidRPr="00FE5050" w:rsidRDefault="00B84802" w:rsidP="00A148C3">
      <w:pPr>
        <w:pStyle w:val="Specification"/>
        <w:numPr>
          <w:ilvl w:val="1"/>
          <w:numId w:val="30"/>
        </w:numPr>
        <w:spacing w:after="0" w:line="264" w:lineRule="auto"/>
        <w:ind w:hanging="426"/>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 </w:t>
      </w:r>
      <w:r w:rsidR="00603069" w:rsidRPr="00FE5050">
        <w:rPr>
          <w:rFonts w:asciiTheme="minorHAnsi" w:hAnsiTheme="minorHAnsi" w:cstheme="minorHAnsi"/>
          <w:color w:val="000000" w:themeColor="text1"/>
        </w:rPr>
        <w:t xml:space="preserve">Conduct SharePoint monthly health check on the GCIS SharePoint Environment. The purpose: To ensure that the GCIS ECMS SharePoint Environment is healthy, proactively manage the GCIS SharePoint 2019 Environment by conducting Health checks relating to </w:t>
      </w:r>
      <w:r w:rsidR="00603069" w:rsidRPr="00FE5050">
        <w:rPr>
          <w:rFonts w:asciiTheme="minorHAnsi" w:hAnsiTheme="minorHAnsi" w:cstheme="minorHAnsi"/>
          <w:color w:val="000000" w:themeColor="text1"/>
        </w:rPr>
        <w:lastRenderedPageBreak/>
        <w:t>the GCIS ECMS SharePoint Environment and providing a report with recommendations.  To check on the following areas:</w:t>
      </w:r>
    </w:p>
    <w:p w14:paraId="2D08FCB1"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lang w:val="en-GB"/>
        </w:rPr>
      </w:pPr>
      <w:r w:rsidRPr="00FE5050">
        <w:rPr>
          <w:rFonts w:asciiTheme="minorHAnsi" w:hAnsiTheme="minorHAnsi" w:cstheme="minorHAnsi"/>
          <w:color w:val="000000" w:themeColor="text1"/>
        </w:rPr>
        <w:t>Operating System</w:t>
      </w:r>
    </w:p>
    <w:p w14:paraId="4CD2E027"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lang w:val="en-GB"/>
        </w:rPr>
      </w:pPr>
      <w:r w:rsidRPr="00FE5050">
        <w:rPr>
          <w:rFonts w:asciiTheme="minorHAnsi" w:hAnsiTheme="minorHAnsi" w:cstheme="minorHAnsi"/>
          <w:color w:val="000000" w:themeColor="text1"/>
        </w:rPr>
        <w:t>SharePoint 2019</w:t>
      </w:r>
    </w:p>
    <w:p w14:paraId="50EE0771"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lang w:val="en-GB"/>
        </w:rPr>
      </w:pPr>
      <w:r w:rsidRPr="00FE5050">
        <w:rPr>
          <w:rFonts w:asciiTheme="minorHAnsi" w:hAnsiTheme="minorHAnsi" w:cstheme="minorHAnsi"/>
          <w:color w:val="000000" w:themeColor="text1"/>
        </w:rPr>
        <w:t>SQL Server 2017</w:t>
      </w:r>
    </w:p>
    <w:p w14:paraId="56A05AA2"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lang w:val="en-GB"/>
        </w:rPr>
      </w:pPr>
      <w:r w:rsidRPr="00FE5050">
        <w:rPr>
          <w:rFonts w:asciiTheme="minorHAnsi" w:hAnsiTheme="minorHAnsi" w:cstheme="minorHAnsi"/>
          <w:color w:val="000000" w:themeColor="text1"/>
        </w:rPr>
        <w:t>Server Central Processing Unit</w:t>
      </w:r>
    </w:p>
    <w:p w14:paraId="60C1D7DC"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lang w:val="en-GB"/>
        </w:rPr>
      </w:pPr>
      <w:r w:rsidRPr="00FE5050">
        <w:rPr>
          <w:rFonts w:asciiTheme="minorHAnsi" w:hAnsiTheme="minorHAnsi" w:cstheme="minorHAnsi"/>
          <w:color w:val="000000" w:themeColor="text1"/>
        </w:rPr>
        <w:t>Server Memory</w:t>
      </w:r>
    </w:p>
    <w:p w14:paraId="0782F90E"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rPr>
      </w:pPr>
      <w:r w:rsidRPr="00FE5050">
        <w:rPr>
          <w:rFonts w:asciiTheme="minorHAnsi" w:hAnsiTheme="minorHAnsi" w:cstheme="minorHAnsi"/>
          <w:color w:val="000000" w:themeColor="text1"/>
        </w:rPr>
        <w:t>Server Hard Drive Space</w:t>
      </w:r>
    </w:p>
    <w:p w14:paraId="4699314D"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rPr>
      </w:pPr>
      <w:r w:rsidRPr="00FE5050">
        <w:rPr>
          <w:rFonts w:asciiTheme="minorHAnsi" w:hAnsiTheme="minorHAnsi" w:cstheme="minorHAnsi"/>
          <w:color w:val="000000" w:themeColor="text1"/>
        </w:rPr>
        <w:t>SP19 Enterprise Search</w:t>
      </w:r>
    </w:p>
    <w:p w14:paraId="7E053F0B"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rPr>
      </w:pPr>
      <w:r w:rsidRPr="00FE5050">
        <w:rPr>
          <w:rFonts w:asciiTheme="minorHAnsi" w:hAnsiTheme="minorHAnsi" w:cstheme="minorHAnsi"/>
          <w:color w:val="000000" w:themeColor="text1"/>
        </w:rPr>
        <w:t>User Profile Service (UPS)</w:t>
      </w:r>
    </w:p>
    <w:p w14:paraId="2A5094AA"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rPr>
      </w:pPr>
      <w:r w:rsidRPr="00FE5050">
        <w:rPr>
          <w:rFonts w:asciiTheme="minorHAnsi" w:hAnsiTheme="minorHAnsi" w:cstheme="minorHAnsi"/>
          <w:color w:val="000000" w:themeColor="text1"/>
        </w:rPr>
        <w:t>SP19 Site Collection</w:t>
      </w:r>
    </w:p>
    <w:p w14:paraId="70640769" w14:textId="77777777" w:rsidR="00603069" w:rsidRPr="00FE5050" w:rsidRDefault="00603069" w:rsidP="00A148C3">
      <w:pPr>
        <w:pStyle w:val="ListParagraph"/>
        <w:numPr>
          <w:ilvl w:val="0"/>
          <w:numId w:val="35"/>
        </w:numPr>
        <w:tabs>
          <w:tab w:val="clear" w:pos="1701"/>
        </w:tabs>
        <w:spacing w:after="0" w:line="264" w:lineRule="auto"/>
        <w:ind w:left="1418" w:hanging="284"/>
        <w:jc w:val="both"/>
        <w:rPr>
          <w:rFonts w:asciiTheme="minorHAnsi" w:hAnsiTheme="minorHAnsi" w:cstheme="minorHAnsi"/>
          <w:color w:val="000000" w:themeColor="text1"/>
        </w:rPr>
      </w:pPr>
      <w:r w:rsidRPr="00FE5050">
        <w:rPr>
          <w:rFonts w:asciiTheme="minorHAnsi" w:hAnsiTheme="minorHAnsi" w:cstheme="minorHAnsi"/>
          <w:color w:val="000000" w:themeColor="text1"/>
        </w:rPr>
        <w:t>Database Growth and Recovery Status</w:t>
      </w:r>
    </w:p>
    <w:p w14:paraId="487D3630" w14:textId="77777777" w:rsidR="00603069" w:rsidRPr="00FE5050" w:rsidRDefault="00603069" w:rsidP="00A148C3">
      <w:pPr>
        <w:pStyle w:val="Specification"/>
        <w:numPr>
          <w:ilvl w:val="0"/>
          <w:numId w:val="35"/>
        </w:numPr>
        <w:tabs>
          <w:tab w:val="clear" w:pos="1701"/>
        </w:tabs>
        <w:spacing w:after="0" w:line="264" w:lineRule="auto"/>
        <w:ind w:left="1418" w:hanging="284"/>
        <w:jc w:val="both"/>
        <w:rPr>
          <w:rFonts w:asciiTheme="minorHAnsi" w:hAnsiTheme="minorHAnsi" w:cstheme="minorHAnsi"/>
          <w:color w:val="000000" w:themeColor="text1"/>
        </w:rPr>
      </w:pPr>
      <w:r w:rsidRPr="00FE5050">
        <w:rPr>
          <w:rFonts w:asciiTheme="minorHAnsi" w:hAnsiTheme="minorHAnsi" w:cstheme="minorHAnsi"/>
          <w:color w:val="000000" w:themeColor="text1"/>
        </w:rPr>
        <w:t>Database Audit Log Sizes</w:t>
      </w:r>
    </w:p>
    <w:p w14:paraId="0694B0C6" w14:textId="77777777" w:rsidR="00603069" w:rsidRPr="00FE5050" w:rsidRDefault="00603069" w:rsidP="00A148C3">
      <w:pPr>
        <w:pStyle w:val="Specification"/>
        <w:numPr>
          <w:ilvl w:val="1"/>
          <w:numId w:val="9"/>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Conduct Quarterly SharePoint Servers Farm Cumulative Updates</w:t>
      </w:r>
    </w:p>
    <w:p w14:paraId="114E4D89" w14:textId="77777777" w:rsidR="00603069" w:rsidRPr="00FE5050" w:rsidRDefault="00603069" w:rsidP="00A148C3">
      <w:pPr>
        <w:pStyle w:val="Specification"/>
        <w:numPr>
          <w:ilvl w:val="1"/>
          <w:numId w:val="9"/>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Use Project Management approach for the SharePoint Migration project</w:t>
      </w:r>
    </w:p>
    <w:p w14:paraId="04013DB1" w14:textId="77777777" w:rsidR="006A5160" w:rsidRPr="00FE5050" w:rsidRDefault="00603069" w:rsidP="00210E01">
      <w:pPr>
        <w:pStyle w:val="Specification"/>
        <w:spacing w:after="0"/>
        <w:ind w:left="1134"/>
        <w:jc w:val="both"/>
        <w:rPr>
          <w:rFonts w:asciiTheme="minorHAnsi" w:hAnsiTheme="minorHAnsi" w:cstheme="minorHAnsi"/>
          <w:color w:val="000000" w:themeColor="text1"/>
        </w:rPr>
      </w:pPr>
      <w:r w:rsidRPr="00FE5050">
        <w:rPr>
          <w:rFonts w:asciiTheme="minorHAnsi" w:hAnsiTheme="minorHAnsi" w:cstheme="minorHAnsi"/>
          <w:color w:val="000000" w:themeColor="text1"/>
        </w:rPr>
        <w:t>Service management requirements</w:t>
      </w:r>
    </w:p>
    <w:p w14:paraId="3EA85644" w14:textId="77777777" w:rsidR="00220B60" w:rsidRPr="00FE5050" w:rsidRDefault="00220B60" w:rsidP="00A148C3">
      <w:pPr>
        <w:pStyle w:val="Specification"/>
        <w:numPr>
          <w:ilvl w:val="1"/>
          <w:numId w:val="9"/>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Info Path to </w:t>
      </w:r>
      <w:r w:rsidR="00B26ECE" w:rsidRPr="00FE5050">
        <w:rPr>
          <w:rFonts w:asciiTheme="minorHAnsi" w:hAnsiTheme="minorHAnsi" w:cstheme="minorHAnsi"/>
          <w:color w:val="000000" w:themeColor="text1"/>
        </w:rPr>
        <w:t>NINTEX</w:t>
      </w:r>
      <w:r w:rsidRPr="00FE5050">
        <w:rPr>
          <w:rFonts w:asciiTheme="minorHAnsi" w:hAnsiTheme="minorHAnsi" w:cstheme="minorHAnsi"/>
          <w:color w:val="000000" w:themeColor="text1"/>
        </w:rPr>
        <w:t xml:space="preserve"> workflow</w:t>
      </w:r>
    </w:p>
    <w:p w14:paraId="5B023390" w14:textId="77777777" w:rsidR="00220B60" w:rsidRPr="00FE5050" w:rsidRDefault="00220B60" w:rsidP="00210E01">
      <w:pPr>
        <w:pStyle w:val="Specification"/>
        <w:spacing w:after="0"/>
        <w:ind w:left="1134"/>
        <w:jc w:val="both"/>
        <w:rPr>
          <w:rFonts w:asciiTheme="minorHAnsi" w:hAnsiTheme="minorHAnsi" w:cstheme="minorHAnsi"/>
          <w:b/>
          <w:color w:val="000000" w:themeColor="text1"/>
        </w:rPr>
      </w:pPr>
    </w:p>
    <w:p w14:paraId="7E80F260" w14:textId="77777777" w:rsidR="006511AD" w:rsidRPr="00FE5050" w:rsidRDefault="00E06CB9" w:rsidP="00A148C3">
      <w:pPr>
        <w:pStyle w:val="Specification"/>
        <w:numPr>
          <w:ilvl w:val="0"/>
          <w:numId w:val="17"/>
        </w:numPr>
        <w:spacing w:after="0"/>
        <w:ind w:left="426" w:hanging="426"/>
        <w:jc w:val="both"/>
        <w:rPr>
          <w:rFonts w:asciiTheme="minorHAnsi" w:hAnsiTheme="minorHAnsi" w:cstheme="minorHAnsi"/>
          <w:b/>
        </w:rPr>
      </w:pPr>
      <w:r w:rsidRPr="00FE5050">
        <w:rPr>
          <w:rFonts w:asciiTheme="minorHAnsi" w:hAnsiTheme="minorHAnsi" w:cstheme="minorHAnsi"/>
          <w:b/>
          <w:color w:val="000000" w:themeColor="text1"/>
        </w:rPr>
        <w:t xml:space="preserve"> </w:t>
      </w:r>
      <w:r w:rsidR="006511AD" w:rsidRPr="00FE5050">
        <w:rPr>
          <w:rFonts w:asciiTheme="minorHAnsi" w:hAnsiTheme="minorHAnsi" w:cstheme="minorHAnsi"/>
          <w:b/>
          <w:color w:val="000000" w:themeColor="text1"/>
        </w:rPr>
        <w:t>Contract of Service Level Management and Agreement</w:t>
      </w:r>
    </w:p>
    <w:p w14:paraId="691487B2" w14:textId="77777777" w:rsidR="00670B46" w:rsidRPr="00FE5050" w:rsidRDefault="006511AD" w:rsidP="00670B46">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The contract should be structured with both a monthly retainer (fixed cost) and pre-paid support hours (available hours) with 480 hours per year, defined in the following two sections. </w:t>
      </w:r>
    </w:p>
    <w:p w14:paraId="18FE859E" w14:textId="6E165054" w:rsidR="006511AD" w:rsidRPr="00FE5050" w:rsidRDefault="006511AD" w:rsidP="00670B46">
      <w:pPr>
        <w:spacing w:line="252" w:lineRule="auto"/>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The Monthly Retainer should cover the following activities:</w:t>
      </w:r>
    </w:p>
    <w:p w14:paraId="7758C5BA" w14:textId="77777777" w:rsidR="006511AD" w:rsidRPr="00FE5050" w:rsidRDefault="006511AD" w:rsidP="00A148C3">
      <w:pPr>
        <w:pStyle w:val="ListParagraph"/>
        <w:numPr>
          <w:ilvl w:val="0"/>
          <w:numId w:val="49"/>
        </w:numPr>
        <w:jc w:val="both"/>
        <w:rPr>
          <w:rFonts w:asciiTheme="minorHAnsi" w:hAnsiTheme="minorHAnsi" w:cstheme="minorHAnsi"/>
          <w:b/>
        </w:rPr>
      </w:pPr>
      <w:r w:rsidRPr="00FE5050">
        <w:rPr>
          <w:rFonts w:asciiTheme="minorHAnsi" w:hAnsiTheme="minorHAnsi" w:cstheme="minorHAnsi"/>
          <w:b/>
        </w:rPr>
        <w:t>Overheads and Management</w:t>
      </w:r>
    </w:p>
    <w:p w14:paraId="23A66DC7" w14:textId="77777777" w:rsidR="006511AD" w:rsidRPr="00FE5050" w:rsidRDefault="006511AD" w:rsidP="00DE30DB">
      <w:pPr>
        <w:pStyle w:val="Heading3Text"/>
        <w:spacing w:line="252" w:lineRule="auto"/>
        <w:ind w:left="720"/>
        <w:rPr>
          <w:rFonts w:asciiTheme="minorHAnsi" w:hAnsiTheme="minorHAnsi" w:cstheme="minorHAnsi"/>
          <w:color w:val="000000" w:themeColor="text1"/>
          <w:sz w:val="24"/>
          <w:szCs w:val="24"/>
        </w:rPr>
      </w:pPr>
      <w:r w:rsidRPr="00FE5050">
        <w:rPr>
          <w:rFonts w:asciiTheme="minorHAnsi" w:hAnsiTheme="minorHAnsi" w:cstheme="minorHAnsi"/>
          <w:color w:val="000000" w:themeColor="text1"/>
          <w:sz w:val="24"/>
          <w:szCs w:val="24"/>
        </w:rPr>
        <w:t>The cost of all activities that are associated with the overheads and management of the support contract will be covered by the monthly retainer.</w:t>
      </w:r>
    </w:p>
    <w:p w14:paraId="42CE32DA" w14:textId="77777777" w:rsidR="006511AD" w:rsidRPr="00FE5050" w:rsidRDefault="006511AD" w:rsidP="00A148C3">
      <w:pPr>
        <w:pStyle w:val="ListParagraph"/>
        <w:numPr>
          <w:ilvl w:val="0"/>
          <w:numId w:val="49"/>
        </w:numPr>
        <w:jc w:val="both"/>
        <w:rPr>
          <w:rFonts w:asciiTheme="minorHAnsi" w:hAnsiTheme="minorHAnsi" w:cstheme="minorHAnsi"/>
          <w:b/>
        </w:rPr>
      </w:pPr>
      <w:r w:rsidRPr="00FE5050">
        <w:rPr>
          <w:rFonts w:asciiTheme="minorHAnsi" w:hAnsiTheme="minorHAnsi" w:cstheme="minorHAnsi"/>
          <w:b/>
        </w:rPr>
        <w:t>Preventative Maintenance</w:t>
      </w:r>
    </w:p>
    <w:p w14:paraId="7B819A93" w14:textId="77777777" w:rsidR="006511AD" w:rsidRPr="00FE5050" w:rsidRDefault="006511AD" w:rsidP="00DE30DB">
      <w:pPr>
        <w:pStyle w:val="Heading3Text"/>
        <w:spacing w:line="252" w:lineRule="auto"/>
        <w:ind w:left="567"/>
        <w:rPr>
          <w:rFonts w:asciiTheme="minorHAnsi" w:hAnsiTheme="minorHAnsi" w:cstheme="minorHAnsi"/>
          <w:color w:val="000000" w:themeColor="text1"/>
          <w:sz w:val="24"/>
          <w:szCs w:val="24"/>
        </w:rPr>
      </w:pPr>
      <w:r w:rsidRPr="00FE5050">
        <w:rPr>
          <w:rFonts w:asciiTheme="minorHAnsi" w:hAnsiTheme="minorHAnsi" w:cstheme="minorHAnsi"/>
          <w:color w:val="000000" w:themeColor="text1"/>
          <w:sz w:val="24"/>
          <w:szCs w:val="24"/>
        </w:rPr>
        <w:t>The cost of conducting Monthly preventative SharePoint Production environments health check and the monthly health check report. (An example report can be provided on request)</w:t>
      </w:r>
    </w:p>
    <w:p w14:paraId="36140140" w14:textId="77777777" w:rsidR="006511AD" w:rsidRPr="00FE5050" w:rsidRDefault="006511AD" w:rsidP="00A148C3">
      <w:pPr>
        <w:pStyle w:val="ListParagraph"/>
        <w:numPr>
          <w:ilvl w:val="0"/>
          <w:numId w:val="49"/>
        </w:numPr>
        <w:jc w:val="both"/>
        <w:rPr>
          <w:rFonts w:asciiTheme="minorHAnsi" w:hAnsiTheme="minorHAnsi" w:cstheme="minorHAnsi"/>
          <w:b/>
        </w:rPr>
      </w:pPr>
      <w:r w:rsidRPr="00FE5050">
        <w:rPr>
          <w:rFonts w:asciiTheme="minorHAnsi" w:hAnsiTheme="minorHAnsi" w:cstheme="minorHAnsi"/>
          <w:b/>
        </w:rPr>
        <w:t>Monthly Performance Reporting</w:t>
      </w:r>
    </w:p>
    <w:p w14:paraId="3880B3DD" w14:textId="77777777" w:rsidR="006511AD" w:rsidRPr="00FE5050" w:rsidRDefault="006511AD" w:rsidP="00DE30DB">
      <w:pPr>
        <w:pStyle w:val="Heading3Text"/>
        <w:spacing w:line="252" w:lineRule="auto"/>
        <w:ind w:left="567"/>
        <w:rPr>
          <w:rFonts w:asciiTheme="minorHAnsi" w:hAnsiTheme="minorHAnsi" w:cstheme="minorHAnsi"/>
          <w:color w:val="000000" w:themeColor="text1"/>
          <w:sz w:val="24"/>
          <w:szCs w:val="24"/>
        </w:rPr>
      </w:pPr>
      <w:r w:rsidRPr="00FE5050">
        <w:rPr>
          <w:rFonts w:asciiTheme="minorHAnsi" w:hAnsiTheme="minorHAnsi" w:cstheme="minorHAnsi"/>
          <w:color w:val="000000" w:themeColor="text1"/>
          <w:sz w:val="24"/>
          <w:szCs w:val="24"/>
        </w:rPr>
        <w:t>A monthly SLA performance report must be provided to GCIS. This report will include a breakdown of all issues logged, responses and hours utilised, issues and actions to be taken through the preventative maintenance health check. The Monthly Performance reports will be discussed in a monthly SLA meeting.</w:t>
      </w:r>
    </w:p>
    <w:p w14:paraId="3C81074B" w14:textId="77777777" w:rsidR="006511AD" w:rsidRPr="00FE5050" w:rsidRDefault="00E06CB9" w:rsidP="00A148C3">
      <w:pPr>
        <w:pStyle w:val="ListParagraph"/>
        <w:numPr>
          <w:ilvl w:val="0"/>
          <w:numId w:val="4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Pr</w:t>
      </w:r>
      <w:r w:rsidR="006511AD" w:rsidRPr="00FE5050">
        <w:rPr>
          <w:rFonts w:asciiTheme="minorHAnsi" w:hAnsiTheme="minorHAnsi" w:cstheme="minorHAnsi"/>
          <w:b/>
          <w:color w:val="000000" w:themeColor="text1"/>
        </w:rPr>
        <w:t xml:space="preserve">e-paid Support Hours </w:t>
      </w:r>
    </w:p>
    <w:p w14:paraId="3D019233" w14:textId="77777777" w:rsidR="006511AD" w:rsidRPr="00FE5050" w:rsidRDefault="006511AD" w:rsidP="00DE30DB">
      <w:pPr>
        <w:pStyle w:val="Default"/>
        <w:spacing w:line="252" w:lineRule="auto"/>
        <w:ind w:left="567"/>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 should provide GCIS with support totalling 480 hours per annum (available hours). The available hours will be used in accordance with following: </w:t>
      </w:r>
    </w:p>
    <w:p w14:paraId="00529316" w14:textId="77777777" w:rsidR="006511AD" w:rsidRPr="00FE5050" w:rsidRDefault="006511AD" w:rsidP="00A148C3">
      <w:pPr>
        <w:pStyle w:val="ListParagraph"/>
        <w:numPr>
          <w:ilvl w:val="0"/>
          <w:numId w:val="50"/>
        </w:numPr>
        <w:jc w:val="both"/>
        <w:rPr>
          <w:rFonts w:asciiTheme="minorHAnsi" w:hAnsiTheme="minorHAnsi" w:cstheme="minorHAnsi"/>
        </w:rPr>
      </w:pPr>
      <w:r w:rsidRPr="00FE5050">
        <w:rPr>
          <w:rFonts w:asciiTheme="minorHAnsi" w:hAnsiTheme="minorHAnsi" w:cstheme="minorHAnsi"/>
        </w:rPr>
        <w:t>Incident and Problem Support</w:t>
      </w:r>
    </w:p>
    <w:p w14:paraId="7AE15D53" w14:textId="77777777" w:rsidR="006511AD" w:rsidRPr="00FE5050" w:rsidRDefault="006511AD" w:rsidP="00A148C3">
      <w:pPr>
        <w:pStyle w:val="ListParagraph"/>
        <w:numPr>
          <w:ilvl w:val="0"/>
          <w:numId w:val="50"/>
        </w:numPr>
        <w:jc w:val="both"/>
        <w:rPr>
          <w:rFonts w:asciiTheme="minorHAnsi" w:hAnsiTheme="minorHAnsi" w:cstheme="minorHAnsi"/>
        </w:rPr>
      </w:pPr>
      <w:r w:rsidRPr="00FE5050">
        <w:rPr>
          <w:rFonts w:asciiTheme="minorHAnsi" w:hAnsiTheme="minorHAnsi" w:cstheme="minorHAnsi"/>
        </w:rPr>
        <w:t>Mini Change or Enhancement Support</w:t>
      </w:r>
    </w:p>
    <w:p w14:paraId="32C62B0C" w14:textId="77777777" w:rsidR="006511AD" w:rsidRPr="00FE5050" w:rsidRDefault="006511AD" w:rsidP="00A148C3">
      <w:pPr>
        <w:pStyle w:val="ListParagraph"/>
        <w:numPr>
          <w:ilvl w:val="0"/>
          <w:numId w:val="50"/>
        </w:numPr>
        <w:jc w:val="both"/>
        <w:rPr>
          <w:rFonts w:asciiTheme="minorHAnsi" w:hAnsiTheme="minorHAnsi" w:cstheme="minorHAnsi"/>
        </w:rPr>
      </w:pPr>
      <w:r w:rsidRPr="00FE5050">
        <w:rPr>
          <w:rFonts w:asciiTheme="minorHAnsi" w:hAnsiTheme="minorHAnsi" w:cstheme="minorHAnsi"/>
        </w:rPr>
        <w:t>Convert Microsoft Info Path forms to Nintex Forms and adjust associated Nintex workflows</w:t>
      </w:r>
    </w:p>
    <w:p w14:paraId="776E30D1" w14:textId="77777777" w:rsidR="006511AD" w:rsidRPr="00FE5050" w:rsidRDefault="006511AD" w:rsidP="006511AD">
      <w:pPr>
        <w:spacing w:line="252" w:lineRule="auto"/>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    </w:t>
      </w:r>
    </w:p>
    <w:p w14:paraId="5953AA60" w14:textId="77777777" w:rsidR="006511AD" w:rsidRPr="00FE5050" w:rsidRDefault="006511AD" w:rsidP="00DE30DB">
      <w:pPr>
        <w:pStyle w:val="BodyText"/>
        <w:tabs>
          <w:tab w:val="left" w:pos="840"/>
        </w:tabs>
        <w:spacing w:line="252" w:lineRule="auto"/>
        <w:ind w:left="567"/>
        <w:jc w:val="both"/>
        <w:rPr>
          <w:rFonts w:asciiTheme="minorHAnsi" w:hAnsiTheme="minorHAnsi" w:cstheme="minorHAnsi"/>
          <w:color w:val="000000" w:themeColor="text1"/>
          <w:szCs w:val="24"/>
          <w:lang w:val="en-US"/>
        </w:rPr>
      </w:pPr>
      <w:r w:rsidRPr="00FE5050">
        <w:rPr>
          <w:rFonts w:asciiTheme="minorHAnsi" w:hAnsiTheme="minorHAnsi" w:cstheme="minorHAnsi"/>
          <w:color w:val="000000" w:themeColor="text1"/>
          <w:szCs w:val="24"/>
          <w:lang w:val="en-US"/>
        </w:rPr>
        <w:lastRenderedPageBreak/>
        <w:t xml:space="preserve">For the purpose of the proposal and quote, use the following available hours for the incidents support, mini enhancements, and Info Path forms being converted to </w:t>
      </w:r>
      <w:proofErr w:type="spellStart"/>
      <w:r w:rsidRPr="00FE5050">
        <w:rPr>
          <w:rFonts w:asciiTheme="minorHAnsi" w:hAnsiTheme="minorHAnsi" w:cstheme="minorHAnsi"/>
          <w:color w:val="000000" w:themeColor="text1"/>
          <w:szCs w:val="24"/>
          <w:lang w:val="en-US"/>
        </w:rPr>
        <w:t>Nintext</w:t>
      </w:r>
      <w:proofErr w:type="spellEnd"/>
      <w:r w:rsidRPr="00FE5050">
        <w:rPr>
          <w:rFonts w:asciiTheme="minorHAnsi" w:hAnsiTheme="minorHAnsi" w:cstheme="minorHAnsi"/>
          <w:color w:val="000000" w:themeColor="text1"/>
          <w:szCs w:val="24"/>
          <w:lang w:val="en-US"/>
        </w:rPr>
        <w:t xml:space="preserve"> forms associated Nintex workflows: </w:t>
      </w:r>
    </w:p>
    <w:p w14:paraId="79BC06CE" w14:textId="77777777" w:rsidR="006511AD" w:rsidRPr="00FE5050" w:rsidRDefault="006511AD" w:rsidP="00FE5050">
      <w:pPr>
        <w:pStyle w:val="BodyText"/>
        <w:tabs>
          <w:tab w:val="left" w:pos="851"/>
        </w:tabs>
        <w:spacing w:line="252" w:lineRule="auto"/>
        <w:ind w:left="1560" w:hanging="993"/>
        <w:rPr>
          <w:rFonts w:asciiTheme="minorHAnsi" w:hAnsiTheme="minorHAnsi" w:cstheme="minorHAnsi"/>
          <w:b w:val="0"/>
          <w:color w:val="000000" w:themeColor="text1"/>
          <w:szCs w:val="24"/>
          <w:lang w:val="en-US"/>
        </w:rPr>
      </w:pPr>
      <w:r w:rsidRPr="00FE5050">
        <w:rPr>
          <w:rFonts w:asciiTheme="minorHAnsi" w:hAnsiTheme="minorHAnsi" w:cstheme="minorHAnsi"/>
          <w:b w:val="0"/>
          <w:color w:val="000000" w:themeColor="text1"/>
          <w:szCs w:val="24"/>
          <w:lang w:val="en-US"/>
        </w:rPr>
        <w:t xml:space="preserve">Year 1: 480 hours (average 40 hours per month) + twelve (12) months </w:t>
      </w:r>
      <w:r w:rsidRPr="00FE5050">
        <w:rPr>
          <w:rFonts w:asciiTheme="minorHAnsi" w:hAnsiTheme="minorHAnsi" w:cstheme="minorHAnsi"/>
          <w:b w:val="0"/>
          <w:color w:val="000000" w:themeColor="text1"/>
          <w:szCs w:val="24"/>
        </w:rPr>
        <w:t>Monthly Retainer fixed cost</w:t>
      </w:r>
      <w:r w:rsidRPr="00FE5050">
        <w:rPr>
          <w:rFonts w:asciiTheme="minorHAnsi" w:hAnsiTheme="minorHAnsi" w:cstheme="minorHAnsi"/>
          <w:b w:val="0"/>
          <w:color w:val="000000" w:themeColor="text1"/>
          <w:szCs w:val="24"/>
          <w:lang w:val="en-US"/>
        </w:rPr>
        <w:t>.</w:t>
      </w:r>
    </w:p>
    <w:p w14:paraId="3D5DF630" w14:textId="77777777" w:rsidR="006511AD" w:rsidRPr="00FE5050" w:rsidRDefault="006511AD" w:rsidP="00FE5050">
      <w:pPr>
        <w:pStyle w:val="BodyText"/>
        <w:tabs>
          <w:tab w:val="left" w:pos="851"/>
        </w:tabs>
        <w:spacing w:line="252" w:lineRule="auto"/>
        <w:ind w:left="1560" w:hanging="993"/>
        <w:rPr>
          <w:rFonts w:asciiTheme="minorHAnsi" w:hAnsiTheme="minorHAnsi" w:cstheme="minorHAnsi"/>
          <w:b w:val="0"/>
          <w:color w:val="000000" w:themeColor="text1"/>
          <w:szCs w:val="24"/>
          <w:lang w:val="en-US"/>
        </w:rPr>
      </w:pPr>
      <w:r w:rsidRPr="00FE5050">
        <w:rPr>
          <w:rFonts w:asciiTheme="minorHAnsi" w:hAnsiTheme="minorHAnsi" w:cstheme="minorHAnsi"/>
          <w:b w:val="0"/>
          <w:color w:val="000000" w:themeColor="text1"/>
          <w:szCs w:val="24"/>
          <w:lang w:val="en-US"/>
        </w:rPr>
        <w:t xml:space="preserve">Year 2: 480 hours (average 40 hours per month) + twelve (12) months </w:t>
      </w:r>
      <w:r w:rsidRPr="00FE5050">
        <w:rPr>
          <w:rFonts w:asciiTheme="minorHAnsi" w:hAnsiTheme="minorHAnsi" w:cstheme="minorHAnsi"/>
          <w:b w:val="0"/>
          <w:color w:val="000000" w:themeColor="text1"/>
          <w:szCs w:val="24"/>
        </w:rPr>
        <w:t>Monthly Retainer fixed cost</w:t>
      </w:r>
      <w:r w:rsidRPr="00FE5050">
        <w:rPr>
          <w:rFonts w:asciiTheme="minorHAnsi" w:hAnsiTheme="minorHAnsi" w:cstheme="minorHAnsi"/>
          <w:b w:val="0"/>
          <w:color w:val="000000" w:themeColor="text1"/>
          <w:szCs w:val="24"/>
          <w:lang w:val="en-US"/>
        </w:rPr>
        <w:t>.</w:t>
      </w:r>
    </w:p>
    <w:p w14:paraId="58BA51E6" w14:textId="77777777" w:rsidR="006511AD" w:rsidRPr="00FE5050" w:rsidRDefault="006511AD" w:rsidP="00FE5050">
      <w:pPr>
        <w:pStyle w:val="BodyText"/>
        <w:tabs>
          <w:tab w:val="left" w:pos="851"/>
        </w:tabs>
        <w:spacing w:after="120" w:line="252" w:lineRule="auto"/>
        <w:ind w:left="1559" w:hanging="992"/>
        <w:rPr>
          <w:rFonts w:asciiTheme="minorHAnsi" w:hAnsiTheme="minorHAnsi" w:cstheme="minorHAnsi"/>
          <w:b w:val="0"/>
          <w:color w:val="000000" w:themeColor="text1"/>
          <w:szCs w:val="24"/>
          <w:lang w:val="en-US"/>
        </w:rPr>
      </w:pPr>
      <w:r w:rsidRPr="00FE5050">
        <w:rPr>
          <w:rFonts w:asciiTheme="minorHAnsi" w:hAnsiTheme="minorHAnsi" w:cstheme="minorHAnsi"/>
          <w:b w:val="0"/>
          <w:color w:val="000000" w:themeColor="text1"/>
          <w:szCs w:val="24"/>
          <w:lang w:val="en-US"/>
        </w:rPr>
        <w:t xml:space="preserve">Year 3: 480 hours (average 40 hours per month) + twelve (12) months </w:t>
      </w:r>
      <w:r w:rsidRPr="00FE5050">
        <w:rPr>
          <w:rFonts w:asciiTheme="minorHAnsi" w:hAnsiTheme="minorHAnsi" w:cstheme="minorHAnsi"/>
          <w:b w:val="0"/>
          <w:color w:val="000000" w:themeColor="text1"/>
          <w:szCs w:val="24"/>
        </w:rPr>
        <w:t>Monthly Retainer fixed cost</w:t>
      </w:r>
      <w:r w:rsidRPr="00FE5050">
        <w:rPr>
          <w:rFonts w:asciiTheme="minorHAnsi" w:hAnsiTheme="minorHAnsi" w:cstheme="minorHAnsi"/>
          <w:b w:val="0"/>
          <w:color w:val="000000" w:themeColor="text1"/>
          <w:szCs w:val="24"/>
          <w:lang w:val="en-US"/>
        </w:rPr>
        <w:t>.</w:t>
      </w:r>
    </w:p>
    <w:p w14:paraId="7EE4C2D0" w14:textId="77777777" w:rsidR="006511AD" w:rsidRPr="00FE5050" w:rsidRDefault="006511AD" w:rsidP="00FE5050">
      <w:pPr>
        <w:spacing w:line="252" w:lineRule="auto"/>
        <w:ind w:left="567"/>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GCIS reserves the right to increase or decrease the number of hours depending on the scope of work or funds available.</w:t>
      </w:r>
    </w:p>
    <w:p w14:paraId="291292BC" w14:textId="77777777" w:rsidR="006511AD" w:rsidRPr="00FE5050" w:rsidRDefault="006511AD" w:rsidP="00DE30DB">
      <w:pPr>
        <w:spacing w:line="252" w:lineRule="auto"/>
        <w:ind w:left="567"/>
        <w:jc w:val="both"/>
        <w:rPr>
          <w:rFonts w:asciiTheme="minorHAnsi" w:hAnsiTheme="minorHAnsi" w:cstheme="minorHAnsi"/>
          <w:color w:val="000000" w:themeColor="text1"/>
          <w:szCs w:val="24"/>
        </w:rPr>
      </w:pPr>
    </w:p>
    <w:p w14:paraId="489402CC" w14:textId="77777777" w:rsidR="006511AD" w:rsidRPr="00FE5050" w:rsidRDefault="006511AD" w:rsidP="00DE30DB">
      <w:pPr>
        <w:spacing w:line="252" w:lineRule="auto"/>
        <w:ind w:left="567"/>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The Bid should allow GCIS to purchase additional hours if the available hours are exceeded. The hourly rate must be provided.</w:t>
      </w:r>
    </w:p>
    <w:p w14:paraId="713C3767" w14:textId="77777777" w:rsidR="00220B60" w:rsidRPr="00FE5050" w:rsidRDefault="00220B60" w:rsidP="00210E01">
      <w:pPr>
        <w:pStyle w:val="Specification"/>
        <w:spacing w:after="0"/>
        <w:jc w:val="both"/>
        <w:rPr>
          <w:rFonts w:asciiTheme="minorHAnsi" w:hAnsiTheme="minorHAnsi" w:cstheme="minorHAnsi"/>
          <w:color w:val="000000" w:themeColor="text1"/>
        </w:rPr>
      </w:pPr>
    </w:p>
    <w:p w14:paraId="2E266ED1" w14:textId="77777777" w:rsidR="00EF174F" w:rsidRPr="00FE5050" w:rsidRDefault="00EF174F"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SUPPLIER PERFORMANCE REPORTING</w:t>
      </w:r>
    </w:p>
    <w:p w14:paraId="13762045" w14:textId="77777777" w:rsidR="00B57DCE" w:rsidRPr="00FE5050" w:rsidRDefault="009C2FDC" w:rsidP="00A148C3">
      <w:pPr>
        <w:pStyle w:val="Specification"/>
        <w:numPr>
          <w:ilvl w:val="6"/>
          <w:numId w:val="17"/>
        </w:numPr>
        <w:spacing w:after="0"/>
        <w:ind w:left="851" w:hanging="425"/>
        <w:jc w:val="both"/>
        <w:rPr>
          <w:rFonts w:asciiTheme="minorHAnsi" w:hAnsiTheme="minorHAnsi" w:cstheme="minorHAnsi"/>
          <w:b/>
          <w:color w:val="000000" w:themeColor="text1"/>
        </w:rPr>
      </w:pPr>
      <w:r w:rsidRPr="00FE5050">
        <w:rPr>
          <w:rFonts w:asciiTheme="minorHAnsi" w:hAnsiTheme="minorHAnsi" w:cstheme="minorHAnsi"/>
          <w:color w:val="000000" w:themeColor="text1"/>
        </w:rPr>
        <w:t xml:space="preserve"> </w:t>
      </w:r>
      <w:r w:rsidR="00B57DCE" w:rsidRPr="00FE5050">
        <w:rPr>
          <w:rFonts w:asciiTheme="minorHAnsi" w:hAnsiTheme="minorHAnsi" w:cstheme="minorHAnsi"/>
          <w:b/>
          <w:color w:val="000000" w:themeColor="text1"/>
        </w:rPr>
        <w:t>Reporting structure and attendance of meetings conditions</w:t>
      </w:r>
    </w:p>
    <w:p w14:paraId="35C0B076" w14:textId="77777777" w:rsidR="00B57DCE" w:rsidRPr="00FE5050" w:rsidRDefault="009C2FDC" w:rsidP="00A148C3">
      <w:pPr>
        <w:pStyle w:val="Specification"/>
        <w:numPr>
          <w:ilvl w:val="1"/>
          <w:numId w:val="43"/>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 </w:t>
      </w:r>
      <w:r w:rsidR="00B57DCE" w:rsidRPr="00FE5050">
        <w:rPr>
          <w:rFonts w:asciiTheme="minorHAnsi" w:hAnsiTheme="minorHAnsi" w:cstheme="minorHAnsi"/>
          <w:color w:val="000000" w:themeColor="text1"/>
        </w:rPr>
        <w:t xml:space="preserve"> Provide monthly Services Performance Report with the summary information on:</w:t>
      </w:r>
    </w:p>
    <w:p w14:paraId="3C3E7DF4" w14:textId="77777777" w:rsidR="00B57DCE" w:rsidRPr="00FE5050" w:rsidRDefault="00B57DCE" w:rsidP="00A148C3">
      <w:pPr>
        <w:pStyle w:val="Specification"/>
        <w:numPr>
          <w:ilvl w:val="0"/>
          <w:numId w:val="42"/>
        </w:numPr>
        <w:spacing w:after="0"/>
        <w:ind w:left="1418"/>
        <w:jc w:val="both"/>
        <w:rPr>
          <w:rFonts w:asciiTheme="minorHAnsi" w:hAnsiTheme="minorHAnsi" w:cstheme="minorHAnsi"/>
          <w:color w:val="000000" w:themeColor="text1"/>
        </w:rPr>
      </w:pPr>
      <w:r w:rsidRPr="00FE5050">
        <w:rPr>
          <w:rFonts w:asciiTheme="minorHAnsi" w:hAnsiTheme="minorHAnsi" w:cstheme="minorHAnsi"/>
          <w:color w:val="000000" w:themeColor="text1"/>
        </w:rPr>
        <w:t>Performance Summary</w:t>
      </w:r>
    </w:p>
    <w:p w14:paraId="4472C05F" w14:textId="77777777" w:rsidR="00B57DCE" w:rsidRPr="00FE5050" w:rsidRDefault="00B57DCE" w:rsidP="00A148C3">
      <w:pPr>
        <w:pStyle w:val="Specification"/>
        <w:numPr>
          <w:ilvl w:val="0"/>
          <w:numId w:val="42"/>
        </w:numPr>
        <w:spacing w:after="0"/>
        <w:ind w:left="1418"/>
        <w:jc w:val="both"/>
        <w:rPr>
          <w:rFonts w:asciiTheme="minorHAnsi" w:hAnsiTheme="minorHAnsi" w:cstheme="minorHAnsi"/>
          <w:color w:val="000000" w:themeColor="text1"/>
        </w:rPr>
      </w:pPr>
      <w:r w:rsidRPr="00FE5050">
        <w:rPr>
          <w:rFonts w:asciiTheme="minorHAnsi" w:hAnsiTheme="minorHAnsi" w:cstheme="minorHAnsi"/>
          <w:color w:val="000000" w:themeColor="text1"/>
        </w:rPr>
        <w:t>Health Checks Results and actions to be taken to address the raised issues</w:t>
      </w:r>
    </w:p>
    <w:p w14:paraId="014AE856" w14:textId="77777777" w:rsidR="00B57DCE" w:rsidRPr="00FE5050" w:rsidRDefault="00B57DCE" w:rsidP="00A148C3">
      <w:pPr>
        <w:pStyle w:val="Specification"/>
        <w:numPr>
          <w:ilvl w:val="0"/>
          <w:numId w:val="42"/>
        </w:numPr>
        <w:spacing w:after="0"/>
        <w:ind w:left="1418"/>
        <w:jc w:val="both"/>
        <w:rPr>
          <w:rFonts w:asciiTheme="minorHAnsi" w:hAnsiTheme="minorHAnsi" w:cstheme="minorHAnsi"/>
          <w:color w:val="000000" w:themeColor="text1"/>
        </w:rPr>
      </w:pPr>
      <w:r w:rsidRPr="00FE5050">
        <w:rPr>
          <w:rFonts w:asciiTheme="minorHAnsi" w:hAnsiTheme="minorHAnsi" w:cstheme="minorHAnsi"/>
          <w:color w:val="000000" w:themeColor="text1"/>
        </w:rPr>
        <w:t>Incident History</w:t>
      </w:r>
    </w:p>
    <w:p w14:paraId="31BFED55" w14:textId="77777777" w:rsidR="00B57DCE" w:rsidRPr="00FE5050" w:rsidRDefault="00B57DCE" w:rsidP="00A148C3">
      <w:pPr>
        <w:pStyle w:val="Specification"/>
        <w:numPr>
          <w:ilvl w:val="0"/>
          <w:numId w:val="42"/>
        </w:numPr>
        <w:spacing w:after="0"/>
        <w:ind w:left="1418"/>
        <w:jc w:val="both"/>
        <w:rPr>
          <w:rFonts w:asciiTheme="minorHAnsi" w:hAnsiTheme="minorHAnsi" w:cstheme="minorHAnsi"/>
          <w:color w:val="000000" w:themeColor="text1"/>
        </w:rPr>
      </w:pPr>
      <w:r w:rsidRPr="00FE5050">
        <w:rPr>
          <w:rFonts w:asciiTheme="minorHAnsi" w:hAnsiTheme="minorHAnsi" w:cstheme="minorHAnsi"/>
          <w:color w:val="000000" w:themeColor="text1"/>
        </w:rPr>
        <w:t>Change Requests for Enhancements</w:t>
      </w:r>
    </w:p>
    <w:p w14:paraId="2B00914D" w14:textId="77777777" w:rsidR="00B57DCE" w:rsidRPr="00FE5050" w:rsidRDefault="00B57DCE" w:rsidP="00A148C3">
      <w:pPr>
        <w:pStyle w:val="Specification"/>
        <w:numPr>
          <w:ilvl w:val="0"/>
          <w:numId w:val="42"/>
        </w:numPr>
        <w:spacing w:after="0"/>
        <w:ind w:left="1418"/>
        <w:jc w:val="both"/>
        <w:rPr>
          <w:rFonts w:asciiTheme="minorHAnsi" w:hAnsiTheme="minorHAnsi" w:cstheme="minorHAnsi"/>
          <w:color w:val="000000" w:themeColor="text1"/>
        </w:rPr>
      </w:pPr>
      <w:r w:rsidRPr="00FE5050">
        <w:rPr>
          <w:rFonts w:asciiTheme="minorHAnsi" w:hAnsiTheme="minorHAnsi" w:cstheme="minorHAnsi"/>
          <w:color w:val="000000" w:themeColor="text1"/>
        </w:rPr>
        <w:t>Hours Usage summary</w:t>
      </w:r>
    </w:p>
    <w:p w14:paraId="4FD2F786" w14:textId="2F1F5B1D" w:rsidR="007068D2" w:rsidRPr="00FE5050" w:rsidRDefault="00B57DCE" w:rsidP="00A148C3">
      <w:pPr>
        <w:pStyle w:val="Specification"/>
        <w:numPr>
          <w:ilvl w:val="0"/>
          <w:numId w:val="42"/>
        </w:numPr>
        <w:spacing w:after="0"/>
        <w:ind w:left="1418"/>
        <w:jc w:val="both"/>
        <w:rPr>
          <w:rFonts w:asciiTheme="minorHAnsi" w:hAnsiTheme="minorHAnsi" w:cstheme="minorHAnsi"/>
          <w:color w:val="000000" w:themeColor="text1"/>
        </w:rPr>
      </w:pPr>
      <w:r w:rsidRPr="00FE5050">
        <w:rPr>
          <w:rFonts w:asciiTheme="minorHAnsi" w:hAnsiTheme="minorHAnsi" w:cstheme="minorHAnsi"/>
          <w:color w:val="000000" w:themeColor="text1"/>
        </w:rPr>
        <w:t>30 minutes – 1 hour per monthly meeting, can be virtual or physical</w:t>
      </w:r>
      <w:r w:rsidR="0050401D">
        <w:rPr>
          <w:rFonts w:asciiTheme="minorHAnsi" w:hAnsiTheme="minorHAnsi" w:cstheme="minorHAnsi"/>
          <w:color w:val="000000" w:themeColor="text1"/>
        </w:rPr>
        <w:t>.</w:t>
      </w:r>
    </w:p>
    <w:p w14:paraId="6B6EA8E1" w14:textId="77777777" w:rsidR="007068D2" w:rsidRPr="00FE5050" w:rsidRDefault="007068D2" w:rsidP="00210E01">
      <w:pPr>
        <w:pStyle w:val="Specification"/>
        <w:spacing w:after="0"/>
        <w:ind w:left="567" w:firstLine="284"/>
        <w:jc w:val="both"/>
        <w:rPr>
          <w:rFonts w:asciiTheme="minorHAnsi" w:hAnsiTheme="minorHAnsi" w:cstheme="minorHAnsi"/>
          <w:color w:val="000000" w:themeColor="text1"/>
        </w:rPr>
      </w:pPr>
    </w:p>
    <w:p w14:paraId="0F51B621" w14:textId="77777777" w:rsidR="00B57DCE" w:rsidRPr="00FE5050" w:rsidRDefault="00B57DCE" w:rsidP="00A148C3">
      <w:pPr>
        <w:pStyle w:val="Specification"/>
        <w:numPr>
          <w:ilvl w:val="6"/>
          <w:numId w:val="17"/>
        </w:numPr>
        <w:spacing w:after="0"/>
        <w:ind w:left="851" w:hanging="425"/>
        <w:jc w:val="both"/>
        <w:rPr>
          <w:rFonts w:asciiTheme="minorHAnsi" w:hAnsiTheme="minorHAnsi" w:cstheme="minorHAnsi"/>
          <w:b/>
          <w:color w:val="000000" w:themeColor="text1"/>
        </w:rPr>
      </w:pPr>
      <w:r w:rsidRPr="00FE5050">
        <w:rPr>
          <w:rFonts w:asciiTheme="minorHAnsi" w:hAnsiTheme="minorHAnsi" w:cstheme="minorHAnsi"/>
          <w:b/>
          <w:color w:val="000000" w:themeColor="text1"/>
        </w:rPr>
        <w:t>Project or service communication, escalations, workflow conditions</w:t>
      </w:r>
    </w:p>
    <w:p w14:paraId="4CC4C32A" w14:textId="77777777" w:rsidR="00B57DCE" w:rsidRPr="00FE5050" w:rsidRDefault="00B57DCE" w:rsidP="00210E01">
      <w:pPr>
        <w:pStyle w:val="Specification"/>
        <w:spacing w:after="0"/>
        <w:ind w:left="567" w:hanging="567"/>
        <w:jc w:val="both"/>
        <w:rPr>
          <w:rFonts w:asciiTheme="minorHAnsi" w:hAnsiTheme="minorHAnsi" w:cstheme="minorHAnsi"/>
          <w:b/>
          <w:color w:val="000000" w:themeColor="text1"/>
        </w:rPr>
      </w:pPr>
      <w:r w:rsidRPr="00FE5050">
        <w:rPr>
          <w:rFonts w:asciiTheme="minorHAnsi" w:hAnsiTheme="minorHAnsi" w:cstheme="minorHAnsi"/>
          <w:b/>
          <w:color w:val="000000" w:themeColor="text1"/>
        </w:rPr>
        <w:t xml:space="preserve">                Use Project Management approach for the project: SharePoint Migration</w:t>
      </w:r>
    </w:p>
    <w:p w14:paraId="337FFE6C" w14:textId="40BD096C" w:rsidR="00B57DCE" w:rsidRPr="00FE5050" w:rsidRDefault="00B57DCE" w:rsidP="00A148C3">
      <w:pPr>
        <w:pStyle w:val="Specification"/>
        <w:numPr>
          <w:ilvl w:val="1"/>
          <w:numId w:val="60"/>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The following should be in place</w:t>
      </w:r>
      <w:r w:rsidR="0050401D">
        <w:rPr>
          <w:rFonts w:asciiTheme="minorHAnsi" w:hAnsiTheme="minorHAnsi" w:cstheme="minorHAnsi"/>
          <w:color w:val="000000" w:themeColor="text1"/>
        </w:rPr>
        <w:t>:</w:t>
      </w:r>
    </w:p>
    <w:p w14:paraId="505038BE" w14:textId="2B0382C8" w:rsidR="00B57DCE" w:rsidRPr="00FE5050" w:rsidRDefault="00B57DCE" w:rsidP="00A148C3">
      <w:pPr>
        <w:pStyle w:val="Specification"/>
        <w:numPr>
          <w:ilvl w:val="0"/>
          <w:numId w:val="44"/>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A project manager should be appointed by the service provider</w:t>
      </w:r>
      <w:r w:rsidR="0050401D">
        <w:rPr>
          <w:rFonts w:asciiTheme="minorHAnsi" w:hAnsiTheme="minorHAnsi" w:cstheme="minorHAnsi"/>
          <w:color w:val="000000" w:themeColor="text1"/>
        </w:rPr>
        <w:t>.</w:t>
      </w:r>
    </w:p>
    <w:p w14:paraId="309DC41D" w14:textId="2CDCBB20" w:rsidR="00B57DCE" w:rsidRPr="00FE5050" w:rsidRDefault="00B57DCE" w:rsidP="00A148C3">
      <w:pPr>
        <w:pStyle w:val="Specification"/>
        <w:numPr>
          <w:ilvl w:val="0"/>
          <w:numId w:val="44"/>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A Project detail plan should be developed before the project starting</w:t>
      </w:r>
      <w:r w:rsidR="0050401D">
        <w:rPr>
          <w:rFonts w:asciiTheme="minorHAnsi" w:hAnsiTheme="minorHAnsi" w:cstheme="minorHAnsi"/>
          <w:color w:val="000000" w:themeColor="text1"/>
        </w:rPr>
        <w:t>.</w:t>
      </w:r>
    </w:p>
    <w:p w14:paraId="2F796660" w14:textId="75753770" w:rsidR="00B57DCE" w:rsidRPr="00FE5050" w:rsidRDefault="00B57DCE" w:rsidP="00A148C3">
      <w:pPr>
        <w:pStyle w:val="Specification"/>
        <w:numPr>
          <w:ilvl w:val="0"/>
          <w:numId w:val="44"/>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project progress meeting every two weeks during the project period, project progress reports should be communicate</w:t>
      </w:r>
      <w:r w:rsidR="00FE5050">
        <w:rPr>
          <w:rFonts w:asciiTheme="minorHAnsi" w:hAnsiTheme="minorHAnsi" w:cstheme="minorHAnsi"/>
          <w:color w:val="000000" w:themeColor="text1"/>
        </w:rPr>
        <w:t>d</w:t>
      </w:r>
      <w:r w:rsidRPr="00FE5050">
        <w:rPr>
          <w:rFonts w:asciiTheme="minorHAnsi" w:hAnsiTheme="minorHAnsi" w:cstheme="minorHAnsi"/>
          <w:color w:val="000000" w:themeColor="text1"/>
        </w:rPr>
        <w:t xml:space="preserve"> to all core project team members</w:t>
      </w:r>
      <w:r w:rsidR="0050401D">
        <w:rPr>
          <w:rFonts w:asciiTheme="minorHAnsi" w:hAnsiTheme="minorHAnsi" w:cstheme="minorHAnsi"/>
          <w:color w:val="000000" w:themeColor="text1"/>
        </w:rPr>
        <w:t>.</w:t>
      </w:r>
    </w:p>
    <w:p w14:paraId="5F59428C" w14:textId="37B9FEEA" w:rsidR="00B57DCE" w:rsidRPr="00FE5050" w:rsidRDefault="00B57DCE" w:rsidP="00A148C3">
      <w:pPr>
        <w:pStyle w:val="Specification"/>
        <w:numPr>
          <w:ilvl w:val="0"/>
          <w:numId w:val="44"/>
        </w:numPr>
        <w:spacing w:after="0"/>
        <w:jc w:val="both"/>
        <w:rPr>
          <w:rFonts w:asciiTheme="minorHAnsi" w:hAnsiTheme="minorHAnsi" w:cstheme="minorHAnsi"/>
          <w:color w:val="000000" w:themeColor="text1"/>
        </w:rPr>
      </w:pPr>
      <w:r w:rsidRPr="00FE5050">
        <w:rPr>
          <w:rFonts w:asciiTheme="minorHAnsi" w:hAnsiTheme="minorHAnsi" w:cstheme="minorHAnsi"/>
          <w:color w:val="000000" w:themeColor="text1"/>
        </w:rPr>
        <w:t>If the project being delay, it needs to escalate to the account manager</w:t>
      </w:r>
      <w:r w:rsidR="0050401D">
        <w:rPr>
          <w:rFonts w:asciiTheme="minorHAnsi" w:hAnsiTheme="minorHAnsi" w:cstheme="minorHAnsi"/>
          <w:color w:val="000000" w:themeColor="text1"/>
        </w:rPr>
        <w:t>.</w:t>
      </w:r>
    </w:p>
    <w:p w14:paraId="7E5ACE3F" w14:textId="77777777" w:rsidR="00B57DCE" w:rsidRPr="00FE5050" w:rsidRDefault="00B57DCE" w:rsidP="00210E01">
      <w:pPr>
        <w:pStyle w:val="Specification"/>
        <w:spacing w:after="0"/>
        <w:ind w:left="1418"/>
        <w:jc w:val="both"/>
        <w:rPr>
          <w:rFonts w:asciiTheme="minorHAnsi" w:hAnsiTheme="minorHAnsi" w:cstheme="minorHAnsi"/>
          <w:color w:val="000000" w:themeColor="text1"/>
        </w:rPr>
      </w:pPr>
    </w:p>
    <w:p w14:paraId="7CA73B79" w14:textId="77777777" w:rsidR="00203DF3" w:rsidRPr="00FE5050" w:rsidRDefault="00203DF3" w:rsidP="00A148C3">
      <w:pPr>
        <w:pStyle w:val="Specification"/>
        <w:numPr>
          <w:ilvl w:val="0"/>
          <w:numId w:val="9"/>
        </w:numPr>
        <w:jc w:val="both"/>
        <w:rPr>
          <w:rStyle w:val="Strong"/>
          <w:rFonts w:asciiTheme="minorHAnsi" w:hAnsiTheme="minorHAnsi" w:cstheme="minorHAnsi"/>
          <w:bCs w:val="0"/>
          <w:color w:val="000000" w:themeColor="text1"/>
        </w:rPr>
      </w:pPr>
      <w:r w:rsidRPr="00FE5050">
        <w:rPr>
          <w:rFonts w:asciiTheme="minorHAnsi" w:hAnsiTheme="minorHAnsi"/>
          <w:b/>
        </w:rPr>
        <w:t>CERTIFICATION</w:t>
      </w:r>
      <w:r w:rsidRPr="00FE5050">
        <w:rPr>
          <w:rStyle w:val="Strong"/>
          <w:rFonts w:asciiTheme="minorHAnsi" w:hAnsiTheme="minorHAnsi" w:cstheme="minorHAnsi"/>
          <w:color w:val="000000" w:themeColor="text1"/>
        </w:rPr>
        <w:t xml:space="preserve">, EXPERTISE AND </w:t>
      </w:r>
      <w:r w:rsidR="00CE1B31" w:rsidRPr="00FE5050">
        <w:rPr>
          <w:rStyle w:val="Strong"/>
          <w:rFonts w:asciiTheme="minorHAnsi" w:hAnsiTheme="minorHAnsi" w:cstheme="minorHAnsi"/>
          <w:color w:val="000000" w:themeColor="text1"/>
        </w:rPr>
        <w:t>QUALIFICATION</w:t>
      </w:r>
    </w:p>
    <w:p w14:paraId="36A18313" w14:textId="60F72A12" w:rsidR="008B58D4" w:rsidRPr="00FE5050" w:rsidRDefault="008B58D4" w:rsidP="00A148C3">
      <w:pPr>
        <w:pStyle w:val="Specification"/>
        <w:numPr>
          <w:ilvl w:val="1"/>
          <w:numId w:val="59"/>
        </w:numPr>
        <w:ind w:hanging="731"/>
        <w:jc w:val="both"/>
        <w:rPr>
          <w:rFonts w:asciiTheme="minorHAnsi" w:hAnsiTheme="minorHAnsi" w:cstheme="minorHAnsi"/>
          <w:b/>
          <w:color w:val="000000" w:themeColor="text1"/>
        </w:rPr>
      </w:pPr>
      <w:r w:rsidRPr="00FE5050">
        <w:rPr>
          <w:rFonts w:asciiTheme="minorHAnsi" w:hAnsiTheme="minorHAnsi" w:cstheme="minorHAnsi"/>
          <w:bCs/>
          <w:color w:val="000000" w:themeColor="text1"/>
        </w:rPr>
        <w:t xml:space="preserve">Supplier must </w:t>
      </w:r>
      <w:r w:rsidR="0044779C" w:rsidRPr="00FE5050">
        <w:rPr>
          <w:rFonts w:asciiTheme="minorHAnsi" w:hAnsiTheme="minorHAnsi" w:cstheme="minorHAnsi"/>
          <w:bCs/>
          <w:color w:val="000000" w:themeColor="text1"/>
        </w:rPr>
        <w:t>be certified Microsoft partner for Microsoft Collaboration and Content: SharePoint 2019 and Online</w:t>
      </w:r>
      <w:r w:rsidR="0050401D">
        <w:rPr>
          <w:rFonts w:asciiTheme="minorHAnsi" w:hAnsiTheme="minorHAnsi" w:cstheme="minorHAnsi"/>
          <w:bCs/>
          <w:color w:val="000000" w:themeColor="text1"/>
        </w:rPr>
        <w:t>.</w:t>
      </w:r>
    </w:p>
    <w:p w14:paraId="6D2E3BF4" w14:textId="0515D9C5" w:rsidR="0044779C" w:rsidRPr="00FE5050" w:rsidRDefault="00A83673" w:rsidP="00A148C3">
      <w:pPr>
        <w:pStyle w:val="Specification"/>
        <w:numPr>
          <w:ilvl w:val="1"/>
          <w:numId w:val="59"/>
        </w:numPr>
        <w:ind w:hanging="731"/>
        <w:jc w:val="both"/>
        <w:rPr>
          <w:rStyle w:val="Strong"/>
          <w:rFonts w:asciiTheme="minorHAnsi" w:hAnsiTheme="minorHAnsi" w:cstheme="minorHAnsi"/>
          <w:bCs w:val="0"/>
          <w:color w:val="000000" w:themeColor="text1"/>
        </w:rPr>
      </w:pPr>
      <w:r w:rsidRPr="00FE5050">
        <w:rPr>
          <w:rFonts w:asciiTheme="minorHAnsi" w:hAnsiTheme="minorHAnsi" w:cstheme="minorHAnsi"/>
          <w:bCs/>
          <w:color w:val="000000" w:themeColor="text1"/>
        </w:rPr>
        <w:t xml:space="preserve">The </w:t>
      </w:r>
      <w:r w:rsidRPr="00FE5050">
        <w:rPr>
          <w:rStyle w:val="Strong"/>
          <w:rFonts w:asciiTheme="minorHAnsi" w:hAnsiTheme="minorHAnsi" w:cstheme="minorHAnsi"/>
          <w:b w:val="0"/>
          <w:color w:val="000000" w:themeColor="text1"/>
        </w:rPr>
        <w:t>Supplier</w:t>
      </w:r>
      <w:r w:rsidRPr="00FE5050">
        <w:rPr>
          <w:rFonts w:asciiTheme="minorHAnsi" w:hAnsiTheme="minorHAnsi" w:cstheme="minorHAnsi"/>
          <w:bCs/>
          <w:color w:val="000000" w:themeColor="text1"/>
        </w:rPr>
        <w:t xml:space="preserve"> must utilise at least </w:t>
      </w:r>
      <w:r w:rsidR="004C6424" w:rsidRPr="00FE5050">
        <w:rPr>
          <w:rFonts w:asciiTheme="minorHAnsi" w:hAnsiTheme="minorHAnsi" w:cstheme="minorHAnsi"/>
          <w:bCs/>
          <w:color w:val="000000" w:themeColor="text1"/>
        </w:rPr>
        <w:t xml:space="preserve">four </w:t>
      </w:r>
      <w:r w:rsidR="0044779C" w:rsidRPr="00FE5050">
        <w:rPr>
          <w:rFonts w:asciiTheme="minorHAnsi" w:hAnsiTheme="minorHAnsi" w:cstheme="minorHAnsi"/>
          <w:bCs/>
          <w:color w:val="000000" w:themeColor="text1"/>
        </w:rPr>
        <w:t>(4</w:t>
      </w:r>
      <w:r w:rsidRPr="00FE5050">
        <w:rPr>
          <w:rFonts w:asciiTheme="minorHAnsi" w:hAnsiTheme="minorHAnsi" w:cstheme="minorHAnsi"/>
          <w:bCs/>
          <w:color w:val="000000" w:themeColor="text1"/>
        </w:rPr>
        <w:t xml:space="preserve">) technical employees </w:t>
      </w:r>
      <w:r w:rsidR="0044779C" w:rsidRPr="00FE5050">
        <w:rPr>
          <w:rFonts w:asciiTheme="minorHAnsi" w:hAnsiTheme="minorHAnsi" w:cstheme="minorHAnsi"/>
          <w:color w:val="000000" w:themeColor="text1"/>
        </w:rPr>
        <w:t>which will be assigned to support GCIS ECMS with required skills on the technologies for SharePoint Online</w:t>
      </w:r>
      <w:r w:rsidR="0044779C" w:rsidRPr="00FE5050">
        <w:rPr>
          <w:rStyle w:val="Strong"/>
          <w:rFonts w:asciiTheme="minorHAnsi" w:hAnsiTheme="minorHAnsi" w:cstheme="minorHAnsi"/>
          <w:b w:val="0"/>
          <w:color w:val="000000" w:themeColor="text1"/>
        </w:rPr>
        <w:t>, SharePoint 2019, Nintex Workflow and Nintex Forms</w:t>
      </w:r>
      <w:r w:rsidR="0050401D">
        <w:rPr>
          <w:rStyle w:val="Strong"/>
          <w:rFonts w:asciiTheme="minorHAnsi" w:hAnsiTheme="minorHAnsi" w:cstheme="minorHAnsi"/>
          <w:b w:val="0"/>
          <w:color w:val="000000" w:themeColor="text1"/>
        </w:rPr>
        <w:t>.</w:t>
      </w:r>
    </w:p>
    <w:p w14:paraId="21BEE77E" w14:textId="77777777" w:rsidR="00A83673" w:rsidRPr="00FE5050" w:rsidRDefault="00A83673" w:rsidP="00A148C3">
      <w:pPr>
        <w:pStyle w:val="Specification"/>
        <w:numPr>
          <w:ilvl w:val="1"/>
          <w:numId w:val="59"/>
        </w:numPr>
        <w:ind w:hanging="731"/>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 w:val="0"/>
          <w:color w:val="000000" w:themeColor="text1"/>
        </w:rPr>
        <w:t xml:space="preserve">The Supplier represents that, </w:t>
      </w:r>
    </w:p>
    <w:p w14:paraId="33C39D53" w14:textId="77777777" w:rsidR="00A83673" w:rsidRPr="00FE5050" w:rsidRDefault="00A83673" w:rsidP="00A148C3">
      <w:pPr>
        <w:pStyle w:val="Specification"/>
        <w:numPr>
          <w:ilvl w:val="2"/>
          <w:numId w:val="59"/>
        </w:numPr>
        <w:ind w:hanging="731"/>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 w:val="0"/>
          <w:color w:val="000000" w:themeColor="text1"/>
        </w:rPr>
        <w:t>it has the necessary expertise, skill, qualifications and ability to undertake the work required in terms of the Statement of Work or Service Definition and;</w:t>
      </w:r>
    </w:p>
    <w:p w14:paraId="727736BE" w14:textId="77777777" w:rsidR="00A83673" w:rsidRPr="00FE5050" w:rsidRDefault="00A83673" w:rsidP="00A148C3">
      <w:pPr>
        <w:pStyle w:val="Specification"/>
        <w:numPr>
          <w:ilvl w:val="2"/>
          <w:numId w:val="59"/>
        </w:numPr>
        <w:ind w:hanging="731"/>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 w:val="0"/>
          <w:color w:val="000000" w:themeColor="text1"/>
        </w:rPr>
        <w:lastRenderedPageBreak/>
        <w:t>it is committed to provide the Products or Services; and</w:t>
      </w:r>
    </w:p>
    <w:p w14:paraId="627BFCB3" w14:textId="77777777" w:rsidR="00A83673" w:rsidRPr="00FE5050" w:rsidRDefault="00A83673" w:rsidP="00A148C3">
      <w:pPr>
        <w:pStyle w:val="Specification"/>
        <w:numPr>
          <w:ilvl w:val="2"/>
          <w:numId w:val="59"/>
        </w:numPr>
        <w:ind w:hanging="731"/>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 w:val="0"/>
          <w:color w:val="000000" w:themeColor="text1"/>
        </w:rPr>
        <w:t>perform all obligations detailed herein without any interruption to the Customer.</w:t>
      </w:r>
      <w:bookmarkStart w:id="77" w:name="_Toc448483301"/>
      <w:bookmarkStart w:id="78" w:name="_Toc448483304"/>
    </w:p>
    <w:p w14:paraId="499A4B99" w14:textId="77777777" w:rsidR="00A83673" w:rsidRPr="00FE5050" w:rsidRDefault="00A83673" w:rsidP="00A148C3">
      <w:pPr>
        <w:pStyle w:val="Specification"/>
        <w:numPr>
          <w:ilvl w:val="1"/>
          <w:numId w:val="59"/>
        </w:numPr>
        <w:ind w:hanging="731"/>
        <w:jc w:val="both"/>
        <w:rPr>
          <w:rFonts w:asciiTheme="minorHAnsi" w:hAnsiTheme="minorHAnsi" w:cstheme="minorHAnsi"/>
          <w:b/>
          <w:color w:val="000000" w:themeColor="text1"/>
        </w:rPr>
      </w:pPr>
      <w:r w:rsidRPr="00FE5050">
        <w:rPr>
          <w:rFonts w:asciiTheme="minorHAnsi" w:hAnsiTheme="minorHAnsi" w:cstheme="minorHAnsi"/>
          <w:color w:val="000000" w:themeColor="text1"/>
        </w:rPr>
        <w:t>The Supplier must provide the service in a good and workmanlike manner and in accordance with the practices and high professional standards used in well-managed operations performing services similar to the Services;</w:t>
      </w:r>
      <w:bookmarkEnd w:id="77"/>
    </w:p>
    <w:p w14:paraId="3F530DFD" w14:textId="77777777" w:rsidR="00A83673" w:rsidRPr="00FE5050" w:rsidRDefault="00A83673" w:rsidP="00A148C3">
      <w:pPr>
        <w:pStyle w:val="Specification"/>
        <w:numPr>
          <w:ilvl w:val="1"/>
          <w:numId w:val="59"/>
        </w:numPr>
        <w:ind w:hanging="731"/>
        <w:jc w:val="both"/>
        <w:rPr>
          <w:rFonts w:asciiTheme="minorHAnsi" w:hAnsiTheme="minorHAnsi" w:cstheme="minorHAnsi"/>
          <w:b/>
          <w:color w:val="000000" w:themeColor="text1"/>
        </w:rPr>
      </w:pPr>
      <w:r w:rsidRPr="00FE5050">
        <w:rPr>
          <w:rFonts w:asciiTheme="minorHAnsi" w:hAnsiTheme="minorHAnsi" w:cstheme="minorHAnsi"/>
          <w:color w:val="000000" w:themeColor="text1"/>
        </w:rPr>
        <w:t>The Supplier must perform the Services in the most cost-effective manner consistent with the level of quality and performance as defined in Statement of Work or Service Definition;</w:t>
      </w:r>
      <w:bookmarkEnd w:id="78"/>
    </w:p>
    <w:p w14:paraId="421E1AA1" w14:textId="77777777" w:rsidR="000729B4" w:rsidRPr="00FE5050" w:rsidRDefault="00FC56C4" w:rsidP="00A148C3">
      <w:pPr>
        <w:pStyle w:val="Specification"/>
        <w:numPr>
          <w:ilvl w:val="0"/>
          <w:numId w:val="9"/>
        </w:numPr>
        <w:jc w:val="both"/>
        <w:rPr>
          <w:rFonts w:asciiTheme="minorHAnsi" w:hAnsiTheme="minorHAnsi"/>
          <w:b/>
        </w:rPr>
      </w:pPr>
      <w:r w:rsidRPr="00FE5050">
        <w:rPr>
          <w:rFonts w:asciiTheme="minorHAnsi" w:hAnsiTheme="minorHAnsi"/>
          <w:b/>
        </w:rPr>
        <w:t>LOGISTICAL CONDITIONS</w:t>
      </w:r>
    </w:p>
    <w:p w14:paraId="17F06057" w14:textId="77777777" w:rsidR="00A83673" w:rsidRPr="00FE5050" w:rsidRDefault="00A83673" w:rsidP="00A148C3">
      <w:pPr>
        <w:pStyle w:val="Specification"/>
        <w:numPr>
          <w:ilvl w:val="0"/>
          <w:numId w:val="57"/>
        </w:numPr>
        <w:ind w:left="993" w:hanging="426"/>
        <w:jc w:val="both"/>
        <w:rPr>
          <w:rFonts w:asciiTheme="minorHAnsi" w:hAnsiTheme="minorHAnsi" w:cstheme="minorHAnsi"/>
          <w:b/>
          <w:color w:val="000000" w:themeColor="text1"/>
        </w:rPr>
      </w:pPr>
      <w:bookmarkStart w:id="79" w:name="_Toc448483118"/>
      <w:r w:rsidRPr="00FE5050">
        <w:rPr>
          <w:rFonts w:asciiTheme="minorHAnsi" w:hAnsiTheme="minorHAnsi" w:cstheme="minorHAnsi"/>
          <w:b/>
          <w:color w:val="000000" w:themeColor="text1"/>
        </w:rPr>
        <w:t>Hours of work</w:t>
      </w:r>
      <w:r w:rsidR="00B57DCE" w:rsidRPr="00FE5050">
        <w:rPr>
          <w:rFonts w:asciiTheme="minorHAnsi" w:hAnsiTheme="minorHAnsi" w:cstheme="minorHAnsi"/>
          <w:color w:val="000000" w:themeColor="text1"/>
        </w:rPr>
        <w:t>: GCIS normal workday hours: 8:00- 16:30</w:t>
      </w:r>
      <w:r w:rsidRPr="00FE5050">
        <w:rPr>
          <w:rFonts w:asciiTheme="minorHAnsi" w:hAnsiTheme="minorHAnsi" w:cstheme="minorHAnsi"/>
          <w:color w:val="000000" w:themeColor="text1"/>
        </w:rPr>
        <w:t xml:space="preserve">.  </w:t>
      </w:r>
    </w:p>
    <w:p w14:paraId="7BACB8E0" w14:textId="77777777" w:rsidR="00A83673" w:rsidRPr="00FE5050" w:rsidRDefault="00A83673" w:rsidP="00A148C3">
      <w:pPr>
        <w:pStyle w:val="Specification"/>
        <w:numPr>
          <w:ilvl w:val="0"/>
          <w:numId w:val="57"/>
        </w:numPr>
        <w:ind w:left="993" w:hanging="426"/>
        <w:jc w:val="both"/>
        <w:rPr>
          <w:rFonts w:asciiTheme="minorHAnsi" w:hAnsiTheme="minorHAnsi" w:cstheme="minorHAnsi"/>
          <w:b/>
          <w:color w:val="000000" w:themeColor="text1"/>
        </w:rPr>
      </w:pPr>
      <w:r w:rsidRPr="00FE5050">
        <w:rPr>
          <w:rFonts w:asciiTheme="minorHAnsi" w:hAnsiTheme="minorHAnsi" w:cstheme="minorHAnsi"/>
          <w:color w:val="000000" w:themeColor="text1"/>
        </w:rPr>
        <w:t xml:space="preserve">In the event that </w:t>
      </w:r>
      <w:r w:rsidR="009E07E2"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grants the Su</w:t>
      </w:r>
      <w:r w:rsidR="009E07E2" w:rsidRPr="00FE5050">
        <w:rPr>
          <w:rFonts w:asciiTheme="minorHAnsi" w:hAnsiTheme="minorHAnsi" w:cstheme="minorHAnsi"/>
          <w:color w:val="000000" w:themeColor="text1"/>
        </w:rPr>
        <w:t>pplier permission to access GCIS'</w:t>
      </w:r>
      <w:r w:rsidRPr="00FE5050">
        <w:rPr>
          <w:rFonts w:asciiTheme="minorHAnsi" w:hAnsiTheme="minorHAnsi" w:cstheme="minorHAnsi"/>
          <w:color w:val="000000" w:themeColor="text1"/>
        </w:rPr>
        <w:t xml:space="preserve"> Environment including hardware, software, internet facilities, data, telecommunication facilities and/or network facilities remotely, the Supplier must</w:t>
      </w:r>
      <w:r w:rsidR="009E07E2" w:rsidRPr="00FE5050">
        <w:rPr>
          <w:rFonts w:asciiTheme="minorHAnsi" w:hAnsiTheme="minorHAnsi" w:cstheme="minorHAnsi"/>
          <w:color w:val="000000" w:themeColor="text1"/>
        </w:rPr>
        <w:t xml:space="preserve"> adhere to GCIS'</w:t>
      </w:r>
      <w:r w:rsidRPr="00FE5050">
        <w:rPr>
          <w:rFonts w:asciiTheme="minorHAnsi" w:hAnsiTheme="minorHAnsi" w:cstheme="minorHAnsi"/>
          <w:color w:val="000000" w:themeColor="text1"/>
        </w:rPr>
        <w:t xml:space="preserve"> relevant policies and procedures (which policy and procedures are available to the Supplier on request) or in the absence of such policy and procedures, in terms of, best industry practice.</w:t>
      </w:r>
      <w:bookmarkEnd w:id="79"/>
    </w:p>
    <w:p w14:paraId="2C3D7053" w14:textId="77777777" w:rsidR="00A83673" w:rsidRPr="00FE5050" w:rsidRDefault="00A83673" w:rsidP="00A148C3">
      <w:pPr>
        <w:pStyle w:val="Specification"/>
        <w:numPr>
          <w:ilvl w:val="0"/>
          <w:numId w:val="57"/>
        </w:numPr>
        <w:ind w:left="993" w:hanging="426"/>
        <w:jc w:val="both"/>
        <w:rPr>
          <w:rFonts w:asciiTheme="minorHAnsi" w:hAnsiTheme="minorHAnsi" w:cstheme="minorHAnsi"/>
          <w:b/>
          <w:color w:val="000000" w:themeColor="text1"/>
        </w:rPr>
      </w:pPr>
      <w:r w:rsidRPr="00FE5050">
        <w:rPr>
          <w:rFonts w:asciiTheme="minorHAnsi" w:hAnsiTheme="minorHAnsi" w:cstheme="minorHAnsi"/>
          <w:b/>
          <w:color w:val="000000" w:themeColor="text1"/>
        </w:rPr>
        <w:t>Tools of Trade</w:t>
      </w:r>
      <w:r w:rsidRPr="00FE5050">
        <w:rPr>
          <w:rFonts w:asciiTheme="minorHAnsi" w:hAnsiTheme="minorHAnsi" w:cstheme="minorHAnsi"/>
          <w:color w:val="000000" w:themeColor="text1"/>
        </w:rPr>
        <w:t>. The Supplier must bring their necessary to</w:t>
      </w:r>
      <w:r w:rsidR="009B1C5F" w:rsidRPr="00FE5050">
        <w:rPr>
          <w:rFonts w:asciiTheme="minorHAnsi" w:hAnsiTheme="minorHAnsi" w:cstheme="minorHAnsi"/>
          <w:color w:val="000000" w:themeColor="text1"/>
        </w:rPr>
        <w:t>o</w:t>
      </w:r>
      <w:r w:rsidRPr="00FE5050">
        <w:rPr>
          <w:rFonts w:asciiTheme="minorHAnsi" w:hAnsiTheme="minorHAnsi" w:cstheme="minorHAnsi"/>
          <w:color w:val="000000" w:themeColor="text1"/>
        </w:rPr>
        <w:t xml:space="preserve">ls of trade in order for them to perform their duties adequately. </w:t>
      </w:r>
    </w:p>
    <w:p w14:paraId="4C0AD8DF" w14:textId="77777777" w:rsidR="00A83673" w:rsidRPr="00FE5050" w:rsidRDefault="00A83673" w:rsidP="00A148C3">
      <w:pPr>
        <w:pStyle w:val="Specification"/>
        <w:numPr>
          <w:ilvl w:val="0"/>
          <w:numId w:val="57"/>
        </w:numPr>
        <w:ind w:left="993" w:hanging="426"/>
        <w:jc w:val="both"/>
        <w:rPr>
          <w:rFonts w:asciiTheme="minorHAnsi" w:hAnsiTheme="minorHAnsi" w:cstheme="minorHAnsi"/>
          <w:b/>
          <w:color w:val="000000" w:themeColor="text1"/>
        </w:rPr>
      </w:pPr>
      <w:r w:rsidRPr="00FE5050">
        <w:rPr>
          <w:rFonts w:asciiTheme="minorHAnsi" w:hAnsiTheme="minorHAnsi" w:cstheme="minorHAnsi"/>
          <w:b/>
          <w:color w:val="000000" w:themeColor="text1"/>
        </w:rPr>
        <w:t>On-site and Remote Support</w:t>
      </w:r>
      <w:r w:rsidRPr="00FE5050">
        <w:rPr>
          <w:rFonts w:asciiTheme="minorHAnsi" w:hAnsiTheme="minorHAnsi" w:cstheme="minorHAnsi"/>
          <w:color w:val="000000" w:themeColor="text1"/>
        </w:rPr>
        <w:t xml:space="preserve">. The Supplier must give </w:t>
      </w:r>
      <w:r w:rsidR="009B1C5F" w:rsidRPr="00FE5050">
        <w:rPr>
          <w:rFonts w:asciiTheme="minorHAnsi" w:hAnsiTheme="minorHAnsi" w:cstheme="minorHAnsi"/>
          <w:color w:val="000000" w:themeColor="text1"/>
        </w:rPr>
        <w:t xml:space="preserve">off-site </w:t>
      </w:r>
      <w:r w:rsidR="006F2A96" w:rsidRPr="00FE5050">
        <w:rPr>
          <w:rFonts w:asciiTheme="minorHAnsi" w:hAnsiTheme="minorHAnsi" w:cstheme="minorHAnsi"/>
          <w:color w:val="000000" w:themeColor="text1"/>
        </w:rPr>
        <w:t xml:space="preserve">and remote </w:t>
      </w:r>
      <w:r w:rsidR="009B1C5F" w:rsidRPr="00FE5050">
        <w:rPr>
          <w:rFonts w:asciiTheme="minorHAnsi" w:hAnsiTheme="minorHAnsi" w:cstheme="minorHAnsi"/>
          <w:color w:val="000000" w:themeColor="text1"/>
        </w:rPr>
        <w:t>support</w:t>
      </w:r>
      <w:r w:rsidR="006F2A96" w:rsidRPr="00FE5050">
        <w:rPr>
          <w:rFonts w:asciiTheme="minorHAnsi" w:hAnsiTheme="minorHAnsi" w:cstheme="minorHAnsi"/>
          <w:color w:val="000000" w:themeColor="text1"/>
        </w:rPr>
        <w:t>,</w:t>
      </w:r>
      <w:r w:rsidR="009B1C5F" w:rsidRPr="00FE5050">
        <w:rPr>
          <w:rFonts w:asciiTheme="minorHAnsi" w:hAnsiTheme="minorHAnsi" w:cstheme="minorHAnsi"/>
          <w:color w:val="000000" w:themeColor="text1"/>
        </w:rPr>
        <w:t xml:space="preserve"> and only when off-site support </w:t>
      </w:r>
      <w:r w:rsidR="006F2A96" w:rsidRPr="00FE5050">
        <w:rPr>
          <w:rFonts w:asciiTheme="minorHAnsi" w:hAnsiTheme="minorHAnsi" w:cstheme="minorHAnsi"/>
          <w:color w:val="000000" w:themeColor="text1"/>
        </w:rPr>
        <w:t>is not</w:t>
      </w:r>
      <w:r w:rsidR="005856A1" w:rsidRPr="00FE5050">
        <w:rPr>
          <w:rFonts w:asciiTheme="minorHAnsi" w:hAnsiTheme="minorHAnsi" w:cstheme="minorHAnsi"/>
          <w:color w:val="000000" w:themeColor="text1"/>
        </w:rPr>
        <w:t xml:space="preserve"> sufficient, </w:t>
      </w:r>
      <w:r w:rsidR="006F2A96" w:rsidRPr="00FE5050">
        <w:rPr>
          <w:rFonts w:asciiTheme="minorHAnsi" w:hAnsiTheme="minorHAnsi" w:cstheme="minorHAnsi"/>
          <w:color w:val="000000" w:themeColor="text1"/>
        </w:rPr>
        <w:t>then on-site support will b</w:t>
      </w:r>
      <w:r w:rsidR="009E07E2" w:rsidRPr="00FE5050">
        <w:rPr>
          <w:rFonts w:asciiTheme="minorHAnsi" w:hAnsiTheme="minorHAnsi" w:cstheme="minorHAnsi"/>
          <w:color w:val="000000" w:themeColor="text1"/>
        </w:rPr>
        <w:t>e required upon approval by GCIS</w:t>
      </w:r>
      <w:r w:rsidR="006F2A96" w:rsidRPr="00FE5050">
        <w:rPr>
          <w:rFonts w:asciiTheme="minorHAnsi" w:hAnsiTheme="minorHAnsi" w:cstheme="minorHAnsi"/>
          <w:color w:val="000000" w:themeColor="text1"/>
        </w:rPr>
        <w:t xml:space="preserve"> representative. </w:t>
      </w:r>
    </w:p>
    <w:p w14:paraId="572ED01B" w14:textId="77777777" w:rsidR="00A83673" w:rsidRPr="00FE5050" w:rsidRDefault="00A83673" w:rsidP="00A148C3">
      <w:pPr>
        <w:pStyle w:val="Specification"/>
        <w:numPr>
          <w:ilvl w:val="0"/>
          <w:numId w:val="57"/>
        </w:numPr>
        <w:ind w:left="993" w:hanging="426"/>
        <w:jc w:val="both"/>
        <w:rPr>
          <w:rFonts w:asciiTheme="minorHAnsi" w:hAnsiTheme="minorHAnsi" w:cstheme="minorHAnsi"/>
          <w:color w:val="000000" w:themeColor="text1"/>
        </w:rPr>
      </w:pPr>
      <w:r w:rsidRPr="00FE5050">
        <w:rPr>
          <w:rFonts w:asciiTheme="minorHAnsi" w:hAnsiTheme="minorHAnsi" w:cstheme="minorHAnsi"/>
          <w:b/>
          <w:color w:val="000000" w:themeColor="text1"/>
        </w:rPr>
        <w:t>Support and Help Desk</w:t>
      </w:r>
      <w:r w:rsidRPr="00FE5050">
        <w:rPr>
          <w:rFonts w:asciiTheme="minorHAnsi" w:hAnsiTheme="minorHAnsi" w:cstheme="minorHAnsi"/>
          <w:color w:val="000000" w:themeColor="text1"/>
        </w:rPr>
        <w:t xml:space="preserve">. </w:t>
      </w:r>
      <w:r w:rsidR="009E07E2" w:rsidRPr="00FE5050">
        <w:rPr>
          <w:rFonts w:asciiTheme="minorHAnsi" w:hAnsiTheme="minorHAnsi" w:cstheme="minorHAnsi"/>
          <w:color w:val="000000" w:themeColor="text1"/>
        </w:rPr>
        <w:t>The Supplier must provide a support / helpdesk system for GCIS users to log requests / issues with unique reference number for each call</w:t>
      </w:r>
      <w:r w:rsidRPr="00FE5050">
        <w:rPr>
          <w:rFonts w:asciiTheme="minorHAnsi" w:hAnsiTheme="minorHAnsi" w:cstheme="minorHAnsi"/>
          <w:color w:val="000000" w:themeColor="text1"/>
        </w:rPr>
        <w:t>.</w:t>
      </w:r>
    </w:p>
    <w:p w14:paraId="39F287A2" w14:textId="77777777" w:rsidR="00DE30DB" w:rsidRPr="00FE5050" w:rsidRDefault="00F659FA"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b/>
        </w:rPr>
        <w:t>SKILLS</w:t>
      </w:r>
      <w:r w:rsidRPr="00FE5050">
        <w:rPr>
          <w:rFonts w:asciiTheme="minorHAnsi" w:hAnsiTheme="minorHAnsi" w:cstheme="minorHAnsi"/>
          <w:b/>
          <w:color w:val="000000" w:themeColor="text1"/>
        </w:rPr>
        <w:t xml:space="preserve"> TRANSFER AND TRAININ</w:t>
      </w:r>
      <w:bookmarkEnd w:id="76"/>
      <w:r w:rsidR="00DE30DB" w:rsidRPr="00FE5050">
        <w:rPr>
          <w:rFonts w:asciiTheme="minorHAnsi" w:hAnsiTheme="minorHAnsi" w:cstheme="minorHAnsi"/>
          <w:b/>
          <w:color w:val="000000" w:themeColor="text1"/>
        </w:rPr>
        <w:t>G</w:t>
      </w:r>
    </w:p>
    <w:p w14:paraId="284A13F1" w14:textId="77777777" w:rsidR="009E07E2" w:rsidRPr="00FE5050" w:rsidRDefault="009E07E2" w:rsidP="00DE30DB">
      <w:pPr>
        <w:pStyle w:val="Specification"/>
        <w:ind w:left="567"/>
        <w:jc w:val="both"/>
        <w:rPr>
          <w:rFonts w:asciiTheme="minorHAnsi" w:hAnsiTheme="minorHAnsi" w:cstheme="minorHAnsi"/>
          <w:b/>
          <w:color w:val="000000" w:themeColor="text1"/>
        </w:rPr>
      </w:pPr>
      <w:r w:rsidRPr="00FE5050">
        <w:rPr>
          <w:rFonts w:asciiTheme="minorHAnsi" w:hAnsiTheme="minorHAnsi" w:cstheme="minorHAnsi"/>
          <w:color w:val="000000" w:themeColor="text1"/>
        </w:rPr>
        <w:t>The Supplier should provide training on the proposed solution to GCIS Information Management System team (four people) to enable GCIS to operate and support solution when it is needed.</w:t>
      </w:r>
    </w:p>
    <w:p w14:paraId="3CEBBFF8" w14:textId="32501D41" w:rsidR="00286DB7" w:rsidRPr="00FE5050" w:rsidRDefault="002110BD" w:rsidP="00A148C3">
      <w:pPr>
        <w:pStyle w:val="Specification"/>
        <w:numPr>
          <w:ilvl w:val="0"/>
          <w:numId w:val="52"/>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To provide informal training </w:t>
      </w:r>
      <w:r w:rsidR="00F869B2" w:rsidRPr="00FE5050">
        <w:rPr>
          <w:rFonts w:asciiTheme="minorHAnsi" w:hAnsiTheme="minorHAnsi" w:cstheme="minorHAnsi"/>
          <w:color w:val="000000" w:themeColor="text1"/>
        </w:rPr>
        <w:t xml:space="preserve">and hand on </w:t>
      </w:r>
      <w:r w:rsidRPr="00FE5050">
        <w:rPr>
          <w:rFonts w:asciiTheme="minorHAnsi" w:hAnsiTheme="minorHAnsi" w:cstheme="minorHAnsi"/>
          <w:color w:val="000000" w:themeColor="text1"/>
        </w:rPr>
        <w:t>to GCIS technical team on the following required skills</w:t>
      </w:r>
      <w:r w:rsidR="0050401D">
        <w:rPr>
          <w:rFonts w:asciiTheme="minorHAnsi" w:hAnsiTheme="minorHAnsi" w:cstheme="minorHAnsi"/>
          <w:color w:val="000000" w:themeColor="text1"/>
        </w:rPr>
        <w:t>:</w:t>
      </w:r>
      <w:r w:rsidRPr="00FE5050">
        <w:rPr>
          <w:rFonts w:asciiTheme="minorHAnsi" w:hAnsiTheme="minorHAnsi" w:cstheme="minorHAnsi"/>
          <w:color w:val="000000" w:themeColor="text1"/>
        </w:rPr>
        <w:t xml:space="preserve"> </w:t>
      </w:r>
    </w:p>
    <w:p w14:paraId="3B306882" w14:textId="467F136A" w:rsidR="00286DB7" w:rsidRPr="00FE5050" w:rsidRDefault="002110BD" w:rsidP="00A148C3">
      <w:pPr>
        <w:pStyle w:val="Specification"/>
        <w:numPr>
          <w:ilvl w:val="0"/>
          <w:numId w:val="53"/>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Convert InfoPath Form into </w:t>
      </w:r>
      <w:r w:rsidR="00286DB7" w:rsidRPr="00FE5050">
        <w:rPr>
          <w:rFonts w:asciiTheme="minorHAnsi" w:hAnsiTheme="minorHAnsi" w:cstheme="minorHAnsi"/>
          <w:color w:val="000000" w:themeColor="text1"/>
        </w:rPr>
        <w:t>NINTEX</w:t>
      </w:r>
      <w:r w:rsidRPr="00FE5050">
        <w:rPr>
          <w:rFonts w:asciiTheme="minorHAnsi" w:hAnsiTheme="minorHAnsi" w:cstheme="minorHAnsi"/>
          <w:color w:val="000000" w:themeColor="text1"/>
        </w:rPr>
        <w:t xml:space="preserve"> Form and adjust the associated </w:t>
      </w:r>
      <w:r w:rsidR="00286DB7" w:rsidRPr="00FE5050">
        <w:rPr>
          <w:rFonts w:asciiTheme="minorHAnsi" w:hAnsiTheme="minorHAnsi" w:cstheme="minorHAnsi"/>
          <w:color w:val="000000" w:themeColor="text1"/>
        </w:rPr>
        <w:t>NINTEX</w:t>
      </w:r>
      <w:r w:rsidRPr="00FE5050">
        <w:rPr>
          <w:rFonts w:asciiTheme="minorHAnsi" w:hAnsiTheme="minorHAnsi" w:cstheme="minorHAnsi"/>
          <w:color w:val="000000" w:themeColor="text1"/>
        </w:rPr>
        <w:t xml:space="preserve"> Workflow</w:t>
      </w:r>
      <w:r w:rsidR="0050401D">
        <w:rPr>
          <w:rFonts w:asciiTheme="minorHAnsi" w:hAnsiTheme="minorHAnsi" w:cstheme="minorHAnsi"/>
          <w:color w:val="000000" w:themeColor="text1"/>
        </w:rPr>
        <w:t>.</w:t>
      </w:r>
    </w:p>
    <w:p w14:paraId="4B260DC8" w14:textId="1418AA51" w:rsidR="002110BD" w:rsidRPr="00FE5050" w:rsidRDefault="002110BD" w:rsidP="00A148C3">
      <w:pPr>
        <w:pStyle w:val="Specification"/>
        <w:numPr>
          <w:ilvl w:val="0"/>
          <w:numId w:val="53"/>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Migration of SharePoint 2019 to SharePoint Online</w:t>
      </w:r>
      <w:r w:rsidR="0050401D">
        <w:rPr>
          <w:rFonts w:asciiTheme="minorHAnsi" w:hAnsiTheme="minorHAnsi" w:cstheme="minorHAnsi"/>
          <w:color w:val="000000" w:themeColor="text1"/>
        </w:rPr>
        <w:t>.</w:t>
      </w:r>
    </w:p>
    <w:p w14:paraId="0DEB813C" w14:textId="77777777" w:rsidR="00577D8C" w:rsidRPr="00FE5050" w:rsidRDefault="00577D8C" w:rsidP="00A148C3">
      <w:pPr>
        <w:pStyle w:val="Specification"/>
        <w:numPr>
          <w:ilvl w:val="0"/>
          <w:numId w:val="9"/>
        </w:numPr>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Cs w:val="0"/>
          <w:color w:val="000000" w:themeColor="text1"/>
        </w:rPr>
        <w:t>REGULATORY, QUALITY AND STANDARDS</w:t>
      </w:r>
    </w:p>
    <w:p w14:paraId="1EC98A87" w14:textId="747EA023" w:rsidR="005C19FB" w:rsidRPr="00AE4669" w:rsidRDefault="009E07E2" w:rsidP="00A148C3">
      <w:pPr>
        <w:pStyle w:val="Specification"/>
        <w:numPr>
          <w:ilvl w:val="0"/>
          <w:numId w:val="58"/>
        </w:numPr>
        <w:ind w:left="993" w:hanging="426"/>
        <w:jc w:val="both"/>
        <w:rPr>
          <w:rStyle w:val="Strong"/>
          <w:rFonts w:asciiTheme="minorHAnsi" w:hAnsiTheme="minorHAnsi" w:cstheme="minorHAnsi"/>
          <w:b w:val="0"/>
          <w:bCs w:val="0"/>
          <w:color w:val="000000" w:themeColor="text1"/>
        </w:rPr>
      </w:pPr>
      <w:r w:rsidRPr="00AE4669">
        <w:rPr>
          <w:rStyle w:val="Strong"/>
          <w:rFonts w:asciiTheme="minorHAnsi" w:hAnsiTheme="minorHAnsi" w:cstheme="minorHAnsi"/>
          <w:b w:val="0"/>
          <w:bCs w:val="0"/>
          <w:color w:val="000000" w:themeColor="text1"/>
        </w:rPr>
        <w:t xml:space="preserve">The Supplier must for the duration of the contract ensure that the proposed product or solution conform to the </w:t>
      </w:r>
      <w:r w:rsidR="005C19FB" w:rsidRPr="00AE4669">
        <w:rPr>
          <w:rStyle w:val="Strong"/>
          <w:rFonts w:asciiTheme="minorHAnsi" w:hAnsiTheme="minorHAnsi" w:cstheme="minorHAnsi"/>
          <w:b w:val="0"/>
          <w:bCs w:val="0"/>
          <w:color w:val="000000" w:themeColor="text1"/>
        </w:rPr>
        <w:t>Protection of Personal Information Act (POPIA).</w:t>
      </w:r>
    </w:p>
    <w:p w14:paraId="34D42B92" w14:textId="79C0FA95" w:rsidR="00A83673" w:rsidRDefault="00A83673" w:rsidP="00A148C3">
      <w:pPr>
        <w:pStyle w:val="Specification"/>
        <w:numPr>
          <w:ilvl w:val="0"/>
          <w:numId w:val="58"/>
        </w:numPr>
        <w:ind w:left="993" w:hanging="426"/>
        <w:jc w:val="both"/>
        <w:rPr>
          <w:rStyle w:val="Strong"/>
          <w:rFonts w:asciiTheme="minorHAnsi" w:hAnsiTheme="minorHAnsi" w:cstheme="minorHAnsi"/>
          <w:b w:val="0"/>
          <w:bCs w:val="0"/>
          <w:color w:val="000000" w:themeColor="text1"/>
        </w:rPr>
      </w:pPr>
      <w:r w:rsidRPr="00FE5050">
        <w:rPr>
          <w:rStyle w:val="Strong"/>
          <w:rFonts w:asciiTheme="minorHAnsi" w:hAnsiTheme="minorHAnsi" w:cstheme="minorHAnsi"/>
          <w:b w:val="0"/>
          <w:bCs w:val="0"/>
          <w:color w:val="000000" w:themeColor="text1"/>
        </w:rPr>
        <w:t>The Supplier must for the duration of the contract ensure compliance with General Quality Standards, ISO 9001</w:t>
      </w:r>
      <w:r w:rsidR="0050401D">
        <w:rPr>
          <w:rStyle w:val="Strong"/>
          <w:rFonts w:asciiTheme="minorHAnsi" w:hAnsiTheme="minorHAnsi" w:cstheme="minorHAnsi"/>
          <w:b w:val="0"/>
          <w:bCs w:val="0"/>
          <w:color w:val="000000" w:themeColor="text1"/>
        </w:rPr>
        <w:t>.</w:t>
      </w:r>
    </w:p>
    <w:p w14:paraId="7B5A1731" w14:textId="4A38B6C0" w:rsidR="0050401D" w:rsidRDefault="0050401D" w:rsidP="0050401D">
      <w:pPr>
        <w:pStyle w:val="Specification"/>
        <w:ind w:left="993"/>
        <w:jc w:val="both"/>
        <w:rPr>
          <w:rStyle w:val="Strong"/>
          <w:rFonts w:asciiTheme="minorHAnsi" w:hAnsiTheme="minorHAnsi" w:cstheme="minorHAnsi"/>
          <w:b w:val="0"/>
          <w:bCs w:val="0"/>
          <w:color w:val="000000" w:themeColor="text1"/>
        </w:rPr>
      </w:pPr>
    </w:p>
    <w:p w14:paraId="7CC7B8A4" w14:textId="77777777" w:rsidR="0050401D" w:rsidRPr="00FE5050" w:rsidRDefault="0050401D" w:rsidP="0050401D">
      <w:pPr>
        <w:pStyle w:val="Specification"/>
        <w:ind w:left="993"/>
        <w:jc w:val="both"/>
        <w:rPr>
          <w:rStyle w:val="Strong"/>
          <w:rFonts w:asciiTheme="minorHAnsi" w:hAnsiTheme="minorHAnsi" w:cstheme="minorHAnsi"/>
          <w:b w:val="0"/>
          <w:bCs w:val="0"/>
          <w:color w:val="000000" w:themeColor="text1"/>
        </w:rPr>
      </w:pPr>
    </w:p>
    <w:p w14:paraId="4A98414D" w14:textId="77777777" w:rsidR="00C67D2F" w:rsidRPr="00FE5050" w:rsidRDefault="00827CBC" w:rsidP="00A148C3">
      <w:pPr>
        <w:pStyle w:val="Specification"/>
        <w:numPr>
          <w:ilvl w:val="0"/>
          <w:numId w:val="9"/>
        </w:numPr>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Cs w:val="0"/>
          <w:color w:val="000000" w:themeColor="text1"/>
        </w:rPr>
        <w:lastRenderedPageBreak/>
        <w:t xml:space="preserve">PERSONNEL </w:t>
      </w:r>
      <w:r w:rsidR="00C67D2F" w:rsidRPr="00FE5050">
        <w:rPr>
          <w:rStyle w:val="Strong"/>
          <w:rFonts w:asciiTheme="minorHAnsi" w:hAnsiTheme="minorHAnsi" w:cstheme="minorHAnsi"/>
          <w:bCs w:val="0"/>
          <w:color w:val="000000" w:themeColor="text1"/>
        </w:rPr>
        <w:t xml:space="preserve">SECURITY </w:t>
      </w:r>
      <w:r w:rsidRPr="00FE5050">
        <w:rPr>
          <w:rStyle w:val="Strong"/>
          <w:rFonts w:asciiTheme="minorHAnsi" w:hAnsiTheme="minorHAnsi" w:cstheme="minorHAnsi"/>
          <w:bCs w:val="0"/>
          <w:color w:val="000000" w:themeColor="text1"/>
        </w:rPr>
        <w:t>CLEARANCE</w:t>
      </w:r>
    </w:p>
    <w:p w14:paraId="4E0E08D4" w14:textId="7D6DFADB" w:rsidR="00A83673" w:rsidRDefault="00A83673" w:rsidP="00210E01">
      <w:pPr>
        <w:pStyle w:val="Specification"/>
        <w:ind w:left="567"/>
        <w:jc w:val="both"/>
        <w:rPr>
          <w:rStyle w:val="Strong"/>
          <w:rFonts w:asciiTheme="minorHAnsi" w:hAnsiTheme="minorHAnsi" w:cstheme="minorHAnsi"/>
          <w:b w:val="0"/>
          <w:bCs w:val="0"/>
          <w:color w:val="000000" w:themeColor="text1"/>
        </w:rPr>
      </w:pPr>
      <w:r w:rsidRPr="00FE5050">
        <w:rPr>
          <w:rStyle w:val="Strong"/>
          <w:rFonts w:asciiTheme="minorHAnsi" w:hAnsiTheme="minorHAnsi" w:cstheme="minorHAnsi"/>
          <w:b w:val="0"/>
          <w:bCs w:val="0"/>
          <w:color w:val="000000" w:themeColor="text1"/>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7F3DA10F" w14:textId="77777777" w:rsidR="009814B8" w:rsidRPr="00FE5050" w:rsidRDefault="009814B8" w:rsidP="00210E01">
      <w:pPr>
        <w:pStyle w:val="Specification"/>
        <w:ind w:left="567"/>
        <w:jc w:val="both"/>
        <w:rPr>
          <w:rStyle w:val="Strong"/>
          <w:rFonts w:asciiTheme="minorHAnsi" w:hAnsiTheme="minorHAnsi" w:cstheme="minorHAnsi"/>
          <w:b w:val="0"/>
          <w:bCs w:val="0"/>
          <w:color w:val="000000" w:themeColor="text1"/>
        </w:rPr>
      </w:pPr>
    </w:p>
    <w:p w14:paraId="0B758F66" w14:textId="77777777" w:rsidR="00C67D2F" w:rsidRPr="00FE5050" w:rsidRDefault="00C67D2F" w:rsidP="00A148C3">
      <w:pPr>
        <w:pStyle w:val="Specification"/>
        <w:numPr>
          <w:ilvl w:val="0"/>
          <w:numId w:val="9"/>
        </w:numPr>
        <w:jc w:val="both"/>
        <w:rPr>
          <w:rStyle w:val="Strong"/>
          <w:rFonts w:asciiTheme="minorHAnsi" w:hAnsiTheme="minorHAnsi" w:cstheme="minorHAnsi"/>
          <w:bCs w:val="0"/>
          <w:color w:val="000000" w:themeColor="text1"/>
        </w:rPr>
      </w:pPr>
      <w:r w:rsidRPr="00FE5050">
        <w:rPr>
          <w:rStyle w:val="Strong"/>
          <w:rFonts w:asciiTheme="minorHAnsi" w:hAnsiTheme="minorHAnsi" w:cstheme="minorHAnsi"/>
          <w:bCs w:val="0"/>
          <w:color w:val="000000" w:themeColor="text1"/>
        </w:rPr>
        <w:t>CONFIDENTIALITY AND NON-DISCLOSURE CONDITIONS</w:t>
      </w:r>
    </w:p>
    <w:p w14:paraId="380B027D" w14:textId="77777777" w:rsidR="00A83673" w:rsidRPr="00FE5050" w:rsidRDefault="00A83673" w:rsidP="00A148C3">
      <w:pPr>
        <w:pStyle w:val="Specification"/>
        <w:numPr>
          <w:ilvl w:val="1"/>
          <w:numId w:val="31"/>
        </w:numPr>
        <w:jc w:val="both"/>
        <w:rPr>
          <w:rFonts w:asciiTheme="minorHAnsi" w:hAnsiTheme="minorHAnsi" w:cstheme="minorHAnsi"/>
          <w:color w:val="000000" w:themeColor="text1"/>
        </w:rPr>
      </w:pPr>
      <w:r w:rsidRPr="00FE5050">
        <w:rPr>
          <w:rStyle w:val="Strong"/>
          <w:rFonts w:asciiTheme="minorHAnsi" w:hAnsiTheme="minorHAnsi" w:cstheme="minorHAnsi"/>
          <w:b w:val="0"/>
          <w:bCs w:val="0"/>
          <w:color w:val="000000" w:themeColor="text1"/>
        </w:rPr>
        <w:t>The Supplier, including its management and staff, must before commencement of the Contract, sign a non-disclosure agreement regarding Confidential Information.</w:t>
      </w:r>
    </w:p>
    <w:p w14:paraId="196B455C" w14:textId="77777777" w:rsidR="00A83673" w:rsidRPr="00FE5050" w:rsidRDefault="00A83673" w:rsidP="00A148C3">
      <w:pPr>
        <w:pStyle w:val="Specification"/>
        <w:numPr>
          <w:ilvl w:val="1"/>
          <w:numId w:val="3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350ACFE"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the Promotion of Access to Information Act, 2000 (Act no. 2 of 2000);</w:t>
      </w:r>
    </w:p>
    <w:p w14:paraId="09096C8F"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clearly marked "Confidential" and which is provided by one Party to another Party in terms of this Contract;</w:t>
      </w:r>
    </w:p>
    <w:p w14:paraId="49966D16"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information or data, which one Party provides to another Party or to which a Party has access because of Services provided in terms of this Contract and in which a Party would have a reasonable expectation of confidentiality;</w:t>
      </w:r>
    </w:p>
    <w:p w14:paraId="2AE3B53E"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information provided by one Party to another Party in the course of contractual or other negotiations, which could reasonably be expected to prejudice the right of the non-disclosing Party;</w:t>
      </w:r>
    </w:p>
    <w:p w14:paraId="7CACD39A"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information, the disclosure of which could reasonably be expected to endanger a life or physical security of a person;</w:t>
      </w:r>
    </w:p>
    <w:p w14:paraId="0D3EB11C"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technical, scientific, commercial, financial and market-related information, know-how and trade secrets of a Party;</w:t>
      </w:r>
    </w:p>
    <w:p w14:paraId="391D43E2"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financial, commercial, scientific or technical information, other than trade secrets, of a Party, the disclosure of which would be likely to cause harm to the commercial or financial interests of a non-disclosing Party; and</w:t>
      </w:r>
    </w:p>
    <w:p w14:paraId="32C1FE3C" w14:textId="77777777" w:rsidR="00A83673" w:rsidRPr="00FE5050" w:rsidRDefault="00A83673" w:rsidP="00A148C3">
      <w:pPr>
        <w:pStyle w:val="Specification"/>
        <w:numPr>
          <w:ilvl w:val="2"/>
          <w:numId w:val="22"/>
        </w:numPr>
        <w:tabs>
          <w:tab w:val="clear" w:pos="1107"/>
        </w:tabs>
        <w:ind w:left="1710" w:hanging="27"/>
        <w:jc w:val="both"/>
        <w:rPr>
          <w:rFonts w:asciiTheme="minorHAnsi" w:hAnsiTheme="minorHAnsi" w:cstheme="minorHAnsi"/>
          <w:color w:val="000000" w:themeColor="text1"/>
        </w:rPr>
      </w:pPr>
      <w:r w:rsidRPr="00FE5050">
        <w:rPr>
          <w:rFonts w:asciiTheme="minorHAnsi" w:hAnsiTheme="minorHAnsi" w:cstheme="minorHAnsi"/>
          <w:color w:val="000000" w:themeColor="text1"/>
        </w:rPr>
        <w:t>being information supplied by a Party in confidence, the disclosure of which could reasonably be expected either to put the Party at a disadvantage in contractual or other negotiations or to prejudice the Party in commercial competition; or</w:t>
      </w:r>
    </w:p>
    <w:p w14:paraId="57430210" w14:textId="77777777" w:rsidR="00A83673" w:rsidRPr="00FE5050" w:rsidRDefault="00A83673" w:rsidP="00A148C3">
      <w:pPr>
        <w:pStyle w:val="Specification"/>
        <w:numPr>
          <w:ilvl w:val="2"/>
          <w:numId w:val="22"/>
        </w:numPr>
        <w:tabs>
          <w:tab w:val="clear" w:pos="1107"/>
        </w:tabs>
        <w:ind w:left="1710" w:hanging="717"/>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w:t>
      </w:r>
      <w:r w:rsidRPr="00FE5050">
        <w:rPr>
          <w:rFonts w:asciiTheme="minorHAnsi" w:hAnsiTheme="minorHAnsi" w:cstheme="minorHAnsi"/>
          <w:color w:val="000000" w:themeColor="text1"/>
        </w:rPr>
        <w:lastRenderedPageBreak/>
        <w:t>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0B2F77B" w14:textId="77777777" w:rsidR="00A83673" w:rsidRPr="00FE5050" w:rsidRDefault="00A83673" w:rsidP="00A148C3">
      <w:pPr>
        <w:pStyle w:val="Specification"/>
        <w:numPr>
          <w:ilvl w:val="1"/>
          <w:numId w:val="22"/>
        </w:numPr>
        <w:tabs>
          <w:tab w:val="clear" w:pos="567"/>
          <w:tab w:val="num" w:pos="1170"/>
        </w:tabs>
        <w:ind w:left="1170" w:hanging="630"/>
        <w:jc w:val="both"/>
        <w:rPr>
          <w:rFonts w:asciiTheme="minorHAnsi" w:hAnsiTheme="minorHAnsi" w:cstheme="minorHAnsi"/>
          <w:color w:val="000000" w:themeColor="text1"/>
        </w:rPr>
      </w:pPr>
      <w:r w:rsidRPr="00FE5050">
        <w:rPr>
          <w:rFonts w:asciiTheme="minorHAnsi" w:hAnsiTheme="minorHAnsi" w:cstheme="minorHAnsi"/>
          <w:color w:val="000000" w:themeColor="text1"/>
        </w:rPr>
        <w:t>Notwithstanding the provisions of this Contract, no Party is entitled to disclose Confidential Information, except where required to do so in terms of a law, without the prior written consent of any other Party having an interest in the disclosure;</w:t>
      </w:r>
    </w:p>
    <w:p w14:paraId="2CCCF117" w14:textId="77777777" w:rsidR="00A83673" w:rsidRPr="00FE5050" w:rsidRDefault="00A83673" w:rsidP="00A148C3">
      <w:pPr>
        <w:pStyle w:val="Specification"/>
        <w:numPr>
          <w:ilvl w:val="1"/>
          <w:numId w:val="22"/>
        </w:numPr>
        <w:tabs>
          <w:tab w:val="clear" w:pos="567"/>
          <w:tab w:val="num" w:pos="1170"/>
        </w:tabs>
        <w:ind w:left="1170"/>
        <w:jc w:val="both"/>
        <w:rPr>
          <w:rFonts w:asciiTheme="minorHAnsi" w:hAnsiTheme="minorHAnsi" w:cstheme="minorHAnsi"/>
          <w:color w:val="000000" w:themeColor="text1"/>
        </w:rPr>
      </w:pPr>
      <w:r w:rsidRPr="00FE5050">
        <w:rPr>
          <w:rFonts w:asciiTheme="minorHAnsi" w:hAnsiTheme="minorHAnsi" w:cstheme="minorHAnsi"/>
          <w:color w:val="000000" w:themeColor="text1"/>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D49DD2A" w14:textId="77777777" w:rsidR="00A83673" w:rsidRPr="00FE5050" w:rsidRDefault="00A83673" w:rsidP="00A148C3">
      <w:pPr>
        <w:pStyle w:val="Specification"/>
        <w:numPr>
          <w:ilvl w:val="1"/>
          <w:numId w:val="22"/>
        </w:numPr>
        <w:tabs>
          <w:tab w:val="clear" w:pos="567"/>
        </w:tabs>
        <w:ind w:left="1170" w:hanging="540"/>
        <w:jc w:val="both"/>
        <w:rPr>
          <w:rFonts w:asciiTheme="minorHAnsi" w:hAnsiTheme="minorHAnsi" w:cstheme="minorHAnsi"/>
          <w:color w:val="000000" w:themeColor="text1"/>
        </w:rPr>
      </w:pPr>
      <w:r w:rsidRPr="00FE5050">
        <w:rPr>
          <w:rFonts w:asciiTheme="minorHAnsi" w:hAnsiTheme="minorHAnsi" w:cstheme="minorHAnsi"/>
          <w:color w:val="000000" w:themeColor="text1"/>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5B67DFC" w14:textId="77777777" w:rsidR="008E1139" w:rsidRPr="00FE5050" w:rsidRDefault="008E1139" w:rsidP="008E1139">
      <w:pPr>
        <w:pStyle w:val="Specification"/>
        <w:ind w:left="1170"/>
        <w:jc w:val="both"/>
        <w:rPr>
          <w:rFonts w:asciiTheme="minorHAnsi" w:hAnsiTheme="minorHAnsi" w:cstheme="minorHAnsi"/>
          <w:color w:val="000000" w:themeColor="text1"/>
        </w:rPr>
      </w:pPr>
    </w:p>
    <w:p w14:paraId="650BEB56" w14:textId="77777777" w:rsidR="00C216B2" w:rsidRPr="00FE5050" w:rsidRDefault="006D52DE"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GUARANTEE AND WARRANTIES</w:t>
      </w:r>
      <w:bookmarkStart w:id="80" w:name="_Toc448483285"/>
      <w:r w:rsidR="00BA6BFC" w:rsidRPr="00FE5050">
        <w:rPr>
          <w:rFonts w:asciiTheme="minorHAnsi" w:hAnsiTheme="minorHAnsi" w:cstheme="minorHAnsi"/>
          <w:b/>
          <w:color w:val="000000" w:themeColor="text1"/>
        </w:rPr>
        <w:t xml:space="preserve">. </w:t>
      </w:r>
      <w:r w:rsidR="00C216B2" w:rsidRPr="00FE5050">
        <w:rPr>
          <w:rFonts w:asciiTheme="minorHAnsi" w:hAnsiTheme="minorHAnsi" w:cstheme="minorHAnsi"/>
          <w:color w:val="000000" w:themeColor="text1"/>
        </w:rPr>
        <w:t xml:space="preserve">The </w:t>
      </w:r>
      <w:r w:rsidR="0083744A" w:rsidRPr="00FE5050">
        <w:rPr>
          <w:rFonts w:asciiTheme="minorHAnsi" w:hAnsiTheme="minorHAnsi" w:cstheme="minorHAnsi"/>
          <w:color w:val="000000" w:themeColor="text1"/>
        </w:rPr>
        <w:t>Supplier</w:t>
      </w:r>
      <w:r w:rsidR="00C216B2" w:rsidRPr="00FE5050">
        <w:rPr>
          <w:rFonts w:asciiTheme="minorHAnsi" w:hAnsiTheme="minorHAnsi" w:cstheme="minorHAnsi"/>
          <w:color w:val="000000" w:themeColor="text1"/>
        </w:rPr>
        <w:t xml:space="preserve"> warrants that:</w:t>
      </w:r>
      <w:bookmarkEnd w:id="80"/>
    </w:p>
    <w:p w14:paraId="15502454"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81" w:name="_Toc448483286"/>
      <w:bookmarkStart w:id="82" w:name="_Toc402958037"/>
      <w:bookmarkStart w:id="83" w:name="_Toc448483311"/>
      <w:bookmarkStart w:id="84" w:name="_Toc448872276"/>
      <w:r w:rsidRPr="00FE5050">
        <w:rPr>
          <w:rFonts w:asciiTheme="minorHAnsi" w:hAnsiTheme="minorHAnsi" w:cstheme="minorHAnsi"/>
          <w:color w:val="000000" w:themeColor="text1"/>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3E8E5513"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r w:rsidRPr="00FE5050">
        <w:rPr>
          <w:rFonts w:asciiTheme="minorHAnsi" w:hAnsiTheme="minorHAnsi" w:cstheme="minorHAnsi"/>
          <w:color w:val="000000" w:themeColor="text1"/>
        </w:rPr>
        <w:t>as at Commencement Date, it has the rights, title and interest in and to the Product or Services to deliver such Product or Services in terms of the Contract and that such rights are free from any encumbrances whatsoever;</w:t>
      </w:r>
      <w:bookmarkEnd w:id="81"/>
      <w:r w:rsidRPr="00FE5050">
        <w:rPr>
          <w:rFonts w:asciiTheme="minorHAnsi" w:hAnsiTheme="minorHAnsi" w:cstheme="minorHAnsi"/>
          <w:color w:val="000000" w:themeColor="text1"/>
        </w:rPr>
        <w:t xml:space="preserve"> </w:t>
      </w:r>
    </w:p>
    <w:p w14:paraId="75629A55"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85" w:name="_Toc448483287"/>
      <w:r w:rsidRPr="00FE5050">
        <w:rPr>
          <w:rFonts w:asciiTheme="minorHAnsi" w:hAnsiTheme="minorHAnsi" w:cstheme="minorHAnsi"/>
          <w:color w:val="000000" w:themeColor="text1"/>
        </w:rPr>
        <w:t>the Product is in good working order, free from Defects in material and workmanship, and substantially conforms to the Specifications, for the duration of the Warranty period;</w:t>
      </w:r>
      <w:bookmarkEnd w:id="85"/>
    </w:p>
    <w:p w14:paraId="62C7A650"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86" w:name="_Toc448483288"/>
      <w:r w:rsidRPr="00FE5050">
        <w:rPr>
          <w:rFonts w:asciiTheme="minorHAnsi" w:hAnsiTheme="minorHAnsi" w:cstheme="minorHAnsi"/>
          <w:color w:val="000000" w:themeColor="text1"/>
        </w:rPr>
        <w:t>during the Warranty period any defective item or part component of the Product be repaired or replaced within 3 (three) days after receiving a written notice from GCIS;</w:t>
      </w:r>
      <w:bookmarkEnd w:id="86"/>
    </w:p>
    <w:p w14:paraId="20443996"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87" w:name="_Toc448483292"/>
      <w:bookmarkStart w:id="88" w:name="_Toc448483289"/>
      <w:r w:rsidRPr="00FE5050">
        <w:rPr>
          <w:rFonts w:asciiTheme="minorHAnsi" w:hAnsiTheme="minorHAnsi" w:cstheme="minorHAnsi"/>
          <w:color w:val="000000" w:themeColor="text1"/>
        </w:rPr>
        <w:t>the Products is maintained during its Warranty Period at no expense to GCIS;</w:t>
      </w:r>
      <w:bookmarkEnd w:id="87"/>
      <w:r w:rsidRPr="00FE5050">
        <w:rPr>
          <w:rFonts w:asciiTheme="minorHAnsi" w:hAnsiTheme="minorHAnsi" w:cstheme="minorHAnsi"/>
          <w:color w:val="000000" w:themeColor="text1"/>
        </w:rPr>
        <w:t xml:space="preserve"> </w:t>
      </w:r>
    </w:p>
    <w:p w14:paraId="7461DFE5"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r w:rsidRPr="00FE5050">
        <w:rPr>
          <w:rFonts w:asciiTheme="minorHAnsi" w:hAnsiTheme="minorHAnsi" w:cstheme="minorHAnsi"/>
          <w:color w:val="000000" w:themeColor="text1"/>
        </w:rPr>
        <w:t>the Product possesses all material functions and features required for GCIS’s Operational Requirements;</w:t>
      </w:r>
      <w:bookmarkEnd w:id="88"/>
    </w:p>
    <w:p w14:paraId="69D73B11"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89" w:name="_Toc448483290"/>
      <w:r w:rsidRPr="00FE5050">
        <w:rPr>
          <w:rFonts w:asciiTheme="minorHAnsi" w:hAnsiTheme="minorHAnsi" w:cstheme="minorHAnsi"/>
          <w:color w:val="000000" w:themeColor="text1"/>
        </w:rPr>
        <w:t>the Product remains connected or Service is continued during the term of the Contract;</w:t>
      </w:r>
      <w:bookmarkEnd w:id="89"/>
    </w:p>
    <w:p w14:paraId="0101E428"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0" w:name="_Toc448483294"/>
      <w:r w:rsidRPr="00FE5050">
        <w:rPr>
          <w:rFonts w:asciiTheme="minorHAnsi" w:hAnsiTheme="minorHAnsi" w:cstheme="minorHAnsi"/>
          <w:color w:val="000000" w:themeColor="text1"/>
        </w:rPr>
        <w:t xml:space="preserve">all third-party warranties that the Supplier receives in connection with the Products including the corresponding software and the benefits of all such warranties are </w:t>
      </w:r>
      <w:r w:rsidRPr="00FE5050">
        <w:rPr>
          <w:rFonts w:asciiTheme="minorHAnsi" w:hAnsiTheme="minorHAnsi" w:cstheme="minorHAnsi"/>
          <w:color w:val="000000" w:themeColor="text1"/>
        </w:rPr>
        <w:lastRenderedPageBreak/>
        <w:t>ceded to GCIS without reducing or limiting the Supplier’s obligations under the Contract;</w:t>
      </w:r>
      <w:bookmarkEnd w:id="90"/>
    </w:p>
    <w:p w14:paraId="409A7200" w14:textId="591A9D48"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1" w:name="_Toc448483296"/>
      <w:r w:rsidRPr="00FE5050">
        <w:rPr>
          <w:rFonts w:asciiTheme="minorHAnsi" w:hAnsiTheme="minorHAnsi" w:cstheme="minorHAnsi"/>
          <w:color w:val="000000" w:themeColor="text1"/>
        </w:rPr>
        <w:t xml:space="preserve">no actions, suits, or proceedings, pending or threatened against it or any of its </w:t>
      </w:r>
      <w:r w:rsidR="00366E3F" w:rsidRPr="00FE5050">
        <w:rPr>
          <w:rFonts w:asciiTheme="minorHAnsi" w:hAnsiTheme="minorHAnsi" w:cstheme="minorHAnsi"/>
          <w:color w:val="000000" w:themeColor="text1"/>
        </w:rPr>
        <w:t>third-party</w:t>
      </w:r>
      <w:r w:rsidRPr="00FE5050">
        <w:rPr>
          <w:rFonts w:asciiTheme="minorHAnsi" w:hAnsiTheme="minorHAnsi" w:cstheme="minorHAnsi"/>
          <w:color w:val="000000" w:themeColor="text1"/>
        </w:rPr>
        <w:t xml:space="preserve"> suppliers or sub-contractors that have a material adverse effect on the Supplier’s ability to fulfil its obligations under the Contract exist;</w:t>
      </w:r>
      <w:bookmarkEnd w:id="91"/>
      <w:r w:rsidRPr="00FE5050">
        <w:rPr>
          <w:rFonts w:asciiTheme="minorHAnsi" w:hAnsiTheme="minorHAnsi" w:cstheme="minorHAnsi"/>
          <w:color w:val="000000" w:themeColor="text1"/>
        </w:rPr>
        <w:t xml:space="preserve">  </w:t>
      </w:r>
    </w:p>
    <w:p w14:paraId="00144EEF"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2" w:name="_Toc448483297"/>
      <w:r w:rsidRPr="00FE5050">
        <w:rPr>
          <w:rFonts w:asciiTheme="minorHAnsi" w:hAnsiTheme="minorHAnsi" w:cstheme="minorHAnsi"/>
          <w:color w:val="000000" w:themeColor="text1"/>
        </w:rPr>
        <w:t>GCIS is notified immediately if it becomes aware of any action, suit, or proceeding, pending or threatened to have a material adverse effect on the Supplier’s ability to fulfil the obligations under the Contract;</w:t>
      </w:r>
      <w:bookmarkEnd w:id="92"/>
    </w:p>
    <w:p w14:paraId="2624D91A"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3" w:name="_Toc448483298"/>
      <w:r w:rsidRPr="00FE5050">
        <w:rPr>
          <w:rFonts w:asciiTheme="minorHAnsi" w:hAnsiTheme="minorHAnsi" w:cstheme="minorHAnsi"/>
          <w:color w:val="000000" w:themeColor="text1"/>
        </w:rPr>
        <w:t>any Product sold to GCIS after the Commencement Date of the Contract remains free from any lien, pledge, encumbrance or security interest;</w:t>
      </w:r>
      <w:bookmarkEnd w:id="93"/>
    </w:p>
    <w:p w14:paraId="6EA98FB6" w14:textId="16B6D136"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4" w:name="_Toc448483299"/>
      <w:r w:rsidRPr="00FE5050">
        <w:rPr>
          <w:rFonts w:asciiTheme="minorHAnsi" w:hAnsiTheme="minorHAnsi" w:cstheme="minorHAnsi"/>
          <w:color w:val="000000" w:themeColor="text1"/>
        </w:rPr>
        <w:t>GCIS’ use of the Product and Manuals supplied in connection with the Contract does not infringe any Intellectual Property Rights of any third party;</w:t>
      </w:r>
      <w:bookmarkEnd w:id="94"/>
      <w:r w:rsidRPr="00FE5050">
        <w:rPr>
          <w:rFonts w:asciiTheme="minorHAnsi" w:hAnsiTheme="minorHAnsi" w:cstheme="minorHAnsi"/>
          <w:color w:val="000000" w:themeColor="text1"/>
        </w:rPr>
        <w:t xml:space="preserve"> </w:t>
      </w:r>
    </w:p>
    <w:p w14:paraId="79FB3BB7"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5" w:name="_Toc448483300"/>
      <w:r w:rsidRPr="00FE5050">
        <w:rPr>
          <w:rFonts w:asciiTheme="minorHAnsi" w:hAnsiTheme="minorHAnsi" w:cstheme="minorHAnsi"/>
          <w:color w:val="000000" w:themeColor="text1"/>
        </w:rPr>
        <w:t>the information disclosed to GCIS does not contain any trade secrets of any third party, unless disclosure is permitted by such third party;</w:t>
      </w:r>
      <w:bookmarkEnd w:id="95"/>
    </w:p>
    <w:p w14:paraId="362ECC66"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6" w:name="_Toc448483302"/>
      <w:r w:rsidRPr="00FE5050">
        <w:rPr>
          <w:rFonts w:asciiTheme="minorHAnsi" w:hAnsiTheme="minorHAnsi" w:cstheme="minorHAnsi"/>
          <w:color w:val="000000" w:themeColor="text1"/>
        </w:rPr>
        <w:t>it is financially capable of fulfilling all requirements of the Contract and that the Supplier is a validly organized entity that has the authority to enter into the Contract;</w:t>
      </w:r>
      <w:bookmarkEnd w:id="96"/>
      <w:r w:rsidRPr="00FE5050">
        <w:rPr>
          <w:rFonts w:asciiTheme="minorHAnsi" w:hAnsiTheme="minorHAnsi" w:cstheme="minorHAnsi"/>
          <w:color w:val="000000" w:themeColor="text1"/>
        </w:rPr>
        <w:t xml:space="preserve"> </w:t>
      </w:r>
    </w:p>
    <w:p w14:paraId="3C6434B4"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7" w:name="_Toc448483303"/>
      <w:r w:rsidRPr="00FE5050">
        <w:rPr>
          <w:rFonts w:asciiTheme="minorHAnsi" w:hAnsiTheme="minorHAnsi" w:cstheme="minorHAnsi"/>
          <w:color w:val="000000" w:themeColor="text1"/>
        </w:rPr>
        <w:t>it is not prohibited by any loan, contract, financing arrangement, trade covenant, or similar restriction from entering into the Contract;</w:t>
      </w:r>
      <w:bookmarkEnd w:id="97"/>
    </w:p>
    <w:p w14:paraId="6B46BA73"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8" w:name="_Toc448483305"/>
      <w:r w:rsidRPr="00FE5050">
        <w:rPr>
          <w:rFonts w:asciiTheme="minorHAnsi" w:hAnsiTheme="minorHAnsi" w:cstheme="minorHAnsi"/>
          <w:color w:val="000000" w:themeColor="text1"/>
        </w:rPr>
        <w:t>the prices, charges and fees to GCIS as contained in the Contract are at least as favourable as those offered by the Supplier to any of its other customers that are of the same or similar standing and situation as GCIS; and</w:t>
      </w:r>
      <w:bookmarkEnd w:id="98"/>
    </w:p>
    <w:p w14:paraId="136BBE8C" w14:textId="77777777" w:rsidR="00711C85" w:rsidRPr="00FE5050" w:rsidRDefault="00711C85" w:rsidP="00A148C3">
      <w:pPr>
        <w:pStyle w:val="Specification"/>
        <w:numPr>
          <w:ilvl w:val="0"/>
          <w:numId w:val="56"/>
        </w:numPr>
        <w:ind w:hanging="731"/>
        <w:jc w:val="both"/>
        <w:rPr>
          <w:rFonts w:asciiTheme="minorHAnsi" w:hAnsiTheme="minorHAnsi" w:cstheme="minorHAnsi"/>
          <w:color w:val="000000" w:themeColor="text1"/>
        </w:rPr>
      </w:pPr>
      <w:bookmarkStart w:id="99" w:name="_Toc448483306"/>
      <w:r w:rsidRPr="00FE5050">
        <w:rPr>
          <w:rFonts w:asciiTheme="minorHAnsi" w:hAnsiTheme="minorHAnsi" w:cstheme="minorHAnsi"/>
          <w:color w:val="000000" w:themeColor="text1"/>
        </w:rPr>
        <w:t>any misrepresentation by the Supplier amounts to a breach of Contract.</w:t>
      </w:r>
      <w:bookmarkEnd w:id="99"/>
      <w:r w:rsidRPr="00FE5050">
        <w:rPr>
          <w:rFonts w:asciiTheme="minorHAnsi" w:hAnsiTheme="minorHAnsi" w:cstheme="minorHAnsi"/>
          <w:color w:val="000000" w:themeColor="text1"/>
        </w:rPr>
        <w:t xml:space="preserve"> </w:t>
      </w:r>
    </w:p>
    <w:p w14:paraId="2779C293" w14:textId="77777777" w:rsidR="007344E7" w:rsidRPr="00FE5050" w:rsidRDefault="007344E7" w:rsidP="00210E01">
      <w:pPr>
        <w:pStyle w:val="Specification"/>
        <w:ind w:left="1134"/>
        <w:jc w:val="both"/>
        <w:rPr>
          <w:rFonts w:asciiTheme="minorHAnsi" w:hAnsiTheme="minorHAnsi" w:cstheme="minorHAnsi"/>
          <w:color w:val="000000" w:themeColor="text1"/>
        </w:rPr>
      </w:pPr>
    </w:p>
    <w:p w14:paraId="4DF677CE" w14:textId="77777777" w:rsidR="00C216B2" w:rsidRPr="00FE5050" w:rsidRDefault="00A9079B" w:rsidP="00A148C3">
      <w:pPr>
        <w:pStyle w:val="Specification"/>
        <w:numPr>
          <w:ilvl w:val="0"/>
          <w:numId w:val="9"/>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INTELLECTUAL PROPERTY RIGHTS</w:t>
      </w:r>
      <w:bookmarkEnd w:id="82"/>
      <w:bookmarkEnd w:id="83"/>
      <w:bookmarkEnd w:id="84"/>
      <w:r w:rsidR="00C216B2" w:rsidRPr="00FE5050">
        <w:rPr>
          <w:rFonts w:asciiTheme="minorHAnsi" w:hAnsiTheme="minorHAnsi" w:cstheme="minorHAnsi"/>
          <w:b/>
          <w:color w:val="000000" w:themeColor="text1"/>
        </w:rPr>
        <w:t xml:space="preserve"> </w:t>
      </w:r>
    </w:p>
    <w:p w14:paraId="035EFB06" w14:textId="77777777" w:rsidR="00711C85" w:rsidRPr="00FE5050" w:rsidRDefault="00711C85" w:rsidP="00A148C3">
      <w:pPr>
        <w:pStyle w:val="Specification"/>
        <w:numPr>
          <w:ilvl w:val="0"/>
          <w:numId w:val="29"/>
        </w:numPr>
        <w:tabs>
          <w:tab w:val="left" w:pos="993"/>
        </w:tabs>
        <w:ind w:left="1134" w:hanging="567"/>
        <w:jc w:val="both"/>
        <w:rPr>
          <w:rFonts w:asciiTheme="minorHAnsi" w:hAnsiTheme="minorHAnsi" w:cstheme="minorHAnsi"/>
          <w:color w:val="000000" w:themeColor="text1"/>
        </w:rPr>
      </w:pPr>
      <w:bookmarkStart w:id="100" w:name="_Toc448483312"/>
      <w:bookmarkStart w:id="101" w:name="_Ref348437513"/>
      <w:bookmarkStart w:id="102" w:name="_Toc435315902"/>
      <w:r w:rsidRPr="00FE5050">
        <w:rPr>
          <w:rFonts w:asciiTheme="minorHAnsi" w:hAnsiTheme="minorHAnsi" w:cstheme="minorHAnsi"/>
          <w:color w:val="000000" w:themeColor="text1"/>
        </w:rPr>
        <w:t>GCIS retains all Intellectual Property Rights in and to GCIS's Intellectual Property. As of the Effective Date, the Supplier is granted a non-exclusive license, for the continued duration of this Contract, to perform any lawful act including the right to use, copy, maintain, modify, enhance and create derivative works of GCIS' Intellectual Property for the sole purpose of providing the Products or Services to GCIS pursuant to this Contract; provided that the Supplier must not be permitted to use GCIS's Intellectual Property for the benefit of any entities other than GCIS without the written consent of GCIS, which consent may be withheld in GCIS's sole and absolute discretion. Except as otherwise requested or approved by GCIS, which approval is in GCIS's sole and absolute discretion, the Supplier must cease all use of GCIS's Intellectual Property, at of the earliest of:</w:t>
      </w:r>
      <w:bookmarkEnd w:id="100"/>
      <w:r w:rsidRPr="00FE5050">
        <w:rPr>
          <w:rFonts w:asciiTheme="minorHAnsi" w:hAnsiTheme="minorHAnsi" w:cstheme="minorHAnsi"/>
          <w:color w:val="000000" w:themeColor="text1"/>
        </w:rPr>
        <w:t xml:space="preserve"> </w:t>
      </w:r>
    </w:p>
    <w:p w14:paraId="6DD0B8D8" w14:textId="77777777" w:rsidR="00711C85" w:rsidRPr="00FE5050" w:rsidRDefault="00711C85" w:rsidP="00A148C3">
      <w:pPr>
        <w:pStyle w:val="Specification"/>
        <w:numPr>
          <w:ilvl w:val="2"/>
          <w:numId w:val="28"/>
        </w:numPr>
        <w:ind w:left="1701" w:hanging="283"/>
        <w:jc w:val="both"/>
        <w:rPr>
          <w:rFonts w:asciiTheme="minorHAnsi" w:hAnsiTheme="minorHAnsi" w:cstheme="minorHAnsi"/>
          <w:color w:val="000000" w:themeColor="text1"/>
        </w:rPr>
      </w:pPr>
      <w:bookmarkStart w:id="103" w:name="_Toc448483313"/>
      <w:r w:rsidRPr="00FE5050">
        <w:rPr>
          <w:rFonts w:asciiTheme="minorHAnsi" w:hAnsiTheme="minorHAnsi" w:cstheme="minorHAnsi"/>
          <w:color w:val="000000" w:themeColor="text1"/>
        </w:rPr>
        <w:t>termination or expiration date of this Contract;</w:t>
      </w:r>
      <w:bookmarkEnd w:id="103"/>
      <w:r w:rsidRPr="00FE5050">
        <w:rPr>
          <w:rFonts w:asciiTheme="minorHAnsi" w:hAnsiTheme="minorHAnsi" w:cstheme="minorHAnsi"/>
          <w:color w:val="000000" w:themeColor="text1"/>
        </w:rPr>
        <w:t xml:space="preserve"> </w:t>
      </w:r>
    </w:p>
    <w:p w14:paraId="7B5021FD" w14:textId="77777777" w:rsidR="00711C85" w:rsidRPr="00FE5050" w:rsidRDefault="00711C85" w:rsidP="00A148C3">
      <w:pPr>
        <w:pStyle w:val="Specification"/>
        <w:numPr>
          <w:ilvl w:val="2"/>
          <w:numId w:val="28"/>
        </w:numPr>
        <w:ind w:left="1701" w:hanging="283"/>
        <w:jc w:val="both"/>
        <w:rPr>
          <w:rFonts w:asciiTheme="minorHAnsi" w:hAnsiTheme="minorHAnsi" w:cstheme="minorHAnsi"/>
          <w:color w:val="000000" w:themeColor="text1"/>
        </w:rPr>
      </w:pPr>
      <w:bookmarkStart w:id="104" w:name="_Toc448483314"/>
      <w:r w:rsidRPr="00FE5050">
        <w:rPr>
          <w:rFonts w:asciiTheme="minorHAnsi" w:hAnsiTheme="minorHAnsi" w:cstheme="minorHAnsi"/>
          <w:color w:val="000000" w:themeColor="text1"/>
        </w:rPr>
        <w:t>the date of completion of the Services; and</w:t>
      </w:r>
      <w:bookmarkEnd w:id="104"/>
      <w:r w:rsidRPr="00FE5050">
        <w:rPr>
          <w:rFonts w:asciiTheme="minorHAnsi" w:hAnsiTheme="minorHAnsi" w:cstheme="minorHAnsi"/>
          <w:color w:val="000000" w:themeColor="text1"/>
        </w:rPr>
        <w:t xml:space="preserve"> </w:t>
      </w:r>
    </w:p>
    <w:p w14:paraId="4C34D9ED" w14:textId="77777777" w:rsidR="00711C85" w:rsidRPr="00FE5050" w:rsidRDefault="00711C85" w:rsidP="00A148C3">
      <w:pPr>
        <w:pStyle w:val="Specification"/>
        <w:numPr>
          <w:ilvl w:val="2"/>
          <w:numId w:val="28"/>
        </w:numPr>
        <w:ind w:left="1701" w:hanging="283"/>
        <w:jc w:val="both"/>
        <w:rPr>
          <w:rFonts w:asciiTheme="minorHAnsi" w:hAnsiTheme="minorHAnsi" w:cstheme="minorHAnsi"/>
          <w:color w:val="000000" w:themeColor="text1"/>
        </w:rPr>
      </w:pPr>
      <w:bookmarkStart w:id="105" w:name="_Toc448483315"/>
      <w:r w:rsidRPr="00FE5050">
        <w:rPr>
          <w:rFonts w:asciiTheme="minorHAnsi" w:hAnsiTheme="minorHAnsi" w:cstheme="minorHAnsi"/>
          <w:color w:val="000000" w:themeColor="text1"/>
        </w:rPr>
        <w:t>the date of rendering of the last of the Deliverables.</w:t>
      </w:r>
      <w:bookmarkEnd w:id="105"/>
      <w:r w:rsidRPr="00FE5050">
        <w:rPr>
          <w:rFonts w:asciiTheme="minorHAnsi" w:hAnsiTheme="minorHAnsi" w:cstheme="minorHAnsi"/>
          <w:color w:val="000000" w:themeColor="text1"/>
        </w:rPr>
        <w:t xml:space="preserve"> </w:t>
      </w:r>
    </w:p>
    <w:p w14:paraId="22992C0C" w14:textId="77777777" w:rsidR="00711C85" w:rsidRPr="00FE5050" w:rsidRDefault="00711C85" w:rsidP="00A148C3">
      <w:pPr>
        <w:pStyle w:val="Specification"/>
        <w:numPr>
          <w:ilvl w:val="0"/>
          <w:numId w:val="29"/>
        </w:numPr>
        <w:ind w:left="1134" w:hanging="708"/>
        <w:jc w:val="both"/>
        <w:rPr>
          <w:rFonts w:asciiTheme="minorHAnsi" w:hAnsiTheme="minorHAnsi" w:cstheme="minorHAnsi"/>
          <w:color w:val="000000" w:themeColor="text1"/>
        </w:rPr>
      </w:pPr>
      <w:bookmarkStart w:id="106" w:name="_Toc448483316"/>
      <w:r w:rsidRPr="00FE5050">
        <w:rPr>
          <w:rFonts w:asciiTheme="minorHAnsi" w:hAnsiTheme="minorHAnsi" w:cstheme="minorHAnsi"/>
          <w:color w:val="000000" w:themeColor="text1"/>
        </w:rPr>
        <w:t>If so required by GCIS, the Supplier must certify in writing to GCIS that it has either returned all GCIS Intellectual Property to GCIS or destroyed or deleted all other GCIS Intellectual Property in its possession or under its control.</w:t>
      </w:r>
      <w:bookmarkEnd w:id="101"/>
      <w:bookmarkEnd w:id="106"/>
    </w:p>
    <w:p w14:paraId="693B7EC1" w14:textId="77777777" w:rsidR="00711C85" w:rsidRPr="00FE5050" w:rsidRDefault="00711C85" w:rsidP="00A148C3">
      <w:pPr>
        <w:pStyle w:val="Specification"/>
        <w:numPr>
          <w:ilvl w:val="0"/>
          <w:numId w:val="29"/>
        </w:numPr>
        <w:ind w:left="1134" w:hanging="708"/>
        <w:jc w:val="both"/>
        <w:rPr>
          <w:rFonts w:asciiTheme="minorHAnsi" w:hAnsiTheme="minorHAnsi" w:cstheme="minorHAnsi"/>
          <w:color w:val="000000" w:themeColor="text1"/>
        </w:rPr>
      </w:pPr>
      <w:bookmarkStart w:id="107" w:name="_Toc448483317"/>
      <w:r w:rsidRPr="00FE5050">
        <w:rPr>
          <w:rFonts w:asciiTheme="minorHAnsi" w:hAnsiTheme="minorHAnsi" w:cstheme="minorHAnsi"/>
          <w:color w:val="000000" w:themeColor="text1"/>
        </w:rPr>
        <w:lastRenderedPageBreak/>
        <w:t xml:space="preserve">GCIS, at all times, owns all Intellectual Property Rights in and to all Bespoke Intellectual Property. </w:t>
      </w:r>
      <w:bookmarkEnd w:id="107"/>
    </w:p>
    <w:p w14:paraId="3F59E7A2" w14:textId="77777777" w:rsidR="00CC6D69" w:rsidRPr="00FE5050" w:rsidRDefault="00CC6D69" w:rsidP="00A148C3">
      <w:pPr>
        <w:pStyle w:val="Specification"/>
        <w:numPr>
          <w:ilvl w:val="0"/>
          <w:numId w:val="9"/>
        </w:numPr>
        <w:jc w:val="both"/>
        <w:rPr>
          <w:rFonts w:asciiTheme="minorHAnsi" w:hAnsiTheme="minorHAnsi" w:cstheme="minorHAnsi"/>
          <w:b/>
          <w:bCs/>
          <w:color w:val="000000" w:themeColor="text1"/>
        </w:rPr>
      </w:pPr>
      <w:r w:rsidRPr="00FE5050">
        <w:rPr>
          <w:rFonts w:asciiTheme="minorHAnsi" w:hAnsiTheme="minorHAnsi" w:cstheme="minorHAnsi"/>
          <w:b/>
          <w:bCs/>
          <w:color w:val="000000" w:themeColor="text1"/>
        </w:rPr>
        <w:t>SUPPLIER DUE DILIGENCE</w:t>
      </w:r>
    </w:p>
    <w:p w14:paraId="77180EAF" w14:textId="77777777" w:rsidR="00CC6D69" w:rsidRPr="00FE5050" w:rsidRDefault="00711C85" w:rsidP="00210E01">
      <w:pPr>
        <w:pStyle w:val="Specification"/>
        <w:ind w:left="567"/>
        <w:jc w:val="both"/>
        <w:rPr>
          <w:rFonts w:asciiTheme="minorHAnsi" w:hAnsiTheme="minorHAnsi" w:cstheme="minorHAnsi"/>
          <w:color w:val="000000" w:themeColor="text1"/>
        </w:rPr>
      </w:pPr>
      <w:r w:rsidRPr="00FE5050">
        <w:rPr>
          <w:rFonts w:asciiTheme="minorHAnsi" w:hAnsiTheme="minorHAnsi" w:cstheme="minorHAnsi"/>
          <w:color w:val="000000" w:themeColor="text1"/>
        </w:rPr>
        <w:t>GCIS</w:t>
      </w:r>
      <w:r w:rsidR="00CC6D69" w:rsidRPr="00FE5050">
        <w:rPr>
          <w:rFonts w:asciiTheme="minorHAnsi" w:hAnsiTheme="minorHAnsi" w:cstheme="minorHAnsi"/>
          <w:color w:val="000000" w:themeColor="text1"/>
        </w:rPr>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0F851CC" w14:textId="77777777" w:rsidR="00056649" w:rsidRPr="00FE5050" w:rsidRDefault="00056649" w:rsidP="00210E01">
      <w:pPr>
        <w:pStyle w:val="Heading2"/>
        <w:jc w:val="both"/>
        <w:rPr>
          <w:rFonts w:asciiTheme="minorHAnsi" w:hAnsiTheme="minorHAnsi" w:cstheme="minorHAnsi"/>
          <w:color w:val="000000" w:themeColor="text1"/>
          <w:szCs w:val="24"/>
        </w:rPr>
      </w:pPr>
      <w:bookmarkStart w:id="108" w:name="_Toc85508033"/>
      <w:bookmarkEnd w:id="102"/>
      <w:r w:rsidRPr="00FE5050">
        <w:rPr>
          <w:rFonts w:asciiTheme="minorHAnsi" w:hAnsiTheme="minorHAnsi" w:cstheme="minorHAnsi"/>
          <w:color w:val="000000" w:themeColor="text1"/>
          <w:szCs w:val="24"/>
        </w:rPr>
        <w:t>DECLARATION OF COMPLIANCE</w:t>
      </w:r>
      <w:bookmarkEnd w:id="10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E5050" w14:paraId="6F5C4DE2" w14:textId="77777777" w:rsidTr="00DA07C5">
        <w:trPr>
          <w:tblHeader/>
        </w:trPr>
        <w:tc>
          <w:tcPr>
            <w:tcW w:w="3436" w:type="pct"/>
            <w:shd w:val="clear" w:color="auto" w:fill="C6D9F1" w:themeFill="text2" w:themeFillTint="33"/>
          </w:tcPr>
          <w:p w14:paraId="0166F3A1" w14:textId="77777777" w:rsidR="00DF56E2" w:rsidRPr="00FE5050" w:rsidRDefault="00DF56E2" w:rsidP="00210E01">
            <w:pPr>
              <w:jc w:val="both"/>
              <w:rPr>
                <w:rFonts w:asciiTheme="minorHAnsi" w:hAnsiTheme="minorHAnsi" w:cstheme="minorHAnsi"/>
                <w:b/>
                <w:color w:val="000000" w:themeColor="text1"/>
                <w:szCs w:val="24"/>
              </w:rPr>
            </w:pPr>
          </w:p>
        </w:tc>
        <w:tc>
          <w:tcPr>
            <w:tcW w:w="719" w:type="pct"/>
            <w:shd w:val="clear" w:color="auto" w:fill="C6D9F1" w:themeFill="text2" w:themeFillTint="33"/>
          </w:tcPr>
          <w:p w14:paraId="659D05FB" w14:textId="77777777" w:rsidR="00DF56E2" w:rsidRPr="00FE5050" w:rsidRDefault="00DF56E2"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ACCEPT</w:t>
            </w:r>
            <w:r w:rsidR="009609F4" w:rsidRPr="00FE5050">
              <w:rPr>
                <w:rFonts w:asciiTheme="minorHAnsi" w:hAnsiTheme="minorHAnsi" w:cstheme="minorHAnsi"/>
                <w:b/>
                <w:color w:val="000000" w:themeColor="text1"/>
                <w:szCs w:val="24"/>
              </w:rPr>
              <w:t xml:space="preserve"> ALL</w:t>
            </w:r>
          </w:p>
        </w:tc>
        <w:tc>
          <w:tcPr>
            <w:tcW w:w="845" w:type="pct"/>
            <w:shd w:val="clear" w:color="auto" w:fill="C6D9F1" w:themeFill="text2" w:themeFillTint="33"/>
          </w:tcPr>
          <w:p w14:paraId="53FB6B9D" w14:textId="77777777" w:rsidR="00DF56E2" w:rsidRPr="00FE5050" w:rsidRDefault="00BA227B"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 xml:space="preserve">DO </w:t>
            </w:r>
            <w:r w:rsidR="00DF56E2" w:rsidRPr="00FE5050">
              <w:rPr>
                <w:rFonts w:asciiTheme="minorHAnsi" w:hAnsiTheme="minorHAnsi" w:cstheme="minorHAnsi"/>
                <w:b/>
                <w:color w:val="000000" w:themeColor="text1"/>
                <w:szCs w:val="24"/>
              </w:rPr>
              <w:t>NOT ACCEPT</w:t>
            </w:r>
            <w:r w:rsidR="009609F4" w:rsidRPr="00FE5050">
              <w:rPr>
                <w:rFonts w:asciiTheme="minorHAnsi" w:hAnsiTheme="minorHAnsi" w:cstheme="minorHAnsi"/>
                <w:b/>
                <w:color w:val="000000" w:themeColor="text1"/>
                <w:szCs w:val="24"/>
              </w:rPr>
              <w:t xml:space="preserve"> ALL</w:t>
            </w:r>
          </w:p>
        </w:tc>
      </w:tr>
      <w:tr w:rsidR="00DF56E2" w:rsidRPr="00FE5050" w14:paraId="61111E4E" w14:textId="77777777" w:rsidTr="00DA07C5">
        <w:tc>
          <w:tcPr>
            <w:tcW w:w="3436" w:type="pct"/>
          </w:tcPr>
          <w:p w14:paraId="4324CDDD" w14:textId="77777777" w:rsidR="0016093F" w:rsidRPr="00FE5050" w:rsidRDefault="00DF56E2" w:rsidP="00A148C3">
            <w:pPr>
              <w:pStyle w:val="Specification"/>
              <w:numPr>
                <w:ilvl w:val="0"/>
                <w:numId w:val="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declares </w:t>
            </w:r>
            <w:r w:rsidR="0016093F" w:rsidRPr="00FE5050">
              <w:rPr>
                <w:rFonts w:asciiTheme="minorHAnsi" w:hAnsiTheme="minorHAnsi" w:cstheme="minorHAnsi"/>
                <w:color w:val="000000" w:themeColor="text1"/>
              </w:rPr>
              <w:t>to ACCEPT ALL the Speci</w:t>
            </w:r>
            <w:r w:rsidR="00932583" w:rsidRPr="00FE5050">
              <w:rPr>
                <w:rFonts w:asciiTheme="minorHAnsi" w:hAnsiTheme="minorHAnsi" w:cstheme="minorHAnsi"/>
                <w:color w:val="000000" w:themeColor="text1"/>
              </w:rPr>
              <w:t>al</w:t>
            </w:r>
            <w:r w:rsidR="0016093F" w:rsidRPr="00FE5050">
              <w:rPr>
                <w:rFonts w:asciiTheme="minorHAnsi" w:hAnsiTheme="minorHAnsi" w:cstheme="minorHAnsi"/>
                <w:color w:val="000000" w:themeColor="text1"/>
              </w:rPr>
              <w:t xml:space="preserve"> Condition of Contract </w:t>
            </w:r>
            <w:r w:rsidR="00834A22" w:rsidRPr="00FE5050">
              <w:rPr>
                <w:rFonts w:asciiTheme="minorHAnsi" w:hAnsiTheme="minorHAnsi" w:cstheme="minorHAnsi"/>
                <w:color w:val="000000" w:themeColor="text1"/>
              </w:rPr>
              <w:t xml:space="preserve">as specified </w:t>
            </w:r>
            <w:r w:rsidR="00C845C1" w:rsidRPr="00FE5050">
              <w:rPr>
                <w:rFonts w:asciiTheme="minorHAnsi" w:hAnsiTheme="minorHAnsi" w:cstheme="minorHAnsi"/>
                <w:color w:val="000000" w:themeColor="text1"/>
              </w:rPr>
              <w:t xml:space="preserve">in section </w:t>
            </w:r>
            <w:r w:rsidR="00210E01" w:rsidRPr="00FE5050">
              <w:rPr>
                <w:rFonts w:asciiTheme="minorHAnsi" w:hAnsiTheme="minorHAnsi" w:cstheme="minorHAnsi"/>
                <w:color w:val="000000" w:themeColor="text1"/>
              </w:rPr>
              <w:t>7.2</w:t>
            </w:r>
            <w:r w:rsidR="00BE312D" w:rsidRPr="00FE5050">
              <w:rPr>
                <w:rFonts w:asciiTheme="minorHAnsi" w:hAnsiTheme="minorHAnsi" w:cstheme="minorHAnsi"/>
                <w:color w:val="000000" w:themeColor="text1"/>
              </w:rPr>
              <w:t xml:space="preserve"> </w:t>
            </w:r>
            <w:r w:rsidR="00C845C1" w:rsidRPr="00FE5050">
              <w:rPr>
                <w:rFonts w:asciiTheme="minorHAnsi" w:hAnsiTheme="minorHAnsi" w:cstheme="minorHAnsi"/>
                <w:color w:val="000000" w:themeColor="text1"/>
              </w:rPr>
              <w:t xml:space="preserve">above </w:t>
            </w:r>
            <w:r w:rsidR="0016093F" w:rsidRPr="00FE5050">
              <w:rPr>
                <w:rFonts w:asciiTheme="minorHAnsi" w:hAnsiTheme="minorHAnsi" w:cstheme="minorHAnsi"/>
                <w:color w:val="000000" w:themeColor="text1"/>
              </w:rPr>
              <w:t xml:space="preserve">by </w:t>
            </w:r>
            <w:r w:rsidRPr="00FE5050">
              <w:rPr>
                <w:rFonts w:asciiTheme="minorHAnsi" w:hAnsiTheme="minorHAnsi" w:cstheme="minorHAnsi"/>
                <w:color w:val="000000" w:themeColor="text1"/>
              </w:rPr>
              <w:t>indicating with an “X” in the “ACCEPT</w:t>
            </w:r>
            <w:r w:rsidR="00C845C1" w:rsidRPr="00FE5050">
              <w:rPr>
                <w:rFonts w:asciiTheme="minorHAnsi" w:hAnsiTheme="minorHAnsi" w:cstheme="minorHAnsi"/>
                <w:color w:val="000000" w:themeColor="text1"/>
              </w:rPr>
              <w:t xml:space="preserve"> ALL</w:t>
            </w:r>
            <w:r w:rsidRPr="00FE5050">
              <w:rPr>
                <w:rFonts w:asciiTheme="minorHAnsi" w:hAnsiTheme="minorHAnsi" w:cstheme="minorHAnsi"/>
                <w:color w:val="000000" w:themeColor="text1"/>
              </w:rPr>
              <w:t>” column</w:t>
            </w:r>
            <w:r w:rsidR="0016093F" w:rsidRPr="00FE5050">
              <w:rPr>
                <w:rFonts w:asciiTheme="minorHAnsi" w:hAnsiTheme="minorHAnsi" w:cstheme="minorHAnsi"/>
                <w:color w:val="000000" w:themeColor="text1"/>
              </w:rPr>
              <w:t xml:space="preserve">, </w:t>
            </w:r>
            <w:r w:rsidR="00BE312D" w:rsidRPr="00FE5050">
              <w:rPr>
                <w:rFonts w:asciiTheme="minorHAnsi" w:hAnsiTheme="minorHAnsi" w:cstheme="minorHAnsi"/>
                <w:color w:val="000000" w:themeColor="text1"/>
              </w:rPr>
              <w:t>OR</w:t>
            </w:r>
          </w:p>
          <w:p w14:paraId="75FA6D60" w14:textId="77777777" w:rsidR="00C845C1" w:rsidRPr="00FE5050" w:rsidRDefault="0016093F" w:rsidP="00A148C3">
            <w:pPr>
              <w:pStyle w:val="Specification"/>
              <w:numPr>
                <w:ilvl w:val="0"/>
                <w:numId w:val="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declares to NOT ACCEPT ALL the </w:t>
            </w:r>
            <w:r w:rsidR="001D2F39" w:rsidRPr="00FE5050">
              <w:rPr>
                <w:rFonts w:asciiTheme="minorHAnsi" w:hAnsiTheme="minorHAnsi" w:cstheme="minorHAnsi"/>
                <w:color w:val="000000" w:themeColor="text1"/>
              </w:rPr>
              <w:t>Special</w:t>
            </w:r>
            <w:r w:rsidRPr="00FE5050">
              <w:rPr>
                <w:rFonts w:asciiTheme="minorHAnsi" w:hAnsiTheme="minorHAnsi" w:cstheme="minorHAnsi"/>
                <w:color w:val="000000" w:themeColor="text1"/>
              </w:rPr>
              <w:t xml:space="preserve"> Conditions of Contract</w:t>
            </w:r>
            <w:r w:rsidR="00BE312D" w:rsidRPr="00FE5050">
              <w:rPr>
                <w:rFonts w:asciiTheme="minorHAnsi" w:hAnsiTheme="minorHAnsi" w:cstheme="minorHAnsi"/>
                <w:color w:val="000000" w:themeColor="text1"/>
              </w:rPr>
              <w:t xml:space="preserve"> as specified </w:t>
            </w:r>
            <w:r w:rsidR="00BA227B" w:rsidRPr="00FE5050">
              <w:rPr>
                <w:rFonts w:asciiTheme="minorHAnsi" w:hAnsiTheme="minorHAnsi" w:cstheme="minorHAnsi"/>
                <w:color w:val="000000" w:themeColor="text1"/>
              </w:rPr>
              <w:t xml:space="preserve">in section </w:t>
            </w:r>
            <w:r w:rsidR="00210E01" w:rsidRPr="00FE5050">
              <w:rPr>
                <w:rFonts w:asciiTheme="minorHAnsi" w:hAnsiTheme="minorHAnsi" w:cstheme="minorHAnsi"/>
                <w:color w:val="000000" w:themeColor="text1"/>
              </w:rPr>
              <w:t>7.2</w:t>
            </w:r>
            <w:r w:rsidR="00BE312D" w:rsidRPr="00FE5050">
              <w:rPr>
                <w:rFonts w:asciiTheme="minorHAnsi" w:hAnsiTheme="minorHAnsi" w:cstheme="minorHAnsi"/>
                <w:color w:val="000000" w:themeColor="text1"/>
              </w:rPr>
              <w:t xml:space="preserve"> </w:t>
            </w:r>
            <w:r w:rsidR="00C845C1" w:rsidRPr="00FE5050">
              <w:rPr>
                <w:rFonts w:asciiTheme="minorHAnsi" w:hAnsiTheme="minorHAnsi" w:cstheme="minorHAnsi"/>
                <w:color w:val="000000" w:themeColor="text1"/>
              </w:rPr>
              <w:t xml:space="preserve">above </w:t>
            </w:r>
            <w:r w:rsidRPr="00FE5050">
              <w:rPr>
                <w:rFonts w:asciiTheme="minorHAnsi" w:hAnsiTheme="minorHAnsi" w:cstheme="minorHAnsi"/>
                <w:color w:val="000000" w:themeColor="text1"/>
              </w:rPr>
              <w:t>by</w:t>
            </w:r>
            <w:r w:rsidR="00C845C1"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 xml:space="preserve"> </w:t>
            </w:r>
          </w:p>
          <w:p w14:paraId="2342F0C4" w14:textId="77777777" w:rsidR="00C845C1" w:rsidRPr="00FE5050" w:rsidRDefault="00C845C1" w:rsidP="00A148C3">
            <w:pPr>
              <w:pStyle w:val="Specification"/>
              <w:numPr>
                <w:ilvl w:val="1"/>
                <w:numId w:val="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Indicating with an “X” in the “</w:t>
            </w:r>
            <w:r w:rsidR="009609F4" w:rsidRPr="00FE5050">
              <w:rPr>
                <w:rFonts w:asciiTheme="minorHAnsi" w:hAnsiTheme="minorHAnsi" w:cstheme="minorHAnsi"/>
                <w:color w:val="000000" w:themeColor="text1"/>
              </w:rPr>
              <w:t xml:space="preserve">DO NOT </w:t>
            </w:r>
            <w:r w:rsidRPr="00FE5050">
              <w:rPr>
                <w:rFonts w:asciiTheme="minorHAnsi" w:hAnsiTheme="minorHAnsi" w:cstheme="minorHAnsi"/>
                <w:color w:val="000000" w:themeColor="text1"/>
              </w:rPr>
              <w:t>ACCEPT</w:t>
            </w:r>
            <w:r w:rsidR="009609F4" w:rsidRPr="00FE5050">
              <w:rPr>
                <w:rFonts w:asciiTheme="minorHAnsi" w:hAnsiTheme="minorHAnsi" w:cstheme="minorHAnsi"/>
                <w:color w:val="000000" w:themeColor="text1"/>
              </w:rPr>
              <w:t xml:space="preserve"> ALL</w:t>
            </w:r>
            <w:r w:rsidRPr="00FE5050">
              <w:rPr>
                <w:rFonts w:asciiTheme="minorHAnsi" w:hAnsiTheme="minorHAnsi" w:cstheme="minorHAnsi"/>
                <w:color w:val="000000" w:themeColor="text1"/>
              </w:rPr>
              <w:t>” column, and;</w:t>
            </w:r>
          </w:p>
          <w:p w14:paraId="5A1B5077" w14:textId="77777777" w:rsidR="0016093F" w:rsidRPr="00FE5050" w:rsidRDefault="00C845C1" w:rsidP="00A148C3">
            <w:pPr>
              <w:pStyle w:val="Specification"/>
              <w:numPr>
                <w:ilvl w:val="1"/>
                <w:numId w:val="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Provide reason and </w:t>
            </w:r>
            <w:r w:rsidR="009609F4" w:rsidRPr="00FE5050">
              <w:rPr>
                <w:rFonts w:asciiTheme="minorHAnsi" w:hAnsiTheme="minorHAnsi" w:cstheme="minorHAnsi"/>
                <w:color w:val="000000" w:themeColor="text1"/>
              </w:rPr>
              <w:t>proposal</w:t>
            </w:r>
            <w:r w:rsidRPr="00FE5050">
              <w:rPr>
                <w:rFonts w:asciiTheme="minorHAnsi" w:hAnsiTheme="minorHAnsi" w:cstheme="minorHAnsi"/>
                <w:color w:val="000000" w:themeColor="text1"/>
              </w:rPr>
              <w:t xml:space="preserve"> for each of the conditions </w:t>
            </w:r>
            <w:r w:rsidR="001C7B1B" w:rsidRPr="00FE5050">
              <w:rPr>
                <w:rFonts w:asciiTheme="minorHAnsi" w:hAnsiTheme="minorHAnsi" w:cstheme="minorHAnsi"/>
                <w:color w:val="000000" w:themeColor="text1"/>
              </w:rPr>
              <w:t xml:space="preserve">that </w:t>
            </w:r>
            <w:r w:rsidR="009609F4" w:rsidRPr="00FE5050">
              <w:rPr>
                <w:rFonts w:asciiTheme="minorHAnsi" w:hAnsiTheme="minorHAnsi" w:cstheme="minorHAnsi"/>
                <w:color w:val="000000" w:themeColor="text1"/>
              </w:rPr>
              <w:t>is</w:t>
            </w:r>
            <w:r w:rsidR="001C7B1B"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 xml:space="preserve">not accepted. </w:t>
            </w:r>
          </w:p>
        </w:tc>
        <w:tc>
          <w:tcPr>
            <w:tcW w:w="719" w:type="pct"/>
          </w:tcPr>
          <w:p w14:paraId="64EAC716" w14:textId="77777777" w:rsidR="00DF56E2" w:rsidRPr="00FE5050" w:rsidRDefault="00DF56E2" w:rsidP="00210E01">
            <w:pPr>
              <w:jc w:val="both"/>
              <w:rPr>
                <w:rFonts w:asciiTheme="minorHAnsi" w:hAnsiTheme="minorHAnsi" w:cstheme="minorHAnsi"/>
                <w:color w:val="000000" w:themeColor="text1"/>
                <w:szCs w:val="24"/>
              </w:rPr>
            </w:pPr>
          </w:p>
        </w:tc>
        <w:tc>
          <w:tcPr>
            <w:tcW w:w="845" w:type="pct"/>
          </w:tcPr>
          <w:p w14:paraId="1DE47960" w14:textId="77777777" w:rsidR="00DF56E2" w:rsidRPr="00FE5050" w:rsidRDefault="00DF56E2" w:rsidP="00210E01">
            <w:pPr>
              <w:jc w:val="both"/>
              <w:rPr>
                <w:rFonts w:asciiTheme="minorHAnsi" w:hAnsiTheme="minorHAnsi" w:cstheme="minorHAnsi"/>
                <w:color w:val="000000" w:themeColor="text1"/>
                <w:szCs w:val="24"/>
              </w:rPr>
            </w:pPr>
          </w:p>
        </w:tc>
      </w:tr>
      <w:tr w:rsidR="00DF56E2" w:rsidRPr="00FE5050" w14:paraId="40FA2B1D" w14:textId="77777777" w:rsidTr="000D178E">
        <w:tc>
          <w:tcPr>
            <w:tcW w:w="5000" w:type="pct"/>
            <w:gridSpan w:val="3"/>
          </w:tcPr>
          <w:p w14:paraId="68C48CA5" w14:textId="77777777" w:rsidR="00C845C1" w:rsidRPr="00FE5050" w:rsidRDefault="001D2F39"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Comments by bidder:</w:t>
            </w:r>
          </w:p>
          <w:p w14:paraId="57548EE0" w14:textId="77777777" w:rsidR="00DF56E2" w:rsidRPr="00FE5050" w:rsidRDefault="004B5F77"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Provide reason and </w:t>
            </w:r>
            <w:r w:rsidR="009609F4" w:rsidRPr="00FE5050">
              <w:rPr>
                <w:rFonts w:asciiTheme="minorHAnsi" w:hAnsiTheme="minorHAnsi" w:cstheme="minorHAnsi"/>
                <w:color w:val="000000" w:themeColor="text1"/>
                <w:szCs w:val="24"/>
              </w:rPr>
              <w:t>proposal</w:t>
            </w:r>
            <w:r w:rsidRPr="00FE5050">
              <w:rPr>
                <w:rFonts w:asciiTheme="minorHAnsi" w:hAnsiTheme="minorHAnsi" w:cstheme="minorHAnsi"/>
                <w:color w:val="000000" w:themeColor="text1"/>
                <w:szCs w:val="24"/>
              </w:rPr>
              <w:t xml:space="preserve"> for each of the conditions not accepted as per the format:</w:t>
            </w:r>
          </w:p>
          <w:p w14:paraId="61FA07A8" w14:textId="77777777" w:rsidR="004B5F77" w:rsidRPr="00FE5050" w:rsidRDefault="004B5F77"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Condition Reference:</w:t>
            </w:r>
          </w:p>
          <w:p w14:paraId="5004A188" w14:textId="77777777" w:rsidR="004B5F77" w:rsidRPr="00FE5050" w:rsidRDefault="004B5F77"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Reason</w:t>
            </w:r>
            <w:r w:rsidR="009609F4" w:rsidRPr="00FE5050">
              <w:rPr>
                <w:rFonts w:asciiTheme="minorHAnsi" w:hAnsiTheme="minorHAnsi" w:cstheme="minorHAnsi"/>
                <w:color w:val="000000" w:themeColor="text1"/>
                <w:szCs w:val="24"/>
              </w:rPr>
              <w:t>:</w:t>
            </w:r>
          </w:p>
          <w:p w14:paraId="5CB5AEA7" w14:textId="77777777" w:rsidR="00DF56E2" w:rsidRPr="00FE5050" w:rsidRDefault="004B5F77" w:rsidP="00210E01">
            <w:pPr>
              <w:jc w:val="both"/>
              <w:rPr>
                <w:rFonts w:asciiTheme="minorHAnsi" w:hAnsiTheme="minorHAnsi" w:cstheme="minorHAnsi"/>
                <w:b/>
                <w:color w:val="000000" w:themeColor="text1"/>
                <w:szCs w:val="24"/>
              </w:rPr>
            </w:pPr>
            <w:r w:rsidRPr="00FE5050">
              <w:rPr>
                <w:rFonts w:asciiTheme="minorHAnsi" w:hAnsiTheme="minorHAnsi" w:cstheme="minorHAnsi"/>
                <w:color w:val="000000" w:themeColor="text1"/>
                <w:szCs w:val="24"/>
              </w:rPr>
              <w:t>Pr</w:t>
            </w:r>
            <w:r w:rsidR="009609F4" w:rsidRPr="00FE5050">
              <w:rPr>
                <w:rFonts w:asciiTheme="minorHAnsi" w:hAnsiTheme="minorHAnsi" w:cstheme="minorHAnsi"/>
                <w:color w:val="000000" w:themeColor="text1"/>
                <w:szCs w:val="24"/>
              </w:rPr>
              <w:t>oposal</w:t>
            </w:r>
            <w:r w:rsidR="00984FEE" w:rsidRPr="00FE5050">
              <w:rPr>
                <w:rFonts w:asciiTheme="minorHAnsi" w:hAnsiTheme="minorHAnsi" w:cstheme="minorHAnsi"/>
                <w:color w:val="000000" w:themeColor="text1"/>
                <w:szCs w:val="24"/>
              </w:rPr>
              <w:t>:</w:t>
            </w:r>
          </w:p>
        </w:tc>
      </w:tr>
    </w:tbl>
    <w:p w14:paraId="5854C755" w14:textId="77777777" w:rsidR="0070175D" w:rsidRPr="00FE5050" w:rsidRDefault="0066206F" w:rsidP="00210E01">
      <w:pPr>
        <w:pStyle w:val="AnnexH2"/>
        <w:jc w:val="both"/>
        <w:rPr>
          <w:rFonts w:asciiTheme="minorHAnsi" w:hAnsiTheme="minorHAnsi" w:cstheme="minorHAnsi"/>
          <w:color w:val="000000" w:themeColor="text1"/>
          <w:sz w:val="24"/>
          <w:szCs w:val="24"/>
        </w:rPr>
      </w:pPr>
      <w:bookmarkStart w:id="109" w:name="_Toc435315925"/>
      <w:bookmarkStart w:id="110" w:name="_Toc85508034"/>
      <w:r w:rsidRPr="00FE5050">
        <w:rPr>
          <w:rFonts w:asciiTheme="minorHAnsi" w:hAnsiTheme="minorHAnsi" w:cstheme="minorHAnsi"/>
          <w:color w:val="000000" w:themeColor="text1"/>
          <w:sz w:val="24"/>
          <w:szCs w:val="24"/>
        </w:rPr>
        <w:lastRenderedPageBreak/>
        <w:t xml:space="preserve">COSTING </w:t>
      </w:r>
      <w:r w:rsidR="00376BCF" w:rsidRPr="00FE5050">
        <w:rPr>
          <w:rFonts w:asciiTheme="minorHAnsi" w:hAnsiTheme="minorHAnsi" w:cstheme="minorHAnsi"/>
          <w:color w:val="000000" w:themeColor="text1"/>
          <w:sz w:val="24"/>
          <w:szCs w:val="24"/>
        </w:rPr>
        <w:t xml:space="preserve">AND </w:t>
      </w:r>
      <w:r w:rsidRPr="00FE5050">
        <w:rPr>
          <w:rFonts w:asciiTheme="minorHAnsi" w:hAnsiTheme="minorHAnsi" w:cstheme="minorHAnsi"/>
          <w:color w:val="000000" w:themeColor="text1"/>
          <w:sz w:val="24"/>
          <w:szCs w:val="24"/>
        </w:rPr>
        <w:t>PRICING</w:t>
      </w:r>
      <w:bookmarkEnd w:id="109"/>
      <w:bookmarkEnd w:id="110"/>
    </w:p>
    <w:p w14:paraId="476FF2E0" w14:textId="77777777" w:rsidR="00190E5E" w:rsidRPr="00FE5050" w:rsidRDefault="00190E5E" w:rsidP="00210E01">
      <w:pPr>
        <w:pStyle w:val="Heading1"/>
        <w:jc w:val="both"/>
        <w:rPr>
          <w:rFonts w:asciiTheme="minorHAnsi" w:hAnsiTheme="minorHAnsi" w:cstheme="minorHAnsi"/>
          <w:color w:val="000000" w:themeColor="text1"/>
          <w:sz w:val="24"/>
          <w:szCs w:val="24"/>
        </w:rPr>
      </w:pPr>
      <w:bookmarkStart w:id="111" w:name="_Ref455599421"/>
      <w:bookmarkStart w:id="112" w:name="_Toc85508035"/>
      <w:bookmarkStart w:id="113" w:name="_Toc435315926"/>
      <w:r w:rsidRPr="00FE5050">
        <w:rPr>
          <w:rFonts w:asciiTheme="minorHAnsi" w:hAnsiTheme="minorHAnsi" w:cstheme="minorHAnsi"/>
          <w:color w:val="000000" w:themeColor="text1"/>
          <w:sz w:val="24"/>
          <w:szCs w:val="24"/>
        </w:rPr>
        <w:t>COSTING AND PRICING</w:t>
      </w:r>
      <w:bookmarkEnd w:id="111"/>
      <w:bookmarkEnd w:id="112"/>
    </w:p>
    <w:p w14:paraId="2CC563E7" w14:textId="77777777" w:rsidR="00BF5791" w:rsidRPr="00FE5050" w:rsidRDefault="005A3FC5" w:rsidP="00210E01">
      <w:pPr>
        <w:pStyle w:val="Heading2"/>
        <w:jc w:val="both"/>
        <w:rPr>
          <w:rFonts w:asciiTheme="minorHAnsi" w:hAnsiTheme="minorHAnsi" w:cstheme="minorHAnsi"/>
          <w:color w:val="000000" w:themeColor="text1"/>
          <w:szCs w:val="24"/>
        </w:rPr>
      </w:pPr>
      <w:bookmarkStart w:id="114" w:name="_Toc85508036"/>
      <w:bookmarkEnd w:id="113"/>
      <w:r w:rsidRPr="00FE5050">
        <w:rPr>
          <w:rFonts w:asciiTheme="minorHAnsi" w:hAnsiTheme="minorHAnsi" w:cstheme="minorHAnsi"/>
          <w:color w:val="000000" w:themeColor="text1"/>
          <w:szCs w:val="24"/>
        </w:rPr>
        <w:t>COSTING AND PRICING EVALUATION</w:t>
      </w:r>
      <w:bookmarkEnd w:id="114"/>
    </w:p>
    <w:p w14:paraId="2B96574E" w14:textId="77777777" w:rsidR="005C19FB" w:rsidRPr="00FE5050" w:rsidRDefault="005C19FB" w:rsidP="00A148C3">
      <w:pPr>
        <w:pStyle w:val="Specification"/>
        <w:numPr>
          <w:ilvl w:val="0"/>
          <w:numId w:val="24"/>
        </w:numPr>
        <w:jc w:val="both"/>
        <w:rPr>
          <w:rFonts w:asciiTheme="minorHAnsi" w:hAnsiTheme="minorHAnsi" w:cstheme="minorHAnsi"/>
          <w:color w:val="000000" w:themeColor="text1"/>
        </w:rPr>
      </w:pPr>
      <w:r w:rsidRPr="00FE5050">
        <w:rPr>
          <w:rFonts w:asciiTheme="minorHAnsi" w:hAnsiTheme="minorHAnsi" w:cstheme="minorHAnsi"/>
          <w:color w:val="000000" w:themeColor="text1"/>
          <w:lang w:val="en-GB"/>
        </w:rPr>
        <w:t>In terms of Preferential Procurement Policy Framework Act (PPPFA), the following preference point system is applicable to all Bids:</w:t>
      </w:r>
    </w:p>
    <w:p w14:paraId="41A022A1" w14:textId="77777777" w:rsidR="005C19FB" w:rsidRPr="00FE5050" w:rsidRDefault="005C19FB" w:rsidP="00A148C3">
      <w:pPr>
        <w:pStyle w:val="Specification"/>
        <w:numPr>
          <w:ilvl w:val="1"/>
          <w:numId w:val="2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80/20 system (80 Price, 20 B-BBEE) for requirements with a Rand value of up to R50 000 000 (all applicable taxes included); or </w:t>
      </w:r>
    </w:p>
    <w:p w14:paraId="375D456B" w14:textId="77777777" w:rsidR="005C19FB" w:rsidRPr="00FE5050" w:rsidRDefault="005C19FB" w:rsidP="00A148C3">
      <w:pPr>
        <w:pStyle w:val="Specification"/>
        <w:numPr>
          <w:ilvl w:val="1"/>
          <w:numId w:val="2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the 90/10 system (90 Price and 10 B-BBEE) for requirements with a Rand value above R50 000 000 (all applicable taxes included).</w:t>
      </w:r>
    </w:p>
    <w:p w14:paraId="103CE5ED" w14:textId="77777777" w:rsidR="005C19FB" w:rsidRPr="00FE5050" w:rsidRDefault="005C19FB" w:rsidP="00A148C3">
      <w:pPr>
        <w:numPr>
          <w:ilvl w:val="0"/>
          <w:numId w:val="24"/>
        </w:numPr>
        <w:tabs>
          <w:tab w:val="left" w:pos="1134"/>
        </w:tabs>
        <w:spacing w:after="120"/>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This bid will be evaluated using the preferential point system of </w:t>
      </w:r>
      <w:r w:rsidRPr="00FE5050">
        <w:rPr>
          <w:rFonts w:asciiTheme="minorHAnsi" w:hAnsiTheme="minorHAnsi" w:cstheme="minorHAnsi"/>
          <w:b/>
          <w:bCs/>
          <w:color w:val="000000" w:themeColor="text1"/>
          <w:szCs w:val="24"/>
        </w:rPr>
        <w:t>80/20</w:t>
      </w:r>
      <w:r w:rsidRPr="00FE5050">
        <w:rPr>
          <w:rFonts w:asciiTheme="minorHAnsi" w:hAnsiTheme="minorHAnsi" w:cstheme="minorHAnsi"/>
          <w:color w:val="000000" w:themeColor="text1"/>
          <w:szCs w:val="24"/>
        </w:rPr>
        <w:t>, subject to the following conditions –</w:t>
      </w:r>
    </w:p>
    <w:p w14:paraId="0B4D7697" w14:textId="77777777" w:rsidR="005C19FB" w:rsidRPr="00FE5050" w:rsidRDefault="005C19FB" w:rsidP="00A148C3">
      <w:pPr>
        <w:numPr>
          <w:ilvl w:val="1"/>
          <w:numId w:val="24"/>
        </w:numPr>
        <w:spacing w:after="120"/>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If the lowest acceptable bid price is up to and including R50 000 000 (all applicable taxes included) then the 80/20 preferential point system will apply to all acceptable bids; or </w:t>
      </w:r>
    </w:p>
    <w:p w14:paraId="35CB28E4" w14:textId="77777777" w:rsidR="005C19FB" w:rsidRPr="00FE5050" w:rsidRDefault="005C19FB" w:rsidP="00A148C3">
      <w:pPr>
        <w:numPr>
          <w:ilvl w:val="1"/>
          <w:numId w:val="24"/>
        </w:numPr>
        <w:spacing w:after="120"/>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If the lowest acceptable bid price is above R50 000 000 (all applicable taxes included) then the 90/10 preferential point system will apply to all acceptable bids;</w:t>
      </w:r>
    </w:p>
    <w:p w14:paraId="4DEC88D8" w14:textId="77777777" w:rsidR="005C19FB" w:rsidRPr="00FE5050" w:rsidRDefault="005C19FB" w:rsidP="00A148C3">
      <w:pPr>
        <w:pStyle w:val="Specification"/>
        <w:numPr>
          <w:ilvl w:val="0"/>
          <w:numId w:val="2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must </w:t>
      </w:r>
      <w:r w:rsidRPr="00FE5050">
        <w:rPr>
          <w:rFonts w:asciiTheme="minorHAnsi" w:hAnsiTheme="minorHAnsi" w:cstheme="minorHAnsi"/>
          <w:b/>
          <w:color w:val="000000" w:themeColor="text1"/>
        </w:rPr>
        <w:t>complete the declaration of acceptance</w:t>
      </w:r>
      <w:r w:rsidRPr="00FE5050">
        <w:rPr>
          <w:rFonts w:asciiTheme="minorHAnsi" w:hAnsiTheme="minorHAnsi" w:cstheme="minorHAnsi"/>
          <w:color w:val="000000" w:themeColor="text1"/>
        </w:rPr>
        <w:t xml:space="preserve"> as per section </w:t>
      </w:r>
      <w:r w:rsidR="00BC59EB" w:rsidRPr="00FE5050">
        <w:rPr>
          <w:rFonts w:asciiTheme="minorHAnsi" w:hAnsiTheme="minorHAnsi" w:cstheme="minorHAnsi"/>
          <w:color w:val="000000" w:themeColor="text1"/>
        </w:rPr>
        <w:t>8.4</w:t>
      </w:r>
      <w:r w:rsidR="002729F3"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 xml:space="preserve">below by marking with an “X” either “ACCEPT ALL”, or “DO NOT ACCEPT ALL”, failing which the declaration will be regarded as “DO NOT ACCEPT ALL” and the bid will be disqualified. </w:t>
      </w:r>
    </w:p>
    <w:p w14:paraId="064AB464" w14:textId="77777777" w:rsidR="005C19FB" w:rsidRPr="00FE5050" w:rsidRDefault="005C19FB" w:rsidP="00A148C3">
      <w:pPr>
        <w:pStyle w:val="Specification"/>
        <w:numPr>
          <w:ilvl w:val="0"/>
          <w:numId w:val="24"/>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Bidder will be bound by the following general costing and pricing conditions and </w:t>
      </w:r>
      <w:r w:rsidR="007A6020"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reserves the right to negotiate the conditions or automatically disqualify the bidder for not accepting these conditions. These conditions will form part of the Contract between </w:t>
      </w:r>
      <w:r w:rsidR="007A6020"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and the bidder. However, </w:t>
      </w:r>
      <w:r w:rsidR="007A6020" w:rsidRPr="00FE5050">
        <w:rPr>
          <w:rFonts w:asciiTheme="minorHAnsi" w:hAnsiTheme="minorHAnsi" w:cstheme="minorHAnsi"/>
          <w:color w:val="000000" w:themeColor="text1"/>
        </w:rPr>
        <w:t>GCIS</w:t>
      </w:r>
      <w:r w:rsidRPr="00FE5050">
        <w:rPr>
          <w:rFonts w:asciiTheme="minorHAnsi" w:hAnsiTheme="minorHAnsi" w:cstheme="minorHAnsi"/>
          <w:color w:val="000000" w:themeColor="text1"/>
        </w:rPr>
        <w:t xml:space="preserve"> reserves the right to include or waive the condition in the Contract.</w:t>
      </w:r>
    </w:p>
    <w:p w14:paraId="7AF725B5" w14:textId="77777777" w:rsidR="005A3FC5" w:rsidRPr="00FE5050" w:rsidRDefault="00D92428" w:rsidP="00210E01">
      <w:pPr>
        <w:pStyle w:val="Heading2"/>
        <w:jc w:val="both"/>
        <w:rPr>
          <w:rFonts w:asciiTheme="minorHAnsi" w:hAnsiTheme="minorHAnsi" w:cstheme="minorHAnsi"/>
          <w:color w:val="000000" w:themeColor="text1"/>
          <w:szCs w:val="24"/>
        </w:rPr>
      </w:pPr>
      <w:bookmarkStart w:id="115" w:name="_Toc435315929"/>
      <w:bookmarkStart w:id="116" w:name="_Ref455341462"/>
      <w:bookmarkStart w:id="117" w:name="_Toc85508037"/>
      <w:r w:rsidRPr="00FE5050">
        <w:rPr>
          <w:rFonts w:asciiTheme="minorHAnsi" w:hAnsiTheme="minorHAnsi" w:cstheme="minorHAnsi"/>
          <w:color w:val="000000" w:themeColor="text1"/>
          <w:szCs w:val="24"/>
        </w:rPr>
        <w:t>COSTING AND PRICING CONDITIONS</w:t>
      </w:r>
      <w:bookmarkEnd w:id="115"/>
      <w:bookmarkEnd w:id="116"/>
      <w:bookmarkEnd w:id="117"/>
    </w:p>
    <w:p w14:paraId="766E9899" w14:textId="77777777" w:rsidR="00E62C8E" w:rsidRPr="00FE5050" w:rsidRDefault="00CB18CB" w:rsidP="00A148C3">
      <w:pPr>
        <w:pStyle w:val="Specification"/>
        <w:numPr>
          <w:ilvl w:val="0"/>
          <w:numId w:val="23"/>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SOUTH AFRICAN PRICING. </w:t>
      </w:r>
    </w:p>
    <w:p w14:paraId="0BE10B90" w14:textId="77777777" w:rsidR="00CB18CB" w:rsidRPr="00FE5050" w:rsidRDefault="00CB18CB" w:rsidP="00210E01">
      <w:pPr>
        <w:pStyle w:val="Specification"/>
        <w:ind w:left="567"/>
        <w:jc w:val="both"/>
        <w:rPr>
          <w:rFonts w:asciiTheme="minorHAnsi" w:hAnsiTheme="minorHAnsi" w:cstheme="minorHAnsi"/>
          <w:color w:val="000000" w:themeColor="text1"/>
        </w:rPr>
      </w:pPr>
      <w:r w:rsidRPr="00FE5050">
        <w:rPr>
          <w:rFonts w:asciiTheme="minorHAnsi" w:hAnsiTheme="minorHAnsi" w:cstheme="minorHAnsi"/>
          <w:color w:val="000000" w:themeColor="text1"/>
        </w:rPr>
        <w:t>The total price must be VAT inclusive and be quoted in South African Rand (ZAR).</w:t>
      </w:r>
      <w:r w:rsidRPr="00FE5050">
        <w:rPr>
          <w:rFonts w:asciiTheme="minorHAnsi" w:hAnsiTheme="minorHAnsi" w:cstheme="minorHAnsi"/>
          <w:color w:val="000000" w:themeColor="text1"/>
        </w:rPr>
        <w:tab/>
      </w:r>
    </w:p>
    <w:p w14:paraId="53854F08" w14:textId="77777777" w:rsidR="00CB18CB" w:rsidRPr="00FE5050" w:rsidRDefault="00CB18CB" w:rsidP="00A148C3">
      <w:pPr>
        <w:pStyle w:val="Specification"/>
        <w:numPr>
          <w:ilvl w:val="0"/>
          <w:numId w:val="23"/>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TOTAL PRICE</w:t>
      </w:r>
    </w:p>
    <w:p w14:paraId="3C35B6D4" w14:textId="77777777" w:rsidR="00CB18CB" w:rsidRPr="00FE5050" w:rsidRDefault="00CB18CB" w:rsidP="00A148C3">
      <w:pPr>
        <w:pStyle w:val="Specification"/>
        <w:numPr>
          <w:ilvl w:val="1"/>
          <w:numId w:val="2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All quoted prices are the total price for the entire scope of required services and deliverables to be provided by the bidder.</w:t>
      </w:r>
    </w:p>
    <w:p w14:paraId="73B3C372" w14:textId="7127756B" w:rsidR="00CB18CB" w:rsidRPr="00FE5050" w:rsidRDefault="00CB18CB" w:rsidP="00A148C3">
      <w:pPr>
        <w:pStyle w:val="Specification"/>
        <w:numPr>
          <w:ilvl w:val="1"/>
          <w:numId w:val="2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The cost of delivery, labour, S&amp;T, overtime, etc. must be included in this bid.</w:t>
      </w:r>
      <w:r w:rsidR="000C619C">
        <w:rPr>
          <w:rFonts w:asciiTheme="minorHAnsi" w:hAnsiTheme="minorHAnsi" w:cstheme="minorHAnsi"/>
          <w:color w:val="000000" w:themeColor="text1"/>
        </w:rPr>
        <w:t xml:space="preserve"> </w:t>
      </w:r>
      <w:r w:rsidR="000C619C" w:rsidRPr="00AE4669">
        <w:rPr>
          <w:rFonts w:asciiTheme="minorHAnsi" w:hAnsiTheme="minorHAnsi" w:cstheme="minorHAnsi"/>
          <w:color w:val="000000" w:themeColor="text1"/>
        </w:rPr>
        <w:t xml:space="preserve">The department will not pay additional costs </w:t>
      </w:r>
      <w:r w:rsidR="00BB448B" w:rsidRPr="00AE4669">
        <w:rPr>
          <w:rFonts w:asciiTheme="minorHAnsi" w:hAnsiTheme="minorHAnsi" w:cstheme="minorHAnsi"/>
          <w:color w:val="000000" w:themeColor="text1"/>
        </w:rPr>
        <w:t xml:space="preserve">levied for </w:t>
      </w:r>
      <w:r w:rsidR="00E24CE0" w:rsidRPr="00AE4669">
        <w:rPr>
          <w:rFonts w:asciiTheme="minorHAnsi" w:hAnsiTheme="minorHAnsi" w:cstheme="minorHAnsi"/>
          <w:color w:val="000000" w:themeColor="text1"/>
        </w:rPr>
        <w:t>travel and subsistence.</w:t>
      </w:r>
    </w:p>
    <w:p w14:paraId="525DE3D9" w14:textId="77777777" w:rsidR="00CB18CB" w:rsidRPr="00FE5050" w:rsidRDefault="00CB18CB" w:rsidP="00A148C3">
      <w:pPr>
        <w:pStyle w:val="Specification"/>
        <w:numPr>
          <w:ilvl w:val="1"/>
          <w:numId w:val="2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All additional costs must be clearly specified.</w:t>
      </w:r>
      <w:r w:rsidRPr="00FE5050">
        <w:rPr>
          <w:rFonts w:asciiTheme="minorHAnsi" w:hAnsiTheme="minorHAnsi" w:cstheme="minorHAnsi"/>
          <w:color w:val="000000" w:themeColor="text1"/>
        </w:rPr>
        <w:tab/>
      </w:r>
    </w:p>
    <w:p w14:paraId="76FAEA59" w14:textId="539593B1" w:rsidR="005C255D" w:rsidRPr="00FE5050" w:rsidRDefault="00E45965" w:rsidP="00A148C3">
      <w:pPr>
        <w:pStyle w:val="Specification"/>
        <w:numPr>
          <w:ilvl w:val="1"/>
          <w:numId w:val="21"/>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Advance payment should be requested for 3months or less, </w:t>
      </w:r>
      <w:r w:rsidR="00FE5050" w:rsidRPr="00FE5050">
        <w:rPr>
          <w:rFonts w:asciiTheme="minorHAnsi" w:hAnsiTheme="minorHAnsi" w:cstheme="minorHAnsi"/>
          <w:color w:val="000000" w:themeColor="text1"/>
        </w:rPr>
        <w:t>yearly</w:t>
      </w:r>
      <w:r w:rsidRPr="00FE5050">
        <w:rPr>
          <w:rFonts w:asciiTheme="minorHAnsi" w:hAnsiTheme="minorHAnsi" w:cstheme="minorHAnsi"/>
          <w:color w:val="000000" w:themeColor="text1"/>
        </w:rPr>
        <w:t xml:space="preserve"> advance payments </w:t>
      </w:r>
      <w:r w:rsidR="00B26ECE" w:rsidRPr="00FE5050">
        <w:rPr>
          <w:rFonts w:asciiTheme="minorHAnsi" w:hAnsiTheme="minorHAnsi" w:cstheme="minorHAnsi"/>
          <w:color w:val="000000" w:themeColor="text1"/>
        </w:rPr>
        <w:t xml:space="preserve">will not be </w:t>
      </w:r>
      <w:r w:rsidRPr="00FE5050">
        <w:rPr>
          <w:rFonts w:asciiTheme="minorHAnsi" w:hAnsiTheme="minorHAnsi" w:cstheme="minorHAnsi"/>
          <w:color w:val="000000" w:themeColor="text1"/>
        </w:rPr>
        <w:t>allowed</w:t>
      </w:r>
      <w:r w:rsidR="00286DB7" w:rsidRPr="00FE5050">
        <w:rPr>
          <w:rFonts w:asciiTheme="minorHAnsi" w:hAnsiTheme="minorHAnsi" w:cstheme="minorHAnsi"/>
          <w:color w:val="000000" w:themeColor="text1"/>
        </w:rPr>
        <w:t xml:space="preserve"> </w:t>
      </w:r>
    </w:p>
    <w:p w14:paraId="12FD5577" w14:textId="77777777" w:rsidR="00CB18CB" w:rsidRPr="00FE5050" w:rsidRDefault="005C255D" w:rsidP="00210E01">
      <w:pPr>
        <w:pStyle w:val="Specification"/>
        <w:jc w:val="both"/>
        <w:rPr>
          <w:rFonts w:asciiTheme="minorHAnsi" w:hAnsiTheme="minorHAnsi" w:cstheme="minorHAnsi"/>
          <w:b/>
          <w:color w:val="000000" w:themeColor="text1"/>
        </w:rPr>
      </w:pPr>
      <w:bookmarkStart w:id="118" w:name="_Toc435315931"/>
      <w:r w:rsidRPr="00FE5050">
        <w:rPr>
          <w:rFonts w:asciiTheme="minorHAnsi" w:hAnsiTheme="minorHAnsi" w:cstheme="minorHAnsi"/>
          <w:b/>
          <w:color w:val="000000" w:themeColor="text1"/>
        </w:rPr>
        <w:t xml:space="preserve">3. </w:t>
      </w:r>
      <w:r w:rsidR="00CB18CB" w:rsidRPr="00FE5050">
        <w:rPr>
          <w:rFonts w:asciiTheme="minorHAnsi" w:hAnsiTheme="minorHAnsi" w:cstheme="minorHAnsi"/>
          <w:b/>
          <w:color w:val="000000" w:themeColor="text1"/>
        </w:rPr>
        <w:t>BID EXCHANGE RATE CONDITIONS</w:t>
      </w:r>
      <w:bookmarkEnd w:id="118"/>
      <w:r w:rsidR="00CB18CB" w:rsidRPr="00FE5050">
        <w:rPr>
          <w:rFonts w:asciiTheme="minorHAnsi" w:hAnsiTheme="minorHAnsi" w:cstheme="minorHAnsi"/>
          <w:b/>
          <w:color w:val="000000" w:themeColor="text1"/>
        </w:rPr>
        <w:t xml:space="preserve">. </w:t>
      </w:r>
      <w:r w:rsidR="00CB18CB" w:rsidRPr="00FE5050">
        <w:rPr>
          <w:rFonts w:asciiTheme="minorHAnsi" w:hAnsiTheme="minorHAnsi" w:cstheme="minorHAnsi"/>
          <w:color w:val="000000" w:themeColor="text1"/>
        </w:rPr>
        <w:t>The bidders must use the exchange ra</w:t>
      </w:r>
      <w:r w:rsidR="00F974E3" w:rsidRPr="00FE5050">
        <w:rPr>
          <w:rFonts w:asciiTheme="minorHAnsi" w:hAnsiTheme="minorHAnsi" w:cstheme="minorHAnsi"/>
          <w:color w:val="000000" w:themeColor="text1"/>
        </w:rPr>
        <w:t>te provided below to enable GCIS</w:t>
      </w:r>
      <w:r w:rsidR="00CB18CB" w:rsidRPr="00FE5050">
        <w:rPr>
          <w:rFonts w:asciiTheme="minorHAnsi" w:hAnsiTheme="minorHAnsi" w:cstheme="minorHAnsi"/>
          <w:color w:val="000000" w:themeColor="text1"/>
        </w:rPr>
        <w:t xml:space="preserve">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4C6424" w:rsidRPr="00FE5050" w14:paraId="5C89F9BE" w14:textId="77777777" w:rsidTr="00E62C8E">
        <w:tc>
          <w:tcPr>
            <w:tcW w:w="4706" w:type="dxa"/>
            <w:shd w:val="clear" w:color="auto" w:fill="C6D9F1" w:themeFill="text2" w:themeFillTint="33"/>
          </w:tcPr>
          <w:p w14:paraId="1BC476E5" w14:textId="77777777" w:rsidR="00CF70F6" w:rsidRPr="00FE5050" w:rsidRDefault="00CF70F6"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Foreign currency</w:t>
            </w:r>
          </w:p>
        </w:tc>
        <w:tc>
          <w:tcPr>
            <w:tcW w:w="4814" w:type="dxa"/>
            <w:shd w:val="clear" w:color="auto" w:fill="C6D9F1" w:themeFill="text2" w:themeFillTint="33"/>
          </w:tcPr>
          <w:p w14:paraId="5B11FFAA" w14:textId="77777777" w:rsidR="00CF70F6" w:rsidRPr="00FE5050" w:rsidRDefault="00CF70F6"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 xml:space="preserve">South African Rand (ZAR) exchange rate </w:t>
            </w:r>
          </w:p>
        </w:tc>
      </w:tr>
      <w:tr w:rsidR="004C6424" w:rsidRPr="00FE5050" w14:paraId="6426BD1A" w14:textId="77777777" w:rsidTr="00E62C8E">
        <w:tc>
          <w:tcPr>
            <w:tcW w:w="4706" w:type="dxa"/>
            <w:shd w:val="clear" w:color="auto" w:fill="auto"/>
          </w:tcPr>
          <w:p w14:paraId="343ED7D3" w14:textId="77777777" w:rsidR="00CF70F6" w:rsidRPr="00FE5050" w:rsidRDefault="00CF70F6"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1 US Dollar</w:t>
            </w:r>
          </w:p>
        </w:tc>
        <w:tc>
          <w:tcPr>
            <w:tcW w:w="4814" w:type="dxa"/>
          </w:tcPr>
          <w:p w14:paraId="69EA7F69" w14:textId="60EABF40" w:rsidR="00CF70F6" w:rsidRPr="00806FB2" w:rsidRDefault="00ED7091" w:rsidP="00210E01">
            <w:pPr>
              <w:jc w:val="both"/>
              <w:rPr>
                <w:rFonts w:asciiTheme="minorHAnsi" w:hAnsiTheme="minorHAnsi" w:cstheme="minorHAnsi"/>
                <w:color w:val="000000" w:themeColor="text1"/>
                <w:szCs w:val="24"/>
              </w:rPr>
            </w:pPr>
            <w:r w:rsidRPr="00806FB2">
              <w:rPr>
                <w:rFonts w:asciiTheme="minorHAnsi" w:hAnsiTheme="minorHAnsi" w:cstheme="minorHAnsi"/>
                <w:color w:val="000000" w:themeColor="text1"/>
                <w:szCs w:val="24"/>
              </w:rPr>
              <w:t>R15,</w:t>
            </w:r>
            <w:r w:rsidR="00806FB2">
              <w:rPr>
                <w:rFonts w:asciiTheme="minorHAnsi" w:hAnsiTheme="minorHAnsi" w:cstheme="minorHAnsi"/>
                <w:color w:val="000000" w:themeColor="text1"/>
                <w:szCs w:val="24"/>
              </w:rPr>
              <w:t>27</w:t>
            </w:r>
          </w:p>
        </w:tc>
      </w:tr>
      <w:tr w:rsidR="004C6424" w:rsidRPr="00FE5050" w14:paraId="088CF3AE" w14:textId="77777777" w:rsidTr="00E62C8E">
        <w:tc>
          <w:tcPr>
            <w:tcW w:w="4706" w:type="dxa"/>
            <w:shd w:val="clear" w:color="auto" w:fill="auto"/>
          </w:tcPr>
          <w:p w14:paraId="3D31861B" w14:textId="77777777" w:rsidR="00CF70F6" w:rsidRPr="00FE5050" w:rsidRDefault="00CF70F6"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lastRenderedPageBreak/>
              <w:t>1 Euro</w:t>
            </w:r>
          </w:p>
        </w:tc>
        <w:tc>
          <w:tcPr>
            <w:tcW w:w="4814" w:type="dxa"/>
          </w:tcPr>
          <w:p w14:paraId="2FF296B9" w14:textId="56B2942D" w:rsidR="00CF70F6" w:rsidRPr="00806FB2" w:rsidRDefault="00ED7091" w:rsidP="00210E01">
            <w:pPr>
              <w:jc w:val="both"/>
              <w:rPr>
                <w:rFonts w:asciiTheme="minorHAnsi" w:hAnsiTheme="minorHAnsi" w:cstheme="minorHAnsi"/>
                <w:color w:val="000000" w:themeColor="text1"/>
                <w:szCs w:val="24"/>
              </w:rPr>
            </w:pPr>
            <w:r w:rsidRPr="00806FB2">
              <w:rPr>
                <w:rFonts w:asciiTheme="minorHAnsi" w:hAnsiTheme="minorHAnsi" w:cstheme="minorHAnsi"/>
                <w:color w:val="000000" w:themeColor="text1"/>
                <w:szCs w:val="24"/>
              </w:rPr>
              <w:t>R1</w:t>
            </w:r>
            <w:r w:rsidR="00806FB2">
              <w:rPr>
                <w:rFonts w:asciiTheme="minorHAnsi" w:hAnsiTheme="minorHAnsi" w:cstheme="minorHAnsi"/>
                <w:color w:val="000000" w:themeColor="text1"/>
                <w:szCs w:val="24"/>
              </w:rPr>
              <w:t>7, 80</w:t>
            </w:r>
          </w:p>
        </w:tc>
      </w:tr>
      <w:tr w:rsidR="004C6424" w:rsidRPr="00FE5050" w14:paraId="4649215A" w14:textId="77777777" w:rsidTr="00E62C8E">
        <w:tc>
          <w:tcPr>
            <w:tcW w:w="4706" w:type="dxa"/>
            <w:shd w:val="clear" w:color="auto" w:fill="auto"/>
          </w:tcPr>
          <w:p w14:paraId="226CFDBB" w14:textId="77777777" w:rsidR="00CF70F6" w:rsidRPr="00FE5050" w:rsidRDefault="00CF70F6"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1 Pound</w:t>
            </w:r>
          </w:p>
        </w:tc>
        <w:tc>
          <w:tcPr>
            <w:tcW w:w="4814" w:type="dxa"/>
          </w:tcPr>
          <w:p w14:paraId="4A4EA628" w14:textId="1DD0133D" w:rsidR="00CF70F6" w:rsidRPr="00806FB2" w:rsidRDefault="00ED7091" w:rsidP="00210E01">
            <w:pPr>
              <w:jc w:val="both"/>
              <w:rPr>
                <w:rFonts w:asciiTheme="minorHAnsi" w:hAnsiTheme="minorHAnsi" w:cstheme="minorHAnsi"/>
                <w:color w:val="000000" w:themeColor="text1"/>
                <w:szCs w:val="24"/>
              </w:rPr>
            </w:pPr>
            <w:r w:rsidRPr="00806FB2">
              <w:rPr>
                <w:rFonts w:asciiTheme="minorHAnsi" w:hAnsiTheme="minorHAnsi" w:cstheme="minorHAnsi"/>
                <w:color w:val="000000" w:themeColor="text1"/>
                <w:szCs w:val="24"/>
              </w:rPr>
              <w:t>R2</w:t>
            </w:r>
            <w:r w:rsidR="00806FB2">
              <w:rPr>
                <w:rFonts w:asciiTheme="minorHAnsi" w:hAnsiTheme="minorHAnsi" w:cstheme="minorHAnsi"/>
                <w:color w:val="000000" w:themeColor="text1"/>
                <w:szCs w:val="24"/>
              </w:rPr>
              <w:t>1</w:t>
            </w:r>
            <w:r w:rsidRPr="00806FB2">
              <w:rPr>
                <w:rFonts w:asciiTheme="minorHAnsi" w:hAnsiTheme="minorHAnsi" w:cstheme="minorHAnsi"/>
                <w:color w:val="000000" w:themeColor="text1"/>
                <w:szCs w:val="24"/>
              </w:rPr>
              <w:t>,</w:t>
            </w:r>
            <w:r w:rsidR="00806FB2">
              <w:rPr>
                <w:rFonts w:asciiTheme="minorHAnsi" w:hAnsiTheme="minorHAnsi" w:cstheme="minorHAnsi"/>
                <w:color w:val="000000" w:themeColor="text1"/>
                <w:szCs w:val="24"/>
              </w:rPr>
              <w:t>06</w:t>
            </w:r>
          </w:p>
        </w:tc>
      </w:tr>
    </w:tbl>
    <w:p w14:paraId="7E9144D8" w14:textId="77777777" w:rsidR="00E62C8E" w:rsidRPr="00FE5050" w:rsidRDefault="00E62C8E" w:rsidP="00210E01">
      <w:pPr>
        <w:pStyle w:val="Specification"/>
        <w:jc w:val="both"/>
        <w:rPr>
          <w:rFonts w:asciiTheme="minorHAnsi" w:hAnsiTheme="minorHAnsi" w:cstheme="minorHAnsi"/>
        </w:rPr>
      </w:pPr>
      <w:bookmarkStart w:id="119" w:name="_Ref455341955"/>
      <w:bookmarkStart w:id="120" w:name="_Toc57764329"/>
      <w:r w:rsidRPr="00FE5050">
        <w:rPr>
          <w:rFonts w:asciiTheme="minorHAnsi" w:hAnsiTheme="minorHAnsi" w:cstheme="minorHAnsi"/>
        </w:rPr>
        <w:tab/>
      </w:r>
    </w:p>
    <w:p w14:paraId="260B19CB" w14:textId="77777777" w:rsidR="00E62C8E" w:rsidRPr="00FE5050" w:rsidRDefault="00E62C8E" w:rsidP="00210E01">
      <w:pPr>
        <w:pStyle w:val="Heading2"/>
        <w:jc w:val="both"/>
        <w:rPr>
          <w:rFonts w:asciiTheme="minorHAnsi" w:hAnsiTheme="minorHAnsi" w:cstheme="minorHAnsi"/>
          <w:color w:val="000000" w:themeColor="text1"/>
          <w:szCs w:val="24"/>
        </w:rPr>
      </w:pPr>
      <w:bookmarkStart w:id="121" w:name="_Toc63185548"/>
      <w:bookmarkStart w:id="122" w:name="_Toc82499054"/>
      <w:bookmarkStart w:id="123" w:name="_Toc83302077"/>
      <w:bookmarkStart w:id="124" w:name="_Toc85508038"/>
      <w:r w:rsidRPr="00FE5050">
        <w:rPr>
          <w:rFonts w:asciiTheme="minorHAnsi" w:hAnsiTheme="minorHAnsi" w:cstheme="minorHAnsi"/>
          <w:color w:val="000000" w:themeColor="text1"/>
          <w:szCs w:val="24"/>
        </w:rPr>
        <w:t>BID PRICING SCHEDULE</w:t>
      </w:r>
      <w:bookmarkEnd w:id="121"/>
      <w:bookmarkEnd w:id="122"/>
      <w:bookmarkEnd w:id="123"/>
      <w:bookmarkEnd w:id="124"/>
    </w:p>
    <w:p w14:paraId="12E93606" w14:textId="77777777" w:rsidR="00E62C8E" w:rsidRPr="00FE5050" w:rsidRDefault="00E62C8E" w:rsidP="00210E01">
      <w:pPr>
        <w:spacing w:after="120"/>
        <w:ind w:left="567"/>
        <w:jc w:val="both"/>
        <w:rPr>
          <w:rFonts w:asciiTheme="minorHAnsi" w:hAnsiTheme="minorHAnsi" w:cstheme="minorHAnsi"/>
          <w:szCs w:val="24"/>
        </w:rPr>
      </w:pPr>
      <w:r w:rsidRPr="00FE5050">
        <w:rPr>
          <w:rFonts w:asciiTheme="minorHAnsi" w:hAnsiTheme="minorHAnsi" w:cstheme="minorHAnsi"/>
          <w:szCs w:val="24"/>
          <w:lang w:val="en-GB"/>
        </w:rPr>
        <w:t xml:space="preserve">Bidders </w:t>
      </w:r>
      <w:r w:rsidRPr="00FE5050">
        <w:rPr>
          <w:rFonts w:asciiTheme="minorHAnsi" w:hAnsiTheme="minorHAnsi" w:cstheme="minorHAnsi"/>
          <w:b/>
          <w:bCs/>
          <w:szCs w:val="24"/>
          <w:lang w:val="en-GB"/>
        </w:rPr>
        <w:t xml:space="preserve">must </w:t>
      </w:r>
      <w:r w:rsidRPr="00FE5050">
        <w:rPr>
          <w:rFonts w:asciiTheme="minorHAnsi" w:hAnsiTheme="minorHAnsi" w:cstheme="minorHAnsi"/>
          <w:szCs w:val="24"/>
          <w:lang w:val="en-GB"/>
        </w:rPr>
        <w:t>complete the bid pricing schedule in the Excel spreadsheet format provided and upload this as part of their submission on the GCommerce system</w:t>
      </w:r>
      <w:r w:rsidR="006A776A" w:rsidRPr="00FE5050">
        <w:rPr>
          <w:rFonts w:asciiTheme="minorHAnsi" w:hAnsiTheme="minorHAnsi" w:cstheme="minorHAnsi"/>
          <w:szCs w:val="24"/>
          <w:lang w:val="en-GB"/>
        </w:rPr>
        <w:t>.</w:t>
      </w:r>
    </w:p>
    <w:bookmarkEnd w:id="119"/>
    <w:bookmarkEnd w:id="120"/>
    <w:p w14:paraId="17CA3D47" w14:textId="77777777" w:rsidR="00910304" w:rsidRPr="00FE5050" w:rsidRDefault="00910304" w:rsidP="00210E01">
      <w:pPr>
        <w:jc w:val="both"/>
        <w:rPr>
          <w:rFonts w:asciiTheme="minorHAnsi" w:hAnsiTheme="minorHAnsi" w:cstheme="minorHAnsi"/>
          <w:color w:val="000000" w:themeColor="text1"/>
          <w:szCs w:val="24"/>
        </w:rPr>
      </w:pPr>
    </w:p>
    <w:p w14:paraId="449D9001" w14:textId="77777777" w:rsidR="00D53EA6" w:rsidRPr="00FE5050" w:rsidRDefault="00F974E3" w:rsidP="00210E01">
      <w:pPr>
        <w:jc w:val="both"/>
        <w:rPr>
          <w:rFonts w:asciiTheme="minorHAnsi" w:hAnsiTheme="minorHAnsi" w:cstheme="minorHAnsi"/>
          <w:color w:val="000000" w:themeColor="text1"/>
          <w:szCs w:val="24"/>
        </w:rPr>
      </w:pPr>
      <w:bookmarkStart w:id="125" w:name="_Toc435315930"/>
      <w:bookmarkStart w:id="126" w:name="_Ref455338328"/>
      <w:bookmarkStart w:id="127" w:name="_Ref455597629"/>
      <w:r w:rsidRPr="00FE5050">
        <w:rPr>
          <w:rFonts w:asciiTheme="minorHAnsi" w:hAnsiTheme="minorHAnsi" w:cstheme="minorHAnsi"/>
          <w:b/>
          <w:color w:val="000000" w:themeColor="text1"/>
          <w:szCs w:val="24"/>
        </w:rPr>
        <w:t>GCIS</w:t>
      </w:r>
      <w:r w:rsidR="00D53EA6" w:rsidRPr="00FE5050">
        <w:rPr>
          <w:rFonts w:asciiTheme="minorHAnsi" w:hAnsiTheme="minorHAnsi" w:cstheme="minorHAnsi"/>
          <w:b/>
          <w:color w:val="000000" w:themeColor="text1"/>
          <w:szCs w:val="24"/>
        </w:rPr>
        <w:t xml:space="preserve"> reserves the right to negotiate pricing with the successful bidder prior to the award as well as envisaged quantities</w:t>
      </w:r>
      <w:r w:rsidR="00D53EA6" w:rsidRPr="00FE5050">
        <w:rPr>
          <w:rFonts w:asciiTheme="minorHAnsi" w:hAnsiTheme="minorHAnsi" w:cstheme="minorHAnsi"/>
          <w:color w:val="000000" w:themeColor="text1"/>
          <w:szCs w:val="24"/>
        </w:rPr>
        <w:t>.</w:t>
      </w:r>
    </w:p>
    <w:p w14:paraId="6BAA4D94" w14:textId="77777777" w:rsidR="005A2E46" w:rsidRPr="00FE5050" w:rsidRDefault="005A2E46" w:rsidP="00210E01">
      <w:pPr>
        <w:pStyle w:val="Heading2"/>
        <w:jc w:val="both"/>
        <w:rPr>
          <w:rFonts w:asciiTheme="minorHAnsi" w:hAnsiTheme="minorHAnsi" w:cstheme="minorHAnsi"/>
          <w:color w:val="000000" w:themeColor="text1"/>
          <w:szCs w:val="24"/>
        </w:rPr>
      </w:pPr>
      <w:bookmarkStart w:id="128" w:name="_Toc85508039"/>
      <w:r w:rsidRPr="00FE5050">
        <w:rPr>
          <w:rFonts w:asciiTheme="minorHAnsi" w:hAnsiTheme="minorHAnsi" w:cstheme="minorHAnsi"/>
          <w:color w:val="000000" w:themeColor="text1"/>
          <w:szCs w:val="24"/>
        </w:rPr>
        <w:t>DECLARATION OF ACCEPTANCE</w:t>
      </w:r>
      <w:bookmarkEnd w:id="125"/>
      <w:bookmarkEnd w:id="126"/>
      <w:bookmarkEnd w:id="127"/>
      <w:bookmarkEnd w:id="12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E5050" w14:paraId="13708D00" w14:textId="77777777" w:rsidTr="000D178E">
        <w:trPr>
          <w:tblHeader/>
        </w:trPr>
        <w:tc>
          <w:tcPr>
            <w:tcW w:w="3436" w:type="pct"/>
            <w:shd w:val="clear" w:color="auto" w:fill="C6D9F1" w:themeFill="text2" w:themeFillTint="33"/>
          </w:tcPr>
          <w:p w14:paraId="7F6F1116" w14:textId="77777777" w:rsidR="00BF5791" w:rsidRPr="00FE5050" w:rsidRDefault="00BF5791" w:rsidP="00210E01">
            <w:pPr>
              <w:jc w:val="both"/>
              <w:rPr>
                <w:rFonts w:asciiTheme="minorHAnsi" w:hAnsiTheme="minorHAnsi" w:cstheme="minorHAnsi"/>
                <w:b/>
                <w:color w:val="000000" w:themeColor="text1"/>
                <w:szCs w:val="24"/>
              </w:rPr>
            </w:pPr>
          </w:p>
        </w:tc>
        <w:tc>
          <w:tcPr>
            <w:tcW w:w="719" w:type="pct"/>
            <w:shd w:val="clear" w:color="auto" w:fill="C6D9F1" w:themeFill="text2" w:themeFillTint="33"/>
          </w:tcPr>
          <w:p w14:paraId="62EF6F9A" w14:textId="77777777" w:rsidR="00BF5791" w:rsidRPr="00FE5050" w:rsidRDefault="00BF5791"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ACCEPT ALL</w:t>
            </w:r>
          </w:p>
        </w:tc>
        <w:tc>
          <w:tcPr>
            <w:tcW w:w="845" w:type="pct"/>
            <w:shd w:val="clear" w:color="auto" w:fill="C6D9F1" w:themeFill="text2" w:themeFillTint="33"/>
          </w:tcPr>
          <w:p w14:paraId="16995578" w14:textId="77777777" w:rsidR="00BF5791" w:rsidRPr="00FE5050" w:rsidRDefault="00DC1F4F"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 xml:space="preserve">DO </w:t>
            </w:r>
            <w:r w:rsidR="00BF5791" w:rsidRPr="00FE5050">
              <w:rPr>
                <w:rFonts w:asciiTheme="minorHAnsi" w:hAnsiTheme="minorHAnsi" w:cstheme="minorHAnsi"/>
                <w:b/>
                <w:color w:val="000000" w:themeColor="text1"/>
                <w:szCs w:val="24"/>
              </w:rPr>
              <w:t>NOT ACCEPT ALL</w:t>
            </w:r>
          </w:p>
        </w:tc>
      </w:tr>
      <w:tr w:rsidR="00BF5791" w:rsidRPr="00FE5050" w14:paraId="1421BAFC" w14:textId="77777777" w:rsidTr="000D178E">
        <w:tc>
          <w:tcPr>
            <w:tcW w:w="3436" w:type="pct"/>
          </w:tcPr>
          <w:p w14:paraId="5FDDF983" w14:textId="77777777" w:rsidR="00BF5791" w:rsidRPr="00FE5050" w:rsidRDefault="00BF5791" w:rsidP="00A148C3">
            <w:pPr>
              <w:pStyle w:val="Specification"/>
              <w:numPr>
                <w:ilvl w:val="0"/>
                <w:numId w:val="10"/>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declares to ACCEPT ALL the </w:t>
            </w:r>
            <w:r w:rsidR="005A2E46" w:rsidRPr="00FE5050">
              <w:rPr>
                <w:rFonts w:asciiTheme="minorHAnsi" w:hAnsiTheme="minorHAnsi" w:cstheme="minorHAnsi"/>
                <w:color w:val="000000" w:themeColor="text1"/>
              </w:rPr>
              <w:t>Costing and Pricing conditions</w:t>
            </w:r>
            <w:r w:rsidR="00DC1F4F" w:rsidRPr="00FE5050">
              <w:rPr>
                <w:rFonts w:asciiTheme="minorHAnsi" w:hAnsiTheme="minorHAnsi" w:cstheme="minorHAnsi"/>
                <w:color w:val="000000" w:themeColor="text1"/>
              </w:rPr>
              <w:t xml:space="preserve"> </w:t>
            </w:r>
            <w:r w:rsidR="00637577" w:rsidRPr="00FE5050">
              <w:rPr>
                <w:rFonts w:asciiTheme="minorHAnsi" w:hAnsiTheme="minorHAnsi" w:cstheme="minorHAnsi"/>
                <w:color w:val="000000" w:themeColor="text1"/>
              </w:rPr>
              <w:t xml:space="preserve">as specified </w:t>
            </w:r>
            <w:r w:rsidR="00DC1F4F" w:rsidRPr="00FE5050">
              <w:rPr>
                <w:rFonts w:asciiTheme="minorHAnsi" w:hAnsiTheme="minorHAnsi" w:cstheme="minorHAnsi"/>
                <w:color w:val="000000" w:themeColor="text1"/>
              </w:rPr>
              <w:t xml:space="preserve">in section </w:t>
            </w:r>
            <w:r w:rsidR="00BC59EB" w:rsidRPr="00FE5050">
              <w:rPr>
                <w:rFonts w:asciiTheme="minorHAnsi" w:hAnsiTheme="minorHAnsi" w:cstheme="minorHAnsi"/>
                <w:color w:val="000000" w:themeColor="text1"/>
              </w:rPr>
              <w:t>8.2</w:t>
            </w:r>
            <w:r w:rsidRPr="00FE5050">
              <w:rPr>
                <w:rFonts w:asciiTheme="minorHAnsi" w:hAnsiTheme="minorHAnsi" w:cstheme="minorHAnsi"/>
                <w:color w:val="000000" w:themeColor="text1"/>
              </w:rPr>
              <w:t xml:space="preserve"> above by indicating with an “X” in the “ACCEPT ALL” column, or</w:t>
            </w:r>
          </w:p>
          <w:p w14:paraId="61B9FF7D" w14:textId="77777777" w:rsidR="00BF5791" w:rsidRPr="00FE5050" w:rsidRDefault="00BF5791" w:rsidP="00A148C3">
            <w:pPr>
              <w:pStyle w:val="Specification"/>
              <w:numPr>
                <w:ilvl w:val="0"/>
                <w:numId w:val="10"/>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The bidder declares to NOT ACCEPT ALL the </w:t>
            </w:r>
            <w:r w:rsidR="005A2E46" w:rsidRPr="00FE5050">
              <w:rPr>
                <w:rFonts w:asciiTheme="minorHAnsi" w:hAnsiTheme="minorHAnsi" w:cstheme="minorHAnsi"/>
                <w:color w:val="000000" w:themeColor="text1"/>
              </w:rPr>
              <w:t>Costing and Pricing Conditions</w:t>
            </w:r>
            <w:r w:rsidR="00DC1F4F" w:rsidRPr="00FE5050">
              <w:rPr>
                <w:rFonts w:asciiTheme="minorHAnsi" w:hAnsiTheme="minorHAnsi" w:cstheme="minorHAnsi"/>
                <w:color w:val="000000" w:themeColor="text1"/>
              </w:rPr>
              <w:t xml:space="preserve"> </w:t>
            </w:r>
            <w:r w:rsidR="00637577" w:rsidRPr="00FE5050">
              <w:rPr>
                <w:rFonts w:asciiTheme="minorHAnsi" w:hAnsiTheme="minorHAnsi" w:cstheme="minorHAnsi"/>
                <w:color w:val="000000" w:themeColor="text1"/>
              </w:rPr>
              <w:t xml:space="preserve">as specified </w:t>
            </w:r>
            <w:r w:rsidR="00DC1F4F" w:rsidRPr="00FE5050">
              <w:rPr>
                <w:rFonts w:asciiTheme="minorHAnsi" w:hAnsiTheme="minorHAnsi" w:cstheme="minorHAnsi"/>
                <w:color w:val="000000" w:themeColor="text1"/>
              </w:rPr>
              <w:t xml:space="preserve">in section </w:t>
            </w:r>
            <w:r w:rsidR="00BC59EB" w:rsidRPr="00FE5050">
              <w:rPr>
                <w:rFonts w:asciiTheme="minorHAnsi" w:hAnsiTheme="minorHAnsi" w:cstheme="minorHAnsi"/>
                <w:color w:val="000000" w:themeColor="text1"/>
              </w:rPr>
              <w:t>8.2</w:t>
            </w:r>
            <w:r w:rsidR="00DC1F4F"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 xml:space="preserve">above by - </w:t>
            </w:r>
          </w:p>
          <w:p w14:paraId="378B43A4" w14:textId="77777777" w:rsidR="00BF5791" w:rsidRPr="00FE5050" w:rsidRDefault="00BF5791" w:rsidP="00A148C3">
            <w:pPr>
              <w:pStyle w:val="Specification"/>
              <w:numPr>
                <w:ilvl w:val="1"/>
                <w:numId w:val="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Indicating with an “X” in the “</w:t>
            </w:r>
            <w:r w:rsidR="00DC1F4F" w:rsidRPr="00FE5050">
              <w:rPr>
                <w:rFonts w:asciiTheme="minorHAnsi" w:hAnsiTheme="minorHAnsi" w:cstheme="minorHAnsi"/>
                <w:color w:val="000000" w:themeColor="text1"/>
              </w:rPr>
              <w:t xml:space="preserve">DO </w:t>
            </w:r>
            <w:r w:rsidRPr="00FE5050">
              <w:rPr>
                <w:rFonts w:asciiTheme="minorHAnsi" w:hAnsiTheme="minorHAnsi" w:cstheme="minorHAnsi"/>
                <w:color w:val="000000" w:themeColor="text1"/>
              </w:rPr>
              <w:t>NOT ACCEPT</w:t>
            </w:r>
            <w:r w:rsidR="00DC1F4F" w:rsidRPr="00FE5050">
              <w:rPr>
                <w:rFonts w:asciiTheme="minorHAnsi" w:hAnsiTheme="minorHAnsi" w:cstheme="minorHAnsi"/>
                <w:color w:val="000000" w:themeColor="text1"/>
              </w:rPr>
              <w:t xml:space="preserve"> ALL</w:t>
            </w:r>
            <w:r w:rsidRPr="00FE5050">
              <w:rPr>
                <w:rFonts w:asciiTheme="minorHAnsi" w:hAnsiTheme="minorHAnsi" w:cstheme="minorHAnsi"/>
                <w:color w:val="000000" w:themeColor="text1"/>
              </w:rPr>
              <w:t>” column, and;</w:t>
            </w:r>
          </w:p>
          <w:p w14:paraId="74AEAD43" w14:textId="77777777" w:rsidR="00BF5791" w:rsidRPr="00FE5050" w:rsidRDefault="00BF5791" w:rsidP="00A148C3">
            <w:pPr>
              <w:pStyle w:val="Specification"/>
              <w:numPr>
                <w:ilvl w:val="1"/>
                <w:numId w:val="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Provide reason and propos</w:t>
            </w:r>
            <w:r w:rsidR="00DC1F4F" w:rsidRPr="00FE5050">
              <w:rPr>
                <w:rFonts w:asciiTheme="minorHAnsi" w:hAnsiTheme="minorHAnsi" w:cstheme="minorHAnsi"/>
                <w:color w:val="000000" w:themeColor="text1"/>
              </w:rPr>
              <w:t>al for each of the condition</w:t>
            </w:r>
            <w:r w:rsidRPr="00FE5050">
              <w:rPr>
                <w:rFonts w:asciiTheme="minorHAnsi" w:hAnsiTheme="minorHAnsi" w:cstheme="minorHAnsi"/>
                <w:color w:val="000000" w:themeColor="text1"/>
              </w:rPr>
              <w:t xml:space="preserve"> not accepted. </w:t>
            </w:r>
          </w:p>
        </w:tc>
        <w:tc>
          <w:tcPr>
            <w:tcW w:w="719" w:type="pct"/>
          </w:tcPr>
          <w:p w14:paraId="6C39D681" w14:textId="77777777" w:rsidR="00BF5791" w:rsidRPr="00FE5050" w:rsidRDefault="00BF5791" w:rsidP="00210E01">
            <w:pPr>
              <w:jc w:val="both"/>
              <w:rPr>
                <w:rFonts w:asciiTheme="minorHAnsi" w:hAnsiTheme="minorHAnsi" w:cstheme="minorHAnsi"/>
                <w:color w:val="000000" w:themeColor="text1"/>
                <w:szCs w:val="24"/>
              </w:rPr>
            </w:pPr>
          </w:p>
        </w:tc>
        <w:tc>
          <w:tcPr>
            <w:tcW w:w="845" w:type="pct"/>
          </w:tcPr>
          <w:p w14:paraId="01E6F3C0" w14:textId="77777777" w:rsidR="00BF5791" w:rsidRPr="00FE5050" w:rsidRDefault="00BF5791" w:rsidP="00210E01">
            <w:pPr>
              <w:jc w:val="both"/>
              <w:rPr>
                <w:rFonts w:asciiTheme="minorHAnsi" w:hAnsiTheme="minorHAnsi" w:cstheme="minorHAnsi"/>
                <w:color w:val="000000" w:themeColor="text1"/>
                <w:szCs w:val="24"/>
              </w:rPr>
            </w:pPr>
          </w:p>
        </w:tc>
      </w:tr>
      <w:tr w:rsidR="00BF5791" w:rsidRPr="00FE5050" w14:paraId="5D65D6FC" w14:textId="77777777" w:rsidTr="000D178E">
        <w:tc>
          <w:tcPr>
            <w:tcW w:w="5000" w:type="pct"/>
            <w:gridSpan w:val="3"/>
          </w:tcPr>
          <w:p w14:paraId="6D0F0BCB" w14:textId="77777777" w:rsidR="00BF5791" w:rsidRPr="00FE5050" w:rsidRDefault="00BF5791" w:rsidP="00210E01">
            <w:pPr>
              <w:jc w:val="both"/>
              <w:rPr>
                <w:rFonts w:asciiTheme="minorHAnsi" w:hAnsiTheme="minorHAnsi" w:cstheme="minorHAnsi"/>
                <w:b/>
                <w:color w:val="000000" w:themeColor="text1"/>
                <w:szCs w:val="24"/>
              </w:rPr>
            </w:pPr>
            <w:r w:rsidRPr="00FE5050">
              <w:rPr>
                <w:rFonts w:asciiTheme="minorHAnsi" w:hAnsiTheme="minorHAnsi" w:cstheme="minorHAnsi"/>
                <w:b/>
                <w:color w:val="000000" w:themeColor="text1"/>
                <w:szCs w:val="24"/>
              </w:rPr>
              <w:t>Comments</w:t>
            </w:r>
            <w:r w:rsidR="000B0E14" w:rsidRPr="00FE5050">
              <w:rPr>
                <w:rFonts w:asciiTheme="minorHAnsi" w:hAnsiTheme="minorHAnsi" w:cstheme="minorHAnsi"/>
                <w:b/>
                <w:color w:val="000000" w:themeColor="text1"/>
                <w:szCs w:val="24"/>
              </w:rPr>
              <w:t xml:space="preserve"> by bidder</w:t>
            </w:r>
            <w:r w:rsidRPr="00FE5050">
              <w:rPr>
                <w:rFonts w:asciiTheme="minorHAnsi" w:hAnsiTheme="minorHAnsi" w:cstheme="minorHAnsi"/>
                <w:b/>
                <w:color w:val="000000" w:themeColor="text1"/>
                <w:szCs w:val="24"/>
              </w:rPr>
              <w:t>:</w:t>
            </w:r>
          </w:p>
          <w:p w14:paraId="75446F11" w14:textId="77777777" w:rsidR="00BF5791" w:rsidRPr="00FE5050" w:rsidRDefault="00BF5791" w:rsidP="00210E01">
            <w:pPr>
              <w:jc w:val="both"/>
              <w:rPr>
                <w:rFonts w:asciiTheme="minorHAnsi" w:hAnsiTheme="minorHAnsi" w:cstheme="minorHAnsi"/>
                <w:b/>
                <w:color w:val="000000" w:themeColor="text1"/>
                <w:szCs w:val="24"/>
              </w:rPr>
            </w:pPr>
            <w:r w:rsidRPr="00FE5050">
              <w:rPr>
                <w:rFonts w:asciiTheme="minorHAnsi" w:hAnsiTheme="minorHAnsi" w:cstheme="minorHAnsi"/>
                <w:color w:val="000000" w:themeColor="text1"/>
                <w:szCs w:val="24"/>
              </w:rPr>
              <w:t xml:space="preserve">Provide </w:t>
            </w:r>
            <w:r w:rsidR="000B0E14" w:rsidRPr="00FE5050">
              <w:rPr>
                <w:rFonts w:asciiTheme="minorHAnsi" w:hAnsiTheme="minorHAnsi" w:cstheme="minorHAnsi"/>
                <w:color w:val="000000" w:themeColor="text1"/>
                <w:szCs w:val="24"/>
              </w:rPr>
              <w:t xml:space="preserve">the </w:t>
            </w:r>
            <w:r w:rsidRPr="00FE5050">
              <w:rPr>
                <w:rFonts w:asciiTheme="minorHAnsi" w:hAnsiTheme="minorHAnsi" w:cstheme="minorHAnsi"/>
                <w:color w:val="000000" w:themeColor="text1"/>
                <w:szCs w:val="24"/>
              </w:rPr>
              <w:t>condition reference, the r</w:t>
            </w:r>
            <w:r w:rsidR="00DC1F4F" w:rsidRPr="00FE5050">
              <w:rPr>
                <w:rFonts w:asciiTheme="minorHAnsi" w:hAnsiTheme="minorHAnsi" w:cstheme="minorHAnsi"/>
                <w:color w:val="000000" w:themeColor="text1"/>
                <w:szCs w:val="24"/>
              </w:rPr>
              <w:t>easons for not accepting the condition</w:t>
            </w:r>
            <w:r w:rsidRPr="00FE5050">
              <w:rPr>
                <w:rFonts w:asciiTheme="minorHAnsi" w:hAnsiTheme="minorHAnsi" w:cstheme="minorHAnsi"/>
                <w:color w:val="000000" w:themeColor="text1"/>
                <w:szCs w:val="24"/>
              </w:rPr>
              <w:t>.</w:t>
            </w:r>
          </w:p>
        </w:tc>
      </w:tr>
    </w:tbl>
    <w:p w14:paraId="26F56C79" w14:textId="77777777" w:rsidR="00BF5791" w:rsidRPr="00FE5050" w:rsidRDefault="00BF5791" w:rsidP="00210E01">
      <w:pPr>
        <w:jc w:val="both"/>
        <w:rPr>
          <w:rFonts w:asciiTheme="minorHAnsi" w:hAnsiTheme="minorHAnsi" w:cstheme="minorHAnsi"/>
          <w:color w:val="000000" w:themeColor="text1"/>
          <w:szCs w:val="24"/>
        </w:rPr>
      </w:pPr>
    </w:p>
    <w:p w14:paraId="304F1927" w14:textId="77777777" w:rsidR="003840BB" w:rsidRPr="00FE5050" w:rsidRDefault="003840BB" w:rsidP="00210E01">
      <w:pPr>
        <w:spacing w:after="200" w:line="276" w:lineRule="auto"/>
        <w:jc w:val="both"/>
        <w:rPr>
          <w:rFonts w:asciiTheme="minorHAnsi" w:eastAsiaTheme="majorEastAsia" w:hAnsiTheme="minorHAnsi" w:cstheme="minorHAnsi"/>
          <w:b/>
          <w:bCs/>
          <w:caps/>
          <w:color w:val="000000" w:themeColor="text1"/>
          <w:szCs w:val="24"/>
        </w:rPr>
      </w:pPr>
      <w:r w:rsidRPr="00FE5050">
        <w:rPr>
          <w:rFonts w:asciiTheme="minorHAnsi" w:hAnsiTheme="minorHAnsi" w:cstheme="minorHAnsi"/>
          <w:color w:val="000000" w:themeColor="text1"/>
          <w:szCs w:val="24"/>
        </w:rPr>
        <w:br w:type="page"/>
      </w:r>
    </w:p>
    <w:p w14:paraId="6584B3AC" w14:textId="77777777" w:rsidR="003840BB" w:rsidRPr="00FE5050" w:rsidRDefault="003840BB" w:rsidP="00210E01">
      <w:pPr>
        <w:pStyle w:val="Heading2"/>
        <w:jc w:val="both"/>
        <w:rPr>
          <w:rFonts w:asciiTheme="minorHAnsi" w:hAnsiTheme="minorHAnsi" w:cstheme="minorHAnsi"/>
          <w:color w:val="000000" w:themeColor="text1"/>
          <w:szCs w:val="24"/>
        </w:rPr>
        <w:sectPr w:rsidR="003840BB" w:rsidRPr="00FE5050" w:rsidSect="00D112F7">
          <w:pgSz w:w="11906" w:h="16838"/>
          <w:pgMar w:top="1134" w:right="1134" w:bottom="1134" w:left="1134" w:header="680" w:footer="680" w:gutter="0"/>
          <w:cols w:space="708"/>
          <w:docGrid w:linePitch="360"/>
        </w:sectPr>
      </w:pPr>
    </w:p>
    <w:p w14:paraId="2EEDCAC4" w14:textId="77777777" w:rsidR="00A90316" w:rsidRPr="00FE5050" w:rsidRDefault="00F739D0" w:rsidP="00210E01">
      <w:pPr>
        <w:pStyle w:val="AnnexH2"/>
        <w:jc w:val="both"/>
        <w:rPr>
          <w:rFonts w:asciiTheme="minorHAnsi" w:hAnsiTheme="minorHAnsi" w:cstheme="minorHAnsi"/>
          <w:color w:val="000000" w:themeColor="text1"/>
          <w:sz w:val="24"/>
          <w:szCs w:val="24"/>
        </w:rPr>
      </w:pPr>
      <w:bookmarkStart w:id="129" w:name="_Toc85508040"/>
      <w:bookmarkStart w:id="130" w:name="_Toc435315942"/>
      <w:r w:rsidRPr="00FE5050">
        <w:rPr>
          <w:rFonts w:asciiTheme="minorHAnsi" w:hAnsiTheme="minorHAnsi" w:cstheme="minorHAnsi"/>
          <w:color w:val="000000" w:themeColor="text1"/>
          <w:sz w:val="24"/>
          <w:szCs w:val="24"/>
        </w:rPr>
        <w:lastRenderedPageBreak/>
        <w:t>Terms and definitions</w:t>
      </w:r>
      <w:bookmarkEnd w:id="129"/>
    </w:p>
    <w:p w14:paraId="73888FA6" w14:textId="77777777" w:rsidR="00F739D0" w:rsidRPr="00FE5050" w:rsidRDefault="00F739D0" w:rsidP="00210E01">
      <w:pPr>
        <w:pStyle w:val="Heading1"/>
        <w:jc w:val="both"/>
        <w:rPr>
          <w:rFonts w:asciiTheme="minorHAnsi" w:hAnsiTheme="minorHAnsi" w:cstheme="minorHAnsi"/>
          <w:color w:val="000000" w:themeColor="text1"/>
          <w:sz w:val="24"/>
          <w:szCs w:val="24"/>
        </w:rPr>
      </w:pPr>
      <w:bookmarkStart w:id="131" w:name="_Toc85508041"/>
      <w:r w:rsidRPr="00FE5050">
        <w:rPr>
          <w:rFonts w:asciiTheme="minorHAnsi" w:hAnsiTheme="minorHAnsi" w:cstheme="minorHAnsi"/>
          <w:color w:val="000000" w:themeColor="text1"/>
          <w:sz w:val="24"/>
          <w:szCs w:val="24"/>
        </w:rPr>
        <w:t>ABBREVIATIONS</w:t>
      </w:r>
      <w:bookmarkEnd w:id="131"/>
    </w:p>
    <w:tbl>
      <w:tblPr>
        <w:tblW w:w="0" w:type="auto"/>
        <w:tblInd w:w="-142" w:type="dxa"/>
        <w:tblLook w:val="01E0" w:firstRow="1" w:lastRow="1" w:firstColumn="1" w:lastColumn="1" w:noHBand="0" w:noVBand="0"/>
      </w:tblPr>
      <w:tblGrid>
        <w:gridCol w:w="1701"/>
        <w:gridCol w:w="5670"/>
      </w:tblGrid>
      <w:tr w:rsidR="00F974E3" w:rsidRPr="00FE5050" w14:paraId="29BFFBBD" w14:textId="77777777" w:rsidTr="00F974E3">
        <w:trPr>
          <w:trHeight w:val="284"/>
        </w:trPr>
        <w:tc>
          <w:tcPr>
            <w:tcW w:w="1701" w:type="dxa"/>
            <w:shd w:val="clear" w:color="auto" w:fill="auto"/>
          </w:tcPr>
          <w:p w14:paraId="58FBDA53" w14:textId="77777777" w:rsidR="00F974E3" w:rsidRPr="00FE5050" w:rsidRDefault="00F974E3" w:rsidP="00210E01">
            <w:pPr>
              <w:jc w:val="both"/>
              <w:rPr>
                <w:rFonts w:asciiTheme="minorHAnsi" w:hAnsiTheme="minorHAnsi" w:cstheme="minorHAnsi"/>
                <w:color w:val="000000" w:themeColor="text1"/>
                <w:szCs w:val="24"/>
              </w:rPr>
            </w:pPr>
            <w:bookmarkStart w:id="132" w:name="_Toc435315946"/>
            <w:bookmarkEnd w:id="130"/>
            <w:r w:rsidRPr="00FE5050">
              <w:rPr>
                <w:rFonts w:asciiTheme="minorHAnsi" w:hAnsiTheme="minorHAnsi" w:cstheme="minorHAnsi"/>
                <w:color w:val="000000" w:themeColor="text1"/>
                <w:szCs w:val="24"/>
              </w:rPr>
              <w:t>BEC</w:t>
            </w:r>
          </w:p>
        </w:tc>
        <w:tc>
          <w:tcPr>
            <w:tcW w:w="5670" w:type="dxa"/>
            <w:shd w:val="clear" w:color="auto" w:fill="auto"/>
          </w:tcPr>
          <w:p w14:paraId="50F38847"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Bid evaluation committee</w:t>
            </w:r>
          </w:p>
        </w:tc>
      </w:tr>
      <w:tr w:rsidR="00F974E3" w:rsidRPr="00FE5050" w14:paraId="3BC9B395" w14:textId="77777777" w:rsidTr="00F974E3">
        <w:trPr>
          <w:trHeight w:val="284"/>
        </w:trPr>
        <w:tc>
          <w:tcPr>
            <w:tcW w:w="1701" w:type="dxa"/>
            <w:shd w:val="clear" w:color="auto" w:fill="auto"/>
          </w:tcPr>
          <w:p w14:paraId="4529435F"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CD</w:t>
            </w:r>
          </w:p>
        </w:tc>
        <w:tc>
          <w:tcPr>
            <w:tcW w:w="5670" w:type="dxa"/>
            <w:shd w:val="clear" w:color="auto" w:fill="auto"/>
          </w:tcPr>
          <w:p w14:paraId="5B0A78D0"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Chief Director</w:t>
            </w:r>
          </w:p>
        </w:tc>
      </w:tr>
      <w:tr w:rsidR="00F974E3" w:rsidRPr="00FE5050" w14:paraId="643782A1" w14:textId="77777777" w:rsidTr="00F974E3">
        <w:trPr>
          <w:trHeight w:val="284"/>
        </w:trPr>
        <w:tc>
          <w:tcPr>
            <w:tcW w:w="1701" w:type="dxa"/>
            <w:shd w:val="clear" w:color="auto" w:fill="auto"/>
          </w:tcPr>
          <w:p w14:paraId="43FB23CF"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w:t>
            </w:r>
          </w:p>
        </w:tc>
        <w:tc>
          <w:tcPr>
            <w:tcW w:w="5670" w:type="dxa"/>
            <w:shd w:val="clear" w:color="auto" w:fill="auto"/>
          </w:tcPr>
          <w:p w14:paraId="14999D62"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Director</w:t>
            </w:r>
          </w:p>
        </w:tc>
      </w:tr>
      <w:tr w:rsidR="00F974E3" w:rsidRPr="00FE5050" w14:paraId="7CE84505" w14:textId="77777777" w:rsidTr="00F974E3">
        <w:trPr>
          <w:trHeight w:val="284"/>
        </w:trPr>
        <w:tc>
          <w:tcPr>
            <w:tcW w:w="1701" w:type="dxa"/>
            <w:shd w:val="clear" w:color="auto" w:fill="auto"/>
          </w:tcPr>
          <w:p w14:paraId="409B4603"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DD</w:t>
            </w:r>
          </w:p>
        </w:tc>
        <w:tc>
          <w:tcPr>
            <w:tcW w:w="5670" w:type="dxa"/>
            <w:shd w:val="clear" w:color="auto" w:fill="auto"/>
          </w:tcPr>
          <w:p w14:paraId="1FD9ADAB"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Deputy Director</w:t>
            </w:r>
          </w:p>
        </w:tc>
      </w:tr>
      <w:tr w:rsidR="00F974E3" w:rsidRPr="00FE5050" w14:paraId="4AD6C4C4" w14:textId="77777777" w:rsidTr="00F974E3">
        <w:trPr>
          <w:trHeight w:val="284"/>
        </w:trPr>
        <w:tc>
          <w:tcPr>
            <w:tcW w:w="1701" w:type="dxa"/>
            <w:shd w:val="clear" w:color="auto" w:fill="auto"/>
          </w:tcPr>
          <w:p w14:paraId="75ACD117"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DDG</w:t>
            </w:r>
          </w:p>
        </w:tc>
        <w:tc>
          <w:tcPr>
            <w:tcW w:w="5670" w:type="dxa"/>
            <w:shd w:val="clear" w:color="auto" w:fill="auto"/>
          </w:tcPr>
          <w:p w14:paraId="01DE5E5D"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Deputy Director General</w:t>
            </w:r>
          </w:p>
        </w:tc>
      </w:tr>
      <w:tr w:rsidR="00F974E3" w:rsidRPr="00FE5050" w14:paraId="5D642E0A" w14:textId="77777777" w:rsidTr="00F974E3">
        <w:trPr>
          <w:trHeight w:val="284"/>
        </w:trPr>
        <w:tc>
          <w:tcPr>
            <w:tcW w:w="1701" w:type="dxa"/>
            <w:shd w:val="clear" w:color="auto" w:fill="auto"/>
          </w:tcPr>
          <w:p w14:paraId="2C4768C6"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DR</w:t>
            </w:r>
          </w:p>
        </w:tc>
        <w:tc>
          <w:tcPr>
            <w:tcW w:w="5670" w:type="dxa"/>
            <w:shd w:val="clear" w:color="auto" w:fill="auto"/>
          </w:tcPr>
          <w:p w14:paraId="4A8B4F0B"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Disaster Recovery</w:t>
            </w:r>
          </w:p>
        </w:tc>
      </w:tr>
      <w:tr w:rsidR="00F974E3" w:rsidRPr="00FE5050" w14:paraId="0C275CCE" w14:textId="77777777" w:rsidTr="00F974E3">
        <w:trPr>
          <w:trHeight w:val="284"/>
        </w:trPr>
        <w:tc>
          <w:tcPr>
            <w:tcW w:w="1701" w:type="dxa"/>
            <w:shd w:val="clear" w:color="auto" w:fill="auto"/>
          </w:tcPr>
          <w:p w14:paraId="674715B0"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ECMS</w:t>
            </w:r>
          </w:p>
        </w:tc>
        <w:tc>
          <w:tcPr>
            <w:tcW w:w="5670" w:type="dxa"/>
            <w:shd w:val="clear" w:color="auto" w:fill="auto"/>
          </w:tcPr>
          <w:p w14:paraId="2D17FBE5"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Enterprise Content Management System</w:t>
            </w:r>
          </w:p>
        </w:tc>
      </w:tr>
      <w:tr w:rsidR="00F974E3" w:rsidRPr="00FE5050" w14:paraId="5FE7D542" w14:textId="77777777" w:rsidTr="00F974E3">
        <w:trPr>
          <w:trHeight w:val="284"/>
        </w:trPr>
        <w:tc>
          <w:tcPr>
            <w:tcW w:w="1701" w:type="dxa"/>
            <w:shd w:val="clear" w:color="auto" w:fill="auto"/>
          </w:tcPr>
          <w:p w14:paraId="5D2011CB"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EDMS</w:t>
            </w:r>
          </w:p>
        </w:tc>
        <w:tc>
          <w:tcPr>
            <w:tcW w:w="5670" w:type="dxa"/>
            <w:shd w:val="clear" w:color="auto" w:fill="auto"/>
          </w:tcPr>
          <w:p w14:paraId="3257731C"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Electronic Document Management System</w:t>
            </w:r>
          </w:p>
        </w:tc>
      </w:tr>
      <w:tr w:rsidR="00F974E3" w:rsidRPr="00FE5050" w14:paraId="44F918BE" w14:textId="77777777" w:rsidTr="00F974E3">
        <w:trPr>
          <w:trHeight w:val="284"/>
        </w:trPr>
        <w:tc>
          <w:tcPr>
            <w:tcW w:w="1701" w:type="dxa"/>
            <w:shd w:val="clear" w:color="auto" w:fill="auto"/>
          </w:tcPr>
          <w:p w14:paraId="5BED27E1"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GCIS</w:t>
            </w:r>
          </w:p>
        </w:tc>
        <w:tc>
          <w:tcPr>
            <w:tcW w:w="5670" w:type="dxa"/>
            <w:shd w:val="clear" w:color="auto" w:fill="auto"/>
          </w:tcPr>
          <w:p w14:paraId="341FD9F3"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Government Communication and Information System</w:t>
            </w:r>
          </w:p>
        </w:tc>
      </w:tr>
      <w:tr w:rsidR="00F974E3" w:rsidRPr="00FE5050" w14:paraId="55E6982C" w14:textId="77777777" w:rsidTr="00F974E3">
        <w:trPr>
          <w:trHeight w:val="284"/>
        </w:trPr>
        <w:tc>
          <w:tcPr>
            <w:tcW w:w="1701" w:type="dxa"/>
            <w:shd w:val="clear" w:color="auto" w:fill="auto"/>
          </w:tcPr>
          <w:p w14:paraId="23370638"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PPPFA</w:t>
            </w:r>
          </w:p>
        </w:tc>
        <w:tc>
          <w:tcPr>
            <w:tcW w:w="5670" w:type="dxa"/>
            <w:shd w:val="clear" w:color="auto" w:fill="auto"/>
          </w:tcPr>
          <w:p w14:paraId="10F659FA"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Preferential Procurement Policy Framework Act</w:t>
            </w:r>
          </w:p>
        </w:tc>
      </w:tr>
      <w:tr w:rsidR="00F974E3" w:rsidRPr="00FE5050" w14:paraId="59BD1B67" w14:textId="77777777" w:rsidTr="00F974E3">
        <w:trPr>
          <w:trHeight w:val="284"/>
        </w:trPr>
        <w:tc>
          <w:tcPr>
            <w:tcW w:w="1701" w:type="dxa"/>
            <w:shd w:val="clear" w:color="auto" w:fill="auto"/>
          </w:tcPr>
          <w:p w14:paraId="0A68AD59"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ICT</w:t>
            </w:r>
          </w:p>
        </w:tc>
        <w:tc>
          <w:tcPr>
            <w:tcW w:w="5670" w:type="dxa"/>
            <w:shd w:val="clear" w:color="auto" w:fill="auto"/>
          </w:tcPr>
          <w:p w14:paraId="6CCEEF3E"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Information Communication and Technology</w:t>
            </w:r>
          </w:p>
        </w:tc>
      </w:tr>
      <w:tr w:rsidR="00F974E3" w:rsidRPr="00FE5050" w14:paraId="282869F3" w14:textId="77777777" w:rsidTr="00F974E3">
        <w:trPr>
          <w:trHeight w:val="284"/>
        </w:trPr>
        <w:tc>
          <w:tcPr>
            <w:tcW w:w="1701" w:type="dxa"/>
            <w:shd w:val="clear" w:color="auto" w:fill="auto"/>
          </w:tcPr>
          <w:p w14:paraId="46D11E40"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SCM</w:t>
            </w:r>
          </w:p>
        </w:tc>
        <w:tc>
          <w:tcPr>
            <w:tcW w:w="5670" w:type="dxa"/>
            <w:shd w:val="clear" w:color="auto" w:fill="auto"/>
          </w:tcPr>
          <w:p w14:paraId="5F82634D"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Supply Chain Management</w:t>
            </w:r>
          </w:p>
        </w:tc>
      </w:tr>
      <w:tr w:rsidR="00F974E3" w:rsidRPr="00FE5050" w14:paraId="5990CA9F" w14:textId="77777777" w:rsidTr="00F974E3">
        <w:trPr>
          <w:trHeight w:val="284"/>
        </w:trPr>
        <w:tc>
          <w:tcPr>
            <w:tcW w:w="1701" w:type="dxa"/>
            <w:shd w:val="clear" w:color="auto" w:fill="auto"/>
          </w:tcPr>
          <w:p w14:paraId="3175551D"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SITA</w:t>
            </w:r>
          </w:p>
        </w:tc>
        <w:tc>
          <w:tcPr>
            <w:tcW w:w="5670" w:type="dxa"/>
            <w:shd w:val="clear" w:color="auto" w:fill="auto"/>
          </w:tcPr>
          <w:p w14:paraId="7D4EF819"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State Information Technology Agency</w:t>
            </w:r>
          </w:p>
        </w:tc>
      </w:tr>
      <w:tr w:rsidR="00F974E3" w:rsidRPr="00FE5050" w14:paraId="4A89598A" w14:textId="77777777" w:rsidTr="00F974E3">
        <w:trPr>
          <w:trHeight w:val="284"/>
        </w:trPr>
        <w:tc>
          <w:tcPr>
            <w:tcW w:w="1701" w:type="dxa"/>
            <w:shd w:val="clear" w:color="auto" w:fill="auto"/>
          </w:tcPr>
          <w:p w14:paraId="22BA1333"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SLA</w:t>
            </w:r>
          </w:p>
        </w:tc>
        <w:tc>
          <w:tcPr>
            <w:tcW w:w="5670" w:type="dxa"/>
            <w:shd w:val="clear" w:color="auto" w:fill="auto"/>
          </w:tcPr>
          <w:p w14:paraId="577F5269"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Service Level Agreement</w:t>
            </w:r>
          </w:p>
        </w:tc>
      </w:tr>
      <w:tr w:rsidR="00F974E3" w:rsidRPr="00FE5050" w14:paraId="6EEA0A15" w14:textId="77777777" w:rsidTr="00F974E3">
        <w:trPr>
          <w:trHeight w:val="284"/>
        </w:trPr>
        <w:tc>
          <w:tcPr>
            <w:tcW w:w="1701" w:type="dxa"/>
            <w:shd w:val="clear" w:color="auto" w:fill="auto"/>
          </w:tcPr>
          <w:p w14:paraId="123CE358"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VM</w:t>
            </w:r>
          </w:p>
        </w:tc>
        <w:tc>
          <w:tcPr>
            <w:tcW w:w="5670" w:type="dxa"/>
            <w:shd w:val="clear" w:color="auto" w:fill="auto"/>
          </w:tcPr>
          <w:p w14:paraId="44EA6323" w14:textId="77777777" w:rsidR="00F974E3" w:rsidRPr="00FE5050" w:rsidRDefault="00F974E3"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Virtual Machine</w:t>
            </w:r>
          </w:p>
        </w:tc>
      </w:tr>
      <w:tr w:rsidR="009014C0" w:rsidRPr="00FE5050" w14:paraId="66307A71" w14:textId="77777777" w:rsidTr="009014C0">
        <w:trPr>
          <w:trHeight w:val="284"/>
        </w:trPr>
        <w:tc>
          <w:tcPr>
            <w:tcW w:w="1701" w:type="dxa"/>
            <w:shd w:val="clear" w:color="auto" w:fill="auto"/>
          </w:tcPr>
          <w:p w14:paraId="2391B5B3" w14:textId="77777777" w:rsidR="009014C0" w:rsidRPr="00FE5050" w:rsidRDefault="009014C0" w:rsidP="00210E01">
            <w:pPr>
              <w:jc w:val="both"/>
              <w:rPr>
                <w:rFonts w:asciiTheme="minorHAnsi" w:hAnsiTheme="minorHAnsi" w:cstheme="minorHAnsi"/>
                <w:color w:val="000000" w:themeColor="text1"/>
                <w:szCs w:val="24"/>
              </w:rPr>
            </w:pPr>
          </w:p>
        </w:tc>
        <w:tc>
          <w:tcPr>
            <w:tcW w:w="5670" w:type="dxa"/>
            <w:shd w:val="clear" w:color="auto" w:fill="auto"/>
          </w:tcPr>
          <w:p w14:paraId="27F4676D" w14:textId="77777777" w:rsidR="009014C0" w:rsidRPr="00FE5050" w:rsidRDefault="009014C0" w:rsidP="00210E01">
            <w:pPr>
              <w:jc w:val="both"/>
              <w:rPr>
                <w:rFonts w:asciiTheme="minorHAnsi" w:hAnsiTheme="minorHAnsi" w:cstheme="minorHAnsi"/>
                <w:color w:val="000000" w:themeColor="text1"/>
                <w:szCs w:val="24"/>
              </w:rPr>
            </w:pPr>
          </w:p>
        </w:tc>
      </w:tr>
    </w:tbl>
    <w:p w14:paraId="450C3E16" w14:textId="77777777" w:rsidR="009350EA" w:rsidRPr="00FE5050" w:rsidRDefault="009350EA" w:rsidP="00210E01">
      <w:pPr>
        <w:jc w:val="both"/>
        <w:rPr>
          <w:rFonts w:asciiTheme="minorHAnsi" w:hAnsiTheme="minorHAnsi" w:cstheme="minorHAnsi"/>
          <w:color w:val="000000" w:themeColor="text1"/>
          <w:szCs w:val="24"/>
        </w:rPr>
      </w:pPr>
    </w:p>
    <w:p w14:paraId="01B6B6C6" w14:textId="77777777" w:rsidR="00B126F6" w:rsidRPr="00FE5050" w:rsidRDefault="00B126F6" w:rsidP="00210E01">
      <w:pPr>
        <w:pStyle w:val="AnnexH1"/>
        <w:jc w:val="both"/>
        <w:rPr>
          <w:rFonts w:asciiTheme="minorHAnsi" w:hAnsiTheme="minorHAnsi" w:cstheme="minorHAnsi"/>
          <w:color w:val="000000" w:themeColor="text1"/>
          <w:sz w:val="24"/>
          <w:szCs w:val="24"/>
        </w:rPr>
      </w:pPr>
      <w:bookmarkStart w:id="133" w:name="_Toc51687858"/>
      <w:bookmarkStart w:id="134" w:name="_Toc55568543"/>
      <w:bookmarkStart w:id="135" w:name="_Toc57764342"/>
      <w:bookmarkStart w:id="136" w:name="_Toc85508042"/>
      <w:bookmarkEnd w:id="132"/>
      <w:r w:rsidRPr="00FE5050">
        <w:rPr>
          <w:rFonts w:asciiTheme="minorHAnsi" w:hAnsiTheme="minorHAnsi" w:cstheme="minorHAnsi"/>
          <w:color w:val="000000" w:themeColor="text1"/>
          <w:sz w:val="24"/>
          <w:szCs w:val="24"/>
        </w:rPr>
        <w:lastRenderedPageBreak/>
        <w:t>BIDDER SUBSTANTIATING EVIDENCE</w:t>
      </w:r>
      <w:bookmarkEnd w:id="133"/>
      <w:bookmarkEnd w:id="134"/>
      <w:bookmarkEnd w:id="135"/>
      <w:bookmarkEnd w:id="136"/>
    </w:p>
    <w:p w14:paraId="598E892B" w14:textId="77777777" w:rsidR="00B126F6" w:rsidRPr="00FE5050" w:rsidRDefault="00B126F6" w:rsidP="00210E01">
      <w:pPr>
        <w:pStyle w:val="Heading1"/>
        <w:jc w:val="both"/>
        <w:rPr>
          <w:rFonts w:asciiTheme="minorHAnsi" w:hAnsiTheme="minorHAnsi" w:cstheme="minorHAnsi"/>
          <w:color w:val="000000" w:themeColor="text1"/>
          <w:sz w:val="24"/>
          <w:szCs w:val="24"/>
        </w:rPr>
      </w:pPr>
      <w:bookmarkStart w:id="137" w:name="_Toc51626306"/>
      <w:bookmarkStart w:id="138" w:name="_Toc51687859"/>
      <w:bookmarkStart w:id="139" w:name="_Toc55568544"/>
      <w:bookmarkStart w:id="140" w:name="_Toc57764343"/>
      <w:bookmarkStart w:id="141" w:name="_Toc85508043"/>
      <w:r w:rsidRPr="00FE5050">
        <w:rPr>
          <w:rFonts w:asciiTheme="minorHAnsi" w:hAnsiTheme="minorHAnsi" w:cstheme="minorHAnsi"/>
          <w:color w:val="000000" w:themeColor="text1"/>
          <w:sz w:val="24"/>
          <w:szCs w:val="24"/>
        </w:rPr>
        <w:t>MANDATORY REQUIREMENT EVIDENCE</w:t>
      </w:r>
      <w:bookmarkStart w:id="142" w:name="_Toc51626308"/>
      <w:bookmarkEnd w:id="137"/>
      <w:bookmarkEnd w:id="138"/>
      <w:bookmarkEnd w:id="139"/>
      <w:bookmarkEnd w:id="140"/>
      <w:bookmarkEnd w:id="141"/>
    </w:p>
    <w:p w14:paraId="4C311C27" w14:textId="77777777" w:rsidR="00EB2A22" w:rsidRPr="00FE5050" w:rsidRDefault="00892BDE" w:rsidP="00A148C3">
      <w:pPr>
        <w:pStyle w:val="Heading2"/>
        <w:numPr>
          <w:ilvl w:val="1"/>
          <w:numId w:val="47"/>
        </w:numPr>
        <w:jc w:val="both"/>
        <w:rPr>
          <w:rFonts w:asciiTheme="minorHAnsi" w:hAnsiTheme="minorHAnsi" w:cstheme="minorHAnsi"/>
          <w:color w:val="000000" w:themeColor="text1"/>
          <w:szCs w:val="24"/>
        </w:rPr>
      </w:pPr>
      <w:r w:rsidRPr="00FE5050">
        <w:rPr>
          <w:rStyle w:val="Strong"/>
          <w:rFonts w:asciiTheme="minorHAnsi" w:hAnsiTheme="minorHAnsi" w:cstheme="minorHAnsi"/>
          <w:b/>
          <w:bCs/>
          <w:color w:val="000000" w:themeColor="text1"/>
          <w:szCs w:val="24"/>
        </w:rPr>
        <w:t xml:space="preserve"> </w:t>
      </w:r>
      <w:bookmarkStart w:id="143" w:name="_Toc85508044"/>
      <w:r w:rsidR="007A6020" w:rsidRPr="00FE5050">
        <w:rPr>
          <w:rStyle w:val="Strong"/>
          <w:rFonts w:asciiTheme="minorHAnsi" w:hAnsiTheme="minorHAnsi" w:cstheme="minorHAnsi"/>
          <w:b/>
          <w:bCs/>
          <w:color w:val="000000" w:themeColor="text1"/>
          <w:szCs w:val="24"/>
        </w:rPr>
        <w:t>B</w:t>
      </w:r>
      <w:r w:rsidR="00EB2A22" w:rsidRPr="00FE5050">
        <w:rPr>
          <w:rStyle w:val="Strong"/>
          <w:rFonts w:asciiTheme="minorHAnsi" w:hAnsiTheme="minorHAnsi" w:cstheme="minorHAnsi"/>
          <w:b/>
          <w:bCs/>
          <w:color w:val="000000" w:themeColor="text1"/>
          <w:szCs w:val="24"/>
        </w:rPr>
        <w:t>IDDER CERTIFICATION / AFFILIATION REQUIREMENTS</w:t>
      </w:r>
      <w:bookmarkEnd w:id="143"/>
    </w:p>
    <w:p w14:paraId="1311D35F" w14:textId="77777777" w:rsidR="00E62C8E" w:rsidRPr="00FE5050" w:rsidRDefault="00E62C8E" w:rsidP="00A148C3">
      <w:pPr>
        <w:pStyle w:val="ListParagraph"/>
        <w:numPr>
          <w:ilvl w:val="0"/>
          <w:numId w:val="36"/>
        </w:numPr>
        <w:jc w:val="both"/>
        <w:rPr>
          <w:rFonts w:asciiTheme="minorHAnsi" w:hAnsiTheme="minorHAnsi" w:cstheme="minorHAnsi"/>
          <w:color w:val="000000" w:themeColor="text1"/>
        </w:rPr>
      </w:pPr>
      <w:r w:rsidRPr="00FE5050">
        <w:rPr>
          <w:rFonts w:asciiTheme="minorHAnsi" w:hAnsiTheme="minorHAnsi" w:cstheme="minorHAnsi"/>
        </w:rPr>
        <w:t xml:space="preserve">Attach a copy of a valid OEM/OSM enterprise certificate or letter for the supply </w:t>
      </w:r>
      <w:r w:rsidRPr="00FE5050">
        <w:rPr>
          <w:rFonts w:asciiTheme="minorHAnsi" w:hAnsiTheme="minorHAnsi" w:cstheme="minorHAnsi"/>
          <w:color w:val="000000" w:themeColor="text1"/>
        </w:rPr>
        <w:t>of Microsoft Collaborati</w:t>
      </w:r>
      <w:r w:rsidR="00E45965" w:rsidRPr="00FE5050">
        <w:rPr>
          <w:rFonts w:asciiTheme="minorHAnsi" w:hAnsiTheme="minorHAnsi" w:cstheme="minorHAnsi"/>
          <w:color w:val="000000" w:themeColor="text1"/>
        </w:rPr>
        <w:t>on and Content: SharePoint 2019, SharePoint</w:t>
      </w:r>
      <w:r w:rsidRPr="00FE5050">
        <w:rPr>
          <w:rFonts w:asciiTheme="minorHAnsi" w:hAnsiTheme="minorHAnsi" w:cstheme="minorHAnsi"/>
          <w:color w:val="000000" w:themeColor="text1"/>
        </w:rPr>
        <w:t xml:space="preserve"> Online</w:t>
      </w:r>
      <w:r w:rsidR="006A776A" w:rsidRPr="00FE5050">
        <w:rPr>
          <w:rFonts w:asciiTheme="minorHAnsi" w:hAnsiTheme="minorHAnsi" w:cstheme="minorHAnsi"/>
          <w:color w:val="000000" w:themeColor="text1"/>
        </w:rPr>
        <w:t>.</w:t>
      </w:r>
    </w:p>
    <w:p w14:paraId="2DE696C4" w14:textId="65BE53F9" w:rsidR="005D1D74" w:rsidRPr="00FE5050" w:rsidRDefault="005D1D74" w:rsidP="00A148C3">
      <w:pPr>
        <w:pStyle w:val="ListParagraph"/>
        <w:numPr>
          <w:ilvl w:val="0"/>
          <w:numId w:val="36"/>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Attach a copy of a valid OEM/OSM enterprise certificate or letter for the supply </w:t>
      </w:r>
      <w:r w:rsidR="00E45965" w:rsidRPr="00FE5050">
        <w:rPr>
          <w:rFonts w:asciiTheme="minorHAnsi" w:hAnsiTheme="minorHAnsi" w:cstheme="minorHAnsi"/>
          <w:color w:val="000000" w:themeColor="text1"/>
        </w:rPr>
        <w:t>of</w:t>
      </w:r>
      <w:r w:rsidRPr="00FE5050">
        <w:rPr>
          <w:rFonts w:asciiTheme="minorHAnsi" w:hAnsiTheme="minorHAnsi" w:cstheme="minorHAnsi"/>
          <w:color w:val="000000" w:themeColor="text1"/>
        </w:rPr>
        <w:t xml:space="preserve"> NINTEX</w:t>
      </w:r>
      <w:r w:rsidR="006A776A" w:rsidRPr="00FE5050">
        <w:rPr>
          <w:rFonts w:asciiTheme="minorHAnsi" w:hAnsiTheme="minorHAnsi" w:cstheme="minorHAnsi"/>
          <w:color w:val="000000" w:themeColor="text1"/>
        </w:rPr>
        <w:t>.</w:t>
      </w:r>
    </w:p>
    <w:p w14:paraId="023299F9" w14:textId="77777777" w:rsidR="00B126F6" w:rsidRPr="00FE5050" w:rsidRDefault="00892BDE" w:rsidP="00A148C3">
      <w:pPr>
        <w:pStyle w:val="Heading2"/>
        <w:numPr>
          <w:ilvl w:val="1"/>
          <w:numId w:val="47"/>
        </w:numPr>
        <w:jc w:val="both"/>
        <w:rPr>
          <w:rFonts w:asciiTheme="minorHAnsi" w:hAnsiTheme="minorHAnsi" w:cstheme="minorHAnsi"/>
          <w:color w:val="000000" w:themeColor="text1"/>
          <w:szCs w:val="24"/>
        </w:rPr>
      </w:pPr>
      <w:bookmarkStart w:id="144" w:name="_Toc51626309"/>
      <w:bookmarkStart w:id="145" w:name="_Toc51687862"/>
      <w:bookmarkStart w:id="146" w:name="_Toc55568546"/>
      <w:bookmarkStart w:id="147" w:name="_Toc57764345"/>
      <w:bookmarkEnd w:id="142"/>
      <w:r w:rsidRPr="00FE5050">
        <w:rPr>
          <w:rStyle w:val="Strong"/>
          <w:rFonts w:asciiTheme="minorHAnsi" w:hAnsiTheme="minorHAnsi" w:cstheme="minorHAnsi"/>
          <w:b/>
          <w:bCs/>
          <w:color w:val="000000" w:themeColor="text1"/>
          <w:szCs w:val="24"/>
        </w:rPr>
        <w:t xml:space="preserve"> </w:t>
      </w:r>
      <w:bookmarkStart w:id="148" w:name="_Toc85508045"/>
      <w:r w:rsidR="00B126F6" w:rsidRPr="00FE5050">
        <w:rPr>
          <w:rStyle w:val="Strong"/>
          <w:rFonts w:asciiTheme="minorHAnsi" w:hAnsiTheme="minorHAnsi" w:cstheme="minorHAnsi"/>
          <w:b/>
          <w:bCs/>
          <w:color w:val="000000" w:themeColor="text1"/>
          <w:szCs w:val="24"/>
        </w:rPr>
        <w:t>BIDDER EXPERIENCE AND CAPABILITY REQUIREMENTS</w:t>
      </w:r>
      <w:bookmarkEnd w:id="144"/>
      <w:bookmarkEnd w:id="145"/>
      <w:bookmarkEnd w:id="146"/>
      <w:bookmarkEnd w:id="147"/>
      <w:bookmarkEnd w:id="148"/>
    </w:p>
    <w:p w14:paraId="6A49A4D8" w14:textId="77777777" w:rsidR="00B126F6" w:rsidRPr="00FE5050" w:rsidRDefault="00B126F6" w:rsidP="00210E01">
      <w:pPr>
        <w:pStyle w:val="Specification"/>
        <w:jc w:val="both"/>
        <w:rPr>
          <w:rFonts w:asciiTheme="minorHAnsi" w:hAnsiTheme="minorHAnsi" w:cstheme="minorHAnsi"/>
          <w:color w:val="000000" w:themeColor="text1"/>
        </w:rPr>
      </w:pPr>
      <w:r w:rsidRPr="00FE5050">
        <w:rPr>
          <w:rFonts w:asciiTheme="minorHAnsi" w:hAnsiTheme="minorHAnsi" w:cstheme="minorHAnsi"/>
          <w:color w:val="000000" w:themeColor="text1"/>
        </w:rPr>
        <w:t>Complete table below, noting that:</w:t>
      </w:r>
    </w:p>
    <w:p w14:paraId="2645E5F0" w14:textId="66C319B6" w:rsidR="00BC59EB" w:rsidRPr="00FE5050" w:rsidRDefault="006A776A" w:rsidP="00A148C3">
      <w:pPr>
        <w:pStyle w:val="ListParagraph"/>
        <w:numPr>
          <w:ilvl w:val="0"/>
          <w:numId w:val="3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The bidder must p</w:t>
      </w:r>
      <w:r w:rsidR="00E62C8E" w:rsidRPr="00FE5050">
        <w:rPr>
          <w:rFonts w:asciiTheme="minorHAnsi" w:hAnsiTheme="minorHAnsi" w:cstheme="minorHAnsi"/>
          <w:color w:val="000000" w:themeColor="text1"/>
        </w:rPr>
        <w:t>rovide reference</w:t>
      </w:r>
      <w:r w:rsidRPr="00FE5050">
        <w:rPr>
          <w:rFonts w:asciiTheme="minorHAnsi" w:hAnsiTheme="minorHAnsi" w:cstheme="minorHAnsi"/>
          <w:color w:val="000000" w:themeColor="text1"/>
        </w:rPr>
        <w:t>s</w:t>
      </w:r>
      <w:r w:rsidR="00E62C8E" w:rsidRPr="00FE5050">
        <w:rPr>
          <w:rFonts w:asciiTheme="minorHAnsi" w:hAnsiTheme="minorHAnsi" w:cstheme="minorHAnsi"/>
          <w:color w:val="000000" w:themeColor="text1"/>
        </w:rPr>
        <w:t xml:space="preserve"> from three (3) customers to whom the supply of SharePoint, NINTEX and Workflow was deliv</w:t>
      </w:r>
      <w:r w:rsidR="00E45965" w:rsidRPr="00FE5050">
        <w:rPr>
          <w:rFonts w:asciiTheme="minorHAnsi" w:hAnsiTheme="minorHAnsi" w:cstheme="minorHAnsi"/>
          <w:color w:val="000000" w:themeColor="text1"/>
        </w:rPr>
        <w:t>ered during the past five years</w:t>
      </w:r>
      <w:r w:rsidR="00E62C8E" w:rsidRPr="00FE5050">
        <w:rPr>
          <w:rFonts w:asciiTheme="minorHAnsi" w:hAnsiTheme="minorHAnsi" w:cstheme="minorHAnsi"/>
          <w:color w:val="000000" w:themeColor="text1"/>
        </w:rPr>
        <w:t xml:space="preserve"> </w:t>
      </w:r>
    </w:p>
    <w:p w14:paraId="3E2296A6" w14:textId="77777777" w:rsidR="0050401D" w:rsidRDefault="00B126F6" w:rsidP="00A148C3">
      <w:pPr>
        <w:pStyle w:val="ListParagraph"/>
        <w:numPr>
          <w:ilvl w:val="0"/>
          <w:numId w:val="3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Project end-date must be current or not older than 5 years from date this bid is advertised,</w:t>
      </w:r>
      <w:r w:rsidR="00E45965" w:rsidRPr="00FE5050">
        <w:rPr>
          <w:rFonts w:asciiTheme="minorHAnsi" w:hAnsiTheme="minorHAnsi" w:cstheme="minorHAnsi"/>
          <w:color w:val="000000" w:themeColor="text1"/>
        </w:rPr>
        <w:t xml:space="preserve"> </w:t>
      </w:r>
      <w:r w:rsidR="005D1D74" w:rsidRPr="00FE5050">
        <w:rPr>
          <w:rFonts w:asciiTheme="minorHAnsi" w:hAnsiTheme="minorHAnsi" w:cstheme="minorHAnsi"/>
          <w:color w:val="000000" w:themeColor="text1"/>
        </w:rPr>
        <w:t xml:space="preserve">and </w:t>
      </w:r>
    </w:p>
    <w:p w14:paraId="6292EF25" w14:textId="15036411" w:rsidR="00B126F6" w:rsidRPr="00FE5050" w:rsidRDefault="005D1D74" w:rsidP="00A148C3">
      <w:pPr>
        <w:pStyle w:val="ListParagraph"/>
        <w:numPr>
          <w:ilvl w:val="0"/>
          <w:numId w:val="38"/>
        </w:numPr>
        <w:jc w:val="both"/>
        <w:rPr>
          <w:rFonts w:asciiTheme="minorHAnsi" w:hAnsiTheme="minorHAnsi" w:cstheme="minorHAnsi"/>
          <w:color w:val="000000" w:themeColor="text1"/>
        </w:rPr>
      </w:pPr>
      <w:r w:rsidRPr="00FE5050">
        <w:rPr>
          <w:rFonts w:asciiTheme="minorHAnsi" w:hAnsiTheme="minorHAnsi" w:cstheme="minorHAnsi"/>
          <w:color w:val="000000" w:themeColor="text1"/>
        </w:rPr>
        <w:t>the</w:t>
      </w:r>
      <w:r w:rsidR="00E45965" w:rsidRPr="00FE5050">
        <w:rPr>
          <w:rFonts w:asciiTheme="minorHAnsi" w:hAnsiTheme="minorHAnsi" w:cstheme="minorHAnsi"/>
          <w:color w:val="000000" w:themeColor="text1"/>
        </w:rPr>
        <w:t xml:space="preserve"> </w:t>
      </w:r>
      <w:r w:rsidRPr="00FE5050">
        <w:rPr>
          <w:rFonts w:asciiTheme="minorHAnsi" w:hAnsiTheme="minorHAnsi" w:cstheme="minorHAnsi"/>
          <w:color w:val="000000" w:themeColor="text1"/>
        </w:rPr>
        <w:t>s</w:t>
      </w:r>
      <w:r w:rsidR="00B126F6" w:rsidRPr="00FE5050">
        <w:rPr>
          <w:rFonts w:asciiTheme="minorHAnsi" w:hAnsiTheme="minorHAnsi" w:cstheme="minorHAnsi"/>
          <w:color w:val="000000" w:themeColor="text1"/>
        </w:rPr>
        <w:t>cope of work must be related.</w:t>
      </w:r>
    </w:p>
    <w:p w14:paraId="39ED38CE" w14:textId="77777777" w:rsidR="00B126F6" w:rsidRPr="00FE5050" w:rsidRDefault="00B126F6"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995"/>
        <w:gridCol w:w="1937"/>
        <w:gridCol w:w="2888"/>
        <w:gridCol w:w="2205"/>
      </w:tblGrid>
      <w:tr w:rsidR="00B126F6" w:rsidRPr="00FE5050" w14:paraId="0CB14870" w14:textId="77777777" w:rsidTr="00892BDE">
        <w:trPr>
          <w:trHeight w:val="605"/>
        </w:trPr>
        <w:tc>
          <w:tcPr>
            <w:tcW w:w="313" w:type="pct"/>
            <w:shd w:val="clear" w:color="auto" w:fill="DBE5F1" w:themeFill="accent1" w:themeFillTint="33"/>
          </w:tcPr>
          <w:p w14:paraId="5CA912EC" w14:textId="77777777" w:rsidR="00B126F6" w:rsidRPr="00FE5050" w:rsidRDefault="00B126F6" w:rsidP="00210E01">
            <w:pPr>
              <w:jc w:val="both"/>
              <w:rPr>
                <w:rFonts w:asciiTheme="minorHAnsi" w:hAnsiTheme="minorHAnsi" w:cstheme="minorHAnsi"/>
                <w:b/>
                <w:bCs/>
                <w:color w:val="000000" w:themeColor="text1"/>
                <w:szCs w:val="24"/>
                <w:lang w:val="en-US"/>
              </w:rPr>
            </w:pPr>
            <w:r w:rsidRPr="00FE5050">
              <w:rPr>
                <w:rFonts w:asciiTheme="minorHAnsi" w:hAnsiTheme="minorHAnsi" w:cstheme="minorHAnsi"/>
                <w:b/>
                <w:bCs/>
                <w:color w:val="000000" w:themeColor="text1"/>
                <w:szCs w:val="24"/>
                <w:lang w:val="en-US"/>
              </w:rPr>
              <w:t>No</w:t>
            </w:r>
          </w:p>
        </w:tc>
        <w:tc>
          <w:tcPr>
            <w:tcW w:w="1036" w:type="pct"/>
            <w:shd w:val="clear" w:color="auto" w:fill="DBE5F1" w:themeFill="accent1" w:themeFillTint="33"/>
          </w:tcPr>
          <w:p w14:paraId="5D47CAA3" w14:textId="77777777" w:rsidR="00B126F6" w:rsidRPr="00FE5050" w:rsidRDefault="00B126F6" w:rsidP="00210E01">
            <w:pPr>
              <w:jc w:val="both"/>
              <w:rPr>
                <w:rFonts w:asciiTheme="minorHAnsi" w:hAnsiTheme="minorHAnsi" w:cstheme="minorHAnsi"/>
                <w:b/>
                <w:bCs/>
                <w:color w:val="000000" w:themeColor="text1"/>
                <w:szCs w:val="24"/>
                <w:lang w:val="en-US"/>
              </w:rPr>
            </w:pPr>
            <w:r w:rsidRPr="00FE5050">
              <w:rPr>
                <w:rFonts w:asciiTheme="minorHAnsi" w:hAnsiTheme="minorHAnsi" w:cstheme="minorHAnsi"/>
                <w:b/>
                <w:bCs/>
                <w:color w:val="000000" w:themeColor="text1"/>
                <w:szCs w:val="24"/>
                <w:lang w:val="en-US"/>
              </w:rPr>
              <w:t>Company name</w:t>
            </w:r>
          </w:p>
        </w:tc>
        <w:tc>
          <w:tcPr>
            <w:tcW w:w="1006" w:type="pct"/>
            <w:shd w:val="clear" w:color="auto" w:fill="DBE5F1" w:themeFill="accent1" w:themeFillTint="33"/>
          </w:tcPr>
          <w:p w14:paraId="2635C66D" w14:textId="77777777" w:rsidR="00B126F6" w:rsidRPr="00FE5050" w:rsidRDefault="00B126F6" w:rsidP="00210E01">
            <w:pPr>
              <w:jc w:val="both"/>
              <w:rPr>
                <w:rFonts w:asciiTheme="minorHAnsi" w:hAnsiTheme="minorHAnsi" w:cstheme="minorHAnsi"/>
                <w:b/>
                <w:bCs/>
                <w:color w:val="000000" w:themeColor="text1"/>
                <w:szCs w:val="24"/>
                <w:lang w:val="en-US"/>
              </w:rPr>
            </w:pPr>
            <w:r w:rsidRPr="00FE5050">
              <w:rPr>
                <w:rFonts w:asciiTheme="minorHAnsi" w:hAnsiTheme="minorHAnsi" w:cstheme="minorHAnsi"/>
                <w:b/>
                <w:bCs/>
                <w:color w:val="000000" w:themeColor="text1"/>
                <w:szCs w:val="24"/>
                <w:lang w:val="en-US"/>
              </w:rPr>
              <w:t>Reference Person Name, Tel and/or email</w:t>
            </w:r>
          </w:p>
        </w:tc>
        <w:tc>
          <w:tcPr>
            <w:tcW w:w="1500" w:type="pct"/>
            <w:shd w:val="clear" w:color="auto" w:fill="DBE5F1" w:themeFill="accent1" w:themeFillTint="33"/>
          </w:tcPr>
          <w:p w14:paraId="780A1D0F" w14:textId="77777777" w:rsidR="00B126F6" w:rsidRPr="00FE5050" w:rsidRDefault="00B126F6" w:rsidP="00210E01">
            <w:pPr>
              <w:jc w:val="both"/>
              <w:rPr>
                <w:rFonts w:asciiTheme="minorHAnsi" w:hAnsiTheme="minorHAnsi" w:cstheme="minorHAnsi"/>
                <w:color w:val="000000" w:themeColor="text1"/>
                <w:szCs w:val="24"/>
                <w:lang w:val="en-US"/>
              </w:rPr>
            </w:pPr>
            <w:r w:rsidRPr="00FE5050">
              <w:rPr>
                <w:rFonts w:asciiTheme="minorHAnsi" w:hAnsiTheme="minorHAnsi" w:cstheme="minorHAnsi"/>
                <w:b/>
                <w:bCs/>
                <w:color w:val="000000" w:themeColor="text1"/>
                <w:szCs w:val="24"/>
                <w:lang w:val="en-US"/>
              </w:rPr>
              <w:t>Project Scope of work</w:t>
            </w:r>
            <w:r w:rsidRPr="00FE5050">
              <w:rPr>
                <w:rFonts w:asciiTheme="minorHAnsi" w:hAnsiTheme="minorHAnsi" w:cstheme="minorHAnsi"/>
                <w:color w:val="000000" w:themeColor="text1"/>
                <w:szCs w:val="24"/>
                <w:lang w:val="en-US"/>
              </w:rPr>
              <w:t xml:space="preserve"> </w:t>
            </w:r>
          </w:p>
        </w:tc>
        <w:tc>
          <w:tcPr>
            <w:tcW w:w="1145" w:type="pct"/>
            <w:shd w:val="clear" w:color="auto" w:fill="DBE5F1" w:themeFill="accent1" w:themeFillTint="33"/>
          </w:tcPr>
          <w:p w14:paraId="3709C402" w14:textId="77777777" w:rsidR="00B126F6" w:rsidRPr="00FE5050" w:rsidRDefault="00B126F6" w:rsidP="00210E01">
            <w:pPr>
              <w:jc w:val="both"/>
              <w:rPr>
                <w:rFonts w:asciiTheme="minorHAnsi" w:hAnsiTheme="minorHAnsi" w:cstheme="minorHAnsi"/>
                <w:b/>
                <w:bCs/>
                <w:color w:val="000000" w:themeColor="text1"/>
                <w:szCs w:val="24"/>
                <w:lang w:val="en-US"/>
              </w:rPr>
            </w:pPr>
            <w:r w:rsidRPr="00FE5050">
              <w:rPr>
                <w:rFonts w:asciiTheme="minorHAnsi" w:hAnsiTheme="minorHAnsi" w:cstheme="minorHAnsi"/>
                <w:b/>
                <w:bCs/>
                <w:color w:val="000000" w:themeColor="text1"/>
                <w:szCs w:val="24"/>
                <w:lang w:val="en-US"/>
              </w:rPr>
              <w:t>Project Start and End-date</w:t>
            </w:r>
          </w:p>
        </w:tc>
      </w:tr>
      <w:tr w:rsidR="00B126F6" w:rsidRPr="00FE5050" w14:paraId="695231CB" w14:textId="77777777" w:rsidTr="00524BBD">
        <w:tc>
          <w:tcPr>
            <w:tcW w:w="313" w:type="pct"/>
          </w:tcPr>
          <w:p w14:paraId="08349DA6" w14:textId="77777777" w:rsidR="00B126F6" w:rsidRPr="00FE5050" w:rsidRDefault="00B126F6" w:rsidP="00210E01">
            <w:pPr>
              <w:jc w:val="both"/>
              <w:rPr>
                <w:rFonts w:asciiTheme="minorHAnsi" w:hAnsiTheme="minorHAnsi" w:cstheme="minorHAnsi"/>
                <w:color w:val="000000" w:themeColor="text1"/>
                <w:szCs w:val="24"/>
                <w:lang w:val="en-US"/>
              </w:rPr>
            </w:pPr>
            <w:r w:rsidRPr="00FE5050">
              <w:rPr>
                <w:rFonts w:asciiTheme="minorHAnsi" w:hAnsiTheme="minorHAnsi" w:cstheme="minorHAnsi"/>
                <w:color w:val="000000" w:themeColor="text1"/>
                <w:szCs w:val="24"/>
                <w:lang w:val="en-US"/>
              </w:rPr>
              <w:t>1</w:t>
            </w:r>
          </w:p>
        </w:tc>
        <w:tc>
          <w:tcPr>
            <w:tcW w:w="1036" w:type="pct"/>
          </w:tcPr>
          <w:p w14:paraId="65909C2E"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&lt;Company name&gt;</w:t>
            </w:r>
          </w:p>
        </w:tc>
        <w:tc>
          <w:tcPr>
            <w:tcW w:w="1006" w:type="pct"/>
          </w:tcPr>
          <w:p w14:paraId="77C4775C"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&lt;Person Name&gt;</w:t>
            </w:r>
          </w:p>
          <w:p w14:paraId="4723FEC8"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&lt;Tel&gt;</w:t>
            </w:r>
          </w:p>
          <w:p w14:paraId="4AF209F5"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&lt;email&gt;</w:t>
            </w:r>
          </w:p>
        </w:tc>
        <w:tc>
          <w:tcPr>
            <w:tcW w:w="1500" w:type="pct"/>
          </w:tcPr>
          <w:p w14:paraId="4274EAE6"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w:t>
            </w:r>
            <w:r w:rsidRPr="00FE5050">
              <w:rPr>
                <w:rFonts w:asciiTheme="minorHAnsi" w:hAnsiTheme="minorHAnsi" w:cstheme="minorHAnsi"/>
                <w:color w:val="FF0000"/>
                <w:szCs w:val="24"/>
              </w:rPr>
              <w:t xml:space="preserve"> </w:t>
            </w:r>
            <w:r w:rsidR="00D30E7B" w:rsidRPr="00FE5050">
              <w:rPr>
                <w:rFonts w:asciiTheme="minorHAnsi" w:hAnsiTheme="minorHAnsi" w:cstheme="minorHAnsi"/>
                <w:color w:val="FF0000"/>
                <w:szCs w:val="24"/>
              </w:rPr>
              <w:t xml:space="preserve">Provide reference from a customer to whom the supply of SharePoint, was </w:t>
            </w:r>
            <w:r w:rsidR="00F85679" w:rsidRPr="00FE5050">
              <w:rPr>
                <w:rFonts w:asciiTheme="minorHAnsi" w:hAnsiTheme="minorHAnsi" w:cstheme="minorHAnsi"/>
                <w:color w:val="FF0000"/>
                <w:szCs w:val="24"/>
              </w:rPr>
              <w:t>delivered.</w:t>
            </w:r>
          </w:p>
        </w:tc>
        <w:tc>
          <w:tcPr>
            <w:tcW w:w="1145" w:type="pct"/>
          </w:tcPr>
          <w:p w14:paraId="1A644CCD"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Start Date:</w:t>
            </w:r>
          </w:p>
          <w:p w14:paraId="14E326BF" w14:textId="77777777" w:rsidR="00B126F6" w:rsidRPr="00FE5050" w:rsidRDefault="00B126F6"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End Date:</w:t>
            </w:r>
          </w:p>
        </w:tc>
      </w:tr>
      <w:tr w:rsidR="00D30E7B" w:rsidRPr="00FE5050" w14:paraId="4B051C1A" w14:textId="77777777" w:rsidTr="00524BBD">
        <w:tc>
          <w:tcPr>
            <w:tcW w:w="313" w:type="pct"/>
          </w:tcPr>
          <w:p w14:paraId="114D32BC" w14:textId="77777777" w:rsidR="00D30E7B" w:rsidRPr="00FE5050" w:rsidRDefault="00D30E7B" w:rsidP="00210E01">
            <w:pPr>
              <w:jc w:val="both"/>
              <w:rPr>
                <w:rFonts w:asciiTheme="minorHAnsi" w:hAnsiTheme="minorHAnsi" w:cstheme="minorHAnsi"/>
                <w:color w:val="000000" w:themeColor="text1"/>
                <w:szCs w:val="24"/>
                <w:lang w:val="en-US"/>
              </w:rPr>
            </w:pPr>
            <w:r w:rsidRPr="00FE5050">
              <w:rPr>
                <w:rFonts w:asciiTheme="minorHAnsi" w:hAnsiTheme="minorHAnsi" w:cstheme="minorHAnsi"/>
                <w:color w:val="000000" w:themeColor="text1"/>
                <w:szCs w:val="24"/>
                <w:lang w:val="en-US"/>
              </w:rPr>
              <w:t>2</w:t>
            </w:r>
          </w:p>
        </w:tc>
        <w:tc>
          <w:tcPr>
            <w:tcW w:w="1036" w:type="pct"/>
          </w:tcPr>
          <w:p w14:paraId="599FFEAF"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&lt;Company name&gt;</w:t>
            </w:r>
          </w:p>
        </w:tc>
        <w:tc>
          <w:tcPr>
            <w:tcW w:w="1006" w:type="pct"/>
          </w:tcPr>
          <w:p w14:paraId="69FA55BD"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&lt;Person Name&gt;</w:t>
            </w:r>
          </w:p>
          <w:p w14:paraId="43B82F84"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&lt;Tel&gt;</w:t>
            </w:r>
          </w:p>
          <w:p w14:paraId="0C03BE76"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&lt;email&gt;</w:t>
            </w:r>
          </w:p>
        </w:tc>
        <w:tc>
          <w:tcPr>
            <w:tcW w:w="1500" w:type="pct"/>
          </w:tcPr>
          <w:p w14:paraId="06AE70BD"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w:t>
            </w:r>
            <w:r w:rsidRPr="00FE5050">
              <w:rPr>
                <w:rFonts w:asciiTheme="minorHAnsi" w:hAnsiTheme="minorHAnsi" w:cstheme="minorHAnsi"/>
                <w:color w:val="FF0000"/>
                <w:szCs w:val="24"/>
              </w:rPr>
              <w:t xml:space="preserve"> Provide reference from a customer to whom the supply of NINTEX </w:t>
            </w:r>
            <w:r w:rsidR="00F85679" w:rsidRPr="00FE5050">
              <w:rPr>
                <w:rFonts w:asciiTheme="minorHAnsi" w:hAnsiTheme="minorHAnsi" w:cstheme="minorHAnsi"/>
                <w:color w:val="FF0000"/>
                <w:szCs w:val="24"/>
              </w:rPr>
              <w:t>was delivered.</w:t>
            </w:r>
          </w:p>
        </w:tc>
        <w:tc>
          <w:tcPr>
            <w:tcW w:w="1145" w:type="pct"/>
          </w:tcPr>
          <w:p w14:paraId="6D27BB27"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Start Date:</w:t>
            </w:r>
          </w:p>
          <w:p w14:paraId="2843C5B9"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End Date:</w:t>
            </w:r>
          </w:p>
        </w:tc>
      </w:tr>
      <w:tr w:rsidR="00D30E7B" w:rsidRPr="00FE5050" w14:paraId="3E2B01FE" w14:textId="77777777" w:rsidTr="00524BBD">
        <w:tc>
          <w:tcPr>
            <w:tcW w:w="313" w:type="pct"/>
          </w:tcPr>
          <w:p w14:paraId="1E13FFBE" w14:textId="77777777" w:rsidR="00D30E7B" w:rsidRPr="00FE5050" w:rsidRDefault="00D30E7B" w:rsidP="00210E01">
            <w:pPr>
              <w:jc w:val="both"/>
              <w:rPr>
                <w:rFonts w:asciiTheme="minorHAnsi" w:hAnsiTheme="minorHAnsi" w:cstheme="minorHAnsi"/>
                <w:color w:val="000000" w:themeColor="text1"/>
                <w:szCs w:val="24"/>
                <w:lang w:val="en-US"/>
              </w:rPr>
            </w:pPr>
            <w:r w:rsidRPr="00FE5050">
              <w:rPr>
                <w:rFonts w:asciiTheme="minorHAnsi" w:hAnsiTheme="minorHAnsi" w:cstheme="minorHAnsi"/>
                <w:color w:val="000000" w:themeColor="text1"/>
                <w:szCs w:val="24"/>
                <w:lang w:val="en-US"/>
              </w:rPr>
              <w:t>3</w:t>
            </w:r>
          </w:p>
        </w:tc>
        <w:tc>
          <w:tcPr>
            <w:tcW w:w="1036" w:type="pct"/>
          </w:tcPr>
          <w:p w14:paraId="0046DDE4"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&lt;Company name&gt;</w:t>
            </w:r>
          </w:p>
        </w:tc>
        <w:tc>
          <w:tcPr>
            <w:tcW w:w="1006" w:type="pct"/>
          </w:tcPr>
          <w:p w14:paraId="39BB1A58"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&lt;Person Name&gt;</w:t>
            </w:r>
          </w:p>
          <w:p w14:paraId="59EE6362"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&lt;Tel&gt;</w:t>
            </w:r>
          </w:p>
          <w:p w14:paraId="29677E6B"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&lt;email&gt;</w:t>
            </w:r>
          </w:p>
        </w:tc>
        <w:tc>
          <w:tcPr>
            <w:tcW w:w="1500" w:type="pct"/>
          </w:tcPr>
          <w:p w14:paraId="0269A438"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&lt;</w:t>
            </w:r>
            <w:r w:rsidRPr="00FE5050">
              <w:rPr>
                <w:rFonts w:asciiTheme="minorHAnsi" w:hAnsiTheme="minorHAnsi" w:cstheme="minorHAnsi"/>
                <w:color w:val="FF0000"/>
                <w:szCs w:val="24"/>
              </w:rPr>
              <w:t xml:space="preserve"> Provide reference from a customer to whom the supply of </w:t>
            </w:r>
            <w:r w:rsidRPr="00AE4669">
              <w:rPr>
                <w:rFonts w:asciiTheme="minorHAnsi" w:hAnsiTheme="minorHAnsi" w:cstheme="minorHAnsi"/>
                <w:b/>
                <w:color w:val="FF0000"/>
                <w:szCs w:val="24"/>
              </w:rPr>
              <w:t>Workflow</w:t>
            </w:r>
            <w:r w:rsidRPr="00FE5050">
              <w:rPr>
                <w:rFonts w:asciiTheme="minorHAnsi" w:hAnsiTheme="minorHAnsi" w:cstheme="minorHAnsi"/>
                <w:color w:val="FF0000"/>
                <w:szCs w:val="24"/>
              </w:rPr>
              <w:t xml:space="preserve"> </w:t>
            </w:r>
            <w:r w:rsidR="00F85679" w:rsidRPr="00FE5050">
              <w:rPr>
                <w:rFonts w:asciiTheme="minorHAnsi" w:hAnsiTheme="minorHAnsi" w:cstheme="minorHAnsi"/>
                <w:color w:val="FF0000"/>
                <w:szCs w:val="24"/>
              </w:rPr>
              <w:t>was delivered.</w:t>
            </w:r>
          </w:p>
        </w:tc>
        <w:tc>
          <w:tcPr>
            <w:tcW w:w="1145" w:type="pct"/>
          </w:tcPr>
          <w:p w14:paraId="29CDA78D"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Start Date:</w:t>
            </w:r>
          </w:p>
          <w:p w14:paraId="51A19056" w14:textId="77777777" w:rsidR="00D30E7B" w:rsidRPr="00FE5050" w:rsidRDefault="00D30E7B" w:rsidP="00210E01">
            <w:pPr>
              <w:jc w:val="both"/>
              <w:rPr>
                <w:rFonts w:asciiTheme="minorHAnsi" w:hAnsiTheme="minorHAnsi" w:cstheme="minorHAnsi"/>
                <w:color w:val="FF0000"/>
                <w:szCs w:val="24"/>
                <w:lang w:val="en-US"/>
              </w:rPr>
            </w:pPr>
            <w:r w:rsidRPr="00FE5050">
              <w:rPr>
                <w:rFonts w:asciiTheme="minorHAnsi" w:hAnsiTheme="minorHAnsi" w:cstheme="minorHAnsi"/>
                <w:color w:val="FF0000"/>
                <w:szCs w:val="24"/>
                <w:lang w:val="en-US"/>
              </w:rPr>
              <w:t>End Date:</w:t>
            </w:r>
          </w:p>
        </w:tc>
      </w:tr>
    </w:tbl>
    <w:p w14:paraId="0B6D8701" w14:textId="77777777" w:rsidR="00DB094F" w:rsidRPr="00FE5050" w:rsidRDefault="00210E01" w:rsidP="00A148C3">
      <w:pPr>
        <w:pStyle w:val="Heading2"/>
        <w:numPr>
          <w:ilvl w:val="1"/>
          <w:numId w:val="47"/>
        </w:numPr>
        <w:jc w:val="both"/>
        <w:rPr>
          <w:rStyle w:val="Strong"/>
          <w:rFonts w:asciiTheme="minorHAnsi" w:hAnsiTheme="minorHAnsi" w:cstheme="minorHAnsi"/>
          <w:b/>
          <w:bCs/>
          <w:color w:val="000000" w:themeColor="text1"/>
          <w:szCs w:val="24"/>
        </w:rPr>
      </w:pPr>
      <w:bookmarkStart w:id="149" w:name="_Toc85508047"/>
      <w:r w:rsidRPr="00FE5050">
        <w:rPr>
          <w:rStyle w:val="Strong"/>
          <w:rFonts w:asciiTheme="minorHAnsi" w:hAnsiTheme="minorHAnsi" w:cstheme="minorHAnsi"/>
          <w:b/>
          <w:bCs/>
          <w:color w:val="000000" w:themeColor="text1"/>
          <w:szCs w:val="24"/>
        </w:rPr>
        <w:t xml:space="preserve">  </w:t>
      </w:r>
      <w:r w:rsidR="00DB094F" w:rsidRPr="00FE5050">
        <w:rPr>
          <w:rStyle w:val="Strong"/>
          <w:rFonts w:asciiTheme="minorHAnsi" w:hAnsiTheme="minorHAnsi" w:cstheme="minorHAnsi"/>
          <w:b/>
          <w:bCs/>
          <w:color w:val="000000" w:themeColor="text1"/>
          <w:szCs w:val="24"/>
        </w:rPr>
        <w:t xml:space="preserve">PRODUCT </w:t>
      </w:r>
      <w:r w:rsidR="00DB094F" w:rsidRPr="00FE5050">
        <w:rPr>
          <w:rStyle w:val="Strong"/>
          <w:rFonts w:asciiTheme="minorHAnsi" w:hAnsiTheme="minorHAnsi" w:cstheme="minorHAnsi"/>
          <w:bCs/>
          <w:color w:val="000000" w:themeColor="text1"/>
          <w:szCs w:val="24"/>
        </w:rPr>
        <w:t>/</w:t>
      </w:r>
      <w:r w:rsidR="00DB094F" w:rsidRPr="00FE5050">
        <w:rPr>
          <w:rStyle w:val="Strong"/>
          <w:rFonts w:asciiTheme="minorHAnsi" w:hAnsiTheme="minorHAnsi" w:cstheme="minorHAnsi"/>
          <w:b/>
          <w:bCs/>
          <w:color w:val="000000" w:themeColor="text1"/>
          <w:szCs w:val="24"/>
        </w:rPr>
        <w:t xml:space="preserve"> SERVICE FUNCTIONAL REQUIREMENT</w:t>
      </w:r>
      <w:bookmarkEnd w:id="149"/>
    </w:p>
    <w:p w14:paraId="03E0ED3C" w14:textId="77777777" w:rsidR="00D30E7B" w:rsidRPr="00FE5050" w:rsidRDefault="00D30E7B" w:rsidP="00210E01">
      <w:pPr>
        <w:jc w:val="both"/>
        <w:rPr>
          <w:rFonts w:asciiTheme="minorHAnsi" w:hAnsiTheme="minorHAnsi" w:cstheme="minorHAnsi"/>
          <w:szCs w:val="24"/>
        </w:rPr>
      </w:pPr>
      <w:r w:rsidRPr="00FE5050">
        <w:rPr>
          <w:rFonts w:asciiTheme="minorHAnsi" w:hAnsiTheme="minorHAnsi" w:cstheme="minorHAnsi"/>
          <w:bCs/>
          <w:szCs w:val="24"/>
        </w:rPr>
        <w:t xml:space="preserve">The bidder must confirm that they comply with the Product / Service Functional Requirements for the installation and functioning for the </w:t>
      </w:r>
      <w:r w:rsidRPr="00FE5050">
        <w:rPr>
          <w:rFonts w:asciiTheme="minorHAnsi" w:hAnsiTheme="minorHAnsi" w:cstheme="minorHAnsi"/>
          <w:color w:val="000000" w:themeColor="text1"/>
          <w:szCs w:val="24"/>
        </w:rPr>
        <w:t>supply of SharePoint, NINTEX and Workflow</w:t>
      </w:r>
      <w:r w:rsidRPr="00FE5050">
        <w:rPr>
          <w:rFonts w:asciiTheme="minorHAnsi" w:hAnsiTheme="minorHAnsi" w:cstheme="minorHAnsi"/>
          <w:bCs/>
          <w:color w:val="000000" w:themeColor="text1"/>
          <w:szCs w:val="24"/>
        </w:rPr>
        <w:t xml:space="preserve"> </w:t>
      </w:r>
      <w:r w:rsidRPr="00FE5050">
        <w:rPr>
          <w:rFonts w:asciiTheme="minorHAnsi" w:hAnsiTheme="minorHAnsi" w:cstheme="minorHAnsi"/>
          <w:bCs/>
          <w:szCs w:val="24"/>
        </w:rPr>
        <w:t>by completing Annex C: Addendum</w:t>
      </w:r>
      <w:r w:rsidR="00892BDE" w:rsidRPr="00FE5050">
        <w:rPr>
          <w:rFonts w:asciiTheme="minorHAnsi" w:hAnsiTheme="minorHAnsi" w:cstheme="minorHAnsi"/>
          <w:bCs/>
          <w:szCs w:val="24"/>
        </w:rPr>
        <w:t xml:space="preserve"> 1</w:t>
      </w:r>
    </w:p>
    <w:p w14:paraId="66F9CF4A" w14:textId="77777777" w:rsidR="00D30E7B" w:rsidRPr="00FE5050" w:rsidRDefault="00D30E7B" w:rsidP="00210E01">
      <w:pPr>
        <w:jc w:val="both"/>
        <w:rPr>
          <w:rFonts w:asciiTheme="minorHAnsi" w:hAnsiTheme="minorHAnsi" w:cstheme="minorHAnsi"/>
          <w:szCs w:val="24"/>
        </w:rPr>
      </w:pPr>
    </w:p>
    <w:p w14:paraId="18924870" w14:textId="77777777" w:rsidR="00852603" w:rsidRPr="00FE5050" w:rsidRDefault="00852603" w:rsidP="00210E01">
      <w:pPr>
        <w:pStyle w:val="AnnexH2"/>
        <w:numPr>
          <w:ilvl w:val="0"/>
          <w:numId w:val="0"/>
        </w:numPr>
        <w:jc w:val="both"/>
        <w:rPr>
          <w:rFonts w:asciiTheme="minorHAnsi" w:hAnsiTheme="minorHAnsi" w:cstheme="minorHAnsi"/>
          <w:sz w:val="24"/>
          <w:szCs w:val="24"/>
        </w:rPr>
      </w:pPr>
      <w:bookmarkStart w:id="150" w:name="_Toc61897862"/>
      <w:bookmarkStart w:id="151" w:name="_Toc85508048"/>
      <w:r w:rsidRPr="00FE5050">
        <w:rPr>
          <w:rFonts w:asciiTheme="minorHAnsi" w:hAnsiTheme="minorHAnsi" w:cstheme="minorHAnsi"/>
          <w:sz w:val="24"/>
          <w:szCs w:val="24"/>
        </w:rPr>
        <w:lastRenderedPageBreak/>
        <w:t>ANNEX C: ADDENDUM 1</w:t>
      </w:r>
      <w:bookmarkEnd w:id="150"/>
      <w:bookmarkEnd w:id="151"/>
    </w:p>
    <w:p w14:paraId="3EF1C282" w14:textId="77777777" w:rsidR="00852603" w:rsidRPr="00FE5050" w:rsidRDefault="00852603" w:rsidP="00210E01">
      <w:pPr>
        <w:jc w:val="both"/>
        <w:rPr>
          <w:rFonts w:asciiTheme="minorHAnsi" w:hAnsiTheme="minorHAnsi" w:cstheme="minorHAnsi"/>
          <w:b/>
          <w:szCs w:val="24"/>
        </w:rPr>
      </w:pPr>
      <w:r w:rsidRPr="00FE5050">
        <w:rPr>
          <w:rFonts w:asciiTheme="minorHAnsi" w:hAnsiTheme="minorHAnsi" w:cstheme="minorHAnsi"/>
          <w:b/>
          <w:szCs w:val="24"/>
        </w:rPr>
        <w:t>NB:  The bidder must confirm that they comply with the following Technical Mandatory</w:t>
      </w:r>
      <w:r w:rsidR="00524BBD" w:rsidRPr="00FE5050">
        <w:rPr>
          <w:rFonts w:asciiTheme="minorHAnsi" w:hAnsiTheme="minorHAnsi" w:cstheme="minorHAnsi"/>
          <w:b/>
          <w:szCs w:val="24"/>
        </w:rPr>
        <w:t xml:space="preserve"> </w:t>
      </w:r>
      <w:r w:rsidRPr="00FE5050">
        <w:rPr>
          <w:rFonts w:asciiTheme="minorHAnsi" w:hAnsiTheme="minorHAnsi" w:cstheme="minorHAnsi"/>
          <w:b/>
          <w:szCs w:val="24"/>
        </w:rPr>
        <w:t>Functional Requirements as indicated below as this will be legal contractual binding:</w:t>
      </w:r>
    </w:p>
    <w:tbl>
      <w:tblPr>
        <w:tblStyle w:val="TableGrid"/>
        <w:tblpPr w:leftFromText="180" w:rightFromText="180" w:vertAnchor="text" w:horzAnchor="margin" w:tblpY="569"/>
        <w:tblW w:w="10060" w:type="dxa"/>
        <w:tblLook w:val="04A0" w:firstRow="1" w:lastRow="0" w:firstColumn="1" w:lastColumn="0" w:noHBand="0" w:noVBand="1"/>
      </w:tblPr>
      <w:tblGrid>
        <w:gridCol w:w="2070"/>
        <w:gridCol w:w="6159"/>
        <w:gridCol w:w="1831"/>
      </w:tblGrid>
      <w:tr w:rsidR="003F0164" w:rsidRPr="00FE5050" w14:paraId="4E4EAD22" w14:textId="77777777" w:rsidTr="00E91FA5">
        <w:trPr>
          <w:trHeight w:val="699"/>
        </w:trPr>
        <w:tc>
          <w:tcPr>
            <w:tcW w:w="2008" w:type="dxa"/>
          </w:tcPr>
          <w:p w14:paraId="00EF1CF8" w14:textId="748AA5A3" w:rsidR="003F0164" w:rsidRPr="00FE5050" w:rsidRDefault="003F0164" w:rsidP="00E91FA5">
            <w:pPr>
              <w:pStyle w:val="ListParagraph"/>
              <w:numPr>
                <w:ilvl w:val="0"/>
                <w:numId w:val="0"/>
              </w:numPr>
              <w:ind w:left="360"/>
              <w:jc w:val="both"/>
              <w:rPr>
                <w:rFonts w:asciiTheme="minorHAnsi" w:hAnsiTheme="minorHAnsi" w:cstheme="minorHAnsi"/>
                <w:b/>
                <w:color w:val="000000" w:themeColor="text1"/>
              </w:rPr>
            </w:pPr>
            <w:r w:rsidRPr="00FE5050">
              <w:rPr>
                <w:rFonts w:asciiTheme="minorHAnsi" w:hAnsiTheme="minorHAnsi" w:cstheme="minorHAnsi"/>
                <w:b/>
                <w:bCs/>
              </w:rPr>
              <w:t>Item</w:t>
            </w:r>
          </w:p>
        </w:tc>
        <w:tc>
          <w:tcPr>
            <w:tcW w:w="6209" w:type="dxa"/>
          </w:tcPr>
          <w:p w14:paraId="703700A7" w14:textId="060143AC" w:rsidR="003F0164" w:rsidRPr="00FE5050" w:rsidRDefault="003F0164" w:rsidP="003F0164">
            <w:pPr>
              <w:pStyle w:val="Specification"/>
              <w:jc w:val="both"/>
              <w:rPr>
                <w:rStyle w:val="Strong"/>
                <w:rFonts w:asciiTheme="minorHAnsi" w:hAnsiTheme="minorHAnsi" w:cstheme="minorHAnsi"/>
                <w:bCs w:val="0"/>
              </w:rPr>
            </w:pPr>
            <w:r w:rsidRPr="00FE5050">
              <w:rPr>
                <w:rFonts w:asciiTheme="minorHAnsi" w:hAnsiTheme="minorHAnsi" w:cstheme="minorHAnsi"/>
                <w:b/>
                <w:bCs/>
              </w:rPr>
              <w:t>Description</w:t>
            </w:r>
          </w:p>
        </w:tc>
        <w:tc>
          <w:tcPr>
            <w:tcW w:w="1843" w:type="dxa"/>
          </w:tcPr>
          <w:p w14:paraId="0920E71B" w14:textId="798DCEDC" w:rsidR="003F0164" w:rsidRPr="00FE5050" w:rsidRDefault="003F0164" w:rsidP="003F0164">
            <w:pPr>
              <w:pStyle w:val="Specification"/>
              <w:jc w:val="both"/>
              <w:rPr>
                <w:rStyle w:val="Strong"/>
                <w:rFonts w:asciiTheme="minorHAnsi" w:hAnsiTheme="minorHAnsi" w:cstheme="minorHAnsi"/>
                <w:bCs w:val="0"/>
              </w:rPr>
            </w:pPr>
            <w:r w:rsidRPr="00FE5050">
              <w:rPr>
                <w:rFonts w:asciiTheme="minorHAnsi" w:hAnsiTheme="minorHAnsi" w:cstheme="minorHAnsi"/>
                <w:b/>
                <w:bCs/>
              </w:rPr>
              <w:t>Indicate (Comply Yes/No)</w:t>
            </w:r>
          </w:p>
        </w:tc>
      </w:tr>
      <w:tr w:rsidR="003F0164" w:rsidRPr="00FE5050" w14:paraId="24382CB6" w14:textId="2C925DB5" w:rsidTr="00E91FA5">
        <w:trPr>
          <w:trHeight w:val="2684"/>
        </w:trPr>
        <w:tc>
          <w:tcPr>
            <w:tcW w:w="2008" w:type="dxa"/>
            <w:vMerge w:val="restart"/>
          </w:tcPr>
          <w:p w14:paraId="5BBFDC8D" w14:textId="77777777" w:rsidR="003F0164" w:rsidRPr="00FE5050" w:rsidRDefault="003F0164" w:rsidP="00A148C3">
            <w:pPr>
              <w:pStyle w:val="ListParagraph"/>
              <w:numPr>
                <w:ilvl w:val="0"/>
                <w:numId w:val="45"/>
              </w:numPr>
              <w:jc w:val="both"/>
              <w:rPr>
                <w:rFonts w:asciiTheme="minorHAnsi" w:hAnsiTheme="minorHAnsi" w:cstheme="minorHAnsi"/>
                <w:b/>
                <w:color w:val="000000" w:themeColor="text1"/>
              </w:rPr>
            </w:pPr>
            <w:r w:rsidRPr="00FE5050">
              <w:rPr>
                <w:rFonts w:asciiTheme="minorHAnsi" w:hAnsiTheme="minorHAnsi" w:cstheme="minorHAnsi"/>
                <w:b/>
                <w:color w:val="000000" w:themeColor="text1"/>
              </w:rPr>
              <w:t>PRODUCT OR SERVICE FUNCTIONAL</w:t>
            </w:r>
          </w:p>
          <w:p w14:paraId="6A7CF991" w14:textId="77777777" w:rsidR="003F0164" w:rsidRPr="00FE5050" w:rsidRDefault="003F0164" w:rsidP="003F0164">
            <w:pPr>
              <w:pStyle w:val="ListParagraph"/>
              <w:numPr>
                <w:ilvl w:val="0"/>
                <w:numId w:val="0"/>
              </w:numPr>
              <w:ind w:left="360"/>
              <w:jc w:val="both"/>
              <w:rPr>
                <w:rFonts w:asciiTheme="minorHAnsi" w:hAnsiTheme="minorHAnsi" w:cstheme="minorHAnsi"/>
              </w:rPr>
            </w:pPr>
            <w:r w:rsidRPr="00FE5050">
              <w:rPr>
                <w:rFonts w:asciiTheme="minorHAnsi" w:hAnsiTheme="minorHAnsi" w:cstheme="minorHAnsi"/>
                <w:b/>
                <w:color w:val="000000" w:themeColor="text1"/>
              </w:rPr>
              <w:t>REQUIREMENT</w:t>
            </w:r>
          </w:p>
        </w:tc>
        <w:tc>
          <w:tcPr>
            <w:tcW w:w="6209" w:type="dxa"/>
          </w:tcPr>
          <w:p w14:paraId="577F228A" w14:textId="77777777" w:rsidR="003F0164" w:rsidRPr="00FE5050" w:rsidRDefault="003F0164" w:rsidP="00A148C3">
            <w:pPr>
              <w:pStyle w:val="Specification"/>
              <w:numPr>
                <w:ilvl w:val="0"/>
                <w:numId w:val="54"/>
              </w:numPr>
              <w:jc w:val="both"/>
              <w:rPr>
                <w:rStyle w:val="Strong"/>
                <w:rFonts w:asciiTheme="minorHAnsi" w:hAnsiTheme="minorHAnsi" w:cstheme="minorHAnsi"/>
                <w:bCs w:val="0"/>
              </w:rPr>
            </w:pPr>
            <w:r w:rsidRPr="00FE5050">
              <w:rPr>
                <w:rStyle w:val="Strong"/>
                <w:rFonts w:asciiTheme="minorHAnsi" w:hAnsiTheme="minorHAnsi" w:cstheme="minorHAnsi"/>
                <w:bCs w:val="0"/>
              </w:rPr>
              <w:t>GCIS ECMS Migration from SharePoint 2019 to SharePoint Online</w:t>
            </w:r>
          </w:p>
          <w:p w14:paraId="435CF36E" w14:textId="77777777" w:rsidR="003F0164" w:rsidRPr="00FE5050" w:rsidRDefault="003F0164" w:rsidP="00A148C3">
            <w:pPr>
              <w:pStyle w:val="Specification"/>
              <w:numPr>
                <w:ilvl w:val="0"/>
                <w:numId w:val="55"/>
              </w:numPr>
              <w:spacing w:after="60"/>
              <w:jc w:val="both"/>
              <w:rPr>
                <w:rFonts w:asciiTheme="minorHAnsi" w:hAnsiTheme="minorHAnsi" w:cstheme="minorHAnsi"/>
                <w:color w:val="000000" w:themeColor="text1"/>
              </w:rPr>
            </w:pPr>
            <w:r w:rsidRPr="00FE5050">
              <w:rPr>
                <w:rFonts w:asciiTheme="minorHAnsi" w:hAnsiTheme="minorHAnsi" w:cstheme="minorHAnsi"/>
                <w:color w:val="000000" w:themeColor="text1"/>
              </w:rPr>
              <w:t xml:space="preserve">Proposal to migrate GCIS ECMS components, as mentioned in section 2.3.1, from SharePoint 2019 to SharePoint Online Including recommendation on the Infrastructure requirements to allow GCIS ECMS running parallel for different components during the migration process.   </w:t>
            </w:r>
          </w:p>
          <w:p w14:paraId="5FF3A0FF" w14:textId="77777777" w:rsidR="003F0164" w:rsidRPr="00FE5050" w:rsidRDefault="003F0164" w:rsidP="00A148C3">
            <w:pPr>
              <w:pStyle w:val="Default"/>
              <w:numPr>
                <w:ilvl w:val="0"/>
                <w:numId w:val="55"/>
              </w:numPr>
              <w:tabs>
                <w:tab w:val="left" w:pos="455"/>
              </w:tabs>
              <w:spacing w:after="60" w:line="264" w:lineRule="auto"/>
              <w:jc w:val="both"/>
              <w:rPr>
                <w:rFonts w:asciiTheme="minorHAnsi" w:hAnsiTheme="minorHAnsi" w:cstheme="minorHAnsi"/>
                <w:color w:val="000000" w:themeColor="text1"/>
                <w:lang w:eastAsia="en-US"/>
              </w:rPr>
            </w:pPr>
            <w:r w:rsidRPr="00FE5050">
              <w:rPr>
                <w:rFonts w:asciiTheme="minorHAnsi" w:hAnsiTheme="minorHAnsi" w:cstheme="minorHAnsi"/>
                <w:color w:val="000000" w:themeColor="text1"/>
                <w:lang w:eastAsia="en-US"/>
              </w:rPr>
              <w:t>High-level Project Plan.</w:t>
            </w:r>
          </w:p>
          <w:p w14:paraId="20742EE8" w14:textId="77777777" w:rsidR="003F0164" w:rsidRPr="00FE5050" w:rsidRDefault="003F0164" w:rsidP="00A148C3">
            <w:pPr>
              <w:pStyle w:val="ListParagraph"/>
              <w:numPr>
                <w:ilvl w:val="0"/>
                <w:numId w:val="55"/>
              </w:numPr>
              <w:spacing w:after="60"/>
              <w:jc w:val="both"/>
              <w:rPr>
                <w:rFonts w:asciiTheme="minorHAnsi" w:hAnsiTheme="minorHAnsi" w:cstheme="minorHAnsi"/>
                <w:color w:val="000000" w:themeColor="text1"/>
              </w:rPr>
            </w:pPr>
            <w:r w:rsidRPr="00FE5050">
              <w:rPr>
                <w:rFonts w:asciiTheme="minorHAnsi" w:hAnsiTheme="minorHAnsi" w:cstheme="minorHAnsi"/>
                <w:color w:val="000000" w:themeColor="text1"/>
              </w:rPr>
              <w:t>Proof of one project has been done for SharePoint migration from SharePoint 2016/ 2019 to SharePoint Online for one customer during the past three years.</w:t>
            </w:r>
          </w:p>
        </w:tc>
        <w:tc>
          <w:tcPr>
            <w:tcW w:w="1843" w:type="dxa"/>
          </w:tcPr>
          <w:p w14:paraId="0621C4FF" w14:textId="77777777" w:rsidR="003F0164" w:rsidRPr="00FE5050" w:rsidRDefault="003F0164" w:rsidP="003F0164">
            <w:pPr>
              <w:pStyle w:val="Specification"/>
              <w:jc w:val="both"/>
              <w:rPr>
                <w:rStyle w:val="Strong"/>
                <w:rFonts w:asciiTheme="minorHAnsi" w:hAnsiTheme="minorHAnsi" w:cstheme="minorHAnsi"/>
                <w:bCs w:val="0"/>
              </w:rPr>
            </w:pPr>
          </w:p>
        </w:tc>
      </w:tr>
      <w:tr w:rsidR="003F0164" w:rsidRPr="00FE5050" w14:paraId="753AA089" w14:textId="588F0EC0" w:rsidTr="00E91FA5">
        <w:trPr>
          <w:trHeight w:val="1997"/>
        </w:trPr>
        <w:tc>
          <w:tcPr>
            <w:tcW w:w="2008" w:type="dxa"/>
            <w:vMerge/>
          </w:tcPr>
          <w:p w14:paraId="1A17FEF6" w14:textId="77777777" w:rsidR="003F0164" w:rsidRPr="00FE5050" w:rsidRDefault="003F0164" w:rsidP="00A148C3">
            <w:pPr>
              <w:pStyle w:val="ListParagraph"/>
              <w:numPr>
                <w:ilvl w:val="0"/>
                <w:numId w:val="45"/>
              </w:numPr>
              <w:jc w:val="both"/>
              <w:rPr>
                <w:rFonts w:asciiTheme="minorHAnsi" w:hAnsiTheme="minorHAnsi" w:cstheme="minorHAnsi"/>
                <w:b/>
                <w:color w:val="000000" w:themeColor="text1"/>
              </w:rPr>
            </w:pPr>
          </w:p>
        </w:tc>
        <w:tc>
          <w:tcPr>
            <w:tcW w:w="6209" w:type="dxa"/>
          </w:tcPr>
          <w:p w14:paraId="259CE9BA" w14:textId="77777777" w:rsidR="003F0164" w:rsidRPr="00FE5050" w:rsidRDefault="003F0164" w:rsidP="00A148C3">
            <w:pPr>
              <w:pStyle w:val="Heading3"/>
              <w:numPr>
                <w:ilvl w:val="0"/>
                <w:numId w:val="33"/>
              </w:numPr>
              <w:jc w:val="both"/>
              <w:outlineLvl w:val="2"/>
              <w:rPr>
                <w:rFonts w:asciiTheme="minorHAnsi" w:hAnsiTheme="minorHAnsi" w:cstheme="minorHAnsi"/>
                <w:szCs w:val="24"/>
                <w:lang w:eastAsia="zh-CN"/>
              </w:rPr>
            </w:pPr>
            <w:r w:rsidRPr="00FE5050">
              <w:rPr>
                <w:rFonts w:asciiTheme="minorHAnsi" w:hAnsiTheme="minorHAnsi" w:cstheme="minorHAnsi"/>
                <w:szCs w:val="24"/>
                <w:lang w:eastAsia="zh-CN"/>
              </w:rPr>
              <w:t>Enhancements</w:t>
            </w:r>
          </w:p>
          <w:p w14:paraId="0FBF4D8E" w14:textId="77777777" w:rsidR="003F0164" w:rsidRPr="00FE5050" w:rsidRDefault="003F0164" w:rsidP="003F0164">
            <w:pPr>
              <w:autoSpaceDE w:val="0"/>
              <w:autoSpaceDN w:val="0"/>
              <w:adjustRightInd w:val="0"/>
              <w:spacing w:line="252" w:lineRule="auto"/>
              <w:jc w:val="both"/>
              <w:rPr>
                <w:rFonts w:asciiTheme="minorHAnsi" w:hAnsiTheme="minorHAnsi" w:cstheme="minorHAnsi"/>
                <w:color w:val="000000" w:themeColor="text1"/>
                <w:szCs w:val="24"/>
                <w:lang w:eastAsia="zh-CN"/>
              </w:rPr>
            </w:pPr>
            <w:r w:rsidRPr="00FE5050">
              <w:rPr>
                <w:rFonts w:asciiTheme="minorHAnsi" w:hAnsiTheme="minorHAnsi" w:cstheme="minorHAnsi"/>
                <w:color w:val="000000" w:themeColor="text1"/>
                <w:szCs w:val="24"/>
                <w:lang w:eastAsia="zh-CN"/>
              </w:rPr>
              <w:t>The following enhancements will need to be provided per change control request process</w:t>
            </w:r>
          </w:p>
          <w:p w14:paraId="390EF0EA" w14:textId="77777777" w:rsidR="003F0164" w:rsidRPr="00FE5050" w:rsidRDefault="003F0164" w:rsidP="00A148C3">
            <w:pPr>
              <w:pStyle w:val="ListParagraph"/>
              <w:numPr>
                <w:ilvl w:val="0"/>
                <w:numId w:val="51"/>
              </w:numPr>
              <w:autoSpaceDE w:val="0"/>
              <w:autoSpaceDN w:val="0"/>
              <w:adjustRightInd w:val="0"/>
              <w:spacing w:line="252" w:lineRule="auto"/>
              <w:ind w:hanging="217"/>
              <w:jc w:val="both"/>
              <w:rPr>
                <w:rFonts w:asciiTheme="minorHAnsi" w:hAnsiTheme="minorHAnsi" w:cstheme="minorHAnsi"/>
                <w:color w:val="000000" w:themeColor="text1"/>
                <w:lang w:eastAsia="zh-CN"/>
              </w:rPr>
            </w:pPr>
            <w:r w:rsidRPr="00FE5050">
              <w:rPr>
                <w:rFonts w:asciiTheme="minorHAnsi" w:hAnsiTheme="minorHAnsi" w:cstheme="minorHAnsi"/>
                <w:color w:val="000000" w:themeColor="text1"/>
                <w:lang w:eastAsia="zh-CN"/>
              </w:rPr>
              <w:t>Mini changes per business needs</w:t>
            </w:r>
          </w:p>
          <w:p w14:paraId="1C0B369B" w14:textId="48410C17" w:rsidR="003F0164" w:rsidRPr="00FE5050" w:rsidRDefault="003F0164" w:rsidP="00A148C3">
            <w:pPr>
              <w:pStyle w:val="ListParagraph"/>
              <w:numPr>
                <w:ilvl w:val="0"/>
                <w:numId w:val="51"/>
              </w:numPr>
              <w:autoSpaceDE w:val="0"/>
              <w:autoSpaceDN w:val="0"/>
              <w:adjustRightInd w:val="0"/>
              <w:spacing w:line="252" w:lineRule="auto"/>
              <w:ind w:hanging="217"/>
              <w:jc w:val="both"/>
              <w:rPr>
                <w:rStyle w:val="Strong"/>
                <w:rFonts w:asciiTheme="minorHAnsi" w:hAnsiTheme="minorHAnsi" w:cstheme="minorHAnsi"/>
                <w:bCs w:val="0"/>
              </w:rPr>
            </w:pPr>
            <w:r w:rsidRPr="00FE5050">
              <w:rPr>
                <w:rFonts w:asciiTheme="minorHAnsi" w:hAnsiTheme="minorHAnsi" w:cstheme="minorHAnsi"/>
                <w:color w:val="000000" w:themeColor="text1"/>
                <w:lang w:eastAsia="zh-CN"/>
              </w:rPr>
              <w:t>Convert Microsoft Info Path Forms into Nintex Forms</w:t>
            </w:r>
          </w:p>
        </w:tc>
        <w:tc>
          <w:tcPr>
            <w:tcW w:w="1843" w:type="dxa"/>
          </w:tcPr>
          <w:p w14:paraId="0335CAB9" w14:textId="77777777" w:rsidR="003F0164" w:rsidRPr="00FE5050" w:rsidRDefault="003F0164" w:rsidP="003F0164">
            <w:pPr>
              <w:pStyle w:val="Heading3"/>
              <w:numPr>
                <w:ilvl w:val="0"/>
                <w:numId w:val="0"/>
              </w:numPr>
              <w:ind w:left="360"/>
              <w:jc w:val="both"/>
              <w:outlineLvl w:val="2"/>
              <w:rPr>
                <w:rFonts w:asciiTheme="minorHAnsi" w:hAnsiTheme="minorHAnsi" w:cstheme="minorHAnsi"/>
                <w:szCs w:val="24"/>
                <w:lang w:eastAsia="zh-CN"/>
              </w:rPr>
            </w:pPr>
          </w:p>
        </w:tc>
      </w:tr>
      <w:tr w:rsidR="003F0164" w:rsidRPr="00FE5050" w14:paraId="341E6D78" w14:textId="77777777" w:rsidTr="00E91FA5">
        <w:trPr>
          <w:trHeight w:val="2076"/>
        </w:trPr>
        <w:tc>
          <w:tcPr>
            <w:tcW w:w="2008" w:type="dxa"/>
            <w:vMerge/>
          </w:tcPr>
          <w:p w14:paraId="1E2267D2" w14:textId="77777777" w:rsidR="003F0164" w:rsidRPr="00FE5050" w:rsidRDefault="003F0164" w:rsidP="00A148C3">
            <w:pPr>
              <w:pStyle w:val="ListParagraph"/>
              <w:numPr>
                <w:ilvl w:val="0"/>
                <w:numId w:val="45"/>
              </w:numPr>
              <w:jc w:val="both"/>
              <w:rPr>
                <w:rFonts w:asciiTheme="minorHAnsi" w:hAnsiTheme="minorHAnsi" w:cstheme="minorHAnsi"/>
                <w:b/>
                <w:color w:val="000000" w:themeColor="text1"/>
              </w:rPr>
            </w:pPr>
          </w:p>
        </w:tc>
        <w:tc>
          <w:tcPr>
            <w:tcW w:w="6209" w:type="dxa"/>
          </w:tcPr>
          <w:p w14:paraId="1F12FCAD" w14:textId="77777777" w:rsidR="003F0164" w:rsidRPr="00FE5050" w:rsidRDefault="003F0164" w:rsidP="00A148C3">
            <w:pPr>
              <w:pStyle w:val="Heading3"/>
              <w:numPr>
                <w:ilvl w:val="0"/>
                <w:numId w:val="33"/>
              </w:numPr>
              <w:jc w:val="both"/>
              <w:outlineLvl w:val="2"/>
              <w:rPr>
                <w:rFonts w:asciiTheme="minorHAnsi" w:hAnsiTheme="minorHAnsi" w:cstheme="minorHAnsi"/>
                <w:szCs w:val="24"/>
                <w:lang w:eastAsia="zh-CN"/>
              </w:rPr>
            </w:pPr>
            <w:r w:rsidRPr="00FE5050">
              <w:rPr>
                <w:rFonts w:asciiTheme="minorHAnsi" w:hAnsiTheme="minorHAnsi" w:cstheme="minorHAnsi"/>
                <w:szCs w:val="24"/>
                <w:lang w:eastAsia="zh-CN"/>
              </w:rPr>
              <w:t>Maintenance</w:t>
            </w:r>
          </w:p>
          <w:p w14:paraId="28F5B470" w14:textId="5A19B562" w:rsidR="003F0164" w:rsidRPr="00FE5050" w:rsidRDefault="003F0164" w:rsidP="003F0164">
            <w:pPr>
              <w:spacing w:line="252" w:lineRule="auto"/>
              <w:jc w:val="both"/>
              <w:rPr>
                <w:rFonts w:asciiTheme="minorHAnsi" w:hAnsiTheme="minorHAnsi" w:cstheme="minorHAnsi"/>
                <w:szCs w:val="24"/>
                <w:lang w:eastAsia="zh-CN"/>
              </w:rPr>
            </w:pPr>
            <w:r w:rsidRPr="00FE5050">
              <w:rPr>
                <w:rFonts w:asciiTheme="minorHAnsi" w:hAnsiTheme="minorHAnsi" w:cstheme="minorHAnsi"/>
                <w:color w:val="000000" w:themeColor="text1"/>
                <w:szCs w:val="24"/>
              </w:rPr>
              <w:t>Monthly preventative SharePoint Production environments health check. This will include a review of the servers, databases, backups, and logs for the SharePoint Production environment. The health check results and any identified issues or recommendations will be submitted in a MS Word Report to GCIS monthly.</w:t>
            </w:r>
          </w:p>
        </w:tc>
        <w:tc>
          <w:tcPr>
            <w:tcW w:w="1843" w:type="dxa"/>
          </w:tcPr>
          <w:p w14:paraId="6A4A4099" w14:textId="77777777" w:rsidR="003F0164" w:rsidRPr="00FE5050" w:rsidRDefault="003F0164" w:rsidP="003F0164">
            <w:pPr>
              <w:pStyle w:val="Heading3"/>
              <w:numPr>
                <w:ilvl w:val="0"/>
                <w:numId w:val="0"/>
              </w:numPr>
              <w:ind w:left="360" w:right="4116"/>
              <w:jc w:val="both"/>
              <w:outlineLvl w:val="2"/>
              <w:rPr>
                <w:rFonts w:asciiTheme="minorHAnsi" w:hAnsiTheme="minorHAnsi" w:cstheme="minorHAnsi"/>
                <w:szCs w:val="24"/>
                <w:lang w:eastAsia="zh-CN"/>
              </w:rPr>
            </w:pPr>
          </w:p>
        </w:tc>
      </w:tr>
      <w:tr w:rsidR="003F0164" w:rsidRPr="00FE5050" w14:paraId="6305B033" w14:textId="77777777" w:rsidTr="00E91FA5">
        <w:trPr>
          <w:trHeight w:val="1953"/>
        </w:trPr>
        <w:tc>
          <w:tcPr>
            <w:tcW w:w="2008" w:type="dxa"/>
            <w:vMerge/>
          </w:tcPr>
          <w:p w14:paraId="7E758BBC" w14:textId="77777777" w:rsidR="003F0164" w:rsidRPr="00FE5050" w:rsidRDefault="003F0164" w:rsidP="00A148C3">
            <w:pPr>
              <w:pStyle w:val="ListParagraph"/>
              <w:numPr>
                <w:ilvl w:val="0"/>
                <w:numId w:val="45"/>
              </w:numPr>
              <w:jc w:val="both"/>
              <w:rPr>
                <w:rFonts w:asciiTheme="minorHAnsi" w:hAnsiTheme="minorHAnsi" w:cstheme="minorHAnsi"/>
                <w:b/>
                <w:color w:val="000000" w:themeColor="text1"/>
              </w:rPr>
            </w:pPr>
          </w:p>
        </w:tc>
        <w:tc>
          <w:tcPr>
            <w:tcW w:w="6209" w:type="dxa"/>
          </w:tcPr>
          <w:p w14:paraId="5C9C18EC" w14:textId="77777777" w:rsidR="003F0164" w:rsidRPr="00FE5050" w:rsidRDefault="003F0164" w:rsidP="00A148C3">
            <w:pPr>
              <w:pStyle w:val="Heading3"/>
              <w:numPr>
                <w:ilvl w:val="0"/>
                <w:numId w:val="33"/>
              </w:numPr>
              <w:jc w:val="both"/>
              <w:outlineLvl w:val="2"/>
              <w:rPr>
                <w:rFonts w:asciiTheme="minorHAnsi" w:hAnsiTheme="minorHAnsi" w:cstheme="minorHAnsi"/>
                <w:szCs w:val="24"/>
                <w:lang w:eastAsia="zh-CN"/>
              </w:rPr>
            </w:pPr>
            <w:r w:rsidRPr="00FE5050">
              <w:rPr>
                <w:rFonts w:asciiTheme="minorHAnsi" w:hAnsiTheme="minorHAnsi" w:cstheme="minorHAnsi"/>
                <w:szCs w:val="24"/>
                <w:lang w:eastAsia="zh-CN"/>
              </w:rPr>
              <w:t>Support</w:t>
            </w:r>
          </w:p>
          <w:p w14:paraId="6B74FB43" w14:textId="77777777" w:rsidR="003F0164" w:rsidRPr="00FE5050" w:rsidRDefault="003F0164" w:rsidP="003F0164">
            <w:pPr>
              <w:spacing w:before="120" w:line="252" w:lineRule="auto"/>
              <w:jc w:val="both"/>
              <w:rPr>
                <w:rFonts w:asciiTheme="minorHAnsi" w:hAnsiTheme="minorHAnsi" w:cstheme="minorHAnsi"/>
                <w:color w:val="000000" w:themeColor="text1"/>
                <w:szCs w:val="24"/>
                <w:lang w:eastAsia="zh-CN"/>
              </w:rPr>
            </w:pPr>
            <w:r w:rsidRPr="00FE5050">
              <w:rPr>
                <w:rFonts w:asciiTheme="minorHAnsi" w:hAnsiTheme="minorHAnsi" w:cstheme="minorHAnsi"/>
                <w:color w:val="000000" w:themeColor="text1"/>
                <w:szCs w:val="24"/>
                <w:lang w:eastAsia="zh-CN"/>
              </w:rPr>
              <w:t>To address the incidents and any issues identified from the health check. A system must be accessible by the GCIS nominated users to log and manage GCIS SharePoint incidents and issues.</w:t>
            </w:r>
          </w:p>
          <w:p w14:paraId="7E7EB948" w14:textId="2BD09EEF" w:rsidR="003F0164" w:rsidRPr="00FE5050" w:rsidRDefault="009814B8" w:rsidP="0050401D">
            <w:pPr>
              <w:pStyle w:val="Specification"/>
              <w:jc w:val="both"/>
              <w:rPr>
                <w:rFonts w:asciiTheme="minorHAnsi" w:hAnsiTheme="minorHAnsi" w:cstheme="minorHAnsi"/>
                <w:lang w:eastAsia="zh-CN"/>
              </w:rPr>
            </w:pPr>
            <w:r w:rsidRPr="00AE4669">
              <w:rPr>
                <w:rFonts w:asciiTheme="minorHAnsi" w:hAnsiTheme="minorHAnsi" w:cstheme="minorHAnsi"/>
                <w:lang w:eastAsia="zh-CN"/>
              </w:rPr>
              <w:t>The service provider must be available to provide the service 24/7.</w:t>
            </w:r>
          </w:p>
        </w:tc>
        <w:tc>
          <w:tcPr>
            <w:tcW w:w="1843" w:type="dxa"/>
          </w:tcPr>
          <w:p w14:paraId="523D0654" w14:textId="77777777" w:rsidR="003F0164" w:rsidRPr="00FE5050" w:rsidRDefault="003F0164" w:rsidP="003F0164">
            <w:pPr>
              <w:pStyle w:val="Heading3"/>
              <w:numPr>
                <w:ilvl w:val="0"/>
                <w:numId w:val="0"/>
              </w:numPr>
              <w:ind w:left="360" w:right="4116"/>
              <w:jc w:val="both"/>
              <w:outlineLvl w:val="2"/>
              <w:rPr>
                <w:rFonts w:asciiTheme="minorHAnsi" w:hAnsiTheme="minorHAnsi" w:cstheme="minorHAnsi"/>
                <w:szCs w:val="24"/>
                <w:lang w:eastAsia="zh-CN"/>
              </w:rPr>
            </w:pPr>
          </w:p>
        </w:tc>
      </w:tr>
    </w:tbl>
    <w:p w14:paraId="652DABDE" w14:textId="77777777" w:rsidR="00A866E6" w:rsidRPr="00FE5050" w:rsidRDefault="00A866E6" w:rsidP="00210E01">
      <w:pPr>
        <w:jc w:val="both"/>
        <w:rPr>
          <w:rFonts w:asciiTheme="minorHAnsi" w:hAnsiTheme="minorHAnsi" w:cstheme="minorHAnsi"/>
          <w:color w:val="000000" w:themeColor="text1"/>
          <w:szCs w:val="24"/>
        </w:rPr>
      </w:pPr>
    </w:p>
    <w:p w14:paraId="2427467B" w14:textId="77777777" w:rsidR="00D30E7B" w:rsidRPr="00FE5050" w:rsidRDefault="00D30E7B" w:rsidP="00210E01">
      <w:pPr>
        <w:jc w:val="both"/>
        <w:rPr>
          <w:rFonts w:asciiTheme="minorHAnsi" w:hAnsiTheme="minorHAnsi" w:cstheme="minorHAnsi"/>
          <w:color w:val="000000" w:themeColor="text1"/>
          <w:szCs w:val="24"/>
        </w:rPr>
      </w:pPr>
    </w:p>
    <w:p w14:paraId="11C7A691" w14:textId="77777777" w:rsidR="00DD5E4F" w:rsidRPr="00FE5050" w:rsidRDefault="00DD5E4F" w:rsidP="00210E01">
      <w:pPr>
        <w:jc w:val="both"/>
        <w:rPr>
          <w:rFonts w:asciiTheme="minorHAnsi" w:hAnsiTheme="minorHAnsi" w:cstheme="minorHAnsi"/>
          <w:color w:val="000000" w:themeColor="text1"/>
          <w:szCs w:val="24"/>
        </w:rPr>
      </w:pPr>
    </w:p>
    <w:p w14:paraId="334DBFE6" w14:textId="77777777" w:rsidR="00982966" w:rsidRPr="00FE5050" w:rsidRDefault="00982966" w:rsidP="00210E01">
      <w:pPr>
        <w:jc w:val="both"/>
        <w:rPr>
          <w:rFonts w:asciiTheme="minorHAnsi" w:hAnsiTheme="minorHAnsi" w:cstheme="minorHAnsi"/>
          <w:color w:val="000000" w:themeColor="text1"/>
          <w:szCs w:val="24"/>
        </w:rPr>
      </w:pPr>
      <w:r w:rsidRPr="00FE5050">
        <w:rPr>
          <w:rFonts w:asciiTheme="minorHAnsi" w:hAnsiTheme="minorHAnsi" w:cstheme="minorHAnsi"/>
          <w:color w:val="000000" w:themeColor="text1"/>
          <w:szCs w:val="24"/>
        </w:rPr>
        <w:t xml:space="preserve">(The bidder must submit the relevant evidence supporting the above requirement) </w:t>
      </w:r>
    </w:p>
    <w:p w14:paraId="48C7AF60" w14:textId="77777777" w:rsidR="00EC24A8" w:rsidRPr="00FE5050" w:rsidRDefault="00EC24A8" w:rsidP="00210E01">
      <w:pPr>
        <w:jc w:val="both"/>
        <w:rPr>
          <w:rFonts w:asciiTheme="minorHAnsi" w:hAnsiTheme="minorHAnsi" w:cstheme="minorHAnsi"/>
          <w:color w:val="000000" w:themeColor="text1"/>
          <w:szCs w:val="24"/>
        </w:rPr>
      </w:pPr>
    </w:p>
    <w:p w14:paraId="2F9FC108" w14:textId="77777777" w:rsidR="00342FC2" w:rsidRPr="00FE5050" w:rsidRDefault="00342FC2" w:rsidP="00210E01">
      <w:pPr>
        <w:pStyle w:val="Specification"/>
        <w:spacing w:line="360" w:lineRule="auto"/>
        <w:jc w:val="both"/>
        <w:rPr>
          <w:rFonts w:asciiTheme="minorHAnsi" w:hAnsiTheme="minorHAnsi" w:cstheme="minorHAnsi"/>
          <w:color w:val="000000" w:themeColor="text1"/>
        </w:rPr>
      </w:pPr>
      <w:r w:rsidRPr="00FE5050">
        <w:rPr>
          <w:rFonts w:asciiTheme="minorHAnsi" w:hAnsiTheme="minorHAnsi" w:cstheme="minorHAnsi"/>
          <w:color w:val="000000" w:themeColor="text1"/>
        </w:rPr>
        <w:t>I, the bidder (Full names)………………………………………………….representing (company name)…………………………………………………………….. Hereby confirm that I comply with the above Technical Mandatory Requirements and understand that it will form part of the contract and is legally binding.</w:t>
      </w:r>
    </w:p>
    <w:p w14:paraId="1EBD0A81" w14:textId="77777777" w:rsidR="00342FC2" w:rsidRPr="00FE5050" w:rsidRDefault="00342FC2" w:rsidP="00210E01">
      <w:pPr>
        <w:pStyle w:val="Specification"/>
        <w:jc w:val="both"/>
        <w:rPr>
          <w:rFonts w:asciiTheme="minorHAnsi" w:hAnsiTheme="minorHAnsi" w:cstheme="minorHAnsi"/>
          <w:color w:val="000000" w:themeColor="text1"/>
        </w:rPr>
      </w:pPr>
      <w:proofErr w:type="gramStart"/>
      <w:r w:rsidRPr="00FE5050">
        <w:rPr>
          <w:rFonts w:asciiTheme="minorHAnsi" w:hAnsiTheme="minorHAnsi" w:cstheme="minorHAnsi"/>
          <w:color w:val="000000" w:themeColor="text1"/>
        </w:rPr>
        <w:t>Thus</w:t>
      </w:r>
      <w:proofErr w:type="gramEnd"/>
      <w:r w:rsidRPr="00FE5050">
        <w:rPr>
          <w:rFonts w:asciiTheme="minorHAnsi" w:hAnsiTheme="minorHAnsi" w:cstheme="minorHAnsi"/>
          <w:color w:val="000000" w:themeColor="text1"/>
        </w:rPr>
        <w:t xml:space="preserve"> done and signed at ………………………………</w:t>
      </w:r>
      <w:r w:rsidR="00620313" w:rsidRPr="00FE5050">
        <w:rPr>
          <w:rFonts w:asciiTheme="minorHAnsi" w:hAnsiTheme="minorHAnsi" w:cstheme="minorHAnsi"/>
          <w:color w:val="000000" w:themeColor="text1"/>
        </w:rPr>
        <w:t>……. On this………day of……………….20…………………</w:t>
      </w:r>
      <w:r w:rsidRPr="00FE5050">
        <w:rPr>
          <w:rFonts w:asciiTheme="minorHAnsi" w:hAnsiTheme="minorHAnsi" w:cstheme="minorHAnsi"/>
          <w:color w:val="000000" w:themeColor="text1"/>
        </w:rPr>
        <w:tab/>
      </w:r>
      <w:r w:rsidRPr="00FE5050">
        <w:rPr>
          <w:rFonts w:asciiTheme="minorHAnsi" w:hAnsiTheme="minorHAnsi" w:cstheme="minorHAnsi"/>
          <w:color w:val="000000" w:themeColor="text1"/>
        </w:rPr>
        <w:tab/>
      </w:r>
      <w:r w:rsidRPr="00FE5050">
        <w:rPr>
          <w:rFonts w:asciiTheme="minorHAnsi" w:hAnsiTheme="minorHAnsi" w:cstheme="minorHAnsi"/>
          <w:color w:val="000000" w:themeColor="text1"/>
        </w:rPr>
        <w:tab/>
      </w:r>
      <w:r w:rsidRPr="00FE5050">
        <w:rPr>
          <w:rFonts w:asciiTheme="minorHAnsi" w:hAnsiTheme="minorHAnsi" w:cstheme="minorHAnsi"/>
          <w:color w:val="000000" w:themeColor="text1"/>
        </w:rPr>
        <w:tab/>
      </w:r>
      <w:r w:rsidRPr="00FE5050">
        <w:rPr>
          <w:rFonts w:asciiTheme="minorHAnsi" w:hAnsiTheme="minorHAnsi" w:cstheme="minorHAnsi"/>
          <w:color w:val="000000" w:themeColor="text1"/>
        </w:rPr>
        <w:tab/>
      </w:r>
      <w:r w:rsidRPr="00FE5050">
        <w:rPr>
          <w:rFonts w:asciiTheme="minorHAnsi" w:hAnsiTheme="minorHAnsi" w:cstheme="minorHAnsi"/>
          <w:color w:val="000000" w:themeColor="text1"/>
        </w:rPr>
        <w:tab/>
      </w:r>
      <w:r w:rsidRPr="00FE5050">
        <w:rPr>
          <w:rFonts w:asciiTheme="minorHAnsi" w:hAnsiTheme="minorHAnsi" w:cstheme="minorHAnsi"/>
          <w:color w:val="000000" w:themeColor="text1"/>
        </w:rPr>
        <w:tab/>
      </w:r>
    </w:p>
    <w:p w14:paraId="5548ABFD" w14:textId="77777777" w:rsidR="00342FC2" w:rsidRPr="00FE5050" w:rsidRDefault="00342FC2" w:rsidP="00210E01">
      <w:pPr>
        <w:pStyle w:val="Specification"/>
        <w:jc w:val="both"/>
        <w:rPr>
          <w:rFonts w:asciiTheme="minorHAnsi" w:hAnsiTheme="minorHAnsi" w:cstheme="minorHAnsi"/>
          <w:color w:val="000000" w:themeColor="text1"/>
        </w:rPr>
      </w:pPr>
      <w:r w:rsidRPr="00FE5050">
        <w:rPr>
          <w:rFonts w:asciiTheme="minorHAnsi" w:hAnsiTheme="minorHAnsi" w:cstheme="minorHAnsi"/>
          <w:color w:val="000000" w:themeColor="text1"/>
        </w:rPr>
        <w:t>Signature</w:t>
      </w:r>
      <w:r w:rsidR="00620313" w:rsidRPr="00FE5050">
        <w:rPr>
          <w:rFonts w:asciiTheme="minorHAnsi" w:hAnsiTheme="minorHAnsi" w:cstheme="minorHAnsi"/>
          <w:color w:val="000000" w:themeColor="text1"/>
        </w:rPr>
        <w:t>:</w:t>
      </w:r>
    </w:p>
    <w:p w14:paraId="5FFADA6E" w14:textId="77777777" w:rsidR="00213322" w:rsidRPr="00FE5050" w:rsidRDefault="00342FC2" w:rsidP="00210E01">
      <w:pPr>
        <w:pStyle w:val="Specification"/>
        <w:jc w:val="both"/>
        <w:rPr>
          <w:rFonts w:asciiTheme="minorHAnsi" w:hAnsiTheme="minorHAnsi" w:cstheme="minorHAnsi"/>
          <w:color w:val="000000" w:themeColor="text1"/>
        </w:rPr>
      </w:pPr>
      <w:r w:rsidRPr="00FE5050">
        <w:rPr>
          <w:rFonts w:asciiTheme="minorHAnsi" w:hAnsiTheme="minorHAnsi" w:cstheme="minorHAnsi"/>
          <w:color w:val="000000" w:themeColor="text1"/>
        </w:rPr>
        <w:t>Designation:</w:t>
      </w:r>
    </w:p>
    <w:sectPr w:rsidR="00213322" w:rsidRPr="00FE5050"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243EA" w14:textId="77777777" w:rsidR="00663FFC" w:rsidRDefault="00663FFC" w:rsidP="0096715B">
      <w:r>
        <w:separator/>
      </w:r>
    </w:p>
    <w:p w14:paraId="19D41258" w14:textId="77777777" w:rsidR="00663FFC" w:rsidRDefault="00663FFC"/>
  </w:endnote>
  <w:endnote w:type="continuationSeparator" w:id="0">
    <w:p w14:paraId="159E3693" w14:textId="77777777" w:rsidR="00663FFC" w:rsidRDefault="00663FFC" w:rsidP="0096715B">
      <w:r>
        <w:continuationSeparator/>
      </w:r>
    </w:p>
    <w:p w14:paraId="71A06C5B" w14:textId="77777777" w:rsidR="00663FFC" w:rsidRDefault="00663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03B1" w14:textId="77777777" w:rsidR="0050401D" w:rsidRDefault="0050401D" w:rsidP="00DB4744">
    <w:pPr>
      <w:pStyle w:val="Footer"/>
      <w:tabs>
        <w:tab w:val="clear" w:pos="4513"/>
        <w:tab w:val="clear" w:pos="9026"/>
        <w:tab w:val="right" w:pos="9639"/>
      </w:tabs>
      <w:jc w:val="right"/>
      <w:rPr>
        <w:noProof/>
      </w:rPr>
    </w:pPr>
  </w:p>
  <w:p w14:paraId="61B76BE6" w14:textId="1FA0CDA0" w:rsidR="0050401D" w:rsidRDefault="0050401D"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14:paraId="54B34526" w14:textId="77777777" w:rsidR="0050401D" w:rsidRPr="006302B2" w:rsidRDefault="0050401D" w:rsidP="00626A04">
    <w:pPr>
      <w:pStyle w:val="Header"/>
      <w:tabs>
        <w:tab w:val="clear" w:pos="4513"/>
        <w:tab w:val="clear" w:pos="9026"/>
      </w:tabs>
      <w:jc w:val="center"/>
      <w:rPr>
        <w:b/>
        <w:sz w:val="22"/>
      </w:rPr>
    </w:pPr>
    <w:r w:rsidRPr="006302B2">
      <w:rPr>
        <w:b/>
        <w:sz w:val="22"/>
      </w:rPr>
      <w:t>CONFIDENTIAL</w:t>
    </w:r>
  </w:p>
  <w:p w14:paraId="7C70A089" w14:textId="77777777" w:rsidR="0050401D" w:rsidRDefault="005040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F5F0E" w14:textId="77777777" w:rsidR="00663FFC" w:rsidRDefault="00663FFC" w:rsidP="0096715B">
      <w:r>
        <w:separator/>
      </w:r>
    </w:p>
    <w:p w14:paraId="678E8EA6" w14:textId="77777777" w:rsidR="00663FFC" w:rsidRDefault="00663FFC"/>
  </w:footnote>
  <w:footnote w:type="continuationSeparator" w:id="0">
    <w:p w14:paraId="15597CC0" w14:textId="77777777" w:rsidR="00663FFC" w:rsidRDefault="00663FFC" w:rsidP="0096715B">
      <w:r>
        <w:continuationSeparator/>
      </w:r>
    </w:p>
    <w:p w14:paraId="25137E09" w14:textId="77777777" w:rsidR="00663FFC" w:rsidRDefault="00663F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0650"/>
    <w:multiLevelType w:val="hybridMultilevel"/>
    <w:tmpl w:val="4FE4419E"/>
    <w:lvl w:ilvl="0" w:tplc="E43A48D6">
      <w:start w:val="1"/>
      <w:numFmt w:val="lowerLetter"/>
      <w:lvlText w:val="(%1)"/>
      <w:lvlJc w:val="left"/>
      <w:pPr>
        <w:ind w:left="1440" w:hanging="360"/>
      </w:pPr>
      <w:rPr>
        <w:rFonts w:ascii="Arial" w:eastAsia="Times New Roman" w:hAnsi="Arial" w:cs="Arial"/>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303F3"/>
    <w:multiLevelType w:val="hybridMultilevel"/>
    <w:tmpl w:val="B2AE44C2"/>
    <w:lvl w:ilvl="0" w:tplc="1C09000F">
      <w:start w:val="1"/>
      <w:numFmt w:val="decimal"/>
      <w:lvlText w:val="%1."/>
      <w:lvlJc w:val="left"/>
      <w:pPr>
        <w:ind w:left="720" w:hanging="360"/>
      </w:pPr>
    </w:lvl>
    <w:lvl w:ilvl="1" w:tplc="E43A48D6">
      <w:start w:val="1"/>
      <w:numFmt w:val="lowerLetter"/>
      <w:lvlText w:val="(%2)"/>
      <w:lvlJc w:val="left"/>
      <w:pPr>
        <w:ind w:left="1440" w:hanging="360"/>
      </w:pPr>
      <w:rPr>
        <w:rFonts w:ascii="Arial" w:eastAsia="Times New Roman" w:hAnsi="Arial" w:cs="Arial"/>
        <w:b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B91FA8"/>
    <w:multiLevelType w:val="hybridMultilevel"/>
    <w:tmpl w:val="4DECD0B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3B3454"/>
    <w:multiLevelType w:val="multilevel"/>
    <w:tmpl w:val="5C6C2530"/>
    <w:lvl w:ilvl="0">
      <w:start w:val="1"/>
      <w:numFmt w:val="decimal"/>
      <w:lvlText w:val="%1."/>
      <w:lvlJc w:val="left"/>
      <w:pPr>
        <w:tabs>
          <w:tab w:val="num" w:pos="567"/>
        </w:tabs>
        <w:ind w:left="567" w:hanging="567"/>
      </w:pPr>
      <w:rPr>
        <w:b w:val="0"/>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52156D2"/>
    <w:multiLevelType w:val="multilevel"/>
    <w:tmpl w:val="49607FBE"/>
    <w:lvl w:ilvl="0">
      <w:start w:val="1"/>
      <w:numFmt w:val="decimal"/>
      <w:lvlText w:val="%1)"/>
      <w:lvlJc w:val="left"/>
      <w:pPr>
        <w:tabs>
          <w:tab w:val="num" w:pos="2269"/>
        </w:tabs>
        <w:ind w:left="2269" w:hanging="567"/>
      </w:pPr>
      <w:rPr>
        <w:rFonts w:ascii="Calibri" w:eastAsia="Times New Roman" w:hAnsi="Calibri" w:cs="Times New Roman"/>
        <w:b w:val="0"/>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5341F73"/>
    <w:multiLevelType w:val="hybridMultilevel"/>
    <w:tmpl w:val="81D8CE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84C537E"/>
    <w:multiLevelType w:val="hybridMultilevel"/>
    <w:tmpl w:val="82F696E4"/>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 w15:restartNumberingAfterBreak="0">
    <w:nsid w:val="1B094EE2"/>
    <w:multiLevelType w:val="multilevel"/>
    <w:tmpl w:val="49607FBE"/>
    <w:lvl w:ilvl="0">
      <w:start w:val="1"/>
      <w:numFmt w:val="decimal"/>
      <w:lvlText w:val="%1)"/>
      <w:lvlJc w:val="left"/>
      <w:pPr>
        <w:tabs>
          <w:tab w:val="num" w:pos="2269"/>
        </w:tabs>
        <w:ind w:left="2269" w:hanging="567"/>
      </w:pPr>
      <w:rPr>
        <w:rFonts w:ascii="Calibri" w:eastAsia="Times New Roman" w:hAnsi="Calibri" w:cs="Times New Roman"/>
        <w:b w:val="0"/>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EE1278"/>
    <w:multiLevelType w:val="hybridMultilevel"/>
    <w:tmpl w:val="6CE05BDE"/>
    <w:lvl w:ilvl="0" w:tplc="8C2AC6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DC3A94"/>
    <w:multiLevelType w:val="hybridMultilevel"/>
    <w:tmpl w:val="86FE590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6650B2"/>
    <w:multiLevelType w:val="hybridMultilevel"/>
    <w:tmpl w:val="2AD0C6A2"/>
    <w:lvl w:ilvl="0" w:tplc="E2903086">
      <w:start w:val="1"/>
      <w:numFmt w:val="lowerLetter"/>
      <w:lvlText w:val="(%1)"/>
      <w:lvlJc w:val="left"/>
      <w:pPr>
        <w:ind w:left="720" w:hanging="360"/>
      </w:pPr>
      <w:rPr>
        <w:rFonts w:asciiTheme="minorHAnsi" w:eastAsia="Times New Roman"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1212"/>
        </w:tabs>
        <w:ind w:left="127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5" w15:restartNumberingAfterBreak="0">
    <w:nsid w:val="245F1BBC"/>
    <w:multiLevelType w:val="multilevel"/>
    <w:tmpl w:val="03C051A6"/>
    <w:lvl w:ilvl="0">
      <w:start w:val="1"/>
      <w:numFmt w:val="decimal"/>
      <w:lvlText w:val="%1."/>
      <w:lvlJc w:val="left"/>
      <w:pPr>
        <w:tabs>
          <w:tab w:val="num" w:pos="567"/>
        </w:tabs>
        <w:ind w:left="567" w:hanging="567"/>
      </w:pPr>
      <w:rPr>
        <w:b/>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9B00797"/>
    <w:multiLevelType w:val="hybridMultilevel"/>
    <w:tmpl w:val="6054CB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1E84382"/>
    <w:multiLevelType w:val="hybridMultilevel"/>
    <w:tmpl w:val="B8BCADC2"/>
    <w:lvl w:ilvl="0" w:tplc="BA92FFCC">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4052EC"/>
    <w:multiLevelType w:val="multilevel"/>
    <w:tmpl w:val="D60C16B4"/>
    <w:lvl w:ilvl="0">
      <w:start w:val="1"/>
      <w:numFmt w:val="decimal"/>
      <w:lvlText w:val="%1."/>
      <w:lvlJc w:val="left"/>
      <w:pPr>
        <w:tabs>
          <w:tab w:val="num" w:pos="567"/>
        </w:tabs>
        <w:ind w:left="567" w:hanging="567"/>
      </w:pPr>
      <w:rPr>
        <w:b/>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6E694A"/>
    <w:multiLevelType w:val="hybridMultilevel"/>
    <w:tmpl w:val="1AE40714"/>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6005AE0"/>
    <w:multiLevelType w:val="hybridMultilevel"/>
    <w:tmpl w:val="AABC5C2E"/>
    <w:lvl w:ilvl="0" w:tplc="0944E5A2">
      <w:start w:val="1"/>
      <w:numFmt w:val="lowerLetter"/>
      <w:lvlText w:val="(%1)"/>
      <w:lvlJc w:val="left"/>
      <w:pPr>
        <w:ind w:left="1095" w:hanging="360"/>
      </w:pPr>
      <w:rPr>
        <w:rFonts w:hint="default"/>
        <w:color w:val="auto"/>
      </w:rPr>
    </w:lvl>
    <w:lvl w:ilvl="1" w:tplc="E43A48D6">
      <w:start w:val="1"/>
      <w:numFmt w:val="lowerLetter"/>
      <w:lvlText w:val="(%2)"/>
      <w:lvlJc w:val="left"/>
      <w:pPr>
        <w:ind w:left="1815" w:hanging="360"/>
      </w:pPr>
      <w:rPr>
        <w:rFonts w:ascii="Arial" w:eastAsia="Times New Roman" w:hAnsi="Arial" w:cs="Arial"/>
        <w:b w:val="0"/>
      </w:rPr>
    </w:lvl>
    <w:lvl w:ilvl="2" w:tplc="1C09001B">
      <w:start w:val="1"/>
      <w:numFmt w:val="lowerRoman"/>
      <w:lvlText w:val="%3."/>
      <w:lvlJc w:val="right"/>
      <w:pPr>
        <w:ind w:left="2535" w:hanging="180"/>
      </w:pPr>
    </w:lvl>
    <w:lvl w:ilvl="3" w:tplc="8BA26C26">
      <w:start w:val="9"/>
      <w:numFmt w:val="decimal"/>
      <w:lvlText w:val="%4."/>
      <w:lvlJc w:val="left"/>
      <w:pPr>
        <w:ind w:left="3255" w:hanging="360"/>
      </w:pPr>
      <w:rPr>
        <w:rFonts w:hint="default"/>
      </w:rPr>
    </w:lvl>
    <w:lvl w:ilvl="4" w:tplc="B950C7B0">
      <w:start w:val="1"/>
      <w:numFmt w:val="lowerLetter"/>
      <w:lvlText w:val="%5)"/>
      <w:lvlJc w:val="left"/>
      <w:pPr>
        <w:ind w:left="3975" w:hanging="360"/>
      </w:pPr>
      <w:rPr>
        <w:rFonts w:cs="Times New Roman" w:hint="default"/>
      </w:rPr>
    </w:lvl>
    <w:lvl w:ilvl="5" w:tplc="1C09001B" w:tentative="1">
      <w:start w:val="1"/>
      <w:numFmt w:val="lowerRoman"/>
      <w:lvlText w:val="%6."/>
      <w:lvlJc w:val="right"/>
      <w:pPr>
        <w:ind w:left="4695" w:hanging="180"/>
      </w:pPr>
    </w:lvl>
    <w:lvl w:ilvl="6" w:tplc="1C09000F" w:tentative="1">
      <w:start w:val="1"/>
      <w:numFmt w:val="decimal"/>
      <w:lvlText w:val="%7."/>
      <w:lvlJc w:val="left"/>
      <w:pPr>
        <w:ind w:left="5415" w:hanging="360"/>
      </w:pPr>
    </w:lvl>
    <w:lvl w:ilvl="7" w:tplc="1C090019" w:tentative="1">
      <w:start w:val="1"/>
      <w:numFmt w:val="lowerLetter"/>
      <w:lvlText w:val="%8."/>
      <w:lvlJc w:val="left"/>
      <w:pPr>
        <w:ind w:left="6135" w:hanging="360"/>
      </w:pPr>
    </w:lvl>
    <w:lvl w:ilvl="8" w:tplc="1C09001B" w:tentative="1">
      <w:start w:val="1"/>
      <w:numFmt w:val="lowerRoman"/>
      <w:lvlText w:val="%9."/>
      <w:lvlJc w:val="right"/>
      <w:pPr>
        <w:ind w:left="6855" w:hanging="180"/>
      </w:pPr>
    </w:lvl>
  </w:abstractNum>
  <w:abstractNum w:abstractNumId="23" w15:restartNumberingAfterBreak="0">
    <w:nsid w:val="369A6381"/>
    <w:multiLevelType w:val="hybridMultilevel"/>
    <w:tmpl w:val="3B22E16C"/>
    <w:lvl w:ilvl="0" w:tplc="1C09001B">
      <w:start w:val="1"/>
      <w:numFmt w:val="lowerRoman"/>
      <w:lvlText w:val="%1."/>
      <w:lvlJc w:val="righ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38CD4AFD"/>
    <w:multiLevelType w:val="multilevel"/>
    <w:tmpl w:val="180CD1B4"/>
    <w:lvl w:ilvl="0">
      <w:start w:val="1"/>
      <w:numFmt w:val="lowerRoman"/>
      <w:lvlText w:val="%1."/>
      <w:lvlJc w:val="right"/>
      <w:pPr>
        <w:tabs>
          <w:tab w:val="num" w:pos="567"/>
        </w:tabs>
        <w:ind w:left="567" w:hanging="567"/>
      </w:pPr>
      <w:rPr>
        <w:b/>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04C7551"/>
    <w:multiLevelType w:val="multilevel"/>
    <w:tmpl w:val="BC243A8A"/>
    <w:lvl w:ilvl="0">
      <w:start w:val="2"/>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3916"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8B476EF"/>
    <w:multiLevelType w:val="hybridMultilevel"/>
    <w:tmpl w:val="B4E091E6"/>
    <w:lvl w:ilvl="0" w:tplc="952C4ED0">
      <w:start w:val="1"/>
      <w:numFmt w:val="lowerLetter"/>
      <w:lvlText w:val="(%1)"/>
      <w:lvlJc w:val="left"/>
      <w:pPr>
        <w:ind w:left="2382" w:hanging="360"/>
      </w:pPr>
      <w:rPr>
        <w:rFonts w:ascii="Arial" w:eastAsia="Times New Roman" w:hAnsi="Arial" w:cs="Arial"/>
        <w:b w:val="0"/>
        <w:color w:val="000000" w:themeColor="text1"/>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9" w15:restartNumberingAfterBreak="0">
    <w:nsid w:val="4D6B4074"/>
    <w:multiLevelType w:val="multilevel"/>
    <w:tmpl w:val="D60C16B4"/>
    <w:lvl w:ilvl="0">
      <w:start w:val="1"/>
      <w:numFmt w:val="decimal"/>
      <w:lvlText w:val="%1."/>
      <w:lvlJc w:val="left"/>
      <w:pPr>
        <w:tabs>
          <w:tab w:val="num" w:pos="567"/>
        </w:tabs>
        <w:ind w:left="567" w:hanging="567"/>
      </w:pPr>
      <w:rPr>
        <w:b/>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E3D38E3"/>
    <w:multiLevelType w:val="multilevel"/>
    <w:tmpl w:val="7B527E4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val="0"/>
        <w:color w:val="000000" w:themeColor="text1"/>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0D7115D"/>
    <w:multiLevelType w:val="hybridMultilevel"/>
    <w:tmpl w:val="B5DE90EA"/>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1894092"/>
    <w:multiLevelType w:val="hybridMultilevel"/>
    <w:tmpl w:val="CBF65378"/>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3" w15:restartNumberingAfterBreak="0">
    <w:nsid w:val="51A746EE"/>
    <w:multiLevelType w:val="hybridMultilevel"/>
    <w:tmpl w:val="C7360250"/>
    <w:lvl w:ilvl="0" w:tplc="E43A48D6">
      <w:start w:val="1"/>
      <w:numFmt w:val="lowerLetter"/>
      <w:lvlText w:val="(%1)"/>
      <w:lvlJc w:val="left"/>
      <w:pPr>
        <w:ind w:left="1440" w:hanging="360"/>
      </w:pPr>
      <w:rPr>
        <w:rFonts w:ascii="Arial" w:eastAsia="Times New Roman" w:hAnsi="Arial" w:cs="Arial"/>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29864F2"/>
    <w:multiLevelType w:val="hybridMultilevel"/>
    <w:tmpl w:val="BF7A5398"/>
    <w:lvl w:ilvl="0" w:tplc="B32C4342">
      <w:start w:val="1"/>
      <w:numFmt w:val="lowerLetter"/>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75F0ED0"/>
    <w:multiLevelType w:val="hybridMultilevel"/>
    <w:tmpl w:val="CAE414D0"/>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7" w15:restartNumberingAfterBreak="0">
    <w:nsid w:val="576E549A"/>
    <w:multiLevelType w:val="hybridMultilevel"/>
    <w:tmpl w:val="B2AE44C2"/>
    <w:lvl w:ilvl="0" w:tplc="1C09000F">
      <w:start w:val="1"/>
      <w:numFmt w:val="decimal"/>
      <w:lvlText w:val="%1."/>
      <w:lvlJc w:val="left"/>
      <w:pPr>
        <w:ind w:left="720" w:hanging="360"/>
      </w:pPr>
    </w:lvl>
    <w:lvl w:ilvl="1" w:tplc="E43A48D6">
      <w:start w:val="1"/>
      <w:numFmt w:val="lowerLetter"/>
      <w:lvlText w:val="(%2)"/>
      <w:lvlJc w:val="left"/>
      <w:pPr>
        <w:ind w:left="1440" w:hanging="360"/>
      </w:pPr>
      <w:rPr>
        <w:rFonts w:ascii="Arial" w:eastAsia="Times New Roman" w:hAnsi="Arial" w:cs="Arial"/>
        <w:b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B215AA7"/>
    <w:multiLevelType w:val="hybridMultilevel"/>
    <w:tmpl w:val="E5C2FE7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358CA"/>
    <w:multiLevelType w:val="multilevel"/>
    <w:tmpl w:val="00EA893A"/>
    <w:lvl w:ilvl="0">
      <w:start w:val="10"/>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B641F0E"/>
    <w:multiLevelType w:val="multilevel"/>
    <w:tmpl w:val="10FE49A2"/>
    <w:lvl w:ilvl="0">
      <w:start w:val="1"/>
      <w:numFmt w:val="lowerRoman"/>
      <w:lvlText w:val="%1."/>
      <w:lvlJc w:val="right"/>
      <w:pPr>
        <w:tabs>
          <w:tab w:val="num" w:pos="1701"/>
        </w:tabs>
        <w:ind w:left="1701" w:hanging="567"/>
      </w:pPr>
      <w:rPr>
        <w:rFonts w:hint="default"/>
        <w:b w:val="0"/>
      </w:rPr>
    </w:lvl>
    <w:lvl w:ilvl="1">
      <w:start w:val="1"/>
      <w:numFmt w:val="bullet"/>
      <w:lvlText w:val=""/>
      <w:lvlJc w:val="left"/>
      <w:pPr>
        <w:tabs>
          <w:tab w:val="num" w:pos="3686"/>
        </w:tabs>
        <w:ind w:left="3686" w:hanging="567"/>
      </w:pPr>
      <w:rPr>
        <w:rFonts w:ascii="Symbol" w:hAnsi="Symbol" w:hint="default"/>
        <w:b w:val="0"/>
        <w:color w:val="auto"/>
      </w:rPr>
    </w:lvl>
    <w:lvl w:ilvl="2">
      <w:start w:val="1"/>
      <w:numFmt w:val="lowerRoman"/>
      <w:lvlText w:val="(%3)"/>
      <w:lvlJc w:val="left"/>
      <w:pPr>
        <w:tabs>
          <w:tab w:val="num" w:pos="2835"/>
        </w:tabs>
        <w:ind w:left="2835" w:hanging="567"/>
      </w:pPr>
      <w:rPr>
        <w:rFonts w:hint="default"/>
        <w:b w:val="0"/>
      </w:rPr>
    </w:lvl>
    <w:lvl w:ilvl="3">
      <w:start w:val="1"/>
      <w:numFmt w:val="decimal"/>
      <w:lvlText w:val="%4)"/>
      <w:lvlJc w:val="left"/>
      <w:pPr>
        <w:tabs>
          <w:tab w:val="num" w:pos="3402"/>
        </w:tabs>
        <w:ind w:left="3402" w:hanging="567"/>
      </w:pPr>
      <w:rPr>
        <w:rFonts w:hint="default"/>
      </w:rPr>
    </w:lvl>
    <w:lvl w:ilvl="4">
      <w:start w:val="1"/>
      <w:numFmt w:val="lowerRoman"/>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44" w15:restartNumberingAfterBreak="0">
    <w:nsid w:val="70ED7530"/>
    <w:multiLevelType w:val="hybridMultilevel"/>
    <w:tmpl w:val="2DE61EE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3765637"/>
    <w:multiLevelType w:val="hybridMultilevel"/>
    <w:tmpl w:val="5E66DC24"/>
    <w:lvl w:ilvl="0" w:tplc="C34E3E6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752567E9"/>
    <w:multiLevelType w:val="hybridMultilevel"/>
    <w:tmpl w:val="65365F4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7" w15:restartNumberingAfterBreak="0">
    <w:nsid w:val="76061906"/>
    <w:multiLevelType w:val="hybridMultilevel"/>
    <w:tmpl w:val="850A2E9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78261E2A"/>
    <w:multiLevelType w:val="multilevel"/>
    <w:tmpl w:val="479A54F4"/>
    <w:lvl w:ilvl="0">
      <w:start w:val="1"/>
      <w:numFmt w:val="decimal"/>
      <w:lvlText w:val="%1."/>
      <w:lvlJc w:val="left"/>
      <w:pPr>
        <w:tabs>
          <w:tab w:val="num" w:pos="567"/>
        </w:tabs>
        <w:ind w:left="567" w:hanging="567"/>
      </w:pPr>
      <w:rPr>
        <w:b/>
        <w:color w:val="000000" w:themeColor="text1"/>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8A410CF"/>
    <w:multiLevelType w:val="hybridMultilevel"/>
    <w:tmpl w:val="AABC5C2E"/>
    <w:lvl w:ilvl="0" w:tplc="0944E5A2">
      <w:start w:val="1"/>
      <w:numFmt w:val="lowerLetter"/>
      <w:lvlText w:val="(%1)"/>
      <w:lvlJc w:val="left"/>
      <w:pPr>
        <w:ind w:left="360" w:hanging="360"/>
      </w:pPr>
      <w:rPr>
        <w:rFonts w:hint="default"/>
        <w:color w:val="auto"/>
      </w:rPr>
    </w:lvl>
    <w:lvl w:ilvl="1" w:tplc="E43A48D6">
      <w:start w:val="1"/>
      <w:numFmt w:val="lowerLetter"/>
      <w:lvlText w:val="(%2)"/>
      <w:lvlJc w:val="left"/>
      <w:pPr>
        <w:ind w:left="1080" w:hanging="360"/>
      </w:pPr>
      <w:rPr>
        <w:rFonts w:ascii="Arial" w:eastAsia="Times New Roman" w:hAnsi="Arial" w:cs="Arial"/>
        <w:b w:val="0"/>
      </w:rPr>
    </w:lvl>
    <w:lvl w:ilvl="2" w:tplc="1C09001B">
      <w:start w:val="1"/>
      <w:numFmt w:val="lowerRoman"/>
      <w:lvlText w:val="%3."/>
      <w:lvlJc w:val="right"/>
      <w:pPr>
        <w:ind w:left="1800" w:hanging="180"/>
      </w:pPr>
    </w:lvl>
    <w:lvl w:ilvl="3" w:tplc="8BA26C26">
      <w:start w:val="9"/>
      <w:numFmt w:val="decimal"/>
      <w:lvlText w:val="%4."/>
      <w:lvlJc w:val="left"/>
      <w:pPr>
        <w:ind w:left="2520" w:hanging="360"/>
      </w:pPr>
      <w:rPr>
        <w:rFonts w:hint="default"/>
      </w:rPr>
    </w:lvl>
    <w:lvl w:ilvl="4" w:tplc="B950C7B0">
      <w:start w:val="1"/>
      <w:numFmt w:val="lowerLetter"/>
      <w:lvlText w:val="%5)"/>
      <w:lvlJc w:val="left"/>
      <w:pPr>
        <w:ind w:left="3240" w:hanging="360"/>
      </w:pPr>
      <w:rPr>
        <w:rFonts w:cs="Times New Roman" w:hint="default"/>
      </w:r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1" w15:restartNumberingAfterBreak="0">
    <w:nsid w:val="795628D3"/>
    <w:multiLevelType w:val="hybridMultilevel"/>
    <w:tmpl w:val="81AE4D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0E33F9"/>
    <w:multiLevelType w:val="multilevel"/>
    <w:tmpl w:val="FA30C3B8"/>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F634ADC"/>
    <w:multiLevelType w:val="hybridMultilevel"/>
    <w:tmpl w:val="4FE4419E"/>
    <w:lvl w:ilvl="0" w:tplc="E43A48D6">
      <w:start w:val="1"/>
      <w:numFmt w:val="lowerLetter"/>
      <w:lvlText w:val="(%1)"/>
      <w:lvlJc w:val="left"/>
      <w:pPr>
        <w:ind w:left="1440" w:hanging="360"/>
      </w:pPr>
      <w:rPr>
        <w:rFonts w:ascii="Arial" w:eastAsia="Times New Roman" w:hAnsi="Arial" w:cs="Arial"/>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6"/>
  </w:num>
  <w:num w:numId="2">
    <w:abstractNumId w:val="27"/>
  </w:num>
  <w:num w:numId="3">
    <w:abstractNumId w:val="15"/>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39"/>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4"/>
    <w:lvlOverride w:ilvl="0">
      <w:startOverride w:val="3"/>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42"/>
  </w:num>
  <w:num w:numId="22">
    <w:abstractNumId w:val="35"/>
  </w:num>
  <w:num w:numId="23">
    <w:abstractNumId w:val="53"/>
  </w:num>
  <w:num w:numId="24">
    <w:abstractNumId w:val="52"/>
  </w:num>
  <w:num w:numId="25">
    <w:abstractNumId w:val="30"/>
  </w:num>
  <w:num w:numId="26">
    <w:abstractNumId w:val="25"/>
  </w:num>
  <w:num w:numId="27">
    <w:abstractNumId w:val="8"/>
  </w:num>
  <w:num w:numId="28">
    <w:abstractNumId w:val="22"/>
  </w:num>
  <w:num w:numId="29">
    <w:abstractNumId w:val="28"/>
  </w:num>
  <w:num w:numId="30">
    <w:abstractNumId w:val="48"/>
  </w:num>
  <w:num w:numId="31">
    <w:abstractNumId w:val="5"/>
  </w:num>
  <w:num w:numId="32">
    <w:abstractNumId w:val="31"/>
  </w:num>
  <w:num w:numId="33">
    <w:abstractNumId w:val="45"/>
  </w:num>
  <w:num w:numId="34">
    <w:abstractNumId w:val="4"/>
  </w:num>
  <w:num w:numId="35">
    <w:abstractNumId w:val="43"/>
  </w:num>
  <w:num w:numId="36">
    <w:abstractNumId w:val="34"/>
  </w:num>
  <w:num w:numId="37">
    <w:abstractNumId w:val="13"/>
  </w:num>
  <w:num w:numId="38">
    <w:abstractNumId w:val="49"/>
  </w:num>
  <w:num w:numId="39">
    <w:abstractNumId w:val="51"/>
  </w:num>
  <w:num w:numId="40">
    <w:abstractNumId w:val="21"/>
  </w:num>
  <w:num w:numId="41">
    <w:abstractNumId w:val="38"/>
  </w:num>
  <w:num w:numId="42">
    <w:abstractNumId w:val="7"/>
  </w:num>
  <w:num w:numId="43">
    <w:abstractNumId w:val="19"/>
  </w:num>
  <w:num w:numId="44">
    <w:abstractNumId w:val="36"/>
  </w:num>
  <w:num w:numId="45">
    <w:abstractNumId w:val="47"/>
  </w:num>
  <w:num w:numId="46">
    <w:abstractNumId w:val="32"/>
  </w:num>
  <w:num w:numId="47">
    <w:abstractNumId w:val="41"/>
  </w:num>
  <w:num w:numId="48">
    <w:abstractNumId w:val="11"/>
  </w:num>
  <w:num w:numId="49">
    <w:abstractNumId w:val="44"/>
  </w:num>
  <w:num w:numId="50">
    <w:abstractNumId w:val="6"/>
  </w:num>
  <w:num w:numId="51">
    <w:abstractNumId w:val="23"/>
  </w:num>
  <w:num w:numId="52">
    <w:abstractNumId w:val="17"/>
  </w:num>
  <w:num w:numId="53">
    <w:abstractNumId w:val="46"/>
  </w:num>
  <w:num w:numId="54">
    <w:abstractNumId w:val="10"/>
  </w:num>
  <w:num w:numId="55">
    <w:abstractNumId w:val="2"/>
  </w:num>
  <w:num w:numId="56">
    <w:abstractNumId w:val="33"/>
  </w:num>
  <w:num w:numId="57">
    <w:abstractNumId w:val="54"/>
  </w:num>
  <w:num w:numId="58">
    <w:abstractNumId w:val="0"/>
  </w:num>
  <w:num w:numId="59">
    <w:abstractNumId w:val="1"/>
  </w:num>
  <w:num w:numId="60">
    <w:abstractNumId w:val="29"/>
  </w:num>
  <w:num w:numId="61">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A83"/>
    <w:rsid w:val="00000EA4"/>
    <w:rsid w:val="00001C2D"/>
    <w:rsid w:val="0000338F"/>
    <w:rsid w:val="0001343F"/>
    <w:rsid w:val="000139AD"/>
    <w:rsid w:val="00013E9B"/>
    <w:rsid w:val="00015062"/>
    <w:rsid w:val="00016B33"/>
    <w:rsid w:val="000173D6"/>
    <w:rsid w:val="00021E75"/>
    <w:rsid w:val="00022FBE"/>
    <w:rsid w:val="00024A22"/>
    <w:rsid w:val="00025D72"/>
    <w:rsid w:val="00026222"/>
    <w:rsid w:val="00030313"/>
    <w:rsid w:val="0003164A"/>
    <w:rsid w:val="00037A80"/>
    <w:rsid w:val="000402F6"/>
    <w:rsid w:val="000425F2"/>
    <w:rsid w:val="00043A64"/>
    <w:rsid w:val="00043EA1"/>
    <w:rsid w:val="000452C9"/>
    <w:rsid w:val="0004589C"/>
    <w:rsid w:val="00046429"/>
    <w:rsid w:val="000468D3"/>
    <w:rsid w:val="00046AA1"/>
    <w:rsid w:val="00052E16"/>
    <w:rsid w:val="00055A94"/>
    <w:rsid w:val="00056649"/>
    <w:rsid w:val="00056FE3"/>
    <w:rsid w:val="0005791B"/>
    <w:rsid w:val="00062FA9"/>
    <w:rsid w:val="00063922"/>
    <w:rsid w:val="00063CE7"/>
    <w:rsid w:val="000729B4"/>
    <w:rsid w:val="000746E3"/>
    <w:rsid w:val="0007567D"/>
    <w:rsid w:val="0008263D"/>
    <w:rsid w:val="00082FDF"/>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0B32"/>
    <w:rsid w:val="000C13E5"/>
    <w:rsid w:val="000C14C0"/>
    <w:rsid w:val="000C5B5D"/>
    <w:rsid w:val="000C60DE"/>
    <w:rsid w:val="000C619C"/>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9D4"/>
    <w:rsid w:val="00112E4A"/>
    <w:rsid w:val="00113432"/>
    <w:rsid w:val="00113DE0"/>
    <w:rsid w:val="00114439"/>
    <w:rsid w:val="00121E4D"/>
    <w:rsid w:val="00122918"/>
    <w:rsid w:val="00123022"/>
    <w:rsid w:val="00124D31"/>
    <w:rsid w:val="00125036"/>
    <w:rsid w:val="001264A4"/>
    <w:rsid w:val="0012754D"/>
    <w:rsid w:val="001275F0"/>
    <w:rsid w:val="001306FF"/>
    <w:rsid w:val="00130B23"/>
    <w:rsid w:val="00130BAF"/>
    <w:rsid w:val="00140788"/>
    <w:rsid w:val="00140804"/>
    <w:rsid w:val="001440B5"/>
    <w:rsid w:val="0014430A"/>
    <w:rsid w:val="00145A92"/>
    <w:rsid w:val="00146A41"/>
    <w:rsid w:val="00147A09"/>
    <w:rsid w:val="00150C74"/>
    <w:rsid w:val="00154D5D"/>
    <w:rsid w:val="0015649F"/>
    <w:rsid w:val="00157C27"/>
    <w:rsid w:val="001600DC"/>
    <w:rsid w:val="0016093F"/>
    <w:rsid w:val="00160F2B"/>
    <w:rsid w:val="00163079"/>
    <w:rsid w:val="00163FB4"/>
    <w:rsid w:val="00164C89"/>
    <w:rsid w:val="00164ED7"/>
    <w:rsid w:val="00165783"/>
    <w:rsid w:val="00167009"/>
    <w:rsid w:val="00167B4F"/>
    <w:rsid w:val="001737D6"/>
    <w:rsid w:val="00174616"/>
    <w:rsid w:val="00174660"/>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0307"/>
    <w:rsid w:val="001B22F3"/>
    <w:rsid w:val="001B5BDF"/>
    <w:rsid w:val="001C0CCC"/>
    <w:rsid w:val="001C16B9"/>
    <w:rsid w:val="001C2CA9"/>
    <w:rsid w:val="001C3A0E"/>
    <w:rsid w:val="001C5223"/>
    <w:rsid w:val="001C529A"/>
    <w:rsid w:val="001C5A8F"/>
    <w:rsid w:val="001C749C"/>
    <w:rsid w:val="001C7B1B"/>
    <w:rsid w:val="001C7D1C"/>
    <w:rsid w:val="001C7F0D"/>
    <w:rsid w:val="001D0417"/>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5A4A"/>
    <w:rsid w:val="00210C80"/>
    <w:rsid w:val="00210E01"/>
    <w:rsid w:val="002110BD"/>
    <w:rsid w:val="002115BA"/>
    <w:rsid w:val="00213322"/>
    <w:rsid w:val="00213444"/>
    <w:rsid w:val="0021360A"/>
    <w:rsid w:val="00215577"/>
    <w:rsid w:val="00216C18"/>
    <w:rsid w:val="0021780E"/>
    <w:rsid w:val="00220A26"/>
    <w:rsid w:val="00220B60"/>
    <w:rsid w:val="00221161"/>
    <w:rsid w:val="00225F5E"/>
    <w:rsid w:val="00227C30"/>
    <w:rsid w:val="00231829"/>
    <w:rsid w:val="0023246C"/>
    <w:rsid w:val="002339F9"/>
    <w:rsid w:val="00234666"/>
    <w:rsid w:val="0023470F"/>
    <w:rsid w:val="00234C61"/>
    <w:rsid w:val="00236444"/>
    <w:rsid w:val="00244FE6"/>
    <w:rsid w:val="002455CE"/>
    <w:rsid w:val="002470BE"/>
    <w:rsid w:val="002476F2"/>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5636"/>
    <w:rsid w:val="00286DB7"/>
    <w:rsid w:val="00287230"/>
    <w:rsid w:val="00292B51"/>
    <w:rsid w:val="00293CFE"/>
    <w:rsid w:val="0029604F"/>
    <w:rsid w:val="00296E66"/>
    <w:rsid w:val="00297BBA"/>
    <w:rsid w:val="00297CF8"/>
    <w:rsid w:val="002A17B9"/>
    <w:rsid w:val="002A2FA2"/>
    <w:rsid w:val="002A36E6"/>
    <w:rsid w:val="002A45EE"/>
    <w:rsid w:val="002A4637"/>
    <w:rsid w:val="002A6664"/>
    <w:rsid w:val="002A6C59"/>
    <w:rsid w:val="002A7424"/>
    <w:rsid w:val="002B0EED"/>
    <w:rsid w:val="002C0AEC"/>
    <w:rsid w:val="002C0B8F"/>
    <w:rsid w:val="002C2E47"/>
    <w:rsid w:val="002C363C"/>
    <w:rsid w:val="002C36AB"/>
    <w:rsid w:val="002C489E"/>
    <w:rsid w:val="002C5974"/>
    <w:rsid w:val="002C597E"/>
    <w:rsid w:val="002C5FF0"/>
    <w:rsid w:val="002C7CBB"/>
    <w:rsid w:val="002C7DDB"/>
    <w:rsid w:val="002D2985"/>
    <w:rsid w:val="002E00A1"/>
    <w:rsid w:val="002E089D"/>
    <w:rsid w:val="002E5167"/>
    <w:rsid w:val="002E6C73"/>
    <w:rsid w:val="002E7D03"/>
    <w:rsid w:val="002F0338"/>
    <w:rsid w:val="002F0A5B"/>
    <w:rsid w:val="002F299A"/>
    <w:rsid w:val="002F3DA3"/>
    <w:rsid w:val="002F5F31"/>
    <w:rsid w:val="003005CE"/>
    <w:rsid w:val="00301D9D"/>
    <w:rsid w:val="003026D6"/>
    <w:rsid w:val="00310A17"/>
    <w:rsid w:val="0031424E"/>
    <w:rsid w:val="00314C4B"/>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1E0"/>
    <w:rsid w:val="00347963"/>
    <w:rsid w:val="00357B34"/>
    <w:rsid w:val="0036107A"/>
    <w:rsid w:val="003643D2"/>
    <w:rsid w:val="00366E3F"/>
    <w:rsid w:val="00371F19"/>
    <w:rsid w:val="00372274"/>
    <w:rsid w:val="003740B7"/>
    <w:rsid w:val="00376BCF"/>
    <w:rsid w:val="0038241D"/>
    <w:rsid w:val="003840BB"/>
    <w:rsid w:val="003851A3"/>
    <w:rsid w:val="003857E0"/>
    <w:rsid w:val="00387E32"/>
    <w:rsid w:val="003906D8"/>
    <w:rsid w:val="00395315"/>
    <w:rsid w:val="003A1C04"/>
    <w:rsid w:val="003A1E71"/>
    <w:rsid w:val="003A4693"/>
    <w:rsid w:val="003A501D"/>
    <w:rsid w:val="003A51B9"/>
    <w:rsid w:val="003A51BB"/>
    <w:rsid w:val="003A52B3"/>
    <w:rsid w:val="003A69DA"/>
    <w:rsid w:val="003B118D"/>
    <w:rsid w:val="003B19D8"/>
    <w:rsid w:val="003B2621"/>
    <w:rsid w:val="003B4C9E"/>
    <w:rsid w:val="003C2DC6"/>
    <w:rsid w:val="003C3E03"/>
    <w:rsid w:val="003C6CFC"/>
    <w:rsid w:val="003C7033"/>
    <w:rsid w:val="003C73BA"/>
    <w:rsid w:val="003C7762"/>
    <w:rsid w:val="003D3A7D"/>
    <w:rsid w:val="003D3E69"/>
    <w:rsid w:val="003E20A0"/>
    <w:rsid w:val="003E6300"/>
    <w:rsid w:val="003F0164"/>
    <w:rsid w:val="003F064E"/>
    <w:rsid w:val="003F06B1"/>
    <w:rsid w:val="003F1217"/>
    <w:rsid w:val="003F2A33"/>
    <w:rsid w:val="003F4270"/>
    <w:rsid w:val="003F78CE"/>
    <w:rsid w:val="0040577D"/>
    <w:rsid w:val="00406972"/>
    <w:rsid w:val="00411606"/>
    <w:rsid w:val="00412C69"/>
    <w:rsid w:val="00412E25"/>
    <w:rsid w:val="004171CB"/>
    <w:rsid w:val="00417A4F"/>
    <w:rsid w:val="004206AA"/>
    <w:rsid w:val="00420E51"/>
    <w:rsid w:val="0042160D"/>
    <w:rsid w:val="00425741"/>
    <w:rsid w:val="00425B15"/>
    <w:rsid w:val="00426240"/>
    <w:rsid w:val="0042738B"/>
    <w:rsid w:val="00430BBE"/>
    <w:rsid w:val="00432FF3"/>
    <w:rsid w:val="0043530F"/>
    <w:rsid w:val="0043548E"/>
    <w:rsid w:val="004358F4"/>
    <w:rsid w:val="004362DB"/>
    <w:rsid w:val="004401FF"/>
    <w:rsid w:val="004423CD"/>
    <w:rsid w:val="00443007"/>
    <w:rsid w:val="00445077"/>
    <w:rsid w:val="004453BD"/>
    <w:rsid w:val="00445546"/>
    <w:rsid w:val="0044586E"/>
    <w:rsid w:val="004464D6"/>
    <w:rsid w:val="0044779C"/>
    <w:rsid w:val="00452177"/>
    <w:rsid w:val="00454A97"/>
    <w:rsid w:val="00456E44"/>
    <w:rsid w:val="00465203"/>
    <w:rsid w:val="0046531B"/>
    <w:rsid w:val="00466DE1"/>
    <w:rsid w:val="0046723E"/>
    <w:rsid w:val="00467E3C"/>
    <w:rsid w:val="00470BA0"/>
    <w:rsid w:val="00475387"/>
    <w:rsid w:val="00475A12"/>
    <w:rsid w:val="00475E42"/>
    <w:rsid w:val="0047656B"/>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5777"/>
    <w:rsid w:val="004C6424"/>
    <w:rsid w:val="004C755D"/>
    <w:rsid w:val="004C7890"/>
    <w:rsid w:val="004D0A18"/>
    <w:rsid w:val="004D0A99"/>
    <w:rsid w:val="004D16A7"/>
    <w:rsid w:val="004D67C1"/>
    <w:rsid w:val="004D7299"/>
    <w:rsid w:val="004E0BDC"/>
    <w:rsid w:val="004E36BE"/>
    <w:rsid w:val="004E4CCA"/>
    <w:rsid w:val="004E53CF"/>
    <w:rsid w:val="004E5BF2"/>
    <w:rsid w:val="004E73B4"/>
    <w:rsid w:val="004F57B3"/>
    <w:rsid w:val="004F7186"/>
    <w:rsid w:val="005006C1"/>
    <w:rsid w:val="005039A1"/>
    <w:rsid w:val="0050401D"/>
    <w:rsid w:val="005045BC"/>
    <w:rsid w:val="005045FC"/>
    <w:rsid w:val="005104AC"/>
    <w:rsid w:val="0051127A"/>
    <w:rsid w:val="0051162B"/>
    <w:rsid w:val="00516691"/>
    <w:rsid w:val="00520F28"/>
    <w:rsid w:val="00524A78"/>
    <w:rsid w:val="00524BBD"/>
    <w:rsid w:val="00530398"/>
    <w:rsid w:val="00531420"/>
    <w:rsid w:val="00531552"/>
    <w:rsid w:val="005359C1"/>
    <w:rsid w:val="005359EE"/>
    <w:rsid w:val="00541E6E"/>
    <w:rsid w:val="00542AF9"/>
    <w:rsid w:val="00543A5B"/>
    <w:rsid w:val="00543F63"/>
    <w:rsid w:val="005551A6"/>
    <w:rsid w:val="00555C3C"/>
    <w:rsid w:val="00562808"/>
    <w:rsid w:val="00563827"/>
    <w:rsid w:val="00571DDB"/>
    <w:rsid w:val="00573606"/>
    <w:rsid w:val="0057550E"/>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4A6"/>
    <w:rsid w:val="005B0BFA"/>
    <w:rsid w:val="005B1E06"/>
    <w:rsid w:val="005B2C67"/>
    <w:rsid w:val="005B5BE1"/>
    <w:rsid w:val="005B7AEA"/>
    <w:rsid w:val="005C08F3"/>
    <w:rsid w:val="005C1950"/>
    <w:rsid w:val="005C19FB"/>
    <w:rsid w:val="005C1A9A"/>
    <w:rsid w:val="005C1EF9"/>
    <w:rsid w:val="005C255D"/>
    <w:rsid w:val="005C59E4"/>
    <w:rsid w:val="005C7042"/>
    <w:rsid w:val="005D013E"/>
    <w:rsid w:val="005D0426"/>
    <w:rsid w:val="005D0758"/>
    <w:rsid w:val="005D1D74"/>
    <w:rsid w:val="005D4A5C"/>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0305"/>
    <w:rsid w:val="006011E9"/>
    <w:rsid w:val="00601CA4"/>
    <w:rsid w:val="00602183"/>
    <w:rsid w:val="006024DC"/>
    <w:rsid w:val="006025EA"/>
    <w:rsid w:val="00603069"/>
    <w:rsid w:val="00603507"/>
    <w:rsid w:val="00610C62"/>
    <w:rsid w:val="006114C8"/>
    <w:rsid w:val="006124AC"/>
    <w:rsid w:val="00612C0E"/>
    <w:rsid w:val="00613AEA"/>
    <w:rsid w:val="00620313"/>
    <w:rsid w:val="00620E36"/>
    <w:rsid w:val="00622402"/>
    <w:rsid w:val="00622939"/>
    <w:rsid w:val="00622C06"/>
    <w:rsid w:val="006246E8"/>
    <w:rsid w:val="00624D61"/>
    <w:rsid w:val="00626A04"/>
    <w:rsid w:val="00627DAE"/>
    <w:rsid w:val="006302B2"/>
    <w:rsid w:val="00630D1E"/>
    <w:rsid w:val="00635632"/>
    <w:rsid w:val="00635F28"/>
    <w:rsid w:val="00636C32"/>
    <w:rsid w:val="00636DFE"/>
    <w:rsid w:val="00637577"/>
    <w:rsid w:val="00644F1C"/>
    <w:rsid w:val="00644F68"/>
    <w:rsid w:val="0064511F"/>
    <w:rsid w:val="0064648A"/>
    <w:rsid w:val="00650787"/>
    <w:rsid w:val="00650CC3"/>
    <w:rsid w:val="006511AD"/>
    <w:rsid w:val="006515EB"/>
    <w:rsid w:val="00651AAA"/>
    <w:rsid w:val="00651BBA"/>
    <w:rsid w:val="0065212B"/>
    <w:rsid w:val="00652AD5"/>
    <w:rsid w:val="006568EF"/>
    <w:rsid w:val="00660BCE"/>
    <w:rsid w:val="0066148C"/>
    <w:rsid w:val="0066206F"/>
    <w:rsid w:val="0066207B"/>
    <w:rsid w:val="00662ADB"/>
    <w:rsid w:val="00663AE7"/>
    <w:rsid w:val="00663FFC"/>
    <w:rsid w:val="00664D76"/>
    <w:rsid w:val="00666C64"/>
    <w:rsid w:val="00670B46"/>
    <w:rsid w:val="0067111D"/>
    <w:rsid w:val="00671A65"/>
    <w:rsid w:val="00672CE6"/>
    <w:rsid w:val="006743E5"/>
    <w:rsid w:val="00676362"/>
    <w:rsid w:val="006769C0"/>
    <w:rsid w:val="0067784B"/>
    <w:rsid w:val="00682100"/>
    <w:rsid w:val="00682FC6"/>
    <w:rsid w:val="00683FCA"/>
    <w:rsid w:val="00685393"/>
    <w:rsid w:val="00685A59"/>
    <w:rsid w:val="00687E81"/>
    <w:rsid w:val="0069157E"/>
    <w:rsid w:val="00692BDE"/>
    <w:rsid w:val="00692E9A"/>
    <w:rsid w:val="00696D39"/>
    <w:rsid w:val="00697E76"/>
    <w:rsid w:val="00697EAF"/>
    <w:rsid w:val="006A13A0"/>
    <w:rsid w:val="006A13DB"/>
    <w:rsid w:val="006A22E0"/>
    <w:rsid w:val="006A3A3A"/>
    <w:rsid w:val="006A5160"/>
    <w:rsid w:val="006A60BD"/>
    <w:rsid w:val="006A776A"/>
    <w:rsid w:val="006B06C3"/>
    <w:rsid w:val="006B10E8"/>
    <w:rsid w:val="006B124F"/>
    <w:rsid w:val="006B3383"/>
    <w:rsid w:val="006B37FC"/>
    <w:rsid w:val="006B39C1"/>
    <w:rsid w:val="006B6C10"/>
    <w:rsid w:val="006B7AFD"/>
    <w:rsid w:val="006C4006"/>
    <w:rsid w:val="006C4939"/>
    <w:rsid w:val="006D0676"/>
    <w:rsid w:val="006D2CB1"/>
    <w:rsid w:val="006D2D81"/>
    <w:rsid w:val="006D319D"/>
    <w:rsid w:val="006D52DE"/>
    <w:rsid w:val="006D6365"/>
    <w:rsid w:val="006D75A4"/>
    <w:rsid w:val="006D7B73"/>
    <w:rsid w:val="006E0D50"/>
    <w:rsid w:val="006E4D48"/>
    <w:rsid w:val="006E629E"/>
    <w:rsid w:val="006E6E2B"/>
    <w:rsid w:val="006F05E5"/>
    <w:rsid w:val="006F2A96"/>
    <w:rsid w:val="006F345E"/>
    <w:rsid w:val="006F3B4F"/>
    <w:rsid w:val="006F45CC"/>
    <w:rsid w:val="006F5729"/>
    <w:rsid w:val="006F5A0B"/>
    <w:rsid w:val="0070175D"/>
    <w:rsid w:val="007029DE"/>
    <w:rsid w:val="007054CA"/>
    <w:rsid w:val="00705EBE"/>
    <w:rsid w:val="007068D2"/>
    <w:rsid w:val="00707DAA"/>
    <w:rsid w:val="00707E79"/>
    <w:rsid w:val="007102DD"/>
    <w:rsid w:val="0071135D"/>
    <w:rsid w:val="00711C85"/>
    <w:rsid w:val="007138B2"/>
    <w:rsid w:val="0071532F"/>
    <w:rsid w:val="00715331"/>
    <w:rsid w:val="007160ED"/>
    <w:rsid w:val="00716C95"/>
    <w:rsid w:val="0072123E"/>
    <w:rsid w:val="007214EC"/>
    <w:rsid w:val="007218CD"/>
    <w:rsid w:val="007221DF"/>
    <w:rsid w:val="007233CE"/>
    <w:rsid w:val="00726B44"/>
    <w:rsid w:val="00727C64"/>
    <w:rsid w:val="00730E78"/>
    <w:rsid w:val="007311A1"/>
    <w:rsid w:val="00733455"/>
    <w:rsid w:val="007342B8"/>
    <w:rsid w:val="007344E7"/>
    <w:rsid w:val="007370B1"/>
    <w:rsid w:val="00741C55"/>
    <w:rsid w:val="00745FE9"/>
    <w:rsid w:val="0074798D"/>
    <w:rsid w:val="00751EF2"/>
    <w:rsid w:val="00752F62"/>
    <w:rsid w:val="00760D12"/>
    <w:rsid w:val="007674C9"/>
    <w:rsid w:val="00767E0A"/>
    <w:rsid w:val="007712BC"/>
    <w:rsid w:val="00772917"/>
    <w:rsid w:val="00772EFF"/>
    <w:rsid w:val="0077324C"/>
    <w:rsid w:val="00773B55"/>
    <w:rsid w:val="00774627"/>
    <w:rsid w:val="00775BCF"/>
    <w:rsid w:val="00780C9A"/>
    <w:rsid w:val="00781CFC"/>
    <w:rsid w:val="00787967"/>
    <w:rsid w:val="0079024E"/>
    <w:rsid w:val="0079115E"/>
    <w:rsid w:val="00794CEC"/>
    <w:rsid w:val="0079581C"/>
    <w:rsid w:val="007A3097"/>
    <w:rsid w:val="007A6020"/>
    <w:rsid w:val="007A7E68"/>
    <w:rsid w:val="007B0C23"/>
    <w:rsid w:val="007B10F9"/>
    <w:rsid w:val="007B17A6"/>
    <w:rsid w:val="007B240F"/>
    <w:rsid w:val="007B2546"/>
    <w:rsid w:val="007B3EA9"/>
    <w:rsid w:val="007B5E57"/>
    <w:rsid w:val="007B5F4C"/>
    <w:rsid w:val="007B6C7C"/>
    <w:rsid w:val="007B6CE7"/>
    <w:rsid w:val="007C0319"/>
    <w:rsid w:val="007C07FB"/>
    <w:rsid w:val="007C160B"/>
    <w:rsid w:val="007C26DC"/>
    <w:rsid w:val="007C30FC"/>
    <w:rsid w:val="007C4040"/>
    <w:rsid w:val="007C5EA4"/>
    <w:rsid w:val="007C6552"/>
    <w:rsid w:val="007D16ED"/>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06FB2"/>
    <w:rsid w:val="008075B4"/>
    <w:rsid w:val="0081138F"/>
    <w:rsid w:val="00812195"/>
    <w:rsid w:val="0081229C"/>
    <w:rsid w:val="00812F93"/>
    <w:rsid w:val="0081441E"/>
    <w:rsid w:val="00814EEA"/>
    <w:rsid w:val="00816DD7"/>
    <w:rsid w:val="008230BF"/>
    <w:rsid w:val="008261F1"/>
    <w:rsid w:val="00826BC4"/>
    <w:rsid w:val="00827CBC"/>
    <w:rsid w:val="00830EDB"/>
    <w:rsid w:val="008346FD"/>
    <w:rsid w:val="00834A22"/>
    <w:rsid w:val="0083744A"/>
    <w:rsid w:val="00837ABB"/>
    <w:rsid w:val="008425A7"/>
    <w:rsid w:val="00843DB0"/>
    <w:rsid w:val="00847D75"/>
    <w:rsid w:val="00851C73"/>
    <w:rsid w:val="008524E9"/>
    <w:rsid w:val="0085250F"/>
    <w:rsid w:val="00852603"/>
    <w:rsid w:val="00855070"/>
    <w:rsid w:val="00863651"/>
    <w:rsid w:val="008639C7"/>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2BDE"/>
    <w:rsid w:val="008975A5"/>
    <w:rsid w:val="008A0B3C"/>
    <w:rsid w:val="008A0CE3"/>
    <w:rsid w:val="008A54C2"/>
    <w:rsid w:val="008A5DA1"/>
    <w:rsid w:val="008A7B28"/>
    <w:rsid w:val="008B58D4"/>
    <w:rsid w:val="008B5BF9"/>
    <w:rsid w:val="008B720D"/>
    <w:rsid w:val="008C11E6"/>
    <w:rsid w:val="008C177A"/>
    <w:rsid w:val="008C3080"/>
    <w:rsid w:val="008C45CD"/>
    <w:rsid w:val="008C4888"/>
    <w:rsid w:val="008C5E0F"/>
    <w:rsid w:val="008C6011"/>
    <w:rsid w:val="008D41BC"/>
    <w:rsid w:val="008D5097"/>
    <w:rsid w:val="008D6AE3"/>
    <w:rsid w:val="008E1139"/>
    <w:rsid w:val="008E30D2"/>
    <w:rsid w:val="008E3746"/>
    <w:rsid w:val="008E3C46"/>
    <w:rsid w:val="008E46B4"/>
    <w:rsid w:val="008F2A72"/>
    <w:rsid w:val="008F5184"/>
    <w:rsid w:val="008F7060"/>
    <w:rsid w:val="009014C0"/>
    <w:rsid w:val="0090468A"/>
    <w:rsid w:val="00910304"/>
    <w:rsid w:val="00911B72"/>
    <w:rsid w:val="00911D2A"/>
    <w:rsid w:val="009169D6"/>
    <w:rsid w:val="009218DA"/>
    <w:rsid w:val="009224CF"/>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478F0"/>
    <w:rsid w:val="009512B8"/>
    <w:rsid w:val="009517BD"/>
    <w:rsid w:val="00954076"/>
    <w:rsid w:val="009554D3"/>
    <w:rsid w:val="00955AA6"/>
    <w:rsid w:val="00955EA2"/>
    <w:rsid w:val="00960861"/>
    <w:rsid w:val="009609F4"/>
    <w:rsid w:val="00962D75"/>
    <w:rsid w:val="00964A80"/>
    <w:rsid w:val="0096715B"/>
    <w:rsid w:val="00971728"/>
    <w:rsid w:val="0097458F"/>
    <w:rsid w:val="0097473D"/>
    <w:rsid w:val="009750B8"/>
    <w:rsid w:val="00975119"/>
    <w:rsid w:val="0097548D"/>
    <w:rsid w:val="00980845"/>
    <w:rsid w:val="009814B8"/>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2F3C"/>
    <w:rsid w:val="009B3A4F"/>
    <w:rsid w:val="009B3CAE"/>
    <w:rsid w:val="009B4B36"/>
    <w:rsid w:val="009B59B8"/>
    <w:rsid w:val="009B5A3F"/>
    <w:rsid w:val="009B60BD"/>
    <w:rsid w:val="009C05B3"/>
    <w:rsid w:val="009C08D7"/>
    <w:rsid w:val="009C1EA8"/>
    <w:rsid w:val="009C2FDC"/>
    <w:rsid w:val="009C3950"/>
    <w:rsid w:val="009C4877"/>
    <w:rsid w:val="009C75F6"/>
    <w:rsid w:val="009D077F"/>
    <w:rsid w:val="009D0B10"/>
    <w:rsid w:val="009D0D1F"/>
    <w:rsid w:val="009D4DDA"/>
    <w:rsid w:val="009D73FD"/>
    <w:rsid w:val="009E07E2"/>
    <w:rsid w:val="009E3372"/>
    <w:rsid w:val="009E4608"/>
    <w:rsid w:val="009F2FAB"/>
    <w:rsid w:val="009F3711"/>
    <w:rsid w:val="009F3ECF"/>
    <w:rsid w:val="009F4A7A"/>
    <w:rsid w:val="009F6AF6"/>
    <w:rsid w:val="00A00EC3"/>
    <w:rsid w:val="00A02ACF"/>
    <w:rsid w:val="00A05250"/>
    <w:rsid w:val="00A06763"/>
    <w:rsid w:val="00A077EF"/>
    <w:rsid w:val="00A13CCC"/>
    <w:rsid w:val="00A13F07"/>
    <w:rsid w:val="00A148C3"/>
    <w:rsid w:val="00A15898"/>
    <w:rsid w:val="00A16C87"/>
    <w:rsid w:val="00A16F3D"/>
    <w:rsid w:val="00A21C3A"/>
    <w:rsid w:val="00A22A7F"/>
    <w:rsid w:val="00A25747"/>
    <w:rsid w:val="00A25CEA"/>
    <w:rsid w:val="00A25D1C"/>
    <w:rsid w:val="00A304CD"/>
    <w:rsid w:val="00A314BB"/>
    <w:rsid w:val="00A4381F"/>
    <w:rsid w:val="00A44C1C"/>
    <w:rsid w:val="00A464BF"/>
    <w:rsid w:val="00A47EB0"/>
    <w:rsid w:val="00A509AC"/>
    <w:rsid w:val="00A51BCA"/>
    <w:rsid w:val="00A55321"/>
    <w:rsid w:val="00A57F7A"/>
    <w:rsid w:val="00A617BF"/>
    <w:rsid w:val="00A65055"/>
    <w:rsid w:val="00A6685B"/>
    <w:rsid w:val="00A67AD0"/>
    <w:rsid w:val="00A73815"/>
    <w:rsid w:val="00A772D1"/>
    <w:rsid w:val="00A801FF"/>
    <w:rsid w:val="00A80B5E"/>
    <w:rsid w:val="00A80FF5"/>
    <w:rsid w:val="00A82C83"/>
    <w:rsid w:val="00A82EAA"/>
    <w:rsid w:val="00A83673"/>
    <w:rsid w:val="00A83C3D"/>
    <w:rsid w:val="00A866E6"/>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6FC5"/>
    <w:rsid w:val="00AC7A19"/>
    <w:rsid w:val="00AD0928"/>
    <w:rsid w:val="00AD293E"/>
    <w:rsid w:val="00AD46A2"/>
    <w:rsid w:val="00AD5B00"/>
    <w:rsid w:val="00AD6C0C"/>
    <w:rsid w:val="00AD6C49"/>
    <w:rsid w:val="00AE105A"/>
    <w:rsid w:val="00AE1F2A"/>
    <w:rsid w:val="00AE268C"/>
    <w:rsid w:val="00AE2729"/>
    <w:rsid w:val="00AE2800"/>
    <w:rsid w:val="00AE4669"/>
    <w:rsid w:val="00AE5B51"/>
    <w:rsid w:val="00AE63A2"/>
    <w:rsid w:val="00AF06F8"/>
    <w:rsid w:val="00AF0AF3"/>
    <w:rsid w:val="00AF1070"/>
    <w:rsid w:val="00AF2F0A"/>
    <w:rsid w:val="00AF5886"/>
    <w:rsid w:val="00B02D29"/>
    <w:rsid w:val="00B0538C"/>
    <w:rsid w:val="00B0588F"/>
    <w:rsid w:val="00B05CB2"/>
    <w:rsid w:val="00B06357"/>
    <w:rsid w:val="00B11A0E"/>
    <w:rsid w:val="00B126F6"/>
    <w:rsid w:val="00B1273B"/>
    <w:rsid w:val="00B130E9"/>
    <w:rsid w:val="00B145FE"/>
    <w:rsid w:val="00B1626C"/>
    <w:rsid w:val="00B218BC"/>
    <w:rsid w:val="00B2230D"/>
    <w:rsid w:val="00B22841"/>
    <w:rsid w:val="00B23EE8"/>
    <w:rsid w:val="00B26ECE"/>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57DCE"/>
    <w:rsid w:val="00B6309C"/>
    <w:rsid w:val="00B64A77"/>
    <w:rsid w:val="00B65C4A"/>
    <w:rsid w:val="00B66994"/>
    <w:rsid w:val="00B67046"/>
    <w:rsid w:val="00B715B5"/>
    <w:rsid w:val="00B76421"/>
    <w:rsid w:val="00B80E6F"/>
    <w:rsid w:val="00B83EE8"/>
    <w:rsid w:val="00B84603"/>
    <w:rsid w:val="00B84802"/>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B448B"/>
    <w:rsid w:val="00BC3969"/>
    <w:rsid w:val="00BC56BD"/>
    <w:rsid w:val="00BC59EB"/>
    <w:rsid w:val="00BC5B9F"/>
    <w:rsid w:val="00BC65DE"/>
    <w:rsid w:val="00BD10B3"/>
    <w:rsid w:val="00BD2BED"/>
    <w:rsid w:val="00BD73E5"/>
    <w:rsid w:val="00BD7FF6"/>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1B43"/>
    <w:rsid w:val="00C31FEA"/>
    <w:rsid w:val="00C324FB"/>
    <w:rsid w:val="00C34A37"/>
    <w:rsid w:val="00C34E39"/>
    <w:rsid w:val="00C35F25"/>
    <w:rsid w:val="00C36B4B"/>
    <w:rsid w:val="00C4043E"/>
    <w:rsid w:val="00C407BB"/>
    <w:rsid w:val="00C417BC"/>
    <w:rsid w:val="00C44A87"/>
    <w:rsid w:val="00C44C82"/>
    <w:rsid w:val="00C514A2"/>
    <w:rsid w:val="00C51652"/>
    <w:rsid w:val="00C53D78"/>
    <w:rsid w:val="00C5403F"/>
    <w:rsid w:val="00C55034"/>
    <w:rsid w:val="00C570A8"/>
    <w:rsid w:val="00C5777C"/>
    <w:rsid w:val="00C577C9"/>
    <w:rsid w:val="00C577DD"/>
    <w:rsid w:val="00C6012D"/>
    <w:rsid w:val="00C61DEF"/>
    <w:rsid w:val="00C63FA7"/>
    <w:rsid w:val="00C66001"/>
    <w:rsid w:val="00C66087"/>
    <w:rsid w:val="00C67D2F"/>
    <w:rsid w:val="00C70184"/>
    <w:rsid w:val="00C70436"/>
    <w:rsid w:val="00C705B3"/>
    <w:rsid w:val="00C7072E"/>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73D"/>
    <w:rsid w:val="00CC3DC0"/>
    <w:rsid w:val="00CC6D69"/>
    <w:rsid w:val="00CD14B9"/>
    <w:rsid w:val="00CD7486"/>
    <w:rsid w:val="00CE1940"/>
    <w:rsid w:val="00CE1B31"/>
    <w:rsid w:val="00CE6FB4"/>
    <w:rsid w:val="00CF129D"/>
    <w:rsid w:val="00CF67E7"/>
    <w:rsid w:val="00CF6DA0"/>
    <w:rsid w:val="00CF70F6"/>
    <w:rsid w:val="00CF7C59"/>
    <w:rsid w:val="00D02C0B"/>
    <w:rsid w:val="00D035C2"/>
    <w:rsid w:val="00D064A4"/>
    <w:rsid w:val="00D06DB8"/>
    <w:rsid w:val="00D07110"/>
    <w:rsid w:val="00D07FB1"/>
    <w:rsid w:val="00D10890"/>
    <w:rsid w:val="00D112F7"/>
    <w:rsid w:val="00D13C0F"/>
    <w:rsid w:val="00D13D26"/>
    <w:rsid w:val="00D2029B"/>
    <w:rsid w:val="00D2113F"/>
    <w:rsid w:val="00D218A9"/>
    <w:rsid w:val="00D2321C"/>
    <w:rsid w:val="00D24752"/>
    <w:rsid w:val="00D25D36"/>
    <w:rsid w:val="00D25FE5"/>
    <w:rsid w:val="00D26FE2"/>
    <w:rsid w:val="00D27A76"/>
    <w:rsid w:val="00D30E7B"/>
    <w:rsid w:val="00D318BA"/>
    <w:rsid w:val="00D342AB"/>
    <w:rsid w:val="00D35DED"/>
    <w:rsid w:val="00D36DED"/>
    <w:rsid w:val="00D40328"/>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206C"/>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96698"/>
    <w:rsid w:val="00DA07C5"/>
    <w:rsid w:val="00DA262E"/>
    <w:rsid w:val="00DA2973"/>
    <w:rsid w:val="00DA7ACA"/>
    <w:rsid w:val="00DB018A"/>
    <w:rsid w:val="00DB01A4"/>
    <w:rsid w:val="00DB094F"/>
    <w:rsid w:val="00DB12B0"/>
    <w:rsid w:val="00DB27BA"/>
    <w:rsid w:val="00DB3991"/>
    <w:rsid w:val="00DB4744"/>
    <w:rsid w:val="00DB7BB2"/>
    <w:rsid w:val="00DB7C30"/>
    <w:rsid w:val="00DC0844"/>
    <w:rsid w:val="00DC1F4F"/>
    <w:rsid w:val="00DD0735"/>
    <w:rsid w:val="00DD1B44"/>
    <w:rsid w:val="00DD5E4F"/>
    <w:rsid w:val="00DD747C"/>
    <w:rsid w:val="00DE1500"/>
    <w:rsid w:val="00DE2C03"/>
    <w:rsid w:val="00DE2EDD"/>
    <w:rsid w:val="00DE30DB"/>
    <w:rsid w:val="00DE53EF"/>
    <w:rsid w:val="00DE6070"/>
    <w:rsid w:val="00DE61DD"/>
    <w:rsid w:val="00DE705E"/>
    <w:rsid w:val="00DF2FC3"/>
    <w:rsid w:val="00DF56E2"/>
    <w:rsid w:val="00DF5AC6"/>
    <w:rsid w:val="00DF6A95"/>
    <w:rsid w:val="00DF7AAD"/>
    <w:rsid w:val="00E04B0A"/>
    <w:rsid w:val="00E05960"/>
    <w:rsid w:val="00E06B28"/>
    <w:rsid w:val="00E06CB9"/>
    <w:rsid w:val="00E077DB"/>
    <w:rsid w:val="00E07853"/>
    <w:rsid w:val="00E11BD6"/>
    <w:rsid w:val="00E12648"/>
    <w:rsid w:val="00E127D3"/>
    <w:rsid w:val="00E22240"/>
    <w:rsid w:val="00E22482"/>
    <w:rsid w:val="00E22488"/>
    <w:rsid w:val="00E22F6C"/>
    <w:rsid w:val="00E233A7"/>
    <w:rsid w:val="00E24CE0"/>
    <w:rsid w:val="00E31D75"/>
    <w:rsid w:val="00E32686"/>
    <w:rsid w:val="00E32CF0"/>
    <w:rsid w:val="00E33703"/>
    <w:rsid w:val="00E342D3"/>
    <w:rsid w:val="00E36E99"/>
    <w:rsid w:val="00E4273B"/>
    <w:rsid w:val="00E4417F"/>
    <w:rsid w:val="00E45965"/>
    <w:rsid w:val="00E62BF0"/>
    <w:rsid w:val="00E62C8E"/>
    <w:rsid w:val="00E65CE2"/>
    <w:rsid w:val="00E662C9"/>
    <w:rsid w:val="00E66BBD"/>
    <w:rsid w:val="00E735A0"/>
    <w:rsid w:val="00E750F3"/>
    <w:rsid w:val="00E77568"/>
    <w:rsid w:val="00E77E18"/>
    <w:rsid w:val="00E80CFB"/>
    <w:rsid w:val="00E81198"/>
    <w:rsid w:val="00E90718"/>
    <w:rsid w:val="00E90F3B"/>
    <w:rsid w:val="00E9158F"/>
    <w:rsid w:val="00E91FA5"/>
    <w:rsid w:val="00E940A6"/>
    <w:rsid w:val="00E9766E"/>
    <w:rsid w:val="00EA033A"/>
    <w:rsid w:val="00EA25E3"/>
    <w:rsid w:val="00EA5A85"/>
    <w:rsid w:val="00EA6E75"/>
    <w:rsid w:val="00EB24ED"/>
    <w:rsid w:val="00EB2A22"/>
    <w:rsid w:val="00EB3539"/>
    <w:rsid w:val="00EB3F3F"/>
    <w:rsid w:val="00EB3FFE"/>
    <w:rsid w:val="00EB7EA9"/>
    <w:rsid w:val="00EC24A8"/>
    <w:rsid w:val="00EC2B41"/>
    <w:rsid w:val="00EC4547"/>
    <w:rsid w:val="00EC6328"/>
    <w:rsid w:val="00EC6CDF"/>
    <w:rsid w:val="00EC6E5B"/>
    <w:rsid w:val="00ED2F0E"/>
    <w:rsid w:val="00ED3362"/>
    <w:rsid w:val="00ED501F"/>
    <w:rsid w:val="00ED7091"/>
    <w:rsid w:val="00EE0106"/>
    <w:rsid w:val="00EE35C3"/>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1FB8"/>
    <w:rsid w:val="00F523CE"/>
    <w:rsid w:val="00F52433"/>
    <w:rsid w:val="00F54939"/>
    <w:rsid w:val="00F54990"/>
    <w:rsid w:val="00F56CDF"/>
    <w:rsid w:val="00F576E3"/>
    <w:rsid w:val="00F616D3"/>
    <w:rsid w:val="00F625ED"/>
    <w:rsid w:val="00F659FA"/>
    <w:rsid w:val="00F7116C"/>
    <w:rsid w:val="00F71DCB"/>
    <w:rsid w:val="00F739D0"/>
    <w:rsid w:val="00F76069"/>
    <w:rsid w:val="00F762F1"/>
    <w:rsid w:val="00F80336"/>
    <w:rsid w:val="00F81E2D"/>
    <w:rsid w:val="00F85679"/>
    <w:rsid w:val="00F869B2"/>
    <w:rsid w:val="00F945E5"/>
    <w:rsid w:val="00F96833"/>
    <w:rsid w:val="00F974E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0EEA"/>
    <w:rsid w:val="00FC39E8"/>
    <w:rsid w:val="00FC56C4"/>
    <w:rsid w:val="00FD0AB4"/>
    <w:rsid w:val="00FD0BA0"/>
    <w:rsid w:val="00FD27F7"/>
    <w:rsid w:val="00FD2CC4"/>
    <w:rsid w:val="00FD4B6B"/>
    <w:rsid w:val="00FD53B1"/>
    <w:rsid w:val="00FD7285"/>
    <w:rsid w:val="00FE5050"/>
    <w:rsid w:val="00FE672A"/>
    <w:rsid w:val="00FE6C16"/>
    <w:rsid w:val="00FF0970"/>
    <w:rsid w:val="00FF0B31"/>
    <w:rsid w:val="00FF2815"/>
    <w:rsid w:val="00FF4FE9"/>
    <w:rsid w:val="00FF5235"/>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83A6"/>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5359EE"/>
    <w:pPr>
      <w:keepLines w:val="0"/>
      <w:numPr>
        <w:ilvl w:val="1"/>
      </w:numPr>
      <w:outlineLvl w:val="1"/>
    </w:pPr>
    <w:rPr>
      <w:color w:val="auto"/>
      <w:sz w:val="24"/>
    </w:rPr>
  </w:style>
  <w:style w:type="paragraph" w:styleId="Heading3">
    <w:name w:val="heading 3"/>
    <w:basedOn w:val="Heading1"/>
    <w:next w:val="Normal"/>
    <w:link w:val="Heading3Char"/>
    <w:unhideWhenUsed/>
    <w:qFormat/>
    <w:rsid w:val="00E33703"/>
    <w:pPr>
      <w:keepLines w:val="0"/>
      <w:numPr>
        <w:ilvl w:val="2"/>
      </w:numPr>
      <w:outlineLvl w:val="2"/>
    </w:pPr>
    <w:rPr>
      <w:bCs w:val="0"/>
      <w:color w:val="auto"/>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5359EE"/>
    <w:rPr>
      <w:rFonts w:ascii="Calibri" w:eastAsiaTheme="majorEastAsia" w:hAnsi="Calibri" w:cstheme="majorBidi"/>
      <w:b/>
      <w:bCs/>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E33703"/>
    <w:rPr>
      <w:rFonts w:ascii="Calibri" w:eastAsiaTheme="majorEastAsia" w:hAnsi="Calibri" w:cstheme="majorBidi"/>
      <w:b/>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0C0B32"/>
    <w:pPr>
      <w:spacing w:after="120"/>
      <w:ind w:left="283"/>
    </w:pPr>
    <w:rPr>
      <w:rFonts w:ascii="Times New Roman" w:hAnsi="Times New Roman"/>
      <w:lang w:val="en-GB" w:eastAsia="en-GB"/>
    </w:rPr>
  </w:style>
  <w:style w:type="paragraph" w:customStyle="1" w:styleId="Heading2Text">
    <w:name w:val="Heading 2 Text"/>
    <w:basedOn w:val="Normal"/>
    <w:link w:val="Heading2TextChar"/>
    <w:qFormat/>
    <w:rsid w:val="00A06763"/>
    <w:pPr>
      <w:spacing w:after="120" w:line="360" w:lineRule="auto"/>
      <w:jc w:val="both"/>
    </w:pPr>
    <w:rPr>
      <w:rFonts w:ascii="Verdana" w:hAnsi="Verdana"/>
      <w:sz w:val="18"/>
      <w:lang w:eastAsia="x-none"/>
    </w:rPr>
  </w:style>
  <w:style w:type="character" w:customStyle="1" w:styleId="Heading2TextChar">
    <w:name w:val="Heading 2 Text Char"/>
    <w:link w:val="Heading2Text"/>
    <w:rsid w:val="00A06763"/>
    <w:rPr>
      <w:rFonts w:ascii="Verdana" w:hAnsi="Verdana" w:cs="Times New Roman"/>
      <w:sz w:val="18"/>
      <w:szCs w:val="20"/>
      <w:lang w:eastAsia="x-none"/>
    </w:rPr>
  </w:style>
  <w:style w:type="paragraph" w:customStyle="1" w:styleId="Heading3Text">
    <w:name w:val="Heading 3 Text"/>
    <w:basedOn w:val="Normal"/>
    <w:uiPriority w:val="1"/>
    <w:qFormat/>
    <w:rsid w:val="00A06763"/>
    <w:pPr>
      <w:spacing w:after="120" w:line="360" w:lineRule="auto"/>
      <w:ind w:left="357"/>
      <w:jc w:val="both"/>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ab35b4-a486-4c57-b480-538ef1cb4d3c">
      <Value>200</Value>
      <Value>88</Value>
      <Value>179</Value>
      <Value>3</Value>
      <Value>2</Value>
      <Value>275</Value>
    </TaxCatchAll>
    <fa4d42052d30481abf96e80ad33f1119 xmlns="78ab35b4-a486-4c57-b480-538ef1cb4d3c">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a15ea278-2c77-4932-9cba-d13328cd8274</TermId>
        </TermInfo>
      </Terms>
    </fa4d42052d30481abf96e80ad33f1119>
    <TaxKeywordTaxHTField xmlns="38a1b336-c8d3-4840-b64c-d0986a72468f">
      <Terms xmlns="http://schemas.microsoft.com/office/infopath/2007/PartnerControls"/>
    </TaxKeywordTaxHTField>
    <oa2401e25b5d4974938cb34bdab69f80 xmlns="78ab35b4-a486-4c57-b480-538ef1cb4d3c">
      <Terms xmlns="http://schemas.microsoft.com/office/infopath/2007/PartnerControls"/>
    </oa2401e25b5d4974938cb34bdab69f80>
    <f0c36c8dcedd45f69a5dc4d4822182b0 xmlns="78ab35b4-a486-4c57-b480-538ef1cb4d3c">
      <Terms xmlns="http://schemas.microsoft.com/office/infopath/2007/PartnerControls">
        <TermInfo xmlns="http://schemas.microsoft.com/office/infopath/2007/PartnerControls">
          <TermName xmlns="http://schemas.microsoft.com/office/infopath/2007/PartnerControls">DIMS Directorate Information Management Systems</TermName>
          <TermId xmlns="http://schemas.microsoft.com/office/infopath/2007/PartnerControls">9abaa847-2089-4e86-a9c3-2e8d5387aecb</TermId>
        </TermInfo>
      </Terms>
    </f0c36c8dcedd45f69a5dc4d4822182b0>
    <i715ebeeb1414453be44a1e6a090a048 xmlns="78ab35b4-a486-4c57-b480-538ef1cb4d3c">
      <Terms xmlns="http://schemas.microsoft.com/office/infopath/2007/PartnerControls">
        <TermInfo xmlns="http://schemas.microsoft.com/office/infopath/2007/PartnerControls">
          <TermName xmlns="http://schemas.microsoft.com/office/infopath/2007/PartnerControls">A20</TermName>
          <TermId xmlns="http://schemas.microsoft.com/office/infopath/2007/PartnerControls">aa525f65-c46b-4f34-b9d6-b48360d68e63</TermId>
        </TermInfo>
      </Terms>
    </i715ebeeb1414453be44a1e6a090a048>
    <ga20b1bf14a1416bab9ae38ac3d6f2e9 xmlns="78ab35b4-a486-4c57-b480-538ef1cb4d3c">
      <Terms xmlns="http://schemas.microsoft.com/office/infopath/2007/PartnerControls">
        <TermInfo xmlns="http://schemas.microsoft.com/office/infopath/2007/PartnerControls">
          <TermName xmlns="http://schemas.microsoft.com/office/infopath/2007/PartnerControls">8-2-7-4_SharePoint SharePoint</TermName>
          <TermId xmlns="http://schemas.microsoft.com/office/infopath/2007/PartnerControls">13b17d09-6238-4733-9f30-0f304d085bd6</TermId>
        </TermInfo>
      </Terms>
    </ga20b1bf14a1416bab9ae38ac3d6f2e9>
    <odb23a575a9f4b899b09fbe6143b28ce xmlns="78ab35b4-a486-4c57-b480-538ef1cb4d3c">
      <Terms xmlns="http://schemas.microsoft.com/office/infopath/2007/PartnerControls">
        <TermInfo xmlns="http://schemas.microsoft.com/office/infopath/2007/PartnerControls">
          <TermName xmlns="http://schemas.microsoft.com/office/infopath/2007/PartnerControls">2021-2022</TermName>
          <TermId xmlns="http://schemas.microsoft.com/office/infopath/2007/PartnerControls">13c7a5a3-8e99-4569-8de4-32903e7a6d87</TermId>
        </TermInfo>
      </Terms>
    </odb23a575a9f4b899b09fbe6143b28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GCIS Parent Content Type</p:Name>
  <p:Description/>
  <p:Statement/>
  <p:PolicyItems>
    <p:PolicyItem featureId="Microsoft.Office.RecordsManagement.PolicyFeatures.PolicyAudit" staticId="0x010100C3EEE6BB0A9B4447A83EC96E6EA19307|1665009279" UniqueId="0b487b64-0c2d-4d20-b307-c43bc0301b82">
      <p:Name>Auditing</p:Name>
      <p:Description>Audits user actions on documents and list items to the Audit Log.</p:Description>
      <p:CustomData>
        <Audit>
          <DeleteRestore/>
        </Audit>
      </p:CustomData>
    </p:PolicyItem>
  </p:PolicyItems>
</p:Policy>
</file>

<file path=customXml/item5.xml><?xml version="1.0" encoding="utf-8"?>
<?mso-contentType ?>
<SharedContentType xmlns="Microsoft.SharePoint.Taxonomy.ContentTypeSync" SourceId="c8bbd11b-2102-4468-85cd-b2dfbd7c1083" ContentTypeId="0x010100C3EEE6BB0A9B4447A83EC96E6EA1930718" PreviousValue="false"/>
</file>

<file path=customXml/item6.xml><?xml version="1.0" encoding="utf-8"?>
<ct:contentTypeSchema xmlns:ct="http://schemas.microsoft.com/office/2006/metadata/contentType" xmlns:ma="http://schemas.microsoft.com/office/2006/metadata/properties/metaAttributes" ct:_="" ma:_="" ma:contentTypeName="8-2 Information Systems" ma:contentTypeID="0x010100C3EEE6BB0A9B4447A83EC96E6EA1930718004E3EE6499BB9FA4A98A1784140E67384" ma:contentTypeVersion="14" ma:contentTypeDescription="8-2 Information Systems&#10;" ma:contentTypeScope="" ma:versionID="aadd71935699857d9194a2dafdbc2160">
  <xsd:schema xmlns:xsd="http://www.w3.org/2001/XMLSchema" xmlns:xs="http://www.w3.org/2001/XMLSchema" xmlns:p="http://schemas.microsoft.com/office/2006/metadata/properties" xmlns:ns1="http://schemas.microsoft.com/sharepoint/v3" xmlns:ns2="78ab35b4-a486-4c57-b480-538ef1cb4d3c" xmlns:ns3="38a1b336-c8d3-4840-b64c-d0986a72468f" targetNamespace="http://schemas.microsoft.com/office/2006/metadata/properties" ma:root="true" ma:fieldsID="8d571353af56f1f48cbd6181c7399bbd" ns1:_="" ns2:_="" ns3:_="">
    <xsd:import namespace="http://schemas.microsoft.com/sharepoint/v3"/>
    <xsd:import namespace="78ab35b4-a486-4c57-b480-538ef1cb4d3c"/>
    <xsd:import namespace="38a1b336-c8d3-4840-b64c-d0986a72468f"/>
    <xsd:element name="properties">
      <xsd:complexType>
        <xsd:sequence>
          <xsd:element name="documentManagement">
            <xsd:complexType>
              <xsd:all>
                <xsd:element ref="ns2:f0c36c8dcedd45f69a5dc4d4822182b0" minOccurs="0"/>
                <xsd:element ref="ns2:TaxCatchAll" minOccurs="0"/>
                <xsd:element ref="ns2:TaxCatchAllLabel" minOccurs="0"/>
                <xsd:element ref="ns2:fa4d42052d30481abf96e80ad33f1119" minOccurs="0"/>
                <xsd:element ref="ns2:ga20b1bf14a1416bab9ae38ac3d6f2e9" minOccurs="0"/>
                <xsd:element ref="ns2:odb23a575a9f4b899b09fbe6143b28ce" minOccurs="0"/>
                <xsd:element ref="ns2:i715ebeeb1414453be44a1e6a090a048" minOccurs="0"/>
                <xsd:element ref="ns1:_dlc_Exempt" minOccurs="0"/>
                <xsd:element ref="ns1:_dlc_ExpireDateSaved" minOccurs="0"/>
                <xsd:element ref="ns1:_dlc_ExpireDate" minOccurs="0"/>
                <xsd:element ref="ns2:oa2401e25b5d4974938cb34bdab69f80"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b35b4-a486-4c57-b480-538ef1cb4d3c" elementFormDefault="qualified">
    <xsd:import namespace="http://schemas.microsoft.com/office/2006/documentManagement/types"/>
    <xsd:import namespace="http://schemas.microsoft.com/office/infopath/2007/PartnerControls"/>
    <xsd:element name="f0c36c8dcedd45f69a5dc4d4822182b0" ma:index="8" ma:taxonomy="true" ma:internalName="f0c36c8dcedd45f69a5dc4d4822182b0" ma:taxonomyFieldName="ComponentSection" ma:displayName="Component-Section" ma:readOnly="false" ma:default="3;#DIMS Directorate Information Management Systems|9abaa847-2089-4e86-a9c3-2e8d5387aecb" ma:fieldId="{f0c36c8d-cedd-45f6-9a5d-c4d4822182b0}" ma:sspId="c8bbd11b-2102-4468-85cd-b2dfbd7c1083" ma:termSetId="c05390cf-8b61-4231-92dd-458d2aeed46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be2c207-4933-4c6b-b94d-cbaa879e497f}" ma:internalName="TaxCatchAll" ma:showField="CatchAllData" ma:web="38a1b336-c8d3-4840-b64c-d0986a7246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be2c207-4933-4c6b-b94d-cbaa879e497f}" ma:internalName="TaxCatchAllLabel" ma:readOnly="true" ma:showField="CatchAllDataLabel" ma:web="38a1b336-c8d3-4840-b64c-d0986a72468f">
      <xsd:complexType>
        <xsd:complexContent>
          <xsd:extension base="dms:MultiChoiceLookup">
            <xsd:sequence>
              <xsd:element name="Value" type="dms:Lookup" maxOccurs="unbounded" minOccurs="0" nillable="true"/>
            </xsd:sequence>
          </xsd:extension>
        </xsd:complexContent>
      </xsd:complexType>
    </xsd:element>
    <xsd:element name="fa4d42052d30481abf96e80ad33f1119" ma:index="12" ma:taxonomy="true" ma:internalName="fa4d42052d30481abf96e80ad33f1119" ma:taxonomyFieldName="DocType" ma:displayName="Document Type" ma:default="" ma:fieldId="{fa4d4205-2d30-481a-bf96-e80ad33f1119}" ma:sspId="c8bbd11b-2102-4468-85cd-b2dfbd7c1083" ma:termSetId="1827feb7-8692-4140-97c4-51fd1d61a959" ma:anchorId="00000000-0000-0000-0000-000000000000" ma:open="true" ma:isKeyword="false">
      <xsd:complexType>
        <xsd:sequence>
          <xsd:element ref="pc:Terms" minOccurs="0" maxOccurs="1"/>
        </xsd:sequence>
      </xsd:complexType>
    </xsd:element>
    <xsd:element name="ga20b1bf14a1416bab9ae38ac3d6f2e9" ma:index="14" ma:taxonomy="true" ma:internalName="ga20b1bf14a1416bab9ae38ac3d6f2e9" ma:taxonomyFieldName="FilePlanNum" ma:displayName="File Plan Number" ma:default="" ma:fieldId="{0a20b1bf-14a1-416b-ab9a-e38ac3d6f2e9}" ma:sspId="c8bbd11b-2102-4468-85cd-b2dfbd7c1083" ma:termSetId="87811bc0-61fd-49f2-98d9-f276d3d2e871" ma:anchorId="00000000-0000-0000-0000-000000000000" ma:open="false" ma:isKeyword="false">
      <xsd:complexType>
        <xsd:sequence>
          <xsd:element ref="pc:Terms" minOccurs="0" maxOccurs="1"/>
        </xsd:sequence>
      </xsd:complexType>
    </xsd:element>
    <xsd:element name="odb23a575a9f4b899b09fbe6143b28ce" ma:index="16" ma:taxonomy="true" ma:internalName="odb23a575a9f4b899b09fbe6143b28ce" ma:taxonomyFieldName="FinYear" ma:displayName="Fin Year" ma:default="275;#2021-2022|13c7a5a3-8e99-4569-8de4-32903e7a6d87" ma:fieldId="{8db23a57-5a9f-4b89-9b09-fbe6143b28ce}" ma:sspId="c8bbd11b-2102-4468-85cd-b2dfbd7c1083" ma:termSetId="c9652f14-abd6-4f24-8bcd-f5da033cd169" ma:anchorId="00000000-0000-0000-0000-000000000000" ma:open="false" ma:isKeyword="false">
      <xsd:complexType>
        <xsd:sequence>
          <xsd:element ref="pc:Terms" minOccurs="0" maxOccurs="1"/>
        </xsd:sequence>
      </xsd:complexType>
    </xsd:element>
    <xsd:element name="i715ebeeb1414453be44a1e6a090a048" ma:index="18" ma:taxonomy="true" ma:internalName="i715ebeeb1414453be44a1e6a090a048" ma:taxonomyFieldName="RetentionPeriod" ma:displayName="Retention Period" ma:default="2;#A20|aa525f65-c46b-4f34-b9d6-b48360d68e63" ma:fieldId="{2715ebee-b141-4453-be44-a1e6a090a048}" ma:sspId="c8bbd11b-2102-4468-85cd-b2dfbd7c1083" ma:termSetId="a62397ef-0db9-41fe-9560-9c7fa6e0fcfd" ma:anchorId="00000000-0000-0000-0000-000000000000" ma:open="false" ma:isKeyword="false">
      <xsd:complexType>
        <xsd:sequence>
          <xsd:element ref="pc:Terms" minOccurs="0" maxOccurs="1"/>
        </xsd:sequence>
      </xsd:complexType>
    </xsd:element>
    <xsd:element name="oa2401e25b5d4974938cb34bdab69f80" ma:index="23" nillable="true" ma:taxonomy="true" ma:internalName="oa2401e25b5d4974938cb34bdab69f80" ma:taxonomyFieldName="ProjectName" ma:displayName="Project Name" ma:readOnly="false" ma:default="" ma:fieldId="{8a2401e2-5b5d-4974-938c-b34bdab69f80}" ma:sspId="c8bbd11b-2102-4468-85cd-b2dfbd7c1083" ma:termSetId="da479b76-c37f-4122-8b26-210fc8b5e57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a1b336-c8d3-4840-b64c-d0986a72468f"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134c9d07-d41e-446f-a8fe-bf2d0f82087e" ma:termSetId="00000000-0000-0000-0000-000000000000" ma:anchorId="00000000-0000-0000-0000-000000000000" ma:open="true" ma:isKeyword="tru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83D0-1B70-4A9B-97C9-6A634651DF73}">
  <ds:schemaRefs>
    <ds:schemaRef ds:uri="http://schemas.microsoft.com/office/2006/metadata/properties"/>
    <ds:schemaRef ds:uri="http://schemas.microsoft.com/office/infopath/2007/PartnerControls"/>
    <ds:schemaRef ds:uri="78ab35b4-a486-4c57-b480-538ef1cb4d3c"/>
    <ds:schemaRef ds:uri="38a1b336-c8d3-4840-b64c-d0986a72468f"/>
  </ds:schemaRefs>
</ds:datastoreItem>
</file>

<file path=customXml/itemProps2.xml><?xml version="1.0" encoding="utf-8"?>
<ds:datastoreItem xmlns:ds="http://schemas.openxmlformats.org/officeDocument/2006/customXml" ds:itemID="{C33F111C-A259-4447-A799-DA030D51C136}">
  <ds:schemaRefs>
    <ds:schemaRef ds:uri="http://schemas.microsoft.com/sharepoint/v3/contenttype/forms"/>
  </ds:schemaRefs>
</ds:datastoreItem>
</file>

<file path=customXml/itemProps3.xml><?xml version="1.0" encoding="utf-8"?>
<ds:datastoreItem xmlns:ds="http://schemas.openxmlformats.org/officeDocument/2006/customXml" ds:itemID="{7024B2D9-8CBC-4834-BC16-AC0E9B7C87A7}">
  <ds:schemaRefs>
    <ds:schemaRef ds:uri="http://schemas.microsoft.com/sharepoint/events"/>
  </ds:schemaRefs>
</ds:datastoreItem>
</file>

<file path=customXml/itemProps4.xml><?xml version="1.0" encoding="utf-8"?>
<ds:datastoreItem xmlns:ds="http://schemas.openxmlformats.org/officeDocument/2006/customXml" ds:itemID="{7894DCE7-0B4D-46C4-BF2D-D81F06910120}">
  <ds:schemaRefs>
    <ds:schemaRef ds:uri="office.server.policy"/>
  </ds:schemaRefs>
</ds:datastoreItem>
</file>

<file path=customXml/itemProps5.xml><?xml version="1.0" encoding="utf-8"?>
<ds:datastoreItem xmlns:ds="http://schemas.openxmlformats.org/officeDocument/2006/customXml" ds:itemID="{45DB3404-6DBC-4320-94BC-DD35DA170980}">
  <ds:schemaRefs>
    <ds:schemaRef ds:uri="Microsoft.SharePoint.Taxonomy.ContentTypeSync"/>
  </ds:schemaRefs>
</ds:datastoreItem>
</file>

<file path=customXml/itemProps6.xml><?xml version="1.0" encoding="utf-8"?>
<ds:datastoreItem xmlns:ds="http://schemas.openxmlformats.org/officeDocument/2006/customXml" ds:itemID="{BCA0443D-7BA5-48FF-9155-72D70D0F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ab35b4-a486-4c57-b480-538ef1cb4d3c"/>
    <ds:schemaRef ds:uri="38a1b336-c8d3-4840-b64c-d0986a724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144818-A920-41E0-B0A4-66614076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26</Pages>
  <Words>6817</Words>
  <Characters>38860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Phiwokuhle Gawulana</cp:lastModifiedBy>
  <cp:revision>3</cp:revision>
  <cp:lastPrinted>2021-05-20T07:23:00Z</cp:lastPrinted>
  <dcterms:created xsi:type="dcterms:W3CDTF">2021-11-09T20:31:00Z</dcterms:created>
  <dcterms:modified xsi:type="dcterms:W3CDTF">2021-11-24T09:13:00Z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0x010100C3EEE6BB0A9B4447A83EC96E6EA1930718004E3EE6499BB9FA4A98A1784140E67384</vt:lpwstr>
  </property>
  <property fmtid="{D5CDD505-2E9C-101B-9397-08002B2CF9AE}" pid="3" name="ComponentSection">
    <vt:lpwstr>3;#DIMS Directorate Information Management Systems|9abaa847-2089-4e86-a9c3-2e8d5387aecb</vt:lpwstr>
  </property>
  <property fmtid="{D5CDD505-2E9C-101B-9397-08002B2CF9AE}" pid="4" name="TaxKeyword">
    <vt:lpwstr/>
  </property>
  <property fmtid="{D5CDD505-2E9C-101B-9397-08002B2CF9AE}" pid="5" name="RetentionPeriod">
    <vt:lpwstr>2;#A20|aa525f65-c46b-4f34-b9d6-b48360d68e63</vt:lpwstr>
  </property>
  <property fmtid="{D5CDD505-2E9C-101B-9397-08002B2CF9AE}" pid="6" name="oee23d5af6d148df8f8a587f291183b4">
    <vt:lpwstr>Q1|081cf7b1-e235-44a1-8468-b9e1c365a6f7</vt:lpwstr>
  </property>
  <property fmtid="{D5CDD505-2E9C-101B-9397-08002B2CF9AE}" pid="7" name="FinYear">
    <vt:lpwstr>275;#2021-2022|13c7a5a3-8e99-4569-8de4-32903e7a6d87</vt:lpwstr>
  </property>
  <property fmtid="{D5CDD505-2E9C-101B-9397-08002B2CF9AE}" pid="8" name="FilePlanNum">
    <vt:lpwstr>200;#8-2-7-4_SharePoint SharePoint|13b17d09-6238-4733-9f30-0f304d085bd6</vt:lpwstr>
  </property>
  <property fmtid="{D5CDD505-2E9C-101B-9397-08002B2CF9AE}" pid="9" name="ProjectName">
    <vt:lpwstr/>
  </property>
  <property fmtid="{D5CDD505-2E9C-101B-9397-08002B2CF9AE}" pid="10" name="DocType">
    <vt:lpwstr>88;#Procurement|a15ea278-2c77-4932-9cba-d13328cd8274</vt:lpwstr>
  </property>
  <property fmtid="{D5CDD505-2E9C-101B-9397-08002B2CF9AE}" pid="11" name="_dlc_policyId">
    <vt:lpwstr/>
  </property>
  <property fmtid="{D5CDD505-2E9C-101B-9397-08002B2CF9AE}" pid="12" name="ItemRetentionFormula">
    <vt:lpwstr/>
  </property>
</Properties>
</file>