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C850039235D0491B922408C7930C5C11"/>
        </w:placeholder>
      </w:sdtPr>
      <w:sdtContent>
        <w:sdt>
          <w:sdtPr>
            <w:id w:val="-1462265599"/>
            <w:lock w:val="sdtContentLocked"/>
            <w:placeholder>
              <w:docPart w:val="C850039235D0491B922408C7930C5C11"/>
            </w:placeholder>
            <w15:appearance w15:val="hidden"/>
          </w:sdtPr>
          <w:sdtContent>
            <w:p w14:paraId="6E939F31" w14:textId="77777777" w:rsidR="00AB0B86" w:rsidRDefault="00AB0B86" w:rsidP="00AB0B86">
              <w:pPr>
                <w:jc w:val="center"/>
              </w:pPr>
            </w:p>
            <w:p w14:paraId="304F0833"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238CE2" wp14:editId="31E0794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2FA477E"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B991B45" wp14:editId="0BB7D95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695AB1A" w14:textId="77777777" w:rsidR="00AB0B86" w:rsidRDefault="00AB0B86" w:rsidP="00AB0B86">
              <w:pPr>
                <w:jc w:val="center"/>
              </w:pPr>
            </w:p>
            <w:p w14:paraId="26D1E7BA" w14:textId="77777777" w:rsidR="00AB0B86" w:rsidRDefault="00AB0B86" w:rsidP="00AB0B86">
              <w:pPr>
                <w:jc w:val="center"/>
              </w:pPr>
            </w:p>
            <w:p w14:paraId="5DB397E5" w14:textId="77777777" w:rsidR="00AB0B86" w:rsidRDefault="00AB0B86" w:rsidP="00AB0B86">
              <w:pPr>
                <w:jc w:val="center"/>
              </w:pPr>
            </w:p>
            <w:p w14:paraId="4DD7176A" w14:textId="77777777" w:rsidR="00AB0B86" w:rsidRDefault="00AB0B86" w:rsidP="00AB0B86">
              <w:pPr>
                <w:jc w:val="center"/>
              </w:pPr>
            </w:p>
            <w:p w14:paraId="4FAA1493" w14:textId="77777777" w:rsidR="00AB0B86" w:rsidRDefault="00AB0B86" w:rsidP="00AB0B86">
              <w:pPr>
                <w:jc w:val="center"/>
              </w:pPr>
            </w:p>
            <w:p w14:paraId="4AE427CA" w14:textId="77777777" w:rsidR="00AB0B86" w:rsidRDefault="00AB0B86" w:rsidP="00AB0B86">
              <w:pPr>
                <w:jc w:val="center"/>
              </w:pPr>
            </w:p>
            <w:p w14:paraId="2DD748CD" w14:textId="77777777" w:rsidR="00AB0B86" w:rsidRDefault="00AB0B86" w:rsidP="00AB0B86">
              <w:pPr>
                <w:jc w:val="center"/>
              </w:pPr>
            </w:p>
            <w:p w14:paraId="3710A0D6" w14:textId="77777777" w:rsidR="00F70A16" w:rsidRDefault="00000000" w:rsidP="00AB0B86">
              <w:pPr>
                <w:jc w:val="center"/>
              </w:pPr>
            </w:p>
          </w:sdtContent>
        </w:sdt>
      </w:sdtContent>
    </w:sdt>
    <w:p w14:paraId="72C5330A" w14:textId="77777777" w:rsidR="00C80697" w:rsidRDefault="00C80697" w:rsidP="00C80697">
      <w:pPr>
        <w:jc w:val="center"/>
      </w:pPr>
      <w:bookmarkStart w:id="0" w:name="_Hlk34384763"/>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7519"/>
      </w:tblGrid>
      <w:tr w:rsidR="005E41E2" w:rsidRPr="00FE4660" w14:paraId="5D4B730F" w14:textId="77777777" w:rsidTr="00F36B2F">
        <w:trPr>
          <w:trHeight w:val="687"/>
        </w:trPr>
        <w:tc>
          <w:tcPr>
            <w:tcW w:w="0" w:type="auto"/>
            <w:vAlign w:val="center"/>
          </w:tcPr>
          <w:bookmarkEnd w:id="0"/>
          <w:p w14:paraId="4D63CA80" w14:textId="77777777" w:rsidR="005E41E2" w:rsidRDefault="005E41E2" w:rsidP="00F36B2F">
            <w:pPr>
              <w:rPr>
                <w:rFonts w:eastAsia="Times New Roman" w:cs="Calibri Light"/>
                <w:b/>
                <w:szCs w:val="24"/>
              </w:rPr>
            </w:pPr>
            <w:r>
              <w:rPr>
                <w:rFonts w:eastAsia="Times New Roman" w:cs="Calibri Light"/>
                <w:b/>
                <w:szCs w:val="24"/>
              </w:rPr>
              <w:t>RFQ No:</w:t>
            </w:r>
          </w:p>
        </w:tc>
        <w:tc>
          <w:tcPr>
            <w:tcW w:w="0" w:type="auto"/>
          </w:tcPr>
          <w:p w14:paraId="085C7043" w14:textId="087380FE" w:rsidR="005E41E2" w:rsidRDefault="005E41E2" w:rsidP="00F36B2F">
            <w:pPr>
              <w:rPr>
                <w:rFonts w:ascii="Calibri" w:eastAsia="Aptos" w:hAnsi="Calibri" w:cs="Calibri"/>
                <w:color w:val="000000"/>
              </w:rPr>
            </w:pPr>
            <w:r w:rsidRPr="007B5975">
              <w:rPr>
                <w:rFonts w:ascii="Calibri" w:eastAsia="Aptos" w:hAnsi="Calibri" w:cs="Calibri"/>
                <w:color w:val="000000"/>
              </w:rPr>
              <w:t>RFB 31</w:t>
            </w:r>
            <w:r w:rsidR="00EC2B6C">
              <w:rPr>
                <w:rFonts w:ascii="Calibri" w:eastAsia="Aptos" w:hAnsi="Calibri" w:cs="Calibri"/>
                <w:color w:val="000000"/>
              </w:rPr>
              <w:t>90</w:t>
            </w:r>
            <w:r w:rsidRPr="007B5975">
              <w:rPr>
                <w:rFonts w:ascii="Calibri" w:eastAsia="Aptos" w:hAnsi="Calibri" w:cs="Calibri"/>
                <w:color w:val="000000"/>
              </w:rPr>
              <w:t xml:space="preserve"> -2025</w:t>
            </w:r>
          </w:p>
        </w:tc>
      </w:tr>
      <w:tr w:rsidR="005E41E2" w:rsidRPr="00FE4660" w14:paraId="7274B173" w14:textId="77777777" w:rsidTr="00800061">
        <w:trPr>
          <w:trHeight w:val="1090"/>
        </w:trPr>
        <w:tc>
          <w:tcPr>
            <w:tcW w:w="0" w:type="auto"/>
            <w:vAlign w:val="center"/>
          </w:tcPr>
          <w:p w14:paraId="3289F38C" w14:textId="77777777" w:rsidR="005E41E2" w:rsidRDefault="005E41E2" w:rsidP="00F36B2F">
            <w:pPr>
              <w:spacing w:line="360" w:lineRule="auto"/>
              <w:rPr>
                <w:rFonts w:ascii="Aptos" w:eastAsia="Times New Roman" w:hAnsi="Aptos" w:cs="Aptos"/>
                <w:b/>
              </w:rPr>
            </w:pPr>
            <w:r>
              <w:rPr>
                <w:rFonts w:ascii="Aptos" w:eastAsia="Times New Roman" w:hAnsi="Aptos" w:cs="Aptos"/>
                <w:b/>
              </w:rPr>
              <w:t>Description</w:t>
            </w:r>
          </w:p>
        </w:tc>
        <w:tc>
          <w:tcPr>
            <w:tcW w:w="0" w:type="auto"/>
          </w:tcPr>
          <w:tbl>
            <w:tblPr>
              <w:tblW w:w="0" w:type="auto"/>
              <w:tblBorders>
                <w:top w:val="nil"/>
                <w:left w:val="nil"/>
                <w:bottom w:val="nil"/>
                <w:right w:val="nil"/>
              </w:tblBorders>
              <w:tblLook w:val="0000" w:firstRow="0" w:lastRow="0" w:firstColumn="0" w:lastColumn="0" w:noHBand="0" w:noVBand="0"/>
            </w:tblPr>
            <w:tblGrid>
              <w:gridCol w:w="7293"/>
            </w:tblGrid>
            <w:tr w:rsidR="005E41E2" w:rsidRPr="00467CDF" w14:paraId="2F38F040" w14:textId="77777777" w:rsidTr="00F36B2F">
              <w:trPr>
                <w:trHeight w:val="412"/>
              </w:trPr>
              <w:tc>
                <w:tcPr>
                  <w:tcW w:w="0" w:type="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071"/>
                    <w:gridCol w:w="6"/>
                  </w:tblGrid>
                  <w:tr w:rsidR="005E41E2" w:rsidRPr="00467CDF" w14:paraId="2EB2F14F" w14:textId="77777777" w:rsidTr="00F36B2F">
                    <w:trPr>
                      <w:trHeight w:val="220"/>
                    </w:trPr>
                    <w:tc>
                      <w:tcPr>
                        <w:tcW w:w="0" w:type="auto"/>
                        <w:tcBorders>
                          <w:top w:val="nil"/>
                          <w:left w:val="nil"/>
                          <w:bottom w:val="nil"/>
                          <w:right w:val="nil"/>
                        </w:tcBorders>
                      </w:tcPr>
                      <w:p w14:paraId="71510751" w14:textId="3ADE30A1" w:rsidR="005E41E2" w:rsidRPr="00A3752F" w:rsidRDefault="00800061" w:rsidP="00F36B2F">
                        <w:pPr>
                          <w:spacing w:line="360" w:lineRule="auto"/>
                          <w:jc w:val="left"/>
                          <w:rPr>
                            <w:rFonts w:ascii="Aptos" w:hAnsi="Aptos" w:cs="Aptos"/>
                            <w:b/>
                            <w:bCs/>
                            <w:lang w:val="en-GB"/>
                          </w:rPr>
                        </w:pPr>
                        <w:bookmarkStart w:id="1" w:name="_Hlk215135535"/>
                        <w:r w:rsidRPr="005E41E2">
                          <w:rPr>
                            <w:rFonts w:ascii="Aptos" w:hAnsi="Aptos" w:cs="Aptos"/>
                            <w:b/>
                            <w:bCs/>
                            <w:lang w:val="en-GB"/>
                          </w:rPr>
                          <w:t xml:space="preserve">Appointment of a Service Provider </w:t>
                        </w:r>
                        <w:r>
                          <w:rPr>
                            <w:rFonts w:ascii="Aptos" w:hAnsi="Aptos" w:cs="Aptos"/>
                            <w:b/>
                            <w:bCs/>
                            <w:lang w:val="en-GB"/>
                          </w:rPr>
                          <w:t>t</w:t>
                        </w:r>
                        <w:r w:rsidRPr="005E41E2">
                          <w:rPr>
                            <w:rFonts w:ascii="Aptos" w:hAnsi="Aptos" w:cs="Aptos"/>
                            <w:b/>
                            <w:bCs/>
                            <w:lang w:val="en-GB"/>
                          </w:rPr>
                          <w:t xml:space="preserve">o Maintain </w:t>
                        </w:r>
                        <w:r>
                          <w:rPr>
                            <w:rFonts w:ascii="Aptos" w:hAnsi="Aptos" w:cs="Aptos"/>
                            <w:b/>
                            <w:bCs/>
                            <w:lang w:val="en-GB"/>
                          </w:rPr>
                          <w:t>t</w:t>
                        </w:r>
                        <w:r w:rsidRPr="005E41E2">
                          <w:rPr>
                            <w:rFonts w:ascii="Aptos" w:hAnsi="Aptos" w:cs="Aptos"/>
                            <w:b/>
                            <w:bCs/>
                            <w:lang w:val="en-GB"/>
                          </w:rPr>
                          <w:t xml:space="preserve">he Suse Managed Service Provider (MSP) Program </w:t>
                        </w:r>
                        <w:r>
                          <w:rPr>
                            <w:rFonts w:ascii="Aptos" w:hAnsi="Aptos" w:cs="Aptos"/>
                            <w:b/>
                            <w:bCs/>
                            <w:lang w:val="en-GB"/>
                          </w:rPr>
                          <w:t>f</w:t>
                        </w:r>
                        <w:r w:rsidRPr="005E41E2">
                          <w:rPr>
                            <w:rFonts w:ascii="Aptos" w:hAnsi="Aptos" w:cs="Aptos"/>
                            <w:b/>
                            <w:bCs/>
                            <w:lang w:val="en-GB"/>
                          </w:rPr>
                          <w:t xml:space="preserve">or GPCE for a Period </w:t>
                        </w:r>
                        <w:r>
                          <w:rPr>
                            <w:rFonts w:ascii="Aptos" w:hAnsi="Aptos" w:cs="Aptos"/>
                            <w:b/>
                            <w:bCs/>
                            <w:lang w:val="en-GB"/>
                          </w:rPr>
                          <w:t>o</w:t>
                        </w:r>
                        <w:r w:rsidRPr="005E41E2">
                          <w:rPr>
                            <w:rFonts w:ascii="Aptos" w:hAnsi="Aptos" w:cs="Aptos"/>
                            <w:b/>
                            <w:bCs/>
                            <w:lang w:val="en-GB"/>
                          </w:rPr>
                          <w:t>f Five (5) Years</w:t>
                        </w:r>
                        <w:bookmarkEnd w:id="1"/>
                      </w:p>
                    </w:tc>
                    <w:tc>
                      <w:tcPr>
                        <w:tcW w:w="0" w:type="auto"/>
                      </w:tcPr>
                      <w:p w14:paraId="4C9296E0" w14:textId="77777777" w:rsidR="005E41E2" w:rsidRPr="00A3752F" w:rsidRDefault="005E41E2" w:rsidP="00F36B2F">
                        <w:pPr>
                          <w:spacing w:line="360" w:lineRule="auto"/>
                          <w:jc w:val="left"/>
                          <w:rPr>
                            <w:rFonts w:ascii="Aptos" w:hAnsi="Aptos" w:cs="Aptos"/>
                            <w:b/>
                            <w:bCs/>
                            <w:lang w:val="en-GB"/>
                          </w:rPr>
                        </w:pPr>
                        <w:r w:rsidRPr="00A3752F">
                          <w:rPr>
                            <w:rFonts w:ascii="Aptos" w:hAnsi="Aptos" w:cs="Aptos"/>
                            <w:b/>
                            <w:bCs/>
                            <w:lang w:val="en-GB"/>
                          </w:rPr>
                          <w:t xml:space="preserve"> </w:t>
                        </w:r>
                      </w:p>
                    </w:tc>
                  </w:tr>
                </w:tbl>
                <w:p w14:paraId="21E026B0" w14:textId="77777777" w:rsidR="005E41E2" w:rsidRPr="00A3752F" w:rsidRDefault="005E41E2" w:rsidP="00F36B2F">
                  <w:pPr>
                    <w:spacing w:line="360" w:lineRule="auto"/>
                    <w:jc w:val="left"/>
                    <w:rPr>
                      <w:rFonts w:ascii="Aptos" w:hAnsi="Aptos" w:cs="Aptos"/>
                      <w:b/>
                      <w:bCs/>
                      <w:lang w:val="en-GB"/>
                    </w:rPr>
                  </w:pPr>
                </w:p>
              </w:tc>
            </w:tr>
          </w:tbl>
          <w:p w14:paraId="36659793" w14:textId="77777777" w:rsidR="005E41E2" w:rsidRDefault="005E41E2" w:rsidP="00F36B2F">
            <w:pPr>
              <w:spacing w:line="360" w:lineRule="auto"/>
              <w:rPr>
                <w:rFonts w:ascii="Aptos" w:eastAsia="Times New Roman" w:hAnsi="Aptos" w:cs="Aptos"/>
                <w:color w:val="FF0000"/>
                <w:highlight w:val="cyan"/>
              </w:rPr>
            </w:pPr>
          </w:p>
        </w:tc>
      </w:tr>
      <w:tr w:rsidR="005E41E2" w:rsidRPr="00FE4660" w14:paraId="79B7FB5A" w14:textId="77777777" w:rsidTr="00F36B2F">
        <w:trPr>
          <w:trHeight w:val="558"/>
        </w:trPr>
        <w:tc>
          <w:tcPr>
            <w:tcW w:w="0" w:type="auto"/>
            <w:vAlign w:val="center"/>
          </w:tcPr>
          <w:p w14:paraId="01C87AD3" w14:textId="77777777" w:rsidR="005E41E2" w:rsidRDefault="005E41E2" w:rsidP="00F36B2F">
            <w:pPr>
              <w:spacing w:line="360" w:lineRule="auto"/>
              <w:rPr>
                <w:rFonts w:ascii="Aptos" w:eastAsia="Times New Roman" w:hAnsi="Aptos" w:cs="Aptos"/>
                <w:b/>
              </w:rPr>
            </w:pPr>
            <w:r>
              <w:rPr>
                <w:rFonts w:ascii="Aptos" w:eastAsia="Times New Roman" w:hAnsi="Aptos" w:cs="Aptos"/>
                <w:b/>
              </w:rPr>
              <w:t>Publication Date</w:t>
            </w:r>
          </w:p>
        </w:tc>
        <w:tc>
          <w:tcPr>
            <w:tcW w:w="0" w:type="auto"/>
            <w:vAlign w:val="center"/>
          </w:tcPr>
          <w:p w14:paraId="031C8F74" w14:textId="1D30BE44" w:rsidR="005E41E2" w:rsidRDefault="005E41E2" w:rsidP="00F36B2F">
            <w:pPr>
              <w:spacing w:line="360" w:lineRule="auto"/>
              <w:rPr>
                <w:rFonts w:ascii="Aptos" w:eastAsia="Times New Roman" w:hAnsi="Aptos" w:cs="Aptos"/>
              </w:rPr>
            </w:pPr>
            <w:r>
              <w:rPr>
                <w:rFonts w:ascii="Aptos" w:eastAsia="Times New Roman" w:hAnsi="Aptos" w:cs="Aptos"/>
              </w:rPr>
              <w:t>01 December 2025</w:t>
            </w:r>
          </w:p>
        </w:tc>
      </w:tr>
      <w:tr w:rsidR="005E41E2" w:rsidRPr="00FE4660" w14:paraId="58ABA2BC" w14:textId="77777777" w:rsidTr="00F36B2F">
        <w:trPr>
          <w:trHeight w:val="713"/>
        </w:trPr>
        <w:tc>
          <w:tcPr>
            <w:tcW w:w="0" w:type="auto"/>
            <w:vAlign w:val="center"/>
          </w:tcPr>
          <w:p w14:paraId="2232B4F6" w14:textId="77777777" w:rsidR="005E41E2" w:rsidRDefault="005E41E2" w:rsidP="00F36B2F">
            <w:pPr>
              <w:spacing w:line="360" w:lineRule="auto"/>
              <w:rPr>
                <w:rFonts w:ascii="Aptos" w:eastAsia="Times New Roman" w:hAnsi="Aptos" w:cs="Aptos"/>
                <w:b/>
              </w:rPr>
            </w:pPr>
            <w:r>
              <w:rPr>
                <w:rFonts w:ascii="Aptos" w:eastAsia="Times New Roman" w:hAnsi="Aptos" w:cs="Aptos"/>
                <w:b/>
              </w:rPr>
              <w:t>RFQ Closing Details and Address</w:t>
            </w:r>
          </w:p>
        </w:tc>
        <w:tc>
          <w:tcPr>
            <w:tcW w:w="0" w:type="auto"/>
            <w:vAlign w:val="center"/>
          </w:tcPr>
          <w:p w14:paraId="0E550ABA" w14:textId="5F54C049" w:rsidR="005E41E2" w:rsidRDefault="005E41E2" w:rsidP="00F36B2F">
            <w:pPr>
              <w:spacing w:line="360" w:lineRule="auto"/>
              <w:rPr>
                <w:rFonts w:ascii="Aptos" w:eastAsia="Times New Roman" w:hAnsi="Aptos" w:cs="Aptos"/>
                <w:b/>
                <w:bCs/>
                <w:lang w:val="en-GB"/>
              </w:rPr>
            </w:pPr>
            <w:r>
              <w:rPr>
                <w:rFonts w:ascii="Aptos" w:eastAsia="Times New Roman" w:hAnsi="Aptos" w:cs="Aptos"/>
                <w:b/>
                <w:bCs/>
                <w:lang w:val="en-GB"/>
              </w:rPr>
              <w:t>DATE: 19 January 2026</w:t>
            </w:r>
          </w:p>
          <w:p w14:paraId="6F892E60" w14:textId="77777777" w:rsidR="005E41E2" w:rsidRDefault="005E41E2" w:rsidP="00F36B2F">
            <w:pPr>
              <w:spacing w:line="360" w:lineRule="auto"/>
              <w:rPr>
                <w:rFonts w:ascii="Aptos" w:eastAsia="Times New Roman" w:hAnsi="Aptos" w:cs="Aptos"/>
                <w:b/>
                <w:bCs/>
                <w:lang w:val="en-GB"/>
              </w:rPr>
            </w:pPr>
            <w:proofErr w:type="gramStart"/>
            <w:r>
              <w:rPr>
                <w:rFonts w:ascii="Aptos" w:eastAsia="Times New Roman" w:hAnsi="Aptos" w:cs="Aptos"/>
                <w:b/>
                <w:bCs/>
                <w:lang w:val="en-GB"/>
              </w:rPr>
              <w:t>Time :</w:t>
            </w:r>
            <w:proofErr w:type="gramEnd"/>
            <w:r>
              <w:rPr>
                <w:rFonts w:ascii="Aptos" w:eastAsia="Times New Roman" w:hAnsi="Aptos" w:cs="Aptos"/>
                <w:b/>
                <w:bCs/>
                <w:lang w:val="en-GB"/>
              </w:rPr>
              <w:t xml:space="preserve"> 11:00am</w:t>
            </w:r>
          </w:p>
          <w:p w14:paraId="7CC50A8A" w14:textId="77777777" w:rsidR="005E41E2" w:rsidRPr="002C20FC" w:rsidRDefault="005E41E2" w:rsidP="00F36B2F">
            <w:pPr>
              <w:spacing w:line="360" w:lineRule="auto"/>
              <w:rPr>
                <w:rFonts w:ascii="Aptos" w:eastAsia="Times New Roman" w:hAnsi="Aptos" w:cs="Aptos"/>
                <w:b/>
                <w:bCs/>
                <w:lang w:val="en-GB"/>
              </w:rPr>
            </w:pPr>
            <w:r w:rsidRPr="002C20FC">
              <w:rPr>
                <w:rFonts w:ascii="Aptos" w:eastAsia="Times New Roman" w:hAnsi="Aptos" w:cs="Aptos"/>
                <w:b/>
                <w:bCs/>
                <w:lang w:val="en-GB"/>
              </w:rPr>
              <w:t xml:space="preserve">Tender Office, Pongola </w:t>
            </w:r>
            <w:proofErr w:type="gramStart"/>
            <w:r w:rsidRPr="002C20FC">
              <w:rPr>
                <w:rFonts w:ascii="Aptos" w:eastAsia="Times New Roman" w:hAnsi="Aptos" w:cs="Aptos"/>
                <w:b/>
                <w:bCs/>
                <w:lang w:val="en-GB"/>
              </w:rPr>
              <w:t>In</w:t>
            </w:r>
            <w:proofErr w:type="gramEnd"/>
            <w:r w:rsidRPr="002C20FC">
              <w:rPr>
                <w:rFonts w:ascii="Aptos" w:eastAsia="Times New Roman" w:hAnsi="Aptos" w:cs="Aptos"/>
                <w:b/>
                <w:bCs/>
                <w:lang w:val="en-GB"/>
              </w:rPr>
              <w:t xml:space="preserve"> Apollo</w:t>
            </w:r>
          </w:p>
          <w:p w14:paraId="2E323F1A" w14:textId="77777777" w:rsidR="005E41E2" w:rsidRDefault="005E41E2" w:rsidP="00F36B2F">
            <w:pPr>
              <w:spacing w:line="360" w:lineRule="auto"/>
              <w:rPr>
                <w:rFonts w:ascii="Aptos" w:eastAsia="Times New Roman" w:hAnsi="Aptos" w:cs="Aptos"/>
              </w:rPr>
            </w:pPr>
            <w:r w:rsidRPr="002C20FC">
              <w:rPr>
                <w:rFonts w:ascii="Aptos" w:eastAsia="Times New Roman" w:hAnsi="Aptos" w:cs="Aptos"/>
                <w:b/>
                <w:bCs/>
                <w:lang w:val="en-GB"/>
              </w:rPr>
              <w:t xml:space="preserve">459 </w:t>
            </w:r>
            <w:proofErr w:type="spellStart"/>
            <w:r w:rsidRPr="002C20FC">
              <w:rPr>
                <w:rFonts w:ascii="Aptos" w:eastAsia="Times New Roman" w:hAnsi="Aptos" w:cs="Aptos"/>
                <w:b/>
                <w:bCs/>
                <w:lang w:val="en-GB"/>
              </w:rPr>
              <w:t>Tsitsa</w:t>
            </w:r>
            <w:proofErr w:type="spellEnd"/>
            <w:r w:rsidRPr="002C20FC">
              <w:rPr>
                <w:rFonts w:ascii="Aptos" w:eastAsia="Times New Roman" w:hAnsi="Aptos" w:cs="Aptos"/>
                <w:b/>
                <w:bCs/>
                <w:lang w:val="en-GB"/>
              </w:rPr>
              <w:t xml:space="preserve"> Street, </w:t>
            </w:r>
            <w:proofErr w:type="spellStart"/>
            <w:r w:rsidRPr="002C20FC">
              <w:rPr>
                <w:rFonts w:ascii="Aptos" w:eastAsia="Times New Roman" w:hAnsi="Aptos" w:cs="Aptos"/>
                <w:b/>
                <w:bCs/>
                <w:lang w:val="en-GB"/>
              </w:rPr>
              <w:t>Erasmuskloof</w:t>
            </w:r>
            <w:proofErr w:type="spellEnd"/>
            <w:r w:rsidRPr="002C20FC">
              <w:rPr>
                <w:rFonts w:ascii="Aptos" w:eastAsia="Times New Roman" w:hAnsi="Aptos" w:cs="Aptos"/>
                <w:b/>
                <w:bCs/>
                <w:lang w:val="en-GB"/>
              </w:rPr>
              <w:t>, Pretoria, 0105</w:t>
            </w:r>
          </w:p>
        </w:tc>
      </w:tr>
      <w:tr w:rsidR="005E41E2" w:rsidRPr="00FE4660" w14:paraId="00243783" w14:textId="77777777" w:rsidTr="00F36B2F">
        <w:trPr>
          <w:trHeight w:val="367"/>
        </w:trPr>
        <w:tc>
          <w:tcPr>
            <w:tcW w:w="0" w:type="auto"/>
            <w:vAlign w:val="center"/>
          </w:tcPr>
          <w:p w14:paraId="4B8EDB6A" w14:textId="77777777" w:rsidR="005E41E2" w:rsidRDefault="005E41E2" w:rsidP="00F36B2F">
            <w:pPr>
              <w:spacing w:line="360" w:lineRule="auto"/>
              <w:rPr>
                <w:rFonts w:ascii="Aptos" w:eastAsia="Times New Roman" w:hAnsi="Aptos" w:cs="Aptos"/>
                <w:b/>
              </w:rPr>
            </w:pPr>
            <w:r>
              <w:rPr>
                <w:rFonts w:ascii="Aptos" w:eastAsia="Times New Roman" w:hAnsi="Aptos" w:cs="Aptos"/>
                <w:b/>
              </w:rPr>
              <w:t>RFQ Validity Period</w:t>
            </w:r>
          </w:p>
        </w:tc>
        <w:tc>
          <w:tcPr>
            <w:tcW w:w="0" w:type="auto"/>
            <w:vAlign w:val="center"/>
          </w:tcPr>
          <w:p w14:paraId="6A45503E" w14:textId="77777777" w:rsidR="005E41E2" w:rsidRDefault="005E41E2" w:rsidP="00F36B2F">
            <w:pPr>
              <w:spacing w:line="360" w:lineRule="auto"/>
              <w:rPr>
                <w:rFonts w:ascii="Aptos" w:eastAsia="Times New Roman" w:hAnsi="Aptos" w:cs="Aptos"/>
                <w:b/>
                <w:bCs/>
              </w:rPr>
            </w:pPr>
            <w:r>
              <w:rPr>
                <w:rFonts w:ascii="Aptos" w:eastAsia="Times New Roman" w:hAnsi="Aptos" w:cs="Aptos"/>
                <w:b/>
                <w:bCs/>
              </w:rPr>
              <w:t>200 Days from the Closing Date</w:t>
            </w:r>
          </w:p>
        </w:tc>
      </w:tr>
    </w:tbl>
    <w:p w14:paraId="58D49548" w14:textId="77777777" w:rsidR="005E41E2" w:rsidRDefault="005E41E2" w:rsidP="005E41E2">
      <w:pPr>
        <w:jc w:val="left"/>
      </w:pPr>
      <w:r w:rsidRPr="00AB7CF2">
        <w:rPr>
          <w:rFonts w:cs="Calibri"/>
          <w:b/>
          <w:bCs/>
          <w:color w:val="FF0000"/>
          <w:szCs w:val="32"/>
        </w:rPr>
        <w:t>Note: Prospective bidders must be registered on National Treasury’s Central Supplier Database (CSD) prior to submitting bids</w:t>
      </w:r>
    </w:p>
    <w:p w14:paraId="13F70CB5" w14:textId="3EEA582C" w:rsidR="00DA7252" w:rsidRPr="00DA7252" w:rsidRDefault="00DA7252" w:rsidP="00DA7252">
      <w:pPr>
        <w:jc w:val="center"/>
        <w:rPr>
          <w:rFonts w:asciiTheme="minorHAnsi" w:hAnsiTheme="minorHAnsi" w:cstheme="minorHAnsi"/>
          <w:bCs/>
          <w:color w:val="1F497D" w:themeColor="text2"/>
        </w:rPr>
      </w:pPr>
    </w:p>
    <w:p w14:paraId="6781810E" w14:textId="77777777" w:rsidR="007E2B14" w:rsidRDefault="007E2B14" w:rsidP="00C2646C">
      <w:pPr>
        <w:pStyle w:val="Title"/>
      </w:pPr>
    </w:p>
    <w:p w14:paraId="4303DD24" w14:textId="77777777" w:rsidR="003C7BB3" w:rsidRDefault="003C7BB3" w:rsidP="003C7BB3"/>
    <w:p w14:paraId="17DE304A" w14:textId="77777777" w:rsidR="003C7BB3" w:rsidRDefault="003C7BB3" w:rsidP="003C7BB3"/>
    <w:p w14:paraId="4E4303E2" w14:textId="77777777" w:rsidR="003C7BB3" w:rsidRDefault="003C7BB3" w:rsidP="003C7BB3"/>
    <w:p w14:paraId="56A5D79D" w14:textId="77777777" w:rsidR="003C7BB3" w:rsidRDefault="003C7BB3" w:rsidP="003C7BB3"/>
    <w:p w14:paraId="66DF82E2" w14:textId="77777777" w:rsidR="003C7BB3" w:rsidRDefault="003C7BB3" w:rsidP="003C7BB3"/>
    <w:p w14:paraId="15F7C1EC" w14:textId="77777777" w:rsidR="003C7BB3" w:rsidRDefault="003C7BB3" w:rsidP="003C7BB3"/>
    <w:p w14:paraId="1CE210C9" w14:textId="77777777" w:rsidR="003C7BB3" w:rsidRDefault="003C7BB3" w:rsidP="003C7BB3"/>
    <w:p w14:paraId="6A8ADCBD" w14:textId="77777777" w:rsidR="003C7BB3" w:rsidRDefault="003C7BB3" w:rsidP="003C7BB3"/>
    <w:p w14:paraId="11F5BC1D" w14:textId="77777777" w:rsidR="003C7BB3" w:rsidRDefault="003C7BB3" w:rsidP="003C7BB3"/>
    <w:p w14:paraId="4BD0D697" w14:textId="77777777" w:rsidR="00A44D99" w:rsidRPr="006C0A8D" w:rsidRDefault="00A44D99" w:rsidP="00C2646C">
      <w:pPr>
        <w:pStyle w:val="Title"/>
      </w:pPr>
      <w:r w:rsidRPr="009A344F">
        <w:t>Contents</w:t>
      </w:r>
    </w:p>
    <w:p w14:paraId="3C4D8461" w14:textId="0C44B0F2" w:rsidR="00271274"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DE31AA">
        <w:fldChar w:fldCharType="begin"/>
      </w:r>
      <w:r w:rsidRPr="00DE31AA">
        <w:instrText xml:space="preserve"> TOC \o "2-2" \h \z \t "Heading 1,1,Heading 3,3,Annex H1,1" </w:instrText>
      </w:r>
      <w:r w:rsidRPr="00DE31AA">
        <w:fldChar w:fldCharType="separate"/>
      </w:r>
      <w:hyperlink w:anchor="_Toc214914071" w:history="1">
        <w:r w:rsidR="00271274" w:rsidRPr="002E31E2">
          <w:rPr>
            <w:rStyle w:val="Hyperlink"/>
            <w:noProof/>
          </w:rPr>
          <w:t>1.</w:t>
        </w:r>
        <w:r w:rsidR="00271274">
          <w:rPr>
            <w:rFonts w:asciiTheme="minorHAnsi" w:eastAsiaTheme="minorEastAsia" w:hAnsiTheme="minorHAnsi" w:cstheme="minorBidi"/>
            <w:b w:val="0"/>
            <w:noProof/>
            <w:kern w:val="2"/>
            <w:sz w:val="24"/>
            <w:szCs w:val="24"/>
            <w:lang w:eastAsia="en-ZA"/>
            <w14:ligatures w14:val="standardContextual"/>
          </w:rPr>
          <w:tab/>
        </w:r>
        <w:r w:rsidR="00271274" w:rsidRPr="002E31E2">
          <w:rPr>
            <w:rStyle w:val="Hyperlink"/>
            <w:noProof/>
          </w:rPr>
          <w:t>Introduction</w:t>
        </w:r>
        <w:r w:rsidR="00271274">
          <w:rPr>
            <w:noProof/>
            <w:webHidden/>
          </w:rPr>
          <w:tab/>
        </w:r>
        <w:r w:rsidR="00271274">
          <w:rPr>
            <w:noProof/>
            <w:webHidden/>
          </w:rPr>
          <w:fldChar w:fldCharType="begin"/>
        </w:r>
        <w:r w:rsidR="00271274">
          <w:rPr>
            <w:noProof/>
            <w:webHidden/>
          </w:rPr>
          <w:instrText xml:space="preserve"> PAGEREF _Toc214914071 \h </w:instrText>
        </w:r>
        <w:r w:rsidR="00271274">
          <w:rPr>
            <w:noProof/>
            <w:webHidden/>
          </w:rPr>
        </w:r>
        <w:r w:rsidR="00271274">
          <w:rPr>
            <w:noProof/>
            <w:webHidden/>
          </w:rPr>
          <w:fldChar w:fldCharType="separate"/>
        </w:r>
        <w:r w:rsidR="00271274">
          <w:rPr>
            <w:noProof/>
            <w:webHidden/>
          </w:rPr>
          <w:t>3</w:t>
        </w:r>
        <w:r w:rsidR="00271274">
          <w:rPr>
            <w:noProof/>
            <w:webHidden/>
          </w:rPr>
          <w:fldChar w:fldCharType="end"/>
        </w:r>
      </w:hyperlink>
    </w:p>
    <w:p w14:paraId="04DC4DB7" w14:textId="6A22A557"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072" w:history="1">
        <w:r w:rsidRPr="002E31E2">
          <w:rPr>
            <w:rStyle w:val="Hyperlink"/>
            <w:rFonts w:cs="Calibri Light"/>
            <w:noProof/>
          </w:rPr>
          <w:t>1.1</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Calibri Light"/>
            <w:noProof/>
          </w:rPr>
          <w:t>Purpose</w:t>
        </w:r>
        <w:r>
          <w:rPr>
            <w:noProof/>
            <w:webHidden/>
          </w:rPr>
          <w:tab/>
        </w:r>
        <w:r>
          <w:rPr>
            <w:noProof/>
            <w:webHidden/>
          </w:rPr>
          <w:fldChar w:fldCharType="begin"/>
        </w:r>
        <w:r>
          <w:rPr>
            <w:noProof/>
            <w:webHidden/>
          </w:rPr>
          <w:instrText xml:space="preserve"> PAGEREF _Toc214914072 \h </w:instrText>
        </w:r>
        <w:r>
          <w:rPr>
            <w:noProof/>
            <w:webHidden/>
          </w:rPr>
        </w:r>
        <w:r>
          <w:rPr>
            <w:noProof/>
            <w:webHidden/>
          </w:rPr>
          <w:fldChar w:fldCharType="separate"/>
        </w:r>
        <w:r>
          <w:rPr>
            <w:noProof/>
            <w:webHidden/>
          </w:rPr>
          <w:t>3</w:t>
        </w:r>
        <w:r>
          <w:rPr>
            <w:noProof/>
            <w:webHidden/>
          </w:rPr>
          <w:fldChar w:fldCharType="end"/>
        </w:r>
      </w:hyperlink>
    </w:p>
    <w:p w14:paraId="129E1C1B" w14:textId="53077F5F"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073" w:history="1">
        <w:r w:rsidRPr="002E31E2">
          <w:rPr>
            <w:rStyle w:val="Hyperlink"/>
            <w:rFonts w:cstheme="minorHAnsi"/>
            <w:noProof/>
          </w:rPr>
          <w:t>1.2</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Background</w:t>
        </w:r>
        <w:r>
          <w:rPr>
            <w:noProof/>
            <w:webHidden/>
          </w:rPr>
          <w:tab/>
        </w:r>
        <w:r>
          <w:rPr>
            <w:noProof/>
            <w:webHidden/>
          </w:rPr>
          <w:fldChar w:fldCharType="begin"/>
        </w:r>
        <w:r>
          <w:rPr>
            <w:noProof/>
            <w:webHidden/>
          </w:rPr>
          <w:instrText xml:space="preserve"> PAGEREF _Toc214914073 \h </w:instrText>
        </w:r>
        <w:r>
          <w:rPr>
            <w:noProof/>
            <w:webHidden/>
          </w:rPr>
        </w:r>
        <w:r>
          <w:rPr>
            <w:noProof/>
            <w:webHidden/>
          </w:rPr>
          <w:fldChar w:fldCharType="separate"/>
        </w:r>
        <w:r>
          <w:rPr>
            <w:noProof/>
            <w:webHidden/>
          </w:rPr>
          <w:t>3</w:t>
        </w:r>
        <w:r>
          <w:rPr>
            <w:noProof/>
            <w:webHidden/>
          </w:rPr>
          <w:fldChar w:fldCharType="end"/>
        </w:r>
      </w:hyperlink>
    </w:p>
    <w:p w14:paraId="56A8FB3E" w14:textId="77C3565C" w:rsidR="00271274" w:rsidRDefault="00271274">
      <w:pPr>
        <w:pStyle w:val="TOC1"/>
        <w:rPr>
          <w:rFonts w:asciiTheme="minorHAnsi" w:eastAsiaTheme="minorEastAsia" w:hAnsiTheme="minorHAnsi" w:cstheme="minorBidi"/>
          <w:b w:val="0"/>
          <w:noProof/>
          <w:kern w:val="2"/>
          <w:sz w:val="24"/>
          <w:szCs w:val="24"/>
          <w:lang w:eastAsia="en-ZA"/>
          <w14:ligatures w14:val="standardContextual"/>
        </w:rPr>
      </w:pPr>
      <w:hyperlink w:anchor="_Toc214914074" w:history="1">
        <w:r w:rsidRPr="002E31E2">
          <w:rPr>
            <w:rStyle w:val="Hyperlink"/>
            <w:rFonts w:cstheme="minorHAnsi"/>
            <w:noProof/>
          </w:rPr>
          <w:t>2.</w:t>
        </w:r>
        <w:r>
          <w:rPr>
            <w:rFonts w:asciiTheme="minorHAnsi" w:eastAsiaTheme="minorEastAsia" w:hAnsiTheme="minorHAnsi" w:cstheme="minorBidi"/>
            <w:b w:val="0"/>
            <w:noProof/>
            <w:kern w:val="2"/>
            <w:sz w:val="24"/>
            <w:szCs w:val="24"/>
            <w:lang w:eastAsia="en-ZA"/>
            <w14:ligatures w14:val="standardContextual"/>
          </w:rPr>
          <w:tab/>
        </w:r>
        <w:r w:rsidRPr="002E31E2">
          <w:rPr>
            <w:rStyle w:val="Hyperlink"/>
            <w:rFonts w:cstheme="minorHAnsi"/>
            <w:noProof/>
          </w:rPr>
          <w:t>Scope of Bid</w:t>
        </w:r>
        <w:r>
          <w:rPr>
            <w:noProof/>
            <w:webHidden/>
          </w:rPr>
          <w:tab/>
        </w:r>
        <w:r>
          <w:rPr>
            <w:noProof/>
            <w:webHidden/>
          </w:rPr>
          <w:fldChar w:fldCharType="begin"/>
        </w:r>
        <w:r>
          <w:rPr>
            <w:noProof/>
            <w:webHidden/>
          </w:rPr>
          <w:instrText xml:space="preserve"> PAGEREF _Toc214914074 \h </w:instrText>
        </w:r>
        <w:r>
          <w:rPr>
            <w:noProof/>
            <w:webHidden/>
          </w:rPr>
        </w:r>
        <w:r>
          <w:rPr>
            <w:noProof/>
            <w:webHidden/>
          </w:rPr>
          <w:fldChar w:fldCharType="separate"/>
        </w:r>
        <w:r>
          <w:rPr>
            <w:noProof/>
            <w:webHidden/>
          </w:rPr>
          <w:t>3</w:t>
        </w:r>
        <w:r>
          <w:rPr>
            <w:noProof/>
            <w:webHidden/>
          </w:rPr>
          <w:fldChar w:fldCharType="end"/>
        </w:r>
      </w:hyperlink>
    </w:p>
    <w:p w14:paraId="2BBB65A6" w14:textId="544DB0FF"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075" w:history="1">
        <w:r w:rsidRPr="002E31E2">
          <w:rPr>
            <w:rStyle w:val="Hyperlink"/>
            <w:rFonts w:cstheme="minorHAnsi"/>
            <w:noProof/>
          </w:rPr>
          <w:t>2.1</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Scope of Work</w:t>
        </w:r>
        <w:r>
          <w:rPr>
            <w:noProof/>
            <w:webHidden/>
          </w:rPr>
          <w:tab/>
        </w:r>
        <w:r>
          <w:rPr>
            <w:noProof/>
            <w:webHidden/>
          </w:rPr>
          <w:fldChar w:fldCharType="begin"/>
        </w:r>
        <w:r>
          <w:rPr>
            <w:noProof/>
            <w:webHidden/>
          </w:rPr>
          <w:instrText xml:space="preserve"> PAGEREF _Toc214914075 \h </w:instrText>
        </w:r>
        <w:r>
          <w:rPr>
            <w:noProof/>
            <w:webHidden/>
          </w:rPr>
        </w:r>
        <w:r>
          <w:rPr>
            <w:noProof/>
            <w:webHidden/>
          </w:rPr>
          <w:fldChar w:fldCharType="separate"/>
        </w:r>
        <w:r>
          <w:rPr>
            <w:noProof/>
            <w:webHidden/>
          </w:rPr>
          <w:t>3</w:t>
        </w:r>
        <w:r>
          <w:rPr>
            <w:noProof/>
            <w:webHidden/>
          </w:rPr>
          <w:fldChar w:fldCharType="end"/>
        </w:r>
      </w:hyperlink>
    </w:p>
    <w:p w14:paraId="4F3748E7" w14:textId="6C3A82A8"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076" w:history="1">
        <w:r w:rsidRPr="002E31E2">
          <w:rPr>
            <w:rStyle w:val="Hyperlink"/>
            <w:rFonts w:cstheme="minorHAnsi"/>
            <w:noProof/>
          </w:rPr>
          <w:t>2.2</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Delivery address</w:t>
        </w:r>
        <w:r>
          <w:rPr>
            <w:noProof/>
            <w:webHidden/>
          </w:rPr>
          <w:tab/>
        </w:r>
        <w:r>
          <w:rPr>
            <w:noProof/>
            <w:webHidden/>
          </w:rPr>
          <w:fldChar w:fldCharType="begin"/>
        </w:r>
        <w:r>
          <w:rPr>
            <w:noProof/>
            <w:webHidden/>
          </w:rPr>
          <w:instrText xml:space="preserve"> PAGEREF _Toc214914076 \h </w:instrText>
        </w:r>
        <w:r>
          <w:rPr>
            <w:noProof/>
            <w:webHidden/>
          </w:rPr>
        </w:r>
        <w:r>
          <w:rPr>
            <w:noProof/>
            <w:webHidden/>
          </w:rPr>
          <w:fldChar w:fldCharType="separate"/>
        </w:r>
        <w:r>
          <w:rPr>
            <w:noProof/>
            <w:webHidden/>
          </w:rPr>
          <w:t>3</w:t>
        </w:r>
        <w:r>
          <w:rPr>
            <w:noProof/>
            <w:webHidden/>
          </w:rPr>
          <w:fldChar w:fldCharType="end"/>
        </w:r>
      </w:hyperlink>
    </w:p>
    <w:p w14:paraId="16F49738" w14:textId="47DD908C"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077" w:history="1">
        <w:r w:rsidRPr="002E31E2">
          <w:rPr>
            <w:rStyle w:val="Hyperlink"/>
            <w:rFonts w:cstheme="minorHAnsi"/>
            <w:noProof/>
          </w:rPr>
          <w:t>2.3</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Customer Infrastructure and environment requirements</w:t>
        </w:r>
        <w:r>
          <w:rPr>
            <w:noProof/>
            <w:webHidden/>
          </w:rPr>
          <w:tab/>
        </w:r>
        <w:r>
          <w:rPr>
            <w:noProof/>
            <w:webHidden/>
          </w:rPr>
          <w:fldChar w:fldCharType="begin"/>
        </w:r>
        <w:r>
          <w:rPr>
            <w:noProof/>
            <w:webHidden/>
          </w:rPr>
          <w:instrText xml:space="preserve"> PAGEREF _Toc214914077 \h </w:instrText>
        </w:r>
        <w:r>
          <w:rPr>
            <w:noProof/>
            <w:webHidden/>
          </w:rPr>
        </w:r>
        <w:r>
          <w:rPr>
            <w:noProof/>
            <w:webHidden/>
          </w:rPr>
          <w:fldChar w:fldCharType="separate"/>
        </w:r>
        <w:r>
          <w:rPr>
            <w:noProof/>
            <w:webHidden/>
          </w:rPr>
          <w:t>4</w:t>
        </w:r>
        <w:r>
          <w:rPr>
            <w:noProof/>
            <w:webHidden/>
          </w:rPr>
          <w:fldChar w:fldCharType="end"/>
        </w:r>
      </w:hyperlink>
    </w:p>
    <w:p w14:paraId="4059F5E4" w14:textId="6D074EFF" w:rsidR="00271274" w:rsidRDefault="00271274">
      <w:pPr>
        <w:pStyle w:val="TOC1"/>
        <w:rPr>
          <w:rFonts w:asciiTheme="minorHAnsi" w:eastAsiaTheme="minorEastAsia" w:hAnsiTheme="minorHAnsi" w:cstheme="minorBidi"/>
          <w:b w:val="0"/>
          <w:noProof/>
          <w:kern w:val="2"/>
          <w:sz w:val="24"/>
          <w:szCs w:val="24"/>
          <w:lang w:eastAsia="en-ZA"/>
          <w14:ligatures w14:val="standardContextual"/>
        </w:rPr>
      </w:pPr>
      <w:hyperlink w:anchor="_Toc214914078" w:history="1">
        <w:r w:rsidRPr="002E31E2">
          <w:rPr>
            <w:rStyle w:val="Hyperlink"/>
            <w:rFonts w:cstheme="minorHAnsi"/>
            <w:noProof/>
          </w:rPr>
          <w:t>3.</w:t>
        </w:r>
        <w:r>
          <w:rPr>
            <w:rFonts w:asciiTheme="minorHAnsi" w:eastAsiaTheme="minorEastAsia" w:hAnsiTheme="minorHAnsi" w:cstheme="minorBidi"/>
            <w:b w:val="0"/>
            <w:noProof/>
            <w:kern w:val="2"/>
            <w:sz w:val="24"/>
            <w:szCs w:val="24"/>
            <w:lang w:eastAsia="en-ZA"/>
            <w14:ligatures w14:val="standardContextual"/>
          </w:rPr>
          <w:tab/>
        </w:r>
        <w:r w:rsidRPr="002E31E2">
          <w:rPr>
            <w:rStyle w:val="Hyperlink"/>
            <w:rFonts w:cstheme="minorHAnsi"/>
            <w:noProof/>
          </w:rPr>
          <w:t>Requirements</w:t>
        </w:r>
        <w:r>
          <w:rPr>
            <w:noProof/>
            <w:webHidden/>
          </w:rPr>
          <w:tab/>
        </w:r>
        <w:r>
          <w:rPr>
            <w:noProof/>
            <w:webHidden/>
          </w:rPr>
          <w:fldChar w:fldCharType="begin"/>
        </w:r>
        <w:r>
          <w:rPr>
            <w:noProof/>
            <w:webHidden/>
          </w:rPr>
          <w:instrText xml:space="preserve"> PAGEREF _Toc214914078 \h </w:instrText>
        </w:r>
        <w:r>
          <w:rPr>
            <w:noProof/>
            <w:webHidden/>
          </w:rPr>
        </w:r>
        <w:r>
          <w:rPr>
            <w:noProof/>
            <w:webHidden/>
          </w:rPr>
          <w:fldChar w:fldCharType="separate"/>
        </w:r>
        <w:r>
          <w:rPr>
            <w:noProof/>
            <w:webHidden/>
          </w:rPr>
          <w:t>4</w:t>
        </w:r>
        <w:r>
          <w:rPr>
            <w:noProof/>
            <w:webHidden/>
          </w:rPr>
          <w:fldChar w:fldCharType="end"/>
        </w:r>
      </w:hyperlink>
    </w:p>
    <w:p w14:paraId="563B0EA8" w14:textId="47B94A4E"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079" w:history="1">
        <w:r w:rsidRPr="002E31E2">
          <w:rPr>
            <w:rStyle w:val="Hyperlink"/>
            <w:rFonts w:cstheme="minorHAnsi"/>
            <w:noProof/>
          </w:rPr>
          <w:t>3.1</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Product / Service / Solution Requirements</w:t>
        </w:r>
        <w:r>
          <w:rPr>
            <w:noProof/>
            <w:webHidden/>
          </w:rPr>
          <w:tab/>
        </w:r>
        <w:r>
          <w:rPr>
            <w:noProof/>
            <w:webHidden/>
          </w:rPr>
          <w:fldChar w:fldCharType="begin"/>
        </w:r>
        <w:r>
          <w:rPr>
            <w:noProof/>
            <w:webHidden/>
          </w:rPr>
          <w:instrText xml:space="preserve"> PAGEREF _Toc214914079 \h </w:instrText>
        </w:r>
        <w:r>
          <w:rPr>
            <w:noProof/>
            <w:webHidden/>
          </w:rPr>
        </w:r>
        <w:r>
          <w:rPr>
            <w:noProof/>
            <w:webHidden/>
          </w:rPr>
          <w:fldChar w:fldCharType="separate"/>
        </w:r>
        <w:r>
          <w:rPr>
            <w:noProof/>
            <w:webHidden/>
          </w:rPr>
          <w:t>4</w:t>
        </w:r>
        <w:r>
          <w:rPr>
            <w:noProof/>
            <w:webHidden/>
          </w:rPr>
          <w:fldChar w:fldCharType="end"/>
        </w:r>
      </w:hyperlink>
    </w:p>
    <w:p w14:paraId="32AE3346" w14:textId="6823FCB3" w:rsidR="00271274" w:rsidRDefault="00271274">
      <w:pPr>
        <w:pStyle w:val="TOC3"/>
        <w:rPr>
          <w:rFonts w:asciiTheme="minorHAnsi" w:eastAsiaTheme="minorEastAsia" w:hAnsiTheme="minorHAnsi" w:cstheme="minorBidi"/>
          <w:noProof/>
          <w:kern w:val="2"/>
          <w:sz w:val="24"/>
          <w:szCs w:val="24"/>
          <w:lang w:eastAsia="en-ZA"/>
          <w14:ligatures w14:val="standardContextual"/>
        </w:rPr>
      </w:pPr>
      <w:hyperlink w:anchor="_Toc214914080" w:history="1">
        <w:r w:rsidRPr="002E31E2">
          <w:rPr>
            <w:rStyle w:val="Hyperlink"/>
            <w:rFonts w:cstheme="minorHAnsi"/>
            <w:noProof/>
          </w:rPr>
          <w:t>3.1.1</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Cloud Provider Program components:</w:t>
        </w:r>
        <w:r>
          <w:rPr>
            <w:noProof/>
            <w:webHidden/>
          </w:rPr>
          <w:tab/>
        </w:r>
        <w:r>
          <w:rPr>
            <w:noProof/>
            <w:webHidden/>
          </w:rPr>
          <w:fldChar w:fldCharType="begin"/>
        </w:r>
        <w:r>
          <w:rPr>
            <w:noProof/>
            <w:webHidden/>
          </w:rPr>
          <w:instrText xml:space="preserve"> PAGEREF _Toc214914080 \h </w:instrText>
        </w:r>
        <w:r>
          <w:rPr>
            <w:noProof/>
            <w:webHidden/>
          </w:rPr>
        </w:r>
        <w:r>
          <w:rPr>
            <w:noProof/>
            <w:webHidden/>
          </w:rPr>
          <w:fldChar w:fldCharType="separate"/>
        </w:r>
        <w:r>
          <w:rPr>
            <w:noProof/>
            <w:webHidden/>
          </w:rPr>
          <w:t>4</w:t>
        </w:r>
        <w:r>
          <w:rPr>
            <w:noProof/>
            <w:webHidden/>
          </w:rPr>
          <w:fldChar w:fldCharType="end"/>
        </w:r>
      </w:hyperlink>
    </w:p>
    <w:p w14:paraId="5FF1E203" w14:textId="3A491653"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081" w:history="1">
        <w:r w:rsidRPr="002E31E2">
          <w:rPr>
            <w:rStyle w:val="Hyperlink"/>
            <w:rFonts w:cstheme="minorHAnsi"/>
            <w:noProof/>
          </w:rPr>
          <w:t>3.2</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Service Elements</w:t>
        </w:r>
        <w:r>
          <w:rPr>
            <w:noProof/>
            <w:webHidden/>
          </w:rPr>
          <w:tab/>
        </w:r>
        <w:r>
          <w:rPr>
            <w:noProof/>
            <w:webHidden/>
          </w:rPr>
          <w:fldChar w:fldCharType="begin"/>
        </w:r>
        <w:r>
          <w:rPr>
            <w:noProof/>
            <w:webHidden/>
          </w:rPr>
          <w:instrText xml:space="preserve"> PAGEREF _Toc214914081 \h </w:instrText>
        </w:r>
        <w:r>
          <w:rPr>
            <w:noProof/>
            <w:webHidden/>
          </w:rPr>
        </w:r>
        <w:r>
          <w:rPr>
            <w:noProof/>
            <w:webHidden/>
          </w:rPr>
          <w:fldChar w:fldCharType="separate"/>
        </w:r>
        <w:r>
          <w:rPr>
            <w:noProof/>
            <w:webHidden/>
          </w:rPr>
          <w:t>39</w:t>
        </w:r>
        <w:r>
          <w:rPr>
            <w:noProof/>
            <w:webHidden/>
          </w:rPr>
          <w:fldChar w:fldCharType="end"/>
        </w:r>
      </w:hyperlink>
    </w:p>
    <w:p w14:paraId="5D788845" w14:textId="53D36FBC" w:rsidR="00271274" w:rsidRDefault="00271274">
      <w:pPr>
        <w:pStyle w:val="TOC3"/>
        <w:rPr>
          <w:rFonts w:asciiTheme="minorHAnsi" w:eastAsiaTheme="minorEastAsia" w:hAnsiTheme="minorHAnsi" w:cstheme="minorBidi"/>
          <w:noProof/>
          <w:kern w:val="2"/>
          <w:sz w:val="24"/>
          <w:szCs w:val="24"/>
          <w:lang w:eastAsia="en-ZA"/>
          <w14:ligatures w14:val="standardContextual"/>
        </w:rPr>
      </w:pPr>
      <w:hyperlink w:anchor="_Toc214914082" w:history="1">
        <w:r w:rsidRPr="002E31E2">
          <w:rPr>
            <w:rStyle w:val="Hyperlink"/>
            <w:rFonts w:cstheme="minorHAnsi"/>
            <w:noProof/>
          </w:rPr>
          <w:t>3.2.1</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Full Service Agreement</w:t>
        </w:r>
        <w:r>
          <w:rPr>
            <w:noProof/>
            <w:webHidden/>
          </w:rPr>
          <w:tab/>
        </w:r>
        <w:r>
          <w:rPr>
            <w:noProof/>
            <w:webHidden/>
          </w:rPr>
          <w:fldChar w:fldCharType="begin"/>
        </w:r>
        <w:r>
          <w:rPr>
            <w:noProof/>
            <w:webHidden/>
          </w:rPr>
          <w:instrText xml:space="preserve"> PAGEREF _Toc214914082 \h </w:instrText>
        </w:r>
        <w:r>
          <w:rPr>
            <w:noProof/>
            <w:webHidden/>
          </w:rPr>
        </w:r>
        <w:r>
          <w:rPr>
            <w:noProof/>
            <w:webHidden/>
          </w:rPr>
          <w:fldChar w:fldCharType="separate"/>
        </w:r>
        <w:r>
          <w:rPr>
            <w:noProof/>
            <w:webHidden/>
          </w:rPr>
          <w:t>39</w:t>
        </w:r>
        <w:r>
          <w:rPr>
            <w:noProof/>
            <w:webHidden/>
          </w:rPr>
          <w:fldChar w:fldCharType="end"/>
        </w:r>
      </w:hyperlink>
    </w:p>
    <w:p w14:paraId="7410B094" w14:textId="4A28CD04" w:rsidR="00271274" w:rsidRDefault="00271274">
      <w:pPr>
        <w:pStyle w:val="TOC3"/>
        <w:rPr>
          <w:rFonts w:asciiTheme="minorHAnsi" w:eastAsiaTheme="minorEastAsia" w:hAnsiTheme="minorHAnsi" w:cstheme="minorBidi"/>
          <w:noProof/>
          <w:kern w:val="2"/>
          <w:sz w:val="24"/>
          <w:szCs w:val="24"/>
          <w:lang w:eastAsia="en-ZA"/>
          <w14:ligatures w14:val="standardContextual"/>
        </w:rPr>
      </w:pPr>
      <w:hyperlink w:anchor="_Toc214914083" w:history="1">
        <w:r w:rsidRPr="002E31E2">
          <w:rPr>
            <w:rStyle w:val="Hyperlink"/>
            <w:rFonts w:cstheme="minorHAnsi"/>
            <w:noProof/>
          </w:rPr>
          <w:t>3.2.2</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Response time and distance</w:t>
        </w:r>
        <w:r>
          <w:rPr>
            <w:noProof/>
            <w:webHidden/>
          </w:rPr>
          <w:tab/>
        </w:r>
        <w:r>
          <w:rPr>
            <w:noProof/>
            <w:webHidden/>
          </w:rPr>
          <w:fldChar w:fldCharType="begin"/>
        </w:r>
        <w:r>
          <w:rPr>
            <w:noProof/>
            <w:webHidden/>
          </w:rPr>
          <w:instrText xml:space="preserve"> PAGEREF _Toc214914083 \h </w:instrText>
        </w:r>
        <w:r>
          <w:rPr>
            <w:noProof/>
            <w:webHidden/>
          </w:rPr>
        </w:r>
        <w:r>
          <w:rPr>
            <w:noProof/>
            <w:webHidden/>
          </w:rPr>
          <w:fldChar w:fldCharType="separate"/>
        </w:r>
        <w:r>
          <w:rPr>
            <w:noProof/>
            <w:webHidden/>
          </w:rPr>
          <w:t>40</w:t>
        </w:r>
        <w:r>
          <w:rPr>
            <w:noProof/>
            <w:webHidden/>
          </w:rPr>
          <w:fldChar w:fldCharType="end"/>
        </w:r>
      </w:hyperlink>
    </w:p>
    <w:p w14:paraId="3F532516" w14:textId="3C51B531" w:rsidR="00271274" w:rsidRDefault="00271274">
      <w:pPr>
        <w:pStyle w:val="TOC3"/>
        <w:rPr>
          <w:rFonts w:asciiTheme="minorHAnsi" w:eastAsiaTheme="minorEastAsia" w:hAnsiTheme="minorHAnsi" w:cstheme="minorBidi"/>
          <w:noProof/>
          <w:kern w:val="2"/>
          <w:sz w:val="24"/>
          <w:szCs w:val="24"/>
          <w:lang w:eastAsia="en-ZA"/>
          <w14:ligatures w14:val="standardContextual"/>
        </w:rPr>
      </w:pPr>
      <w:hyperlink w:anchor="_Toc214914084" w:history="1">
        <w:r w:rsidRPr="002E31E2">
          <w:rPr>
            <w:rStyle w:val="Hyperlink"/>
            <w:rFonts w:cstheme="minorHAnsi"/>
            <w:noProof/>
          </w:rPr>
          <w:t>3.2.3</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Fault logging management</w:t>
        </w:r>
        <w:r>
          <w:rPr>
            <w:noProof/>
            <w:webHidden/>
          </w:rPr>
          <w:tab/>
        </w:r>
        <w:r>
          <w:rPr>
            <w:noProof/>
            <w:webHidden/>
          </w:rPr>
          <w:fldChar w:fldCharType="begin"/>
        </w:r>
        <w:r>
          <w:rPr>
            <w:noProof/>
            <w:webHidden/>
          </w:rPr>
          <w:instrText xml:space="preserve"> PAGEREF _Toc214914084 \h </w:instrText>
        </w:r>
        <w:r>
          <w:rPr>
            <w:noProof/>
            <w:webHidden/>
          </w:rPr>
        </w:r>
        <w:r>
          <w:rPr>
            <w:noProof/>
            <w:webHidden/>
          </w:rPr>
          <w:fldChar w:fldCharType="separate"/>
        </w:r>
        <w:r>
          <w:rPr>
            <w:noProof/>
            <w:webHidden/>
          </w:rPr>
          <w:t>40</w:t>
        </w:r>
        <w:r>
          <w:rPr>
            <w:noProof/>
            <w:webHidden/>
          </w:rPr>
          <w:fldChar w:fldCharType="end"/>
        </w:r>
      </w:hyperlink>
    </w:p>
    <w:p w14:paraId="73C298A0" w14:textId="2A331322"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085" w:history="1">
        <w:r w:rsidRPr="002E31E2">
          <w:rPr>
            <w:rStyle w:val="Hyperlink"/>
            <w:rFonts w:cstheme="minorHAnsi"/>
            <w:noProof/>
          </w:rPr>
          <w:t>4.1</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Mandatory Administrative responsiveness (Stage 1)</w:t>
        </w:r>
        <w:r>
          <w:rPr>
            <w:noProof/>
            <w:webHidden/>
          </w:rPr>
          <w:tab/>
        </w:r>
        <w:r>
          <w:rPr>
            <w:noProof/>
            <w:webHidden/>
          </w:rPr>
          <w:fldChar w:fldCharType="begin"/>
        </w:r>
        <w:r>
          <w:rPr>
            <w:noProof/>
            <w:webHidden/>
          </w:rPr>
          <w:instrText xml:space="preserve"> PAGEREF _Toc214914085 \h </w:instrText>
        </w:r>
        <w:r>
          <w:rPr>
            <w:noProof/>
            <w:webHidden/>
          </w:rPr>
        </w:r>
        <w:r>
          <w:rPr>
            <w:noProof/>
            <w:webHidden/>
          </w:rPr>
          <w:fldChar w:fldCharType="separate"/>
        </w:r>
        <w:r>
          <w:rPr>
            <w:noProof/>
            <w:webHidden/>
          </w:rPr>
          <w:t>41</w:t>
        </w:r>
        <w:r>
          <w:rPr>
            <w:noProof/>
            <w:webHidden/>
          </w:rPr>
          <w:fldChar w:fldCharType="end"/>
        </w:r>
      </w:hyperlink>
    </w:p>
    <w:p w14:paraId="0B6637F3" w14:textId="1A1CB2B9" w:rsidR="00271274" w:rsidRDefault="00271274">
      <w:pPr>
        <w:pStyle w:val="TOC3"/>
        <w:rPr>
          <w:rFonts w:asciiTheme="minorHAnsi" w:eastAsiaTheme="minorEastAsia" w:hAnsiTheme="minorHAnsi" w:cstheme="minorBidi"/>
          <w:noProof/>
          <w:kern w:val="2"/>
          <w:sz w:val="24"/>
          <w:szCs w:val="24"/>
          <w:lang w:eastAsia="en-ZA"/>
          <w14:ligatures w14:val="standardContextual"/>
        </w:rPr>
      </w:pPr>
      <w:hyperlink w:anchor="_Toc214914086" w:history="1">
        <w:r w:rsidRPr="002E31E2">
          <w:rPr>
            <w:rStyle w:val="Hyperlink"/>
            <w:rFonts w:cstheme="minorHAnsi"/>
            <w:noProof/>
          </w:rPr>
          <w:t>4.1.1</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Attendance of briefing session</w:t>
        </w:r>
        <w:r>
          <w:rPr>
            <w:noProof/>
            <w:webHidden/>
          </w:rPr>
          <w:tab/>
        </w:r>
        <w:r>
          <w:rPr>
            <w:noProof/>
            <w:webHidden/>
          </w:rPr>
          <w:fldChar w:fldCharType="begin"/>
        </w:r>
        <w:r>
          <w:rPr>
            <w:noProof/>
            <w:webHidden/>
          </w:rPr>
          <w:instrText xml:space="preserve"> PAGEREF _Toc214914086 \h </w:instrText>
        </w:r>
        <w:r>
          <w:rPr>
            <w:noProof/>
            <w:webHidden/>
          </w:rPr>
        </w:r>
        <w:r>
          <w:rPr>
            <w:noProof/>
            <w:webHidden/>
          </w:rPr>
          <w:fldChar w:fldCharType="separate"/>
        </w:r>
        <w:r>
          <w:rPr>
            <w:noProof/>
            <w:webHidden/>
          </w:rPr>
          <w:t>41</w:t>
        </w:r>
        <w:r>
          <w:rPr>
            <w:noProof/>
            <w:webHidden/>
          </w:rPr>
          <w:fldChar w:fldCharType="end"/>
        </w:r>
      </w:hyperlink>
    </w:p>
    <w:p w14:paraId="6B7D28A3" w14:textId="79092FA3" w:rsidR="00271274" w:rsidRDefault="00271274">
      <w:pPr>
        <w:pStyle w:val="TOC3"/>
        <w:rPr>
          <w:rFonts w:asciiTheme="minorHAnsi" w:eastAsiaTheme="minorEastAsia" w:hAnsiTheme="minorHAnsi" w:cstheme="minorBidi"/>
          <w:noProof/>
          <w:kern w:val="2"/>
          <w:sz w:val="24"/>
          <w:szCs w:val="24"/>
          <w:lang w:eastAsia="en-ZA"/>
          <w14:ligatures w14:val="standardContextual"/>
        </w:rPr>
      </w:pPr>
      <w:hyperlink w:anchor="_Toc214914087" w:history="1">
        <w:r w:rsidRPr="002E31E2">
          <w:rPr>
            <w:rStyle w:val="Hyperlink"/>
            <w:rFonts w:cstheme="minorHAnsi"/>
            <w:noProof/>
          </w:rPr>
          <w:t>4.1.2</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Registered Supplier</w:t>
        </w:r>
        <w:r>
          <w:rPr>
            <w:noProof/>
            <w:webHidden/>
          </w:rPr>
          <w:tab/>
        </w:r>
        <w:r>
          <w:rPr>
            <w:noProof/>
            <w:webHidden/>
          </w:rPr>
          <w:fldChar w:fldCharType="begin"/>
        </w:r>
        <w:r>
          <w:rPr>
            <w:noProof/>
            <w:webHidden/>
          </w:rPr>
          <w:instrText xml:space="preserve"> PAGEREF _Toc214914087 \h </w:instrText>
        </w:r>
        <w:r>
          <w:rPr>
            <w:noProof/>
            <w:webHidden/>
          </w:rPr>
        </w:r>
        <w:r>
          <w:rPr>
            <w:noProof/>
            <w:webHidden/>
          </w:rPr>
          <w:fldChar w:fldCharType="separate"/>
        </w:r>
        <w:r>
          <w:rPr>
            <w:noProof/>
            <w:webHidden/>
          </w:rPr>
          <w:t>41</w:t>
        </w:r>
        <w:r>
          <w:rPr>
            <w:noProof/>
            <w:webHidden/>
          </w:rPr>
          <w:fldChar w:fldCharType="end"/>
        </w:r>
      </w:hyperlink>
    </w:p>
    <w:p w14:paraId="3B8CDA5E" w14:textId="652E6D3D"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088" w:history="1">
        <w:r w:rsidRPr="002E31E2">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Technical returnable documents</w:t>
        </w:r>
        <w:r>
          <w:rPr>
            <w:noProof/>
            <w:webHidden/>
          </w:rPr>
          <w:tab/>
        </w:r>
        <w:r>
          <w:rPr>
            <w:noProof/>
            <w:webHidden/>
          </w:rPr>
          <w:fldChar w:fldCharType="begin"/>
        </w:r>
        <w:r>
          <w:rPr>
            <w:noProof/>
            <w:webHidden/>
          </w:rPr>
          <w:instrText xml:space="preserve"> PAGEREF _Toc214914088 \h </w:instrText>
        </w:r>
        <w:r>
          <w:rPr>
            <w:noProof/>
            <w:webHidden/>
          </w:rPr>
        </w:r>
        <w:r>
          <w:rPr>
            <w:noProof/>
            <w:webHidden/>
          </w:rPr>
          <w:fldChar w:fldCharType="separate"/>
        </w:r>
        <w:r>
          <w:rPr>
            <w:noProof/>
            <w:webHidden/>
          </w:rPr>
          <w:t>42</w:t>
        </w:r>
        <w:r>
          <w:rPr>
            <w:noProof/>
            <w:webHidden/>
          </w:rPr>
          <w:fldChar w:fldCharType="end"/>
        </w:r>
      </w:hyperlink>
    </w:p>
    <w:p w14:paraId="25A22A62" w14:textId="44598241" w:rsidR="00271274" w:rsidRDefault="00271274">
      <w:pPr>
        <w:pStyle w:val="TOC3"/>
        <w:rPr>
          <w:rFonts w:asciiTheme="minorHAnsi" w:eastAsiaTheme="minorEastAsia" w:hAnsiTheme="minorHAnsi" w:cstheme="minorBidi"/>
          <w:noProof/>
          <w:kern w:val="2"/>
          <w:sz w:val="24"/>
          <w:szCs w:val="24"/>
          <w:lang w:eastAsia="en-ZA"/>
          <w14:ligatures w14:val="standardContextual"/>
        </w:rPr>
      </w:pPr>
      <w:hyperlink w:anchor="_Toc214914089" w:history="1">
        <w:r w:rsidRPr="002E31E2">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Instruction and evaluation criteria</w:t>
        </w:r>
        <w:r>
          <w:rPr>
            <w:noProof/>
            <w:webHidden/>
          </w:rPr>
          <w:tab/>
        </w:r>
        <w:r>
          <w:rPr>
            <w:noProof/>
            <w:webHidden/>
          </w:rPr>
          <w:fldChar w:fldCharType="begin"/>
        </w:r>
        <w:r>
          <w:rPr>
            <w:noProof/>
            <w:webHidden/>
          </w:rPr>
          <w:instrText xml:space="preserve"> PAGEREF _Toc214914089 \h </w:instrText>
        </w:r>
        <w:r>
          <w:rPr>
            <w:noProof/>
            <w:webHidden/>
          </w:rPr>
        </w:r>
        <w:r>
          <w:rPr>
            <w:noProof/>
            <w:webHidden/>
          </w:rPr>
          <w:fldChar w:fldCharType="separate"/>
        </w:r>
        <w:r>
          <w:rPr>
            <w:noProof/>
            <w:webHidden/>
          </w:rPr>
          <w:t>42</w:t>
        </w:r>
        <w:r>
          <w:rPr>
            <w:noProof/>
            <w:webHidden/>
          </w:rPr>
          <w:fldChar w:fldCharType="end"/>
        </w:r>
      </w:hyperlink>
    </w:p>
    <w:p w14:paraId="5940AA19" w14:textId="0893F11C" w:rsidR="00271274" w:rsidRDefault="00271274">
      <w:pPr>
        <w:pStyle w:val="TOC3"/>
        <w:rPr>
          <w:rFonts w:asciiTheme="minorHAnsi" w:eastAsiaTheme="minorEastAsia" w:hAnsiTheme="minorHAnsi" w:cstheme="minorBidi"/>
          <w:noProof/>
          <w:kern w:val="2"/>
          <w:sz w:val="24"/>
          <w:szCs w:val="24"/>
          <w:lang w:eastAsia="en-ZA"/>
          <w14:ligatures w14:val="standardContextual"/>
        </w:rPr>
      </w:pPr>
      <w:hyperlink w:anchor="_Toc214914090" w:history="1">
        <w:r w:rsidRPr="002E31E2">
          <w:rPr>
            <w:rStyle w:val="Hyperlink"/>
            <w:rFonts w:cstheme="minorHAnsi"/>
            <w:noProof/>
          </w:rPr>
          <w:t>4.2.2</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Technical mandatory requirements (Stage 2)</w:t>
        </w:r>
        <w:r>
          <w:rPr>
            <w:noProof/>
            <w:webHidden/>
          </w:rPr>
          <w:tab/>
        </w:r>
        <w:r>
          <w:rPr>
            <w:noProof/>
            <w:webHidden/>
          </w:rPr>
          <w:fldChar w:fldCharType="begin"/>
        </w:r>
        <w:r>
          <w:rPr>
            <w:noProof/>
            <w:webHidden/>
          </w:rPr>
          <w:instrText xml:space="preserve"> PAGEREF _Toc214914090 \h </w:instrText>
        </w:r>
        <w:r>
          <w:rPr>
            <w:noProof/>
            <w:webHidden/>
          </w:rPr>
        </w:r>
        <w:r>
          <w:rPr>
            <w:noProof/>
            <w:webHidden/>
          </w:rPr>
          <w:fldChar w:fldCharType="separate"/>
        </w:r>
        <w:r>
          <w:rPr>
            <w:noProof/>
            <w:webHidden/>
          </w:rPr>
          <w:t>43</w:t>
        </w:r>
        <w:r>
          <w:rPr>
            <w:noProof/>
            <w:webHidden/>
          </w:rPr>
          <w:fldChar w:fldCharType="end"/>
        </w:r>
      </w:hyperlink>
    </w:p>
    <w:p w14:paraId="20CA5946" w14:textId="395E7951"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091" w:history="1">
        <w:r w:rsidRPr="002E31E2">
          <w:rPr>
            <w:rStyle w:val="Hyperlink"/>
            <w:rFonts w:cstheme="minorHAnsi"/>
            <w:noProof/>
          </w:rPr>
          <w:t>4.3</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Special Conditions of Contract Verification (Stage 3)</w:t>
        </w:r>
        <w:r>
          <w:rPr>
            <w:noProof/>
            <w:webHidden/>
          </w:rPr>
          <w:tab/>
        </w:r>
        <w:r>
          <w:rPr>
            <w:noProof/>
            <w:webHidden/>
          </w:rPr>
          <w:fldChar w:fldCharType="begin"/>
        </w:r>
        <w:r>
          <w:rPr>
            <w:noProof/>
            <w:webHidden/>
          </w:rPr>
          <w:instrText xml:space="preserve"> PAGEREF _Toc214914091 \h </w:instrText>
        </w:r>
        <w:r>
          <w:rPr>
            <w:noProof/>
            <w:webHidden/>
          </w:rPr>
        </w:r>
        <w:r>
          <w:rPr>
            <w:noProof/>
            <w:webHidden/>
          </w:rPr>
          <w:fldChar w:fldCharType="separate"/>
        </w:r>
        <w:r>
          <w:rPr>
            <w:noProof/>
            <w:webHidden/>
          </w:rPr>
          <w:t>44</w:t>
        </w:r>
        <w:r>
          <w:rPr>
            <w:noProof/>
            <w:webHidden/>
          </w:rPr>
          <w:fldChar w:fldCharType="end"/>
        </w:r>
      </w:hyperlink>
    </w:p>
    <w:p w14:paraId="0DCFA441" w14:textId="3B601F2F" w:rsidR="00271274" w:rsidRDefault="00271274">
      <w:pPr>
        <w:pStyle w:val="TOC3"/>
        <w:rPr>
          <w:rFonts w:asciiTheme="minorHAnsi" w:eastAsiaTheme="minorEastAsia" w:hAnsiTheme="minorHAnsi" w:cstheme="minorBidi"/>
          <w:noProof/>
          <w:kern w:val="2"/>
          <w:sz w:val="24"/>
          <w:szCs w:val="24"/>
          <w:lang w:eastAsia="en-ZA"/>
          <w14:ligatures w14:val="standardContextual"/>
        </w:rPr>
      </w:pPr>
      <w:hyperlink w:anchor="_Toc214914092" w:history="1">
        <w:r w:rsidRPr="002E31E2">
          <w:rPr>
            <w:rStyle w:val="Hyperlink"/>
            <w:rFonts w:cstheme="minorHAnsi"/>
            <w:noProof/>
          </w:rPr>
          <w:t>4.3.1</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Special Conditions of Contract</w:t>
        </w:r>
        <w:r>
          <w:rPr>
            <w:noProof/>
            <w:webHidden/>
          </w:rPr>
          <w:tab/>
        </w:r>
        <w:r>
          <w:rPr>
            <w:noProof/>
            <w:webHidden/>
          </w:rPr>
          <w:fldChar w:fldCharType="begin"/>
        </w:r>
        <w:r>
          <w:rPr>
            <w:noProof/>
            <w:webHidden/>
          </w:rPr>
          <w:instrText xml:space="preserve"> PAGEREF _Toc214914092 \h </w:instrText>
        </w:r>
        <w:r>
          <w:rPr>
            <w:noProof/>
            <w:webHidden/>
          </w:rPr>
        </w:r>
        <w:r>
          <w:rPr>
            <w:noProof/>
            <w:webHidden/>
          </w:rPr>
          <w:fldChar w:fldCharType="separate"/>
        </w:r>
        <w:r>
          <w:rPr>
            <w:noProof/>
            <w:webHidden/>
          </w:rPr>
          <w:t>45</w:t>
        </w:r>
        <w:r>
          <w:rPr>
            <w:noProof/>
            <w:webHidden/>
          </w:rPr>
          <w:fldChar w:fldCharType="end"/>
        </w:r>
      </w:hyperlink>
    </w:p>
    <w:p w14:paraId="71DD1293" w14:textId="1BCB0B9D" w:rsidR="00271274" w:rsidRDefault="00271274">
      <w:pPr>
        <w:pStyle w:val="TOC3"/>
        <w:rPr>
          <w:rFonts w:asciiTheme="minorHAnsi" w:eastAsiaTheme="minorEastAsia" w:hAnsiTheme="minorHAnsi" w:cstheme="minorBidi"/>
          <w:noProof/>
          <w:kern w:val="2"/>
          <w:sz w:val="24"/>
          <w:szCs w:val="24"/>
          <w:lang w:eastAsia="en-ZA"/>
          <w14:ligatures w14:val="standardContextual"/>
        </w:rPr>
      </w:pPr>
      <w:hyperlink w:anchor="_Toc214914093" w:history="1">
        <w:r w:rsidRPr="002E31E2">
          <w:rPr>
            <w:rStyle w:val="Hyperlink"/>
            <w:rFonts w:cstheme="minorHAnsi"/>
            <w:noProof/>
          </w:rPr>
          <w:t>4.3.2</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Declaration of compliance and acceptance SCC</w:t>
        </w:r>
        <w:r>
          <w:rPr>
            <w:noProof/>
            <w:webHidden/>
          </w:rPr>
          <w:tab/>
        </w:r>
        <w:r>
          <w:rPr>
            <w:noProof/>
            <w:webHidden/>
          </w:rPr>
          <w:fldChar w:fldCharType="begin"/>
        </w:r>
        <w:r>
          <w:rPr>
            <w:noProof/>
            <w:webHidden/>
          </w:rPr>
          <w:instrText xml:space="preserve"> PAGEREF _Toc214914093 \h </w:instrText>
        </w:r>
        <w:r>
          <w:rPr>
            <w:noProof/>
            <w:webHidden/>
          </w:rPr>
        </w:r>
        <w:r>
          <w:rPr>
            <w:noProof/>
            <w:webHidden/>
          </w:rPr>
          <w:fldChar w:fldCharType="separate"/>
        </w:r>
        <w:r>
          <w:rPr>
            <w:noProof/>
            <w:webHidden/>
          </w:rPr>
          <w:t>51</w:t>
        </w:r>
        <w:r>
          <w:rPr>
            <w:noProof/>
            <w:webHidden/>
          </w:rPr>
          <w:fldChar w:fldCharType="end"/>
        </w:r>
      </w:hyperlink>
    </w:p>
    <w:p w14:paraId="491E7DC0" w14:textId="48029628"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094" w:history="1">
        <w:r w:rsidRPr="002E31E2">
          <w:rPr>
            <w:rStyle w:val="Hyperlink"/>
            <w:rFonts w:cstheme="minorHAnsi"/>
            <w:noProof/>
          </w:rPr>
          <w:t>4.4</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Costing and Preference Points Evaluation (Stage 4)</w:t>
        </w:r>
        <w:r>
          <w:rPr>
            <w:noProof/>
            <w:webHidden/>
          </w:rPr>
          <w:tab/>
        </w:r>
        <w:r>
          <w:rPr>
            <w:noProof/>
            <w:webHidden/>
          </w:rPr>
          <w:fldChar w:fldCharType="begin"/>
        </w:r>
        <w:r>
          <w:rPr>
            <w:noProof/>
            <w:webHidden/>
          </w:rPr>
          <w:instrText xml:space="preserve"> PAGEREF _Toc214914094 \h </w:instrText>
        </w:r>
        <w:r>
          <w:rPr>
            <w:noProof/>
            <w:webHidden/>
          </w:rPr>
        </w:r>
        <w:r>
          <w:rPr>
            <w:noProof/>
            <w:webHidden/>
          </w:rPr>
          <w:fldChar w:fldCharType="separate"/>
        </w:r>
        <w:r>
          <w:rPr>
            <w:noProof/>
            <w:webHidden/>
          </w:rPr>
          <w:t>51</w:t>
        </w:r>
        <w:r>
          <w:rPr>
            <w:noProof/>
            <w:webHidden/>
          </w:rPr>
          <w:fldChar w:fldCharType="end"/>
        </w:r>
      </w:hyperlink>
    </w:p>
    <w:p w14:paraId="31CAFB67" w14:textId="197E8F8C" w:rsidR="00271274" w:rsidRDefault="00271274">
      <w:pPr>
        <w:pStyle w:val="TOC3"/>
        <w:rPr>
          <w:rFonts w:asciiTheme="minorHAnsi" w:eastAsiaTheme="minorEastAsia" w:hAnsiTheme="minorHAnsi" w:cstheme="minorBidi"/>
          <w:noProof/>
          <w:kern w:val="2"/>
          <w:sz w:val="24"/>
          <w:szCs w:val="24"/>
          <w:lang w:eastAsia="en-ZA"/>
          <w14:ligatures w14:val="standardContextual"/>
        </w:rPr>
      </w:pPr>
      <w:hyperlink w:anchor="_Toc214914095" w:history="1">
        <w:r w:rsidRPr="002E31E2">
          <w:rPr>
            <w:rStyle w:val="Hyperlink"/>
            <w:rFonts w:cstheme="minorHAnsi"/>
            <w:noProof/>
          </w:rPr>
          <w:t>4.4.1.</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Costing and Preference Evaluation</w:t>
        </w:r>
        <w:r>
          <w:rPr>
            <w:noProof/>
            <w:webHidden/>
          </w:rPr>
          <w:tab/>
        </w:r>
        <w:r>
          <w:rPr>
            <w:noProof/>
            <w:webHidden/>
          </w:rPr>
          <w:fldChar w:fldCharType="begin"/>
        </w:r>
        <w:r>
          <w:rPr>
            <w:noProof/>
            <w:webHidden/>
          </w:rPr>
          <w:instrText xml:space="preserve"> PAGEREF _Toc214914095 \h </w:instrText>
        </w:r>
        <w:r>
          <w:rPr>
            <w:noProof/>
            <w:webHidden/>
          </w:rPr>
        </w:r>
        <w:r>
          <w:rPr>
            <w:noProof/>
            <w:webHidden/>
          </w:rPr>
          <w:fldChar w:fldCharType="separate"/>
        </w:r>
        <w:r>
          <w:rPr>
            <w:noProof/>
            <w:webHidden/>
          </w:rPr>
          <w:t>51</w:t>
        </w:r>
        <w:r>
          <w:rPr>
            <w:noProof/>
            <w:webHidden/>
          </w:rPr>
          <w:fldChar w:fldCharType="end"/>
        </w:r>
      </w:hyperlink>
    </w:p>
    <w:p w14:paraId="531B714A" w14:textId="1F98FE30" w:rsidR="00271274" w:rsidRDefault="00271274">
      <w:pPr>
        <w:pStyle w:val="TOC3"/>
        <w:rPr>
          <w:rFonts w:asciiTheme="minorHAnsi" w:eastAsiaTheme="minorEastAsia" w:hAnsiTheme="minorHAnsi" w:cstheme="minorBidi"/>
          <w:noProof/>
          <w:kern w:val="2"/>
          <w:sz w:val="24"/>
          <w:szCs w:val="24"/>
          <w:lang w:eastAsia="en-ZA"/>
          <w14:ligatures w14:val="standardContextual"/>
        </w:rPr>
      </w:pPr>
      <w:hyperlink w:anchor="_Toc214914096" w:history="1">
        <w:r w:rsidRPr="002E31E2">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2E31E2">
          <w:rPr>
            <w:rStyle w:val="Hyperlink"/>
            <w:noProof/>
          </w:rPr>
          <w:t>Costing and Pricing Conditions</w:t>
        </w:r>
        <w:r>
          <w:rPr>
            <w:noProof/>
            <w:webHidden/>
          </w:rPr>
          <w:tab/>
        </w:r>
        <w:r>
          <w:rPr>
            <w:noProof/>
            <w:webHidden/>
          </w:rPr>
          <w:fldChar w:fldCharType="begin"/>
        </w:r>
        <w:r>
          <w:rPr>
            <w:noProof/>
            <w:webHidden/>
          </w:rPr>
          <w:instrText xml:space="preserve"> PAGEREF _Toc214914096 \h </w:instrText>
        </w:r>
        <w:r>
          <w:rPr>
            <w:noProof/>
            <w:webHidden/>
          </w:rPr>
        </w:r>
        <w:r>
          <w:rPr>
            <w:noProof/>
            <w:webHidden/>
          </w:rPr>
          <w:fldChar w:fldCharType="separate"/>
        </w:r>
        <w:r>
          <w:rPr>
            <w:noProof/>
            <w:webHidden/>
          </w:rPr>
          <w:t>52</w:t>
        </w:r>
        <w:r>
          <w:rPr>
            <w:noProof/>
            <w:webHidden/>
          </w:rPr>
          <w:fldChar w:fldCharType="end"/>
        </w:r>
      </w:hyperlink>
    </w:p>
    <w:p w14:paraId="5ED5F9AD" w14:textId="2A03E363"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097" w:history="1">
        <w:r w:rsidRPr="002E31E2">
          <w:rPr>
            <w:rStyle w:val="Hyperlink"/>
            <w:rFonts w:cstheme="minorHAnsi"/>
            <w:noProof/>
          </w:rPr>
          <w:t>4.6</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Preference Requirements</w:t>
        </w:r>
        <w:r>
          <w:rPr>
            <w:noProof/>
            <w:webHidden/>
          </w:rPr>
          <w:tab/>
        </w:r>
        <w:r>
          <w:rPr>
            <w:noProof/>
            <w:webHidden/>
          </w:rPr>
          <w:fldChar w:fldCharType="begin"/>
        </w:r>
        <w:r>
          <w:rPr>
            <w:noProof/>
            <w:webHidden/>
          </w:rPr>
          <w:instrText xml:space="preserve"> PAGEREF _Toc214914097 \h </w:instrText>
        </w:r>
        <w:r>
          <w:rPr>
            <w:noProof/>
            <w:webHidden/>
          </w:rPr>
        </w:r>
        <w:r>
          <w:rPr>
            <w:noProof/>
            <w:webHidden/>
          </w:rPr>
          <w:fldChar w:fldCharType="separate"/>
        </w:r>
        <w:r>
          <w:rPr>
            <w:noProof/>
            <w:webHidden/>
          </w:rPr>
          <w:t>53</w:t>
        </w:r>
        <w:r>
          <w:rPr>
            <w:noProof/>
            <w:webHidden/>
          </w:rPr>
          <w:fldChar w:fldCharType="end"/>
        </w:r>
      </w:hyperlink>
    </w:p>
    <w:p w14:paraId="51D83ADD" w14:textId="485A0433" w:rsidR="00271274" w:rsidRDefault="00271274">
      <w:pPr>
        <w:pStyle w:val="TOC1"/>
        <w:rPr>
          <w:rFonts w:asciiTheme="minorHAnsi" w:eastAsiaTheme="minorEastAsia" w:hAnsiTheme="minorHAnsi" w:cstheme="minorBidi"/>
          <w:b w:val="0"/>
          <w:noProof/>
          <w:kern w:val="2"/>
          <w:sz w:val="24"/>
          <w:szCs w:val="24"/>
          <w:lang w:eastAsia="en-ZA"/>
          <w14:ligatures w14:val="standardContextual"/>
        </w:rPr>
      </w:pPr>
      <w:hyperlink w:anchor="_Toc214914098" w:history="1">
        <w:r w:rsidRPr="002E31E2">
          <w:rPr>
            <w:rStyle w:val="Hyperlink"/>
            <w:rFonts w:cstheme="minorHAnsi"/>
            <w:noProof/>
            <w14:scene3d>
              <w14:camera w14:prst="orthographicFront"/>
              <w14:lightRig w14:rig="threePt" w14:dir="t">
                <w14:rot w14:lat="0" w14:lon="0" w14:rev="0"/>
              </w14:lightRig>
            </w14:scene3d>
          </w:rPr>
          <w:t>Annex A:</w:t>
        </w:r>
        <w:r w:rsidRPr="002E31E2">
          <w:rPr>
            <w:rStyle w:val="Hyperlink"/>
            <w:rFonts w:cstheme="minorHAnsi"/>
            <w:noProof/>
          </w:rPr>
          <w:t xml:space="preserve"> Bidder Substantiating Evidence</w:t>
        </w:r>
        <w:r>
          <w:rPr>
            <w:noProof/>
            <w:webHidden/>
          </w:rPr>
          <w:tab/>
        </w:r>
        <w:r>
          <w:rPr>
            <w:noProof/>
            <w:webHidden/>
          </w:rPr>
          <w:fldChar w:fldCharType="begin"/>
        </w:r>
        <w:r>
          <w:rPr>
            <w:noProof/>
            <w:webHidden/>
          </w:rPr>
          <w:instrText xml:space="preserve"> PAGEREF _Toc214914098 \h </w:instrText>
        </w:r>
        <w:r>
          <w:rPr>
            <w:noProof/>
            <w:webHidden/>
          </w:rPr>
        </w:r>
        <w:r>
          <w:rPr>
            <w:noProof/>
            <w:webHidden/>
          </w:rPr>
          <w:fldChar w:fldCharType="separate"/>
        </w:r>
        <w:r>
          <w:rPr>
            <w:noProof/>
            <w:webHidden/>
          </w:rPr>
          <w:t>59</w:t>
        </w:r>
        <w:r>
          <w:rPr>
            <w:noProof/>
            <w:webHidden/>
          </w:rPr>
          <w:fldChar w:fldCharType="end"/>
        </w:r>
      </w:hyperlink>
    </w:p>
    <w:p w14:paraId="6F570208" w14:textId="3A43E472" w:rsidR="00271274" w:rsidRDefault="00271274">
      <w:pPr>
        <w:pStyle w:val="TOC1"/>
        <w:rPr>
          <w:rFonts w:asciiTheme="minorHAnsi" w:eastAsiaTheme="minorEastAsia" w:hAnsiTheme="minorHAnsi" w:cstheme="minorBidi"/>
          <w:b w:val="0"/>
          <w:noProof/>
          <w:kern w:val="2"/>
          <w:sz w:val="24"/>
          <w:szCs w:val="24"/>
          <w:lang w:eastAsia="en-ZA"/>
          <w14:ligatures w14:val="standardContextual"/>
        </w:rPr>
      </w:pPr>
      <w:hyperlink w:anchor="_Toc214914099" w:history="1">
        <w:r w:rsidRPr="002E31E2">
          <w:rPr>
            <w:rStyle w:val="Hyperlink"/>
            <w:rFonts w:cstheme="minorHAnsi"/>
            <w:noProof/>
          </w:rPr>
          <w:t>5.</w:t>
        </w:r>
        <w:r>
          <w:rPr>
            <w:rFonts w:asciiTheme="minorHAnsi" w:eastAsiaTheme="minorEastAsia" w:hAnsiTheme="minorHAnsi" w:cstheme="minorBidi"/>
            <w:b w:val="0"/>
            <w:noProof/>
            <w:kern w:val="2"/>
            <w:sz w:val="24"/>
            <w:szCs w:val="24"/>
            <w:lang w:eastAsia="en-ZA"/>
            <w14:ligatures w14:val="standardContextual"/>
          </w:rPr>
          <w:tab/>
        </w:r>
        <w:r w:rsidRPr="002E31E2">
          <w:rPr>
            <w:rStyle w:val="Hyperlink"/>
            <w:rFonts w:cstheme="minorHAnsi"/>
            <w:noProof/>
          </w:rPr>
          <w:t>Technical Mandatory Requirement Evidence</w:t>
        </w:r>
        <w:r>
          <w:rPr>
            <w:noProof/>
            <w:webHidden/>
          </w:rPr>
          <w:tab/>
        </w:r>
        <w:r>
          <w:rPr>
            <w:noProof/>
            <w:webHidden/>
          </w:rPr>
          <w:fldChar w:fldCharType="begin"/>
        </w:r>
        <w:r>
          <w:rPr>
            <w:noProof/>
            <w:webHidden/>
          </w:rPr>
          <w:instrText xml:space="preserve"> PAGEREF _Toc214914099 \h </w:instrText>
        </w:r>
        <w:r>
          <w:rPr>
            <w:noProof/>
            <w:webHidden/>
          </w:rPr>
        </w:r>
        <w:r>
          <w:rPr>
            <w:noProof/>
            <w:webHidden/>
          </w:rPr>
          <w:fldChar w:fldCharType="separate"/>
        </w:r>
        <w:r>
          <w:rPr>
            <w:noProof/>
            <w:webHidden/>
          </w:rPr>
          <w:t>59</w:t>
        </w:r>
        <w:r>
          <w:rPr>
            <w:noProof/>
            <w:webHidden/>
          </w:rPr>
          <w:fldChar w:fldCharType="end"/>
        </w:r>
      </w:hyperlink>
    </w:p>
    <w:p w14:paraId="77F5CD43" w14:textId="5DF34A3C"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100" w:history="1">
        <w:r w:rsidRPr="002E31E2">
          <w:rPr>
            <w:rStyle w:val="Hyperlink"/>
            <w:rFonts w:cstheme="minorHAnsi"/>
            <w:noProof/>
          </w:rPr>
          <w:t>5.1</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Bidder Certification / Affiliation Requirements</w:t>
        </w:r>
        <w:r>
          <w:rPr>
            <w:noProof/>
            <w:webHidden/>
          </w:rPr>
          <w:tab/>
        </w:r>
        <w:r>
          <w:rPr>
            <w:noProof/>
            <w:webHidden/>
          </w:rPr>
          <w:fldChar w:fldCharType="begin"/>
        </w:r>
        <w:r>
          <w:rPr>
            <w:noProof/>
            <w:webHidden/>
          </w:rPr>
          <w:instrText xml:space="preserve"> PAGEREF _Toc214914100 \h </w:instrText>
        </w:r>
        <w:r>
          <w:rPr>
            <w:noProof/>
            <w:webHidden/>
          </w:rPr>
        </w:r>
        <w:r>
          <w:rPr>
            <w:noProof/>
            <w:webHidden/>
          </w:rPr>
          <w:fldChar w:fldCharType="separate"/>
        </w:r>
        <w:r>
          <w:rPr>
            <w:noProof/>
            <w:webHidden/>
          </w:rPr>
          <w:t>59</w:t>
        </w:r>
        <w:r>
          <w:rPr>
            <w:noProof/>
            <w:webHidden/>
          </w:rPr>
          <w:fldChar w:fldCharType="end"/>
        </w:r>
      </w:hyperlink>
    </w:p>
    <w:p w14:paraId="2BD073F5" w14:textId="4C8ABB80"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101" w:history="1">
        <w:r w:rsidRPr="002E31E2">
          <w:rPr>
            <w:rStyle w:val="Hyperlink"/>
            <w:rFonts w:cstheme="minorHAnsi"/>
            <w:noProof/>
          </w:rPr>
          <w:t>5.2</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Bidder Experience and Capability Requirements</w:t>
        </w:r>
        <w:r>
          <w:rPr>
            <w:noProof/>
            <w:webHidden/>
          </w:rPr>
          <w:tab/>
        </w:r>
        <w:r>
          <w:rPr>
            <w:noProof/>
            <w:webHidden/>
          </w:rPr>
          <w:fldChar w:fldCharType="begin"/>
        </w:r>
        <w:r>
          <w:rPr>
            <w:noProof/>
            <w:webHidden/>
          </w:rPr>
          <w:instrText xml:space="preserve"> PAGEREF _Toc214914101 \h </w:instrText>
        </w:r>
        <w:r>
          <w:rPr>
            <w:noProof/>
            <w:webHidden/>
          </w:rPr>
        </w:r>
        <w:r>
          <w:rPr>
            <w:noProof/>
            <w:webHidden/>
          </w:rPr>
          <w:fldChar w:fldCharType="separate"/>
        </w:r>
        <w:r>
          <w:rPr>
            <w:noProof/>
            <w:webHidden/>
          </w:rPr>
          <w:t>59</w:t>
        </w:r>
        <w:r>
          <w:rPr>
            <w:noProof/>
            <w:webHidden/>
          </w:rPr>
          <w:fldChar w:fldCharType="end"/>
        </w:r>
      </w:hyperlink>
    </w:p>
    <w:p w14:paraId="76FD5824" w14:textId="41C8CC31"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102" w:history="1">
        <w:r w:rsidRPr="002E31E2">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2E31E2">
          <w:rPr>
            <w:rStyle w:val="Hyperlink"/>
            <w:noProof/>
          </w:rPr>
          <w:t>Third Party Risk Management Assessment</w:t>
        </w:r>
        <w:r>
          <w:rPr>
            <w:noProof/>
            <w:webHidden/>
          </w:rPr>
          <w:tab/>
        </w:r>
        <w:r>
          <w:rPr>
            <w:noProof/>
            <w:webHidden/>
          </w:rPr>
          <w:fldChar w:fldCharType="begin"/>
        </w:r>
        <w:r>
          <w:rPr>
            <w:noProof/>
            <w:webHidden/>
          </w:rPr>
          <w:instrText xml:space="preserve"> PAGEREF _Toc214914102 \h </w:instrText>
        </w:r>
        <w:r>
          <w:rPr>
            <w:noProof/>
            <w:webHidden/>
          </w:rPr>
        </w:r>
        <w:r>
          <w:rPr>
            <w:noProof/>
            <w:webHidden/>
          </w:rPr>
          <w:fldChar w:fldCharType="separate"/>
        </w:r>
        <w:r>
          <w:rPr>
            <w:noProof/>
            <w:webHidden/>
          </w:rPr>
          <w:t>60</w:t>
        </w:r>
        <w:r>
          <w:rPr>
            <w:noProof/>
            <w:webHidden/>
          </w:rPr>
          <w:fldChar w:fldCharType="end"/>
        </w:r>
      </w:hyperlink>
    </w:p>
    <w:p w14:paraId="702B4A9F" w14:textId="07C68395" w:rsidR="00271274" w:rsidRDefault="00271274">
      <w:pPr>
        <w:pStyle w:val="TOC2"/>
        <w:rPr>
          <w:rFonts w:asciiTheme="minorHAnsi" w:eastAsiaTheme="minorEastAsia" w:hAnsiTheme="minorHAnsi" w:cstheme="minorBidi"/>
          <w:noProof/>
          <w:kern w:val="2"/>
          <w:sz w:val="24"/>
          <w:szCs w:val="24"/>
          <w:lang w:eastAsia="en-ZA"/>
          <w14:ligatures w14:val="standardContextual"/>
        </w:rPr>
      </w:pPr>
      <w:hyperlink w:anchor="_Toc214914103" w:history="1">
        <w:r w:rsidRPr="002E31E2">
          <w:rPr>
            <w:rStyle w:val="Hyperlink"/>
            <w:rFonts w:cstheme="minorHAnsi"/>
            <w:noProof/>
          </w:rPr>
          <w:t>5.5</w:t>
        </w:r>
        <w:r>
          <w:rPr>
            <w:rFonts w:asciiTheme="minorHAnsi" w:eastAsiaTheme="minorEastAsia" w:hAnsiTheme="minorHAnsi" w:cstheme="minorBidi"/>
            <w:noProof/>
            <w:kern w:val="2"/>
            <w:sz w:val="24"/>
            <w:szCs w:val="24"/>
            <w:lang w:eastAsia="en-ZA"/>
            <w14:ligatures w14:val="standardContextual"/>
          </w:rPr>
          <w:tab/>
        </w:r>
        <w:r w:rsidRPr="002E31E2">
          <w:rPr>
            <w:rStyle w:val="Hyperlink"/>
            <w:rFonts w:cstheme="minorHAnsi"/>
            <w:noProof/>
          </w:rPr>
          <w:t>Preference Points Preferential Goals Evidence</w:t>
        </w:r>
        <w:r>
          <w:rPr>
            <w:noProof/>
            <w:webHidden/>
          </w:rPr>
          <w:tab/>
        </w:r>
        <w:r>
          <w:rPr>
            <w:noProof/>
            <w:webHidden/>
          </w:rPr>
          <w:fldChar w:fldCharType="begin"/>
        </w:r>
        <w:r>
          <w:rPr>
            <w:noProof/>
            <w:webHidden/>
          </w:rPr>
          <w:instrText xml:space="preserve"> PAGEREF _Toc214914103 \h </w:instrText>
        </w:r>
        <w:r>
          <w:rPr>
            <w:noProof/>
            <w:webHidden/>
          </w:rPr>
        </w:r>
        <w:r>
          <w:rPr>
            <w:noProof/>
            <w:webHidden/>
          </w:rPr>
          <w:fldChar w:fldCharType="separate"/>
        </w:r>
        <w:r>
          <w:rPr>
            <w:noProof/>
            <w:webHidden/>
          </w:rPr>
          <w:t>60</w:t>
        </w:r>
        <w:r>
          <w:rPr>
            <w:noProof/>
            <w:webHidden/>
          </w:rPr>
          <w:fldChar w:fldCharType="end"/>
        </w:r>
      </w:hyperlink>
    </w:p>
    <w:p w14:paraId="47DAA52E" w14:textId="11FF8086" w:rsidR="00271274" w:rsidRDefault="00271274">
      <w:pPr>
        <w:pStyle w:val="TOC1"/>
        <w:rPr>
          <w:rFonts w:asciiTheme="minorHAnsi" w:eastAsiaTheme="minorEastAsia" w:hAnsiTheme="minorHAnsi" w:cstheme="minorBidi"/>
          <w:b w:val="0"/>
          <w:noProof/>
          <w:kern w:val="2"/>
          <w:sz w:val="24"/>
          <w:szCs w:val="24"/>
          <w:lang w:eastAsia="en-ZA"/>
          <w14:ligatures w14:val="standardContextual"/>
        </w:rPr>
      </w:pPr>
      <w:hyperlink w:anchor="_Toc214914104" w:history="1">
        <w:r w:rsidRPr="002E31E2">
          <w:rPr>
            <w:rStyle w:val="Hyperlink"/>
            <w:noProof/>
            <w14:scene3d>
              <w14:camera w14:prst="orthographicFront"/>
              <w14:lightRig w14:rig="threePt" w14:dir="t">
                <w14:rot w14:lat="0" w14:lon="0" w14:rev="0"/>
              </w14:lightRig>
            </w14:scene3d>
          </w:rPr>
          <w:t>Annex B:</w:t>
        </w:r>
        <w:r w:rsidRPr="002E31E2">
          <w:rPr>
            <w:rStyle w:val="Hyperlink"/>
            <w:noProof/>
          </w:rPr>
          <w:t xml:space="preserve"> THIRD-PARTY RISK MANAGEMENT (TPRM) ASSESSMENT</w:t>
        </w:r>
        <w:r>
          <w:rPr>
            <w:noProof/>
            <w:webHidden/>
          </w:rPr>
          <w:tab/>
        </w:r>
        <w:r>
          <w:rPr>
            <w:noProof/>
            <w:webHidden/>
          </w:rPr>
          <w:fldChar w:fldCharType="begin"/>
        </w:r>
        <w:r>
          <w:rPr>
            <w:noProof/>
            <w:webHidden/>
          </w:rPr>
          <w:instrText xml:space="preserve"> PAGEREF _Toc214914104 \h </w:instrText>
        </w:r>
        <w:r>
          <w:rPr>
            <w:noProof/>
            <w:webHidden/>
          </w:rPr>
        </w:r>
        <w:r>
          <w:rPr>
            <w:noProof/>
            <w:webHidden/>
          </w:rPr>
          <w:fldChar w:fldCharType="separate"/>
        </w:r>
        <w:r>
          <w:rPr>
            <w:noProof/>
            <w:webHidden/>
          </w:rPr>
          <w:t>62</w:t>
        </w:r>
        <w:r>
          <w:rPr>
            <w:noProof/>
            <w:webHidden/>
          </w:rPr>
          <w:fldChar w:fldCharType="end"/>
        </w:r>
      </w:hyperlink>
    </w:p>
    <w:p w14:paraId="131D6437" w14:textId="29FFB373" w:rsidR="00A44D99" w:rsidRPr="00DE31AA" w:rsidRDefault="00A44D99" w:rsidP="00A44D99">
      <w:r w:rsidRPr="00DE31AA">
        <w:rPr>
          <w:rFonts w:asciiTheme="minorHAnsi" w:hAnsiTheme="minorHAnsi"/>
          <w:b/>
          <w:bCs/>
          <w:caps/>
          <w:sz w:val="20"/>
        </w:rPr>
        <w:fldChar w:fldCharType="end"/>
      </w:r>
    </w:p>
    <w:p w14:paraId="699A5F14" w14:textId="77777777" w:rsidR="00AB361C" w:rsidRDefault="00AB361C" w:rsidP="00A44D99">
      <w:pPr>
        <w:sectPr w:rsidR="00AB361C" w:rsidSect="00E5740F">
          <w:footerReference w:type="default" r:id="rId13"/>
          <w:pgSz w:w="11906" w:h="16838" w:code="9"/>
          <w:pgMar w:top="1276" w:right="1134" w:bottom="993" w:left="1134" w:header="709" w:footer="584" w:gutter="0"/>
          <w:cols w:space="708"/>
          <w:docGrid w:linePitch="360"/>
        </w:sectPr>
      </w:pPr>
    </w:p>
    <w:p w14:paraId="623E7EF2" w14:textId="77777777" w:rsidR="001313AD" w:rsidRDefault="00496E1A" w:rsidP="007E6FC0">
      <w:pPr>
        <w:pStyle w:val="Heading1"/>
      </w:pPr>
      <w:bookmarkStart w:id="2" w:name="_Toc214914071"/>
      <w:bookmarkStart w:id="3" w:name="_Toc394775451"/>
      <w:bookmarkStart w:id="4" w:name="_Toc394778358"/>
      <w:bookmarkStart w:id="5" w:name="_Toc498843318"/>
      <w:bookmarkStart w:id="6" w:name="_Toc505652265"/>
      <w:r>
        <w:lastRenderedPageBreak/>
        <w:t>Introduction</w:t>
      </w:r>
      <w:bookmarkEnd w:id="2"/>
    </w:p>
    <w:p w14:paraId="1298ED59" w14:textId="77777777" w:rsidR="00CB205B" w:rsidRPr="0074363B" w:rsidRDefault="000C293D" w:rsidP="00CB205B">
      <w:pPr>
        <w:pStyle w:val="Heading2"/>
        <w:rPr>
          <w:rFonts w:ascii="Calibri Light" w:hAnsi="Calibri Light" w:cs="Calibri Light"/>
          <w:szCs w:val="28"/>
        </w:rPr>
      </w:pPr>
      <w:bookmarkStart w:id="7" w:name="_Toc138245068"/>
      <w:bookmarkStart w:id="8" w:name="_Toc214914072"/>
      <w:r w:rsidRPr="0074363B">
        <w:rPr>
          <w:rFonts w:ascii="Calibri Light" w:hAnsi="Calibri Light" w:cs="Calibri Light"/>
          <w:szCs w:val="28"/>
        </w:rPr>
        <w:t>Purpose</w:t>
      </w:r>
      <w:bookmarkEnd w:id="7"/>
      <w:bookmarkEnd w:id="8"/>
    </w:p>
    <w:p w14:paraId="0FD6243C" w14:textId="31798404" w:rsidR="00496E1A" w:rsidRPr="003C7BB3" w:rsidRDefault="00734378" w:rsidP="000A536D">
      <w:pPr>
        <w:spacing w:line="240" w:lineRule="auto"/>
        <w:ind w:left="567"/>
        <w:rPr>
          <w:rFonts w:asciiTheme="minorHAnsi" w:hAnsiTheme="minorHAnsi" w:cstheme="minorHAnsi"/>
          <w:lang w:val="en-GB"/>
        </w:rPr>
      </w:pPr>
      <w:r w:rsidRPr="003C7BB3">
        <w:rPr>
          <w:rFonts w:asciiTheme="minorHAnsi" w:hAnsiTheme="minorHAnsi" w:cstheme="minorHAnsi"/>
          <w:lang w:val="en-GB"/>
        </w:rPr>
        <w:t xml:space="preserve">The purpose of this RFB is to invite </w:t>
      </w:r>
      <w:r w:rsidR="00A774DA" w:rsidRPr="003C7BB3">
        <w:rPr>
          <w:rFonts w:asciiTheme="minorHAnsi" w:hAnsiTheme="minorHAnsi" w:cstheme="minorHAnsi"/>
          <w:lang w:val="en-GB"/>
        </w:rPr>
        <w:t xml:space="preserve">SUSE </w:t>
      </w:r>
      <w:r w:rsidR="00AB1E45" w:rsidRPr="003C7BB3">
        <w:rPr>
          <w:rFonts w:asciiTheme="minorHAnsi" w:hAnsiTheme="minorHAnsi" w:cstheme="minorHAnsi"/>
          <w:lang w:val="en-GB"/>
        </w:rPr>
        <w:t xml:space="preserve">authorised service providers </w:t>
      </w:r>
      <w:r w:rsidR="00FE2B41" w:rsidRPr="003C7BB3">
        <w:rPr>
          <w:rFonts w:asciiTheme="minorHAnsi" w:hAnsiTheme="minorHAnsi" w:cstheme="minorHAnsi"/>
          <w:lang w:val="en-GB"/>
        </w:rPr>
        <w:t xml:space="preserve">for </w:t>
      </w:r>
      <w:r w:rsidRPr="003C7BB3">
        <w:rPr>
          <w:rFonts w:asciiTheme="minorHAnsi" w:hAnsiTheme="minorHAnsi" w:cstheme="minorHAnsi"/>
          <w:lang w:val="en-GB"/>
        </w:rPr>
        <w:t xml:space="preserve">the </w:t>
      </w:r>
      <w:r w:rsidR="00F07655" w:rsidRPr="003C7BB3">
        <w:rPr>
          <w:rFonts w:asciiTheme="minorHAnsi" w:hAnsiTheme="minorHAnsi" w:cstheme="minorHAnsi"/>
          <w:lang w:val="en-GB"/>
        </w:rPr>
        <w:t xml:space="preserve">SUSE Managed Service Provider </w:t>
      </w:r>
      <w:r w:rsidR="007B5DAC" w:rsidRPr="003C7BB3">
        <w:rPr>
          <w:rFonts w:asciiTheme="minorHAnsi" w:hAnsiTheme="minorHAnsi" w:cstheme="minorHAnsi"/>
          <w:lang w:val="en-GB"/>
        </w:rPr>
        <w:t>(MSP) program a</w:t>
      </w:r>
      <w:r w:rsidR="00F07655" w:rsidRPr="003C7BB3">
        <w:rPr>
          <w:rFonts w:asciiTheme="minorHAnsi" w:hAnsiTheme="minorHAnsi" w:cstheme="minorHAnsi"/>
          <w:lang w:val="en-GB"/>
        </w:rPr>
        <w:t xml:space="preserve">greement </w:t>
      </w:r>
      <w:r w:rsidR="0073615F" w:rsidRPr="003C7BB3">
        <w:rPr>
          <w:rFonts w:asciiTheme="minorHAnsi" w:hAnsiTheme="minorHAnsi" w:cstheme="minorHAnsi"/>
          <w:lang w:val="en-GB"/>
        </w:rPr>
        <w:t>(</w:t>
      </w:r>
      <w:r w:rsidRPr="003C7BB3">
        <w:rPr>
          <w:rFonts w:asciiTheme="minorHAnsi" w:hAnsiTheme="minorHAnsi" w:cstheme="minorHAnsi"/>
          <w:lang w:val="en-GB"/>
        </w:rPr>
        <w:t xml:space="preserve">here in after referred to as “the bidder”) to </w:t>
      </w:r>
      <w:bookmarkStart w:id="9" w:name="_Hlk138475959"/>
      <w:r w:rsidR="003F1F50" w:rsidRPr="003C7BB3">
        <w:rPr>
          <w:rFonts w:asciiTheme="minorHAnsi" w:hAnsiTheme="minorHAnsi" w:cstheme="minorHAnsi"/>
          <w:lang w:val="en-GB"/>
        </w:rPr>
        <w:t xml:space="preserve">provide </w:t>
      </w:r>
      <w:r w:rsidR="00A774DA" w:rsidRPr="003C7BB3">
        <w:rPr>
          <w:rFonts w:asciiTheme="minorHAnsi" w:hAnsiTheme="minorHAnsi" w:cstheme="minorHAnsi"/>
          <w:lang w:val="en-GB"/>
        </w:rPr>
        <w:t xml:space="preserve">SUSE </w:t>
      </w:r>
      <w:bookmarkEnd w:id="9"/>
      <w:r w:rsidR="00A774DA" w:rsidRPr="003C7BB3">
        <w:rPr>
          <w:rFonts w:asciiTheme="minorHAnsi" w:hAnsiTheme="minorHAnsi" w:cstheme="minorHAnsi"/>
          <w:lang w:val="en-GB"/>
        </w:rPr>
        <w:t>subscriptions</w:t>
      </w:r>
      <w:r w:rsidR="003F1F50" w:rsidRPr="003C7BB3">
        <w:rPr>
          <w:rFonts w:asciiTheme="minorHAnsi" w:hAnsiTheme="minorHAnsi" w:cstheme="minorHAnsi"/>
          <w:lang w:val="en-GB"/>
        </w:rPr>
        <w:t xml:space="preserve"> </w:t>
      </w:r>
      <w:r w:rsidR="00A774DA" w:rsidRPr="003C7BB3">
        <w:rPr>
          <w:rFonts w:asciiTheme="minorHAnsi" w:hAnsiTheme="minorHAnsi" w:cstheme="minorHAnsi"/>
          <w:lang w:val="en-GB"/>
        </w:rPr>
        <w:t xml:space="preserve">and services from the MSP catalogue </w:t>
      </w:r>
      <w:r w:rsidRPr="003C7BB3">
        <w:rPr>
          <w:rFonts w:asciiTheme="minorHAnsi" w:hAnsiTheme="minorHAnsi" w:cstheme="minorHAnsi"/>
          <w:lang w:val="en-GB"/>
        </w:rPr>
        <w:t>for SITA CFI</w:t>
      </w:r>
      <w:r w:rsidR="00201F3F" w:rsidRPr="003C7BB3">
        <w:rPr>
          <w:rFonts w:asciiTheme="minorHAnsi" w:hAnsiTheme="minorHAnsi" w:cstheme="minorHAnsi"/>
          <w:lang w:val="en-GB"/>
        </w:rPr>
        <w:t xml:space="preserve"> for a period of </w:t>
      </w:r>
      <w:r w:rsidR="00F07655" w:rsidRPr="003C7BB3">
        <w:rPr>
          <w:rFonts w:asciiTheme="minorHAnsi" w:hAnsiTheme="minorHAnsi" w:cstheme="minorHAnsi"/>
          <w:lang w:val="en-GB"/>
        </w:rPr>
        <w:t>five</w:t>
      </w:r>
      <w:r w:rsidR="00201F3F" w:rsidRPr="003C7BB3">
        <w:rPr>
          <w:rFonts w:asciiTheme="minorHAnsi" w:hAnsiTheme="minorHAnsi" w:cstheme="minorHAnsi"/>
          <w:lang w:val="en-GB"/>
        </w:rPr>
        <w:t xml:space="preserve"> (</w:t>
      </w:r>
      <w:r w:rsidR="00F07655" w:rsidRPr="003C7BB3">
        <w:rPr>
          <w:rFonts w:asciiTheme="minorHAnsi" w:hAnsiTheme="minorHAnsi" w:cstheme="minorHAnsi"/>
          <w:lang w:val="en-GB"/>
        </w:rPr>
        <w:t>5</w:t>
      </w:r>
      <w:r w:rsidR="00201F3F" w:rsidRPr="003C7BB3">
        <w:rPr>
          <w:rFonts w:asciiTheme="minorHAnsi" w:hAnsiTheme="minorHAnsi" w:cstheme="minorHAnsi"/>
          <w:lang w:val="en-GB"/>
        </w:rPr>
        <w:t>) year</w:t>
      </w:r>
      <w:r w:rsidR="003F1F50" w:rsidRPr="003C7BB3">
        <w:rPr>
          <w:rFonts w:asciiTheme="minorHAnsi" w:hAnsiTheme="minorHAnsi" w:cstheme="minorHAnsi"/>
          <w:lang w:val="en-GB"/>
        </w:rPr>
        <w:t>s</w:t>
      </w:r>
      <w:r w:rsidR="00496E1A" w:rsidRPr="003C7BB3">
        <w:rPr>
          <w:rFonts w:asciiTheme="minorHAnsi" w:hAnsiTheme="minorHAnsi" w:cstheme="minorHAnsi"/>
          <w:lang w:val="en-GB"/>
        </w:rPr>
        <w:t>.</w:t>
      </w:r>
    </w:p>
    <w:p w14:paraId="2538CE6A" w14:textId="77777777" w:rsidR="00CB205B" w:rsidRPr="007B55B1" w:rsidRDefault="000C293D" w:rsidP="000A536D">
      <w:pPr>
        <w:pStyle w:val="Heading2"/>
        <w:jc w:val="both"/>
        <w:rPr>
          <w:rFonts w:asciiTheme="minorHAnsi" w:hAnsiTheme="minorHAnsi" w:cstheme="minorHAnsi"/>
          <w:szCs w:val="28"/>
        </w:rPr>
      </w:pPr>
      <w:bookmarkStart w:id="10" w:name="_Toc138245069"/>
      <w:bookmarkStart w:id="11" w:name="_Toc214914073"/>
      <w:r w:rsidRPr="007B55B1">
        <w:rPr>
          <w:rFonts w:asciiTheme="minorHAnsi" w:hAnsiTheme="minorHAnsi" w:cstheme="minorHAnsi"/>
          <w:szCs w:val="28"/>
        </w:rPr>
        <w:t>Background</w:t>
      </w:r>
      <w:bookmarkEnd w:id="10"/>
      <w:bookmarkEnd w:id="11"/>
    </w:p>
    <w:p w14:paraId="0F539054" w14:textId="77777777" w:rsidR="00CB205B" w:rsidRPr="003C7BB3" w:rsidRDefault="00CB205B" w:rsidP="000A536D">
      <w:pPr>
        <w:spacing w:line="240" w:lineRule="auto"/>
        <w:ind w:left="567"/>
        <w:rPr>
          <w:rFonts w:asciiTheme="minorHAnsi" w:eastAsia="Arial Unicode MS" w:hAnsiTheme="minorHAnsi" w:cstheme="minorHAnsi"/>
          <w:lang w:eastAsia="en-GB"/>
        </w:rPr>
      </w:pPr>
      <w:r w:rsidRPr="003C7BB3">
        <w:rPr>
          <w:rFonts w:asciiTheme="minorHAnsi" w:eastAsia="Arial Unicode MS" w:hAnsiTheme="minorHAnsi" w:cstheme="minorHAnsi"/>
          <w:lang w:eastAsia="en-GB"/>
        </w:rPr>
        <w:t xml:space="preserve">SITA is an enabler and a strategic partner to help shape and shift government into the digital era </w:t>
      </w:r>
      <w:proofErr w:type="gramStart"/>
      <w:r w:rsidRPr="003C7BB3">
        <w:rPr>
          <w:rFonts w:asciiTheme="minorHAnsi" w:eastAsia="Arial Unicode MS" w:hAnsiTheme="minorHAnsi" w:cstheme="minorHAnsi"/>
          <w:lang w:eastAsia="en-GB"/>
        </w:rPr>
        <w:t>through the use of</w:t>
      </w:r>
      <w:proofErr w:type="gramEnd"/>
      <w:r w:rsidRPr="003C7BB3">
        <w:rPr>
          <w:rFonts w:asciiTheme="minorHAnsi" w:eastAsia="Arial Unicode MS" w:hAnsiTheme="minorHAnsi" w:cstheme="minorHAnsi"/>
          <w:lang w:eastAsia="en-GB"/>
        </w:rPr>
        <w:t xml:space="preserve"> new digital technologies and tools, and the migration of more services to the cloud to replace traditional business models and create new ways of meeting consumer needs in a digital world.</w:t>
      </w:r>
    </w:p>
    <w:p w14:paraId="13D49580" w14:textId="77777777" w:rsidR="00CB205B" w:rsidRPr="003C7BB3" w:rsidRDefault="00CB205B" w:rsidP="000A536D">
      <w:pPr>
        <w:spacing w:after="0" w:line="240" w:lineRule="auto"/>
        <w:ind w:left="567" w:firstLine="425"/>
        <w:rPr>
          <w:rFonts w:asciiTheme="minorHAnsi" w:eastAsia="Arial Unicode MS" w:hAnsiTheme="minorHAnsi" w:cstheme="minorHAnsi"/>
          <w:lang w:eastAsia="en-GB"/>
        </w:rPr>
      </w:pPr>
    </w:p>
    <w:p w14:paraId="5D77FEB4" w14:textId="77777777" w:rsidR="00CB205B" w:rsidRPr="003C7BB3" w:rsidRDefault="00CB205B" w:rsidP="000A536D">
      <w:pPr>
        <w:spacing w:line="240" w:lineRule="auto"/>
        <w:ind w:left="567"/>
        <w:rPr>
          <w:rFonts w:asciiTheme="minorHAnsi" w:eastAsia="Arial Unicode MS" w:hAnsiTheme="minorHAnsi" w:cstheme="minorHAnsi"/>
          <w:lang w:eastAsia="en-GB"/>
        </w:rPr>
      </w:pPr>
      <w:r w:rsidRPr="003C7BB3">
        <w:rPr>
          <w:rFonts w:asciiTheme="minorHAnsi" w:eastAsia="Arial Unicode MS" w:hAnsiTheme="minorHAnsi" w:cstheme="minorHAnsi"/>
          <w:lang w:eastAsia="en-GB"/>
        </w:rPr>
        <w:t>To this end, SITA has already made a significant investment in establishing a Government Private Cloud Ecosystem (GPCE) as a fundamental building block for a digital government, which has resulted in benefits of cost savings and tangible service improvements for government departments.</w:t>
      </w:r>
    </w:p>
    <w:p w14:paraId="5F7329DD" w14:textId="77777777" w:rsidR="00CB205B" w:rsidRPr="003C7BB3" w:rsidRDefault="00CB205B" w:rsidP="000A536D">
      <w:pPr>
        <w:spacing w:after="0" w:line="240" w:lineRule="auto"/>
        <w:ind w:left="567" w:firstLine="425"/>
        <w:rPr>
          <w:rFonts w:asciiTheme="minorHAnsi" w:eastAsia="Arial Unicode MS" w:hAnsiTheme="minorHAnsi" w:cstheme="minorHAnsi"/>
          <w:lang w:eastAsia="en-GB"/>
        </w:rPr>
      </w:pPr>
    </w:p>
    <w:p w14:paraId="6019E165" w14:textId="540D29BC" w:rsidR="00CB205B" w:rsidRPr="003C7BB3" w:rsidRDefault="00CB205B" w:rsidP="000A536D">
      <w:pPr>
        <w:spacing w:line="240" w:lineRule="auto"/>
        <w:ind w:left="567"/>
        <w:rPr>
          <w:rFonts w:asciiTheme="minorHAnsi" w:eastAsia="Arial Unicode MS" w:hAnsiTheme="minorHAnsi" w:cstheme="minorHAnsi"/>
          <w:lang w:eastAsia="en-GB"/>
        </w:rPr>
      </w:pPr>
      <w:r w:rsidRPr="003C7BB3">
        <w:rPr>
          <w:rFonts w:asciiTheme="minorHAnsi" w:eastAsia="Arial Unicode MS" w:hAnsiTheme="minorHAnsi" w:cstheme="minorHAnsi"/>
          <w:lang w:eastAsia="en-GB"/>
        </w:rPr>
        <w:t xml:space="preserve">Within the SITA GPCE, there is a growing demand to host different flavours of operating systems (OS) within the </w:t>
      </w:r>
      <w:r w:rsidR="003C7BB3" w:rsidRPr="003C7BB3">
        <w:rPr>
          <w:rFonts w:asciiTheme="minorHAnsi" w:eastAsia="Arial Unicode MS" w:hAnsiTheme="minorHAnsi" w:cstheme="minorHAnsi"/>
          <w:lang w:eastAsia="en-GB"/>
        </w:rPr>
        <w:t>on-premises</w:t>
      </w:r>
      <w:r w:rsidRPr="003C7BB3">
        <w:rPr>
          <w:rFonts w:asciiTheme="minorHAnsi" w:eastAsia="Arial Unicode MS" w:hAnsiTheme="minorHAnsi" w:cstheme="minorHAnsi"/>
          <w:lang w:eastAsia="en-GB"/>
        </w:rPr>
        <w:t xml:space="preserve"> private cloud. The current challenge with the current </w:t>
      </w:r>
      <w:r w:rsidR="003C7BB3" w:rsidRPr="003C7BB3">
        <w:rPr>
          <w:rFonts w:asciiTheme="minorHAnsi" w:eastAsia="Arial Unicode MS" w:hAnsiTheme="minorHAnsi" w:cstheme="minorHAnsi"/>
          <w:lang w:eastAsia="en-GB"/>
        </w:rPr>
        <w:t>on-premises</w:t>
      </w:r>
      <w:r w:rsidRPr="003C7BB3">
        <w:rPr>
          <w:rFonts w:asciiTheme="minorHAnsi" w:eastAsia="Arial Unicode MS" w:hAnsiTheme="minorHAnsi" w:cstheme="minorHAnsi"/>
          <w:lang w:eastAsia="en-GB"/>
        </w:rPr>
        <w:t xml:space="preserve"> variants is they have limits for specific OS flavours, therefore a need to </w:t>
      </w:r>
      <w:r w:rsidR="00566002" w:rsidRPr="003C7BB3">
        <w:rPr>
          <w:rFonts w:asciiTheme="minorHAnsi" w:eastAsia="Arial Unicode MS" w:hAnsiTheme="minorHAnsi" w:cstheme="minorHAnsi"/>
          <w:lang w:eastAsia="en-GB"/>
        </w:rPr>
        <w:t xml:space="preserve">continue with the </w:t>
      </w:r>
      <w:r w:rsidRPr="003C7BB3">
        <w:rPr>
          <w:rFonts w:asciiTheme="minorHAnsi" w:eastAsia="Arial Unicode MS" w:hAnsiTheme="minorHAnsi" w:cstheme="minorHAnsi"/>
          <w:lang w:eastAsia="en-GB"/>
        </w:rPr>
        <w:t>deploy</w:t>
      </w:r>
      <w:r w:rsidR="00566002" w:rsidRPr="003C7BB3">
        <w:rPr>
          <w:rFonts w:asciiTheme="minorHAnsi" w:eastAsia="Arial Unicode MS" w:hAnsiTheme="minorHAnsi" w:cstheme="minorHAnsi"/>
          <w:lang w:eastAsia="en-GB"/>
        </w:rPr>
        <w:t>ment of</w:t>
      </w:r>
      <w:r w:rsidRPr="003C7BB3">
        <w:rPr>
          <w:rFonts w:asciiTheme="minorHAnsi" w:eastAsia="Arial Unicode MS" w:hAnsiTheme="minorHAnsi" w:cstheme="minorHAnsi"/>
          <w:lang w:eastAsia="en-GB"/>
        </w:rPr>
        <w:t xml:space="preserve"> </w:t>
      </w:r>
      <w:r w:rsidR="00566002" w:rsidRPr="003C7BB3">
        <w:rPr>
          <w:rFonts w:asciiTheme="minorHAnsi" w:eastAsia="Arial Unicode MS" w:hAnsiTheme="minorHAnsi" w:cstheme="minorHAnsi"/>
          <w:lang w:eastAsia="en-GB"/>
        </w:rPr>
        <w:t xml:space="preserve">SUSE Linux </w:t>
      </w:r>
      <w:r w:rsidR="00DC0AA8" w:rsidRPr="003C7BB3">
        <w:rPr>
          <w:rFonts w:asciiTheme="minorHAnsi" w:eastAsia="Arial Unicode MS" w:hAnsiTheme="minorHAnsi" w:cstheme="minorHAnsi"/>
          <w:lang w:eastAsia="en-GB"/>
        </w:rPr>
        <w:t>workloads based</w:t>
      </w:r>
      <w:r w:rsidR="00566002" w:rsidRPr="003C7BB3">
        <w:rPr>
          <w:rFonts w:asciiTheme="minorHAnsi" w:eastAsia="Arial Unicode MS" w:hAnsiTheme="minorHAnsi" w:cstheme="minorHAnsi"/>
          <w:lang w:eastAsia="en-GB"/>
        </w:rPr>
        <w:t xml:space="preserve"> on the MSP catalogue </w:t>
      </w:r>
      <w:r w:rsidRPr="003C7BB3">
        <w:rPr>
          <w:rFonts w:asciiTheme="minorHAnsi" w:eastAsia="Arial Unicode MS" w:hAnsiTheme="minorHAnsi" w:cstheme="minorHAnsi"/>
          <w:lang w:eastAsia="en-GB"/>
        </w:rPr>
        <w:t xml:space="preserve">to accommodate </w:t>
      </w:r>
      <w:r w:rsidR="00566002" w:rsidRPr="003C7BB3">
        <w:rPr>
          <w:rFonts w:asciiTheme="minorHAnsi" w:eastAsia="Arial Unicode MS" w:hAnsiTheme="minorHAnsi" w:cstheme="minorHAnsi"/>
          <w:lang w:eastAsia="en-GB"/>
        </w:rPr>
        <w:t xml:space="preserve">all the elements in the catalogue for SITA GPCE to add new solutions based on the </w:t>
      </w:r>
      <w:r w:rsidR="00DC0AA8" w:rsidRPr="003C7BB3">
        <w:rPr>
          <w:rFonts w:asciiTheme="minorHAnsi" w:eastAsia="Arial Unicode MS" w:hAnsiTheme="minorHAnsi" w:cstheme="minorHAnsi"/>
          <w:lang w:eastAsia="en-GB"/>
        </w:rPr>
        <w:t>SUSE technology</w:t>
      </w:r>
      <w:r w:rsidRPr="003C7BB3">
        <w:rPr>
          <w:rFonts w:asciiTheme="minorHAnsi" w:eastAsia="Arial Unicode MS" w:hAnsiTheme="minorHAnsi" w:cstheme="minorHAnsi"/>
          <w:lang w:eastAsia="en-GB"/>
        </w:rPr>
        <w:t>.</w:t>
      </w:r>
    </w:p>
    <w:p w14:paraId="5BE8BEED" w14:textId="77777777" w:rsidR="00CB205B" w:rsidRPr="003C7BB3" w:rsidRDefault="00CB205B" w:rsidP="000A536D">
      <w:pPr>
        <w:spacing w:after="0" w:line="240" w:lineRule="auto"/>
        <w:ind w:left="567" w:firstLine="425"/>
        <w:rPr>
          <w:rFonts w:asciiTheme="minorHAnsi" w:eastAsia="Arial Unicode MS" w:hAnsiTheme="minorHAnsi" w:cstheme="minorHAnsi"/>
          <w:lang w:eastAsia="en-GB"/>
        </w:rPr>
      </w:pPr>
    </w:p>
    <w:p w14:paraId="0AF15EC5" w14:textId="77777777" w:rsidR="00CB205B" w:rsidRPr="003C7BB3" w:rsidRDefault="00DC0AA8" w:rsidP="000A536D">
      <w:pPr>
        <w:spacing w:line="240" w:lineRule="auto"/>
        <w:ind w:left="567"/>
        <w:rPr>
          <w:rFonts w:asciiTheme="minorHAnsi" w:eastAsia="Arial Unicode MS" w:hAnsiTheme="minorHAnsi" w:cstheme="minorHAnsi"/>
          <w:b/>
          <w:bCs/>
          <w:lang w:eastAsia="en-GB"/>
        </w:rPr>
      </w:pPr>
      <w:r w:rsidRPr="003C7BB3">
        <w:rPr>
          <w:rFonts w:asciiTheme="minorHAnsi" w:eastAsia="Arial Unicode MS" w:hAnsiTheme="minorHAnsi" w:cstheme="minorHAnsi"/>
          <w:lang w:eastAsia="en-GB"/>
        </w:rPr>
        <w:t>SUSE</w:t>
      </w:r>
      <w:r w:rsidR="00CB205B" w:rsidRPr="003C7BB3">
        <w:rPr>
          <w:rFonts w:asciiTheme="minorHAnsi" w:eastAsia="Arial Unicode MS" w:hAnsiTheme="minorHAnsi" w:cstheme="minorHAnsi"/>
          <w:lang w:eastAsia="en-GB"/>
        </w:rPr>
        <w:t xml:space="preserve"> </w:t>
      </w:r>
      <w:r w:rsidRPr="003C7BB3">
        <w:rPr>
          <w:rFonts w:asciiTheme="minorHAnsi" w:eastAsia="Arial Unicode MS" w:hAnsiTheme="minorHAnsi" w:cstheme="minorHAnsi"/>
          <w:lang w:eastAsia="en-GB"/>
        </w:rPr>
        <w:t xml:space="preserve">MSP </w:t>
      </w:r>
      <w:r w:rsidR="00CB205B" w:rsidRPr="003C7BB3">
        <w:rPr>
          <w:rFonts w:asciiTheme="minorHAnsi" w:eastAsia="Arial Unicode MS" w:hAnsiTheme="minorHAnsi" w:cstheme="minorHAnsi"/>
          <w:lang w:eastAsia="en-GB"/>
        </w:rPr>
        <w:t xml:space="preserve">has various transacting and licensing models based on the use case. In the case of </w:t>
      </w:r>
      <w:r w:rsidRPr="003C7BB3">
        <w:rPr>
          <w:rFonts w:asciiTheme="minorHAnsi" w:eastAsia="Arial Unicode MS" w:hAnsiTheme="minorHAnsi" w:cstheme="minorHAnsi"/>
          <w:lang w:eastAsia="en-GB"/>
        </w:rPr>
        <w:t>GPCE,</w:t>
      </w:r>
      <w:r w:rsidR="001D13C0" w:rsidRPr="003C7BB3">
        <w:rPr>
          <w:rFonts w:asciiTheme="minorHAnsi" w:eastAsia="Arial Unicode MS" w:hAnsiTheme="minorHAnsi" w:cstheme="minorHAnsi"/>
          <w:lang w:eastAsia="en-GB"/>
        </w:rPr>
        <w:t xml:space="preserve"> where</w:t>
      </w:r>
      <w:r w:rsidR="00CB205B" w:rsidRPr="003C7BB3">
        <w:rPr>
          <w:rFonts w:asciiTheme="minorHAnsi" w:eastAsia="Arial Unicode MS" w:hAnsiTheme="minorHAnsi" w:cstheme="minorHAnsi"/>
          <w:lang w:eastAsia="en-GB"/>
        </w:rPr>
        <w:t xml:space="preserve"> SITA aims to deliver Infrastructure as a Service as part of their hosted IT </w:t>
      </w:r>
      <w:r w:rsidR="001D13C0" w:rsidRPr="003C7BB3">
        <w:rPr>
          <w:rFonts w:asciiTheme="minorHAnsi" w:eastAsia="Arial Unicode MS" w:hAnsiTheme="minorHAnsi" w:cstheme="minorHAnsi"/>
          <w:lang w:eastAsia="en-GB"/>
        </w:rPr>
        <w:t>service; the</w:t>
      </w:r>
      <w:r w:rsidR="00CB205B" w:rsidRPr="003C7BB3">
        <w:rPr>
          <w:rFonts w:asciiTheme="minorHAnsi" w:eastAsia="Arial Unicode MS" w:hAnsiTheme="minorHAnsi" w:cstheme="minorHAnsi"/>
          <w:lang w:eastAsia="en-GB"/>
        </w:rPr>
        <w:t xml:space="preserve"> </w:t>
      </w:r>
      <w:r w:rsidRPr="003C7BB3">
        <w:rPr>
          <w:rFonts w:asciiTheme="minorHAnsi" w:eastAsia="Arial Unicode MS" w:hAnsiTheme="minorHAnsi" w:cstheme="minorHAnsi"/>
          <w:lang w:eastAsia="en-GB"/>
        </w:rPr>
        <w:t>SUSE Managed</w:t>
      </w:r>
      <w:r w:rsidR="00CB205B" w:rsidRPr="003C7BB3">
        <w:rPr>
          <w:rFonts w:asciiTheme="minorHAnsi" w:eastAsia="Arial Unicode MS" w:hAnsiTheme="minorHAnsi" w:cstheme="minorHAnsi"/>
          <w:lang w:eastAsia="en-GB"/>
        </w:rPr>
        <w:t xml:space="preserve"> Cloud Service Provider program</w:t>
      </w:r>
      <w:r w:rsidR="001D13C0" w:rsidRPr="003C7BB3">
        <w:rPr>
          <w:rFonts w:asciiTheme="minorHAnsi" w:eastAsia="Arial Unicode MS" w:hAnsiTheme="minorHAnsi" w:cstheme="minorHAnsi"/>
          <w:lang w:eastAsia="en-GB"/>
        </w:rPr>
        <w:t xml:space="preserve"> </w:t>
      </w:r>
      <w:r w:rsidR="00CB205B" w:rsidRPr="003C7BB3">
        <w:rPr>
          <w:rFonts w:asciiTheme="minorHAnsi" w:eastAsia="Arial Unicode MS" w:hAnsiTheme="minorHAnsi" w:cstheme="minorHAnsi"/>
          <w:lang w:eastAsia="en-GB"/>
        </w:rPr>
        <w:t xml:space="preserve">licensing model </w:t>
      </w:r>
      <w:r w:rsidR="003F1F50" w:rsidRPr="003C7BB3">
        <w:rPr>
          <w:rFonts w:asciiTheme="minorHAnsi" w:eastAsia="Arial Unicode MS" w:hAnsiTheme="minorHAnsi" w:cstheme="minorHAnsi"/>
          <w:lang w:eastAsia="en-GB"/>
        </w:rPr>
        <w:t>has been acquired.</w:t>
      </w:r>
      <w:r w:rsidR="00CB205B" w:rsidRPr="003C7BB3">
        <w:rPr>
          <w:rFonts w:asciiTheme="minorHAnsi" w:eastAsia="Arial Unicode MS" w:hAnsiTheme="minorHAnsi" w:cstheme="minorHAnsi"/>
          <w:lang w:eastAsia="en-GB"/>
        </w:rPr>
        <w:t xml:space="preserve">  This ensures compliance </w:t>
      </w:r>
      <w:r w:rsidR="001D13C0" w:rsidRPr="003C7BB3">
        <w:rPr>
          <w:rFonts w:asciiTheme="minorHAnsi" w:eastAsia="Arial Unicode MS" w:hAnsiTheme="minorHAnsi" w:cstheme="minorHAnsi"/>
          <w:lang w:eastAsia="en-GB"/>
        </w:rPr>
        <w:t xml:space="preserve">with multitenancy licencing </w:t>
      </w:r>
      <w:r w:rsidR="00CB205B" w:rsidRPr="003C7BB3">
        <w:rPr>
          <w:rFonts w:asciiTheme="minorHAnsi" w:eastAsia="Arial Unicode MS" w:hAnsiTheme="minorHAnsi" w:cstheme="minorHAnsi"/>
          <w:lang w:eastAsia="en-GB"/>
        </w:rPr>
        <w:t xml:space="preserve">and Go-To-Market flexibility for SITA. This enables SITA to act as a </w:t>
      </w:r>
      <w:r w:rsidRPr="003C7BB3">
        <w:rPr>
          <w:rFonts w:asciiTheme="minorHAnsi" w:eastAsia="Arial Unicode MS" w:hAnsiTheme="minorHAnsi" w:cstheme="minorHAnsi"/>
          <w:lang w:eastAsia="en-GB"/>
        </w:rPr>
        <w:t>SUSE Cloud</w:t>
      </w:r>
      <w:r w:rsidR="00CB205B" w:rsidRPr="003C7BB3">
        <w:rPr>
          <w:rFonts w:asciiTheme="minorHAnsi" w:eastAsia="Arial Unicode MS" w:hAnsiTheme="minorHAnsi" w:cstheme="minorHAnsi"/>
          <w:lang w:eastAsia="en-GB"/>
        </w:rPr>
        <w:t xml:space="preserve"> Services Provider (</w:t>
      </w:r>
      <w:r w:rsidR="003F1F50" w:rsidRPr="003C7BB3">
        <w:rPr>
          <w:rFonts w:asciiTheme="minorHAnsi" w:eastAsia="Arial Unicode MS" w:hAnsiTheme="minorHAnsi" w:cstheme="minorHAnsi"/>
          <w:b/>
          <w:bCs/>
          <w:lang w:eastAsia="en-GB"/>
        </w:rPr>
        <w:t>C</w:t>
      </w:r>
      <w:r w:rsidR="00DC302A" w:rsidRPr="003C7BB3">
        <w:rPr>
          <w:rFonts w:asciiTheme="minorHAnsi" w:eastAsia="Arial Unicode MS" w:hAnsiTheme="minorHAnsi" w:cstheme="minorHAnsi"/>
          <w:b/>
          <w:bCs/>
          <w:lang w:eastAsia="en-GB"/>
        </w:rPr>
        <w:t>S</w:t>
      </w:r>
      <w:r w:rsidR="00CB205B" w:rsidRPr="003C7BB3">
        <w:rPr>
          <w:rFonts w:asciiTheme="minorHAnsi" w:eastAsia="Arial Unicode MS" w:hAnsiTheme="minorHAnsi" w:cstheme="minorHAnsi"/>
          <w:b/>
          <w:bCs/>
          <w:lang w:eastAsia="en-GB"/>
        </w:rPr>
        <w:t>P)</w:t>
      </w:r>
      <w:r w:rsidR="00923A82" w:rsidRPr="003C7BB3">
        <w:rPr>
          <w:rFonts w:asciiTheme="minorHAnsi" w:eastAsia="Arial Unicode MS" w:hAnsiTheme="minorHAnsi" w:cstheme="minorHAnsi"/>
          <w:b/>
          <w:bCs/>
          <w:lang w:eastAsia="en-GB"/>
        </w:rPr>
        <w:t xml:space="preserve"> </w:t>
      </w:r>
      <w:r w:rsidR="00923A82" w:rsidRPr="003C7BB3">
        <w:rPr>
          <w:rFonts w:asciiTheme="minorHAnsi" w:eastAsia="Arial Unicode MS" w:hAnsiTheme="minorHAnsi" w:cstheme="minorHAnsi"/>
          <w:bCs/>
          <w:lang w:eastAsia="en-GB"/>
        </w:rPr>
        <w:t xml:space="preserve">and </w:t>
      </w:r>
      <w:r w:rsidRPr="003C7BB3">
        <w:rPr>
          <w:rFonts w:asciiTheme="minorHAnsi" w:eastAsia="Arial Unicode MS" w:hAnsiTheme="minorHAnsi" w:cstheme="minorHAnsi"/>
          <w:bCs/>
          <w:lang w:eastAsia="en-GB"/>
        </w:rPr>
        <w:t xml:space="preserve">SUSE </w:t>
      </w:r>
      <w:r w:rsidR="00923A82" w:rsidRPr="003C7BB3">
        <w:rPr>
          <w:rFonts w:asciiTheme="minorHAnsi" w:eastAsia="Arial Unicode MS" w:hAnsiTheme="minorHAnsi" w:cstheme="minorHAnsi"/>
          <w:bCs/>
          <w:lang w:eastAsia="en-GB"/>
        </w:rPr>
        <w:t>licencing provider</w:t>
      </w:r>
      <w:r w:rsidR="00CB205B" w:rsidRPr="003C7BB3">
        <w:rPr>
          <w:rFonts w:asciiTheme="minorHAnsi" w:eastAsia="Arial Unicode MS" w:hAnsiTheme="minorHAnsi" w:cstheme="minorHAnsi"/>
          <w:b/>
          <w:bCs/>
          <w:lang w:eastAsia="en-GB"/>
        </w:rPr>
        <w:t xml:space="preserve"> </w:t>
      </w:r>
      <w:r w:rsidR="00CB205B" w:rsidRPr="003C7BB3">
        <w:rPr>
          <w:rFonts w:asciiTheme="minorHAnsi" w:eastAsia="Arial Unicode MS" w:hAnsiTheme="minorHAnsi" w:cstheme="minorHAnsi"/>
          <w:lang w:eastAsia="en-GB"/>
        </w:rPr>
        <w:t>for government departments who wish to host and deliver service within the GCPE platform</w:t>
      </w:r>
      <w:r w:rsidR="00CB205B" w:rsidRPr="003C7BB3">
        <w:rPr>
          <w:rFonts w:asciiTheme="minorHAnsi" w:eastAsia="Arial Unicode MS" w:hAnsiTheme="minorHAnsi" w:cstheme="minorHAnsi"/>
          <w:b/>
          <w:bCs/>
          <w:lang w:eastAsia="en-GB"/>
        </w:rPr>
        <w:t>.</w:t>
      </w:r>
    </w:p>
    <w:p w14:paraId="08A1DA28" w14:textId="77777777" w:rsidR="00C80697" w:rsidRPr="003C7BB3" w:rsidRDefault="00C80697" w:rsidP="000A536D">
      <w:pPr>
        <w:spacing w:line="240" w:lineRule="auto"/>
        <w:ind w:left="567"/>
        <w:rPr>
          <w:rFonts w:asciiTheme="minorHAnsi" w:eastAsia="Arial Unicode MS" w:hAnsiTheme="minorHAnsi" w:cstheme="minorHAnsi"/>
          <w:lang w:eastAsia="en-GB"/>
        </w:rPr>
      </w:pPr>
    </w:p>
    <w:p w14:paraId="5E36114C" w14:textId="77777777" w:rsidR="00496E1A" w:rsidRPr="007B55B1" w:rsidRDefault="00AF05FE" w:rsidP="000A536D">
      <w:pPr>
        <w:pStyle w:val="Heading1"/>
        <w:rPr>
          <w:rFonts w:asciiTheme="minorHAnsi" w:hAnsiTheme="minorHAnsi" w:cstheme="minorHAnsi"/>
          <w:szCs w:val="32"/>
        </w:rPr>
      </w:pPr>
      <w:bookmarkStart w:id="12" w:name="_Toc214914074"/>
      <w:r w:rsidRPr="007B55B1">
        <w:rPr>
          <w:rFonts w:asciiTheme="minorHAnsi" w:hAnsiTheme="minorHAnsi" w:cstheme="minorHAnsi"/>
          <w:szCs w:val="32"/>
        </w:rPr>
        <w:t>Scope of Bid</w:t>
      </w:r>
      <w:bookmarkEnd w:id="12"/>
    </w:p>
    <w:p w14:paraId="5B42692C" w14:textId="77777777" w:rsidR="00AF05FE" w:rsidRPr="008D4E14" w:rsidRDefault="00AF05FE" w:rsidP="000A536D">
      <w:pPr>
        <w:pStyle w:val="Heading2"/>
        <w:rPr>
          <w:rFonts w:asciiTheme="minorHAnsi" w:hAnsiTheme="minorHAnsi" w:cstheme="minorHAnsi"/>
          <w:szCs w:val="28"/>
        </w:rPr>
      </w:pPr>
      <w:bookmarkStart w:id="13" w:name="_Toc214914075"/>
      <w:r w:rsidRPr="008D4E14">
        <w:rPr>
          <w:rFonts w:asciiTheme="minorHAnsi" w:hAnsiTheme="minorHAnsi" w:cstheme="minorHAnsi"/>
          <w:szCs w:val="28"/>
        </w:rPr>
        <w:t>Scope of Work</w:t>
      </w:r>
      <w:bookmarkEnd w:id="13"/>
    </w:p>
    <w:p w14:paraId="1DC9B1A6" w14:textId="77777777" w:rsidR="00AF05FE" w:rsidRPr="003C7BB3" w:rsidRDefault="00AF05FE" w:rsidP="000A536D">
      <w:pPr>
        <w:spacing w:line="240" w:lineRule="auto"/>
        <w:ind w:left="567"/>
        <w:rPr>
          <w:rFonts w:asciiTheme="minorHAnsi" w:hAnsiTheme="minorHAnsi" w:cstheme="minorHAnsi"/>
        </w:rPr>
      </w:pPr>
      <w:r w:rsidRPr="003C7BB3">
        <w:rPr>
          <w:rFonts w:asciiTheme="minorHAnsi" w:hAnsiTheme="minorHAnsi" w:cstheme="minorHAnsi"/>
        </w:rPr>
        <w:t xml:space="preserve">The scope of work for the bidders </w:t>
      </w:r>
      <w:r w:rsidR="00396A55" w:rsidRPr="003C7BB3">
        <w:rPr>
          <w:rFonts w:asciiTheme="minorHAnsi" w:hAnsiTheme="minorHAnsi" w:cstheme="minorHAnsi"/>
        </w:rPr>
        <w:t>is as follow</w:t>
      </w:r>
      <w:r w:rsidRPr="003C7BB3">
        <w:rPr>
          <w:rFonts w:asciiTheme="minorHAnsi" w:hAnsiTheme="minorHAnsi" w:cstheme="minorHAnsi"/>
        </w:rPr>
        <w:t>:</w:t>
      </w:r>
    </w:p>
    <w:p w14:paraId="5DB10006" w14:textId="77777777" w:rsidR="00B61E7D" w:rsidRPr="003C7BB3" w:rsidRDefault="00B61E7D" w:rsidP="000A536D">
      <w:pPr>
        <w:spacing w:line="240" w:lineRule="auto"/>
        <w:ind w:left="567"/>
        <w:rPr>
          <w:rFonts w:asciiTheme="minorHAnsi" w:hAnsiTheme="minorHAnsi" w:cstheme="minorHAnsi"/>
        </w:rPr>
      </w:pPr>
      <w:r w:rsidRPr="003C7BB3">
        <w:rPr>
          <w:rFonts w:asciiTheme="minorHAnsi" w:hAnsiTheme="minorHAnsi" w:cstheme="minorHAnsi"/>
        </w:rPr>
        <w:t>Supply</w:t>
      </w:r>
      <w:r w:rsidR="006B2186" w:rsidRPr="003C7BB3">
        <w:rPr>
          <w:rFonts w:asciiTheme="minorHAnsi" w:hAnsiTheme="minorHAnsi" w:cstheme="minorHAnsi"/>
        </w:rPr>
        <w:t>:</w:t>
      </w:r>
    </w:p>
    <w:p w14:paraId="6A5AD466" w14:textId="77777777" w:rsidR="00DC0AA8" w:rsidRPr="003C7BB3" w:rsidRDefault="00DC0AA8" w:rsidP="000A536D">
      <w:pPr>
        <w:numPr>
          <w:ilvl w:val="0"/>
          <w:numId w:val="3"/>
        </w:numPr>
        <w:pBdr>
          <w:top w:val="nil"/>
          <w:left w:val="nil"/>
          <w:bottom w:val="nil"/>
          <w:right w:val="nil"/>
          <w:between w:val="nil"/>
        </w:pBdr>
        <w:spacing w:after="0" w:line="240" w:lineRule="auto"/>
        <w:rPr>
          <w:rFonts w:asciiTheme="minorHAnsi" w:hAnsiTheme="minorHAnsi" w:cstheme="minorHAnsi"/>
        </w:rPr>
      </w:pPr>
      <w:r w:rsidRPr="003C7BB3">
        <w:rPr>
          <w:rFonts w:asciiTheme="minorHAnsi" w:hAnsiTheme="minorHAnsi" w:cstheme="minorHAnsi"/>
          <w:color w:val="000000"/>
        </w:rPr>
        <w:t xml:space="preserve">Enable SITA </w:t>
      </w:r>
      <w:r w:rsidR="00570FC1" w:rsidRPr="003C7BB3">
        <w:rPr>
          <w:rFonts w:asciiTheme="minorHAnsi" w:hAnsiTheme="minorHAnsi" w:cstheme="minorHAnsi"/>
          <w:color w:val="000000"/>
        </w:rPr>
        <w:t xml:space="preserve">participation </w:t>
      </w:r>
      <w:r w:rsidRPr="003C7BB3">
        <w:rPr>
          <w:rFonts w:asciiTheme="minorHAnsi" w:hAnsiTheme="minorHAnsi" w:cstheme="minorHAnsi"/>
          <w:color w:val="000000"/>
        </w:rPr>
        <w:t>in SUSE Managed Service Provider program for a period of five (5) years.</w:t>
      </w:r>
    </w:p>
    <w:p w14:paraId="39932E50" w14:textId="77777777" w:rsidR="00DC0AA8" w:rsidRPr="003C7BB3" w:rsidRDefault="00DC0AA8" w:rsidP="000A536D">
      <w:pPr>
        <w:numPr>
          <w:ilvl w:val="0"/>
          <w:numId w:val="3"/>
        </w:numPr>
        <w:pBdr>
          <w:top w:val="nil"/>
          <w:left w:val="nil"/>
          <w:bottom w:val="nil"/>
          <w:right w:val="nil"/>
          <w:between w:val="nil"/>
        </w:pBdr>
        <w:spacing w:after="0" w:line="240" w:lineRule="auto"/>
        <w:rPr>
          <w:rFonts w:asciiTheme="minorHAnsi" w:hAnsiTheme="minorHAnsi" w:cstheme="minorHAnsi"/>
        </w:rPr>
      </w:pPr>
      <w:r w:rsidRPr="003C7BB3">
        <w:rPr>
          <w:rFonts w:asciiTheme="minorHAnsi" w:hAnsiTheme="minorHAnsi" w:cstheme="minorHAnsi"/>
          <w:color w:val="000000"/>
        </w:rPr>
        <w:t xml:space="preserve">SUSE catalogue of line items for SITA to procure </w:t>
      </w:r>
      <w:r w:rsidR="00570FC1" w:rsidRPr="003C7BB3">
        <w:rPr>
          <w:rFonts w:asciiTheme="minorHAnsi" w:hAnsiTheme="minorHAnsi" w:cstheme="minorHAnsi"/>
          <w:color w:val="000000"/>
        </w:rPr>
        <w:t xml:space="preserve">from, </w:t>
      </w:r>
      <w:r w:rsidRPr="003C7BB3">
        <w:rPr>
          <w:rFonts w:asciiTheme="minorHAnsi" w:hAnsiTheme="minorHAnsi" w:cstheme="minorHAnsi"/>
          <w:color w:val="000000"/>
        </w:rPr>
        <w:t>when required</w:t>
      </w:r>
      <w:r w:rsidR="00570FC1" w:rsidRPr="003C7BB3">
        <w:rPr>
          <w:rFonts w:asciiTheme="minorHAnsi" w:hAnsiTheme="minorHAnsi" w:cstheme="minorHAnsi"/>
          <w:color w:val="000000"/>
        </w:rPr>
        <w:t>.</w:t>
      </w:r>
      <w:r w:rsidRPr="003C7BB3">
        <w:rPr>
          <w:rFonts w:asciiTheme="minorHAnsi" w:hAnsiTheme="minorHAnsi" w:cstheme="minorHAnsi"/>
          <w:color w:val="000000"/>
        </w:rPr>
        <w:t xml:space="preserve"> </w:t>
      </w:r>
    </w:p>
    <w:p w14:paraId="5E64840F" w14:textId="77777777" w:rsidR="00906272" w:rsidRPr="003C7BB3" w:rsidRDefault="00906272" w:rsidP="000A536D">
      <w:pPr>
        <w:numPr>
          <w:ilvl w:val="0"/>
          <w:numId w:val="3"/>
        </w:numPr>
        <w:pBdr>
          <w:top w:val="nil"/>
          <w:left w:val="nil"/>
          <w:bottom w:val="nil"/>
          <w:right w:val="nil"/>
          <w:between w:val="nil"/>
        </w:pBdr>
        <w:spacing w:after="0" w:line="240" w:lineRule="auto"/>
        <w:rPr>
          <w:rFonts w:asciiTheme="minorHAnsi" w:hAnsiTheme="minorHAnsi" w:cstheme="minorHAnsi"/>
        </w:rPr>
      </w:pPr>
      <w:r w:rsidRPr="003C7BB3">
        <w:rPr>
          <w:rFonts w:asciiTheme="minorHAnsi" w:hAnsiTheme="minorHAnsi" w:cstheme="minorHAnsi"/>
          <w:color w:val="000000"/>
        </w:rPr>
        <w:t xml:space="preserve">Access to SUSE partner portal including pricing. </w:t>
      </w:r>
    </w:p>
    <w:p w14:paraId="512B1AD9" w14:textId="77777777" w:rsidR="00AF05FE" w:rsidRPr="007B55B1" w:rsidRDefault="00AF05FE" w:rsidP="000A536D">
      <w:pPr>
        <w:pStyle w:val="Heading2"/>
        <w:rPr>
          <w:rFonts w:asciiTheme="minorHAnsi" w:hAnsiTheme="minorHAnsi" w:cstheme="minorHAnsi"/>
          <w:szCs w:val="28"/>
        </w:rPr>
      </w:pPr>
      <w:bookmarkStart w:id="14" w:name="_Toc214914076"/>
      <w:r w:rsidRPr="007B55B1">
        <w:rPr>
          <w:rFonts w:asciiTheme="minorHAnsi" w:hAnsiTheme="minorHAnsi" w:cstheme="minorHAnsi"/>
          <w:szCs w:val="28"/>
        </w:rPr>
        <w:t>Delivery address</w:t>
      </w:r>
      <w:bookmarkEnd w:id="14"/>
    </w:p>
    <w:p w14:paraId="2D707C30" w14:textId="1DCA6AAB" w:rsidR="00E36AB0" w:rsidRPr="003C7BB3" w:rsidRDefault="000F554A" w:rsidP="003845AC">
      <w:pPr>
        <w:pStyle w:val="Specification"/>
        <w:numPr>
          <w:ilvl w:val="0"/>
          <w:numId w:val="25"/>
        </w:numPr>
        <w:tabs>
          <w:tab w:val="clear" w:pos="567"/>
          <w:tab w:val="num" w:pos="1134"/>
        </w:tabs>
        <w:ind w:left="1134"/>
        <w:rPr>
          <w:rFonts w:asciiTheme="minorHAnsi" w:eastAsiaTheme="minorHAnsi" w:hAnsiTheme="minorHAnsi" w:cstheme="minorHAnsi"/>
          <w:b/>
          <w:sz w:val="22"/>
          <w:szCs w:val="22"/>
        </w:rPr>
      </w:pPr>
      <w:r w:rsidRPr="003C7BB3">
        <w:rPr>
          <w:rFonts w:asciiTheme="minorHAnsi" w:eastAsiaTheme="minorHAnsi" w:hAnsiTheme="minorHAnsi" w:cstheme="minorHAnsi"/>
          <w:sz w:val="22"/>
          <w:szCs w:val="22"/>
        </w:rPr>
        <w:t>The services must be supplied or provided at the following physical address(es</w:t>
      </w:r>
      <w:proofErr w:type="gramStart"/>
      <w:r w:rsidRPr="003C7BB3">
        <w:rPr>
          <w:rFonts w:asciiTheme="minorHAnsi" w:eastAsiaTheme="minorHAnsi" w:hAnsiTheme="minorHAnsi" w:cstheme="minorHAnsi"/>
          <w:sz w:val="22"/>
          <w:szCs w:val="22"/>
        </w:rPr>
        <w:t>);</w:t>
      </w:r>
      <w:proofErr w:type="gramEnd"/>
      <w:r w:rsidRPr="003C7BB3">
        <w:rPr>
          <w:rFonts w:asciiTheme="minorHAnsi" w:eastAsiaTheme="minorHAnsi" w:hAnsiTheme="minorHAnsi" w:cstheme="minorHAnsi"/>
          <w:sz w:val="22"/>
          <w:szCs w:val="22"/>
        </w:rPr>
        <w:t xml:space="preserve"> </w:t>
      </w:r>
    </w:p>
    <w:p w14:paraId="4F5902E5" w14:textId="77777777" w:rsidR="00027CE4" w:rsidRPr="003C7BB3" w:rsidRDefault="00027CE4" w:rsidP="000A536D">
      <w:pPr>
        <w:pStyle w:val="Specification"/>
        <w:ind w:left="567"/>
        <w:jc w:val="center"/>
        <w:rPr>
          <w:rFonts w:asciiTheme="minorHAnsi" w:eastAsiaTheme="minorHAnsi" w:hAnsiTheme="minorHAnsi" w:cstheme="minorHAnsi"/>
          <w:b/>
          <w:sz w:val="22"/>
          <w:szCs w:val="22"/>
        </w:rPr>
      </w:pPr>
      <w:r w:rsidRPr="003C7BB3">
        <w:rPr>
          <w:rFonts w:asciiTheme="minorHAnsi" w:eastAsiaTheme="minorHAnsi" w:hAnsiTheme="minorHAnsi" w:cstheme="minorHAnsi"/>
          <w:b/>
          <w:sz w:val="22"/>
          <w:szCs w:val="22"/>
        </w:rPr>
        <w:t>Table 1: Delivery address</w:t>
      </w:r>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94"/>
        <w:gridCol w:w="2268"/>
        <w:gridCol w:w="5804"/>
      </w:tblGrid>
      <w:tr w:rsidR="000F554A" w:rsidRPr="003C7BB3" w14:paraId="69E90C4B" w14:textId="77777777" w:rsidTr="00085406">
        <w:trPr>
          <w:trHeight w:val="581"/>
        </w:trPr>
        <w:tc>
          <w:tcPr>
            <w:tcW w:w="548" w:type="pct"/>
            <w:shd w:val="clear" w:color="auto" w:fill="DEEAF6"/>
          </w:tcPr>
          <w:p w14:paraId="24D0F3A5" w14:textId="77777777" w:rsidR="000F554A" w:rsidRPr="003C7BB3" w:rsidRDefault="000F554A" w:rsidP="000A536D">
            <w:pPr>
              <w:spacing w:line="240" w:lineRule="auto"/>
              <w:rPr>
                <w:rFonts w:asciiTheme="minorHAnsi" w:hAnsiTheme="minorHAnsi" w:cstheme="minorHAnsi"/>
                <w:b/>
              </w:rPr>
            </w:pPr>
            <w:r w:rsidRPr="003C7BB3">
              <w:rPr>
                <w:rFonts w:asciiTheme="minorHAnsi" w:hAnsiTheme="minorHAnsi" w:cstheme="minorHAnsi"/>
                <w:b/>
              </w:rPr>
              <w:t>No</w:t>
            </w:r>
          </w:p>
        </w:tc>
        <w:tc>
          <w:tcPr>
            <w:tcW w:w="1251" w:type="pct"/>
            <w:shd w:val="clear" w:color="auto" w:fill="DEEAF6"/>
          </w:tcPr>
          <w:p w14:paraId="7F1FBC5B" w14:textId="77777777" w:rsidR="000F554A" w:rsidRPr="003C7BB3" w:rsidRDefault="000F554A" w:rsidP="000A536D">
            <w:pPr>
              <w:spacing w:line="240" w:lineRule="auto"/>
              <w:rPr>
                <w:rFonts w:asciiTheme="minorHAnsi" w:hAnsiTheme="minorHAnsi" w:cstheme="minorHAnsi"/>
                <w:b/>
              </w:rPr>
            </w:pPr>
            <w:r w:rsidRPr="003C7BB3">
              <w:rPr>
                <w:rFonts w:asciiTheme="minorHAnsi" w:hAnsiTheme="minorHAnsi" w:cstheme="minorHAnsi"/>
                <w:b/>
              </w:rPr>
              <w:t>SITA</w:t>
            </w:r>
          </w:p>
        </w:tc>
        <w:tc>
          <w:tcPr>
            <w:tcW w:w="3202" w:type="pct"/>
            <w:shd w:val="clear" w:color="auto" w:fill="DEEAF6"/>
          </w:tcPr>
          <w:p w14:paraId="7F89F0D5" w14:textId="77777777" w:rsidR="000F554A" w:rsidRPr="003C7BB3" w:rsidRDefault="000F554A" w:rsidP="000A536D">
            <w:pPr>
              <w:spacing w:line="240" w:lineRule="auto"/>
              <w:rPr>
                <w:rFonts w:asciiTheme="minorHAnsi" w:hAnsiTheme="minorHAnsi" w:cstheme="minorHAnsi"/>
                <w:b/>
              </w:rPr>
            </w:pPr>
            <w:r w:rsidRPr="003C7BB3">
              <w:rPr>
                <w:rFonts w:asciiTheme="minorHAnsi" w:hAnsiTheme="minorHAnsi" w:cstheme="minorHAnsi"/>
                <w:b/>
              </w:rPr>
              <w:t>Physical Address</w:t>
            </w:r>
          </w:p>
        </w:tc>
      </w:tr>
      <w:tr w:rsidR="000F554A" w:rsidRPr="003C7BB3" w14:paraId="51FD7745" w14:textId="77777777" w:rsidTr="00085406">
        <w:trPr>
          <w:trHeight w:val="449"/>
        </w:trPr>
        <w:tc>
          <w:tcPr>
            <w:tcW w:w="548" w:type="pct"/>
          </w:tcPr>
          <w:p w14:paraId="2C898F42" w14:textId="77777777" w:rsidR="000F554A" w:rsidRPr="003C7BB3" w:rsidRDefault="000F554A" w:rsidP="003845AC">
            <w:pPr>
              <w:numPr>
                <w:ilvl w:val="0"/>
                <w:numId w:val="26"/>
              </w:numPr>
              <w:spacing w:line="240" w:lineRule="auto"/>
              <w:rPr>
                <w:rFonts w:asciiTheme="minorHAnsi" w:hAnsiTheme="minorHAnsi" w:cstheme="minorHAnsi"/>
              </w:rPr>
            </w:pPr>
          </w:p>
        </w:tc>
        <w:tc>
          <w:tcPr>
            <w:tcW w:w="1251" w:type="pct"/>
          </w:tcPr>
          <w:p w14:paraId="3449B40A" w14:textId="77777777" w:rsidR="000F554A" w:rsidRPr="003C7BB3" w:rsidRDefault="000F554A" w:rsidP="000A536D">
            <w:pPr>
              <w:spacing w:line="240" w:lineRule="auto"/>
              <w:rPr>
                <w:rFonts w:asciiTheme="minorHAnsi" w:hAnsiTheme="minorHAnsi" w:cstheme="minorHAnsi"/>
              </w:rPr>
            </w:pPr>
            <w:r w:rsidRPr="003C7BB3">
              <w:rPr>
                <w:rFonts w:asciiTheme="minorHAnsi" w:hAnsiTheme="minorHAnsi" w:cstheme="minorHAnsi"/>
              </w:rPr>
              <w:t>SITA Centurion</w:t>
            </w:r>
          </w:p>
        </w:tc>
        <w:tc>
          <w:tcPr>
            <w:tcW w:w="3202" w:type="pct"/>
          </w:tcPr>
          <w:p w14:paraId="0A8CAE0A" w14:textId="77777777" w:rsidR="000F554A" w:rsidRPr="003C7BB3" w:rsidRDefault="000F554A" w:rsidP="000A536D">
            <w:pPr>
              <w:spacing w:line="240" w:lineRule="auto"/>
              <w:rPr>
                <w:rFonts w:asciiTheme="minorHAnsi" w:hAnsiTheme="minorHAnsi" w:cstheme="minorHAnsi"/>
              </w:rPr>
            </w:pPr>
            <w:r w:rsidRPr="003C7BB3">
              <w:rPr>
                <w:rFonts w:asciiTheme="minorHAnsi" w:hAnsiTheme="minorHAnsi" w:cstheme="minorHAnsi"/>
              </w:rPr>
              <w:t>1 John Vorster Road, Pretoria</w:t>
            </w:r>
          </w:p>
        </w:tc>
      </w:tr>
      <w:tr w:rsidR="000F554A" w:rsidRPr="003C7BB3" w14:paraId="3BC0634C" w14:textId="77777777" w:rsidTr="00085406">
        <w:trPr>
          <w:trHeight w:val="449"/>
        </w:trPr>
        <w:tc>
          <w:tcPr>
            <w:tcW w:w="548" w:type="pct"/>
          </w:tcPr>
          <w:p w14:paraId="03D57068" w14:textId="77777777" w:rsidR="000F554A" w:rsidRPr="003C7BB3" w:rsidRDefault="000F554A" w:rsidP="003845AC">
            <w:pPr>
              <w:numPr>
                <w:ilvl w:val="0"/>
                <w:numId w:val="26"/>
              </w:numPr>
              <w:spacing w:line="240" w:lineRule="auto"/>
              <w:rPr>
                <w:rFonts w:asciiTheme="minorHAnsi" w:hAnsiTheme="minorHAnsi" w:cstheme="minorHAnsi"/>
              </w:rPr>
            </w:pPr>
          </w:p>
        </w:tc>
        <w:tc>
          <w:tcPr>
            <w:tcW w:w="1251" w:type="pct"/>
          </w:tcPr>
          <w:p w14:paraId="2E45ED32" w14:textId="77777777" w:rsidR="000F554A" w:rsidRPr="003C7BB3" w:rsidRDefault="000F554A" w:rsidP="000A536D">
            <w:pPr>
              <w:spacing w:line="240" w:lineRule="auto"/>
              <w:rPr>
                <w:rFonts w:asciiTheme="minorHAnsi" w:hAnsiTheme="minorHAnsi" w:cstheme="minorHAnsi"/>
              </w:rPr>
            </w:pPr>
            <w:r w:rsidRPr="003C7BB3">
              <w:rPr>
                <w:rFonts w:asciiTheme="minorHAnsi" w:hAnsiTheme="minorHAnsi" w:cstheme="minorHAnsi"/>
              </w:rPr>
              <w:t>SITA Beta</w:t>
            </w:r>
          </w:p>
        </w:tc>
        <w:tc>
          <w:tcPr>
            <w:tcW w:w="3202" w:type="pct"/>
          </w:tcPr>
          <w:p w14:paraId="4BA95F78" w14:textId="77777777" w:rsidR="000F554A" w:rsidRPr="003C7BB3" w:rsidRDefault="000F554A" w:rsidP="000A536D">
            <w:pPr>
              <w:spacing w:line="240" w:lineRule="auto"/>
              <w:rPr>
                <w:rFonts w:asciiTheme="minorHAnsi" w:hAnsiTheme="minorHAnsi" w:cstheme="minorHAnsi"/>
              </w:rPr>
            </w:pPr>
            <w:r w:rsidRPr="003C7BB3">
              <w:rPr>
                <w:rFonts w:asciiTheme="minorHAnsi" w:hAnsiTheme="minorHAnsi" w:cstheme="minorHAnsi"/>
              </w:rPr>
              <w:t>222 Johannes Ramokhoase St, Pretoria Central, Pretoria</w:t>
            </w:r>
          </w:p>
        </w:tc>
      </w:tr>
    </w:tbl>
    <w:p w14:paraId="5EAE393E" w14:textId="77777777" w:rsidR="00AF05FE" w:rsidRPr="003C7BB3" w:rsidRDefault="00AF05FE" w:rsidP="000A536D">
      <w:pPr>
        <w:spacing w:line="240" w:lineRule="auto"/>
        <w:rPr>
          <w:rFonts w:asciiTheme="minorHAnsi" w:hAnsiTheme="minorHAnsi" w:cstheme="minorHAnsi"/>
          <w:lang w:val="en-GB"/>
        </w:rPr>
      </w:pPr>
    </w:p>
    <w:p w14:paraId="5CD6E92C" w14:textId="77777777" w:rsidR="000E6B9E" w:rsidRPr="003C7BB3" w:rsidRDefault="000E6B9E" w:rsidP="003845AC">
      <w:pPr>
        <w:numPr>
          <w:ilvl w:val="0"/>
          <w:numId w:val="25"/>
        </w:numPr>
        <w:tabs>
          <w:tab w:val="clear" w:pos="567"/>
          <w:tab w:val="num" w:pos="1134"/>
        </w:tabs>
        <w:spacing w:line="240" w:lineRule="auto"/>
        <w:ind w:left="1134"/>
        <w:rPr>
          <w:rFonts w:asciiTheme="minorHAnsi" w:hAnsiTheme="minorHAnsi" w:cstheme="minorHAnsi"/>
        </w:rPr>
      </w:pPr>
      <w:r w:rsidRPr="003C7BB3">
        <w:rPr>
          <w:rFonts w:asciiTheme="minorHAnsi" w:hAnsiTheme="minorHAnsi" w:cstheme="minorHAnsi"/>
        </w:rPr>
        <w:lastRenderedPageBreak/>
        <w:t>All software must be in the country within twelve (12) weeks on the first placement of order</w:t>
      </w:r>
      <w:r w:rsidR="00A774DA" w:rsidRPr="003C7BB3">
        <w:rPr>
          <w:rFonts w:asciiTheme="minorHAnsi" w:hAnsiTheme="minorHAnsi" w:cstheme="minorHAnsi"/>
        </w:rPr>
        <w:t>.</w:t>
      </w:r>
    </w:p>
    <w:p w14:paraId="3BBC1B2B" w14:textId="77777777" w:rsidR="00AF05FE" w:rsidRPr="007B55B1" w:rsidRDefault="00AF05FE" w:rsidP="000A536D">
      <w:pPr>
        <w:pStyle w:val="Heading2"/>
        <w:rPr>
          <w:rFonts w:asciiTheme="minorHAnsi" w:hAnsiTheme="minorHAnsi" w:cstheme="minorHAnsi"/>
          <w:szCs w:val="28"/>
        </w:rPr>
      </w:pPr>
      <w:bookmarkStart w:id="15" w:name="_Toc214914077"/>
      <w:r w:rsidRPr="007B55B1">
        <w:rPr>
          <w:rFonts w:asciiTheme="minorHAnsi" w:hAnsiTheme="minorHAnsi" w:cstheme="minorHAnsi"/>
          <w:szCs w:val="28"/>
        </w:rPr>
        <w:t>Customer Infrastructure and environment requirements</w:t>
      </w:r>
      <w:bookmarkEnd w:id="15"/>
    </w:p>
    <w:p w14:paraId="3A6B26D3" w14:textId="77777777" w:rsidR="000E6B9E" w:rsidRPr="003C7BB3" w:rsidRDefault="000E6B9E" w:rsidP="003845AC">
      <w:pPr>
        <w:pStyle w:val="Specification"/>
        <w:numPr>
          <w:ilvl w:val="0"/>
          <w:numId w:val="27"/>
        </w:numPr>
        <w:tabs>
          <w:tab w:val="clear" w:pos="567"/>
        </w:tabs>
        <w:ind w:left="1134"/>
        <w:jc w:val="both"/>
        <w:rPr>
          <w:rFonts w:asciiTheme="minorHAnsi" w:eastAsiaTheme="minorHAnsi" w:hAnsiTheme="minorHAnsi" w:cstheme="minorHAnsi"/>
          <w:sz w:val="22"/>
          <w:szCs w:val="22"/>
        </w:rPr>
      </w:pPr>
      <w:r w:rsidRPr="003C7BB3">
        <w:rPr>
          <w:rFonts w:asciiTheme="minorHAnsi" w:eastAsiaTheme="minorHAnsi" w:hAnsiTheme="minorHAnsi" w:cstheme="minorHAnsi"/>
          <w:sz w:val="22"/>
          <w:szCs w:val="22"/>
        </w:rPr>
        <w:t>The CFI platform is based on a</w:t>
      </w:r>
      <w:r w:rsidR="003C5B61" w:rsidRPr="003C7BB3">
        <w:rPr>
          <w:rFonts w:asciiTheme="minorHAnsi" w:eastAsiaTheme="minorHAnsi" w:hAnsiTheme="minorHAnsi" w:cstheme="minorHAnsi"/>
          <w:sz w:val="22"/>
          <w:szCs w:val="22"/>
        </w:rPr>
        <w:t xml:space="preserve"> mixture of </w:t>
      </w:r>
      <w:r w:rsidRPr="003C7BB3">
        <w:rPr>
          <w:rFonts w:asciiTheme="minorHAnsi" w:eastAsiaTheme="minorHAnsi" w:hAnsiTheme="minorHAnsi" w:cstheme="minorHAnsi"/>
          <w:sz w:val="22"/>
          <w:szCs w:val="22"/>
        </w:rPr>
        <w:t xml:space="preserve">HCI </w:t>
      </w:r>
      <w:r w:rsidR="003C5B61" w:rsidRPr="003C7BB3">
        <w:rPr>
          <w:rFonts w:asciiTheme="minorHAnsi" w:eastAsiaTheme="minorHAnsi" w:hAnsiTheme="minorHAnsi" w:cstheme="minorHAnsi"/>
          <w:sz w:val="22"/>
          <w:szCs w:val="22"/>
        </w:rPr>
        <w:t xml:space="preserve">and Compute-Storage separate </w:t>
      </w:r>
      <w:r w:rsidRPr="003C7BB3">
        <w:rPr>
          <w:rFonts w:asciiTheme="minorHAnsi" w:eastAsiaTheme="minorHAnsi" w:hAnsiTheme="minorHAnsi" w:cstheme="minorHAnsi"/>
          <w:sz w:val="22"/>
          <w:szCs w:val="22"/>
        </w:rPr>
        <w:t xml:space="preserve">Architecture with the primary (Centurion) and secondary (Beta) Data Centres in an Active/Active state with all the services from the Cloud Principles and Key Design Decisions applied consistently across the </w:t>
      </w:r>
      <w:proofErr w:type="gramStart"/>
      <w:r w:rsidRPr="003C7BB3">
        <w:rPr>
          <w:rFonts w:asciiTheme="minorHAnsi" w:eastAsiaTheme="minorHAnsi" w:hAnsiTheme="minorHAnsi" w:cstheme="minorHAnsi"/>
          <w:sz w:val="22"/>
          <w:szCs w:val="22"/>
        </w:rPr>
        <w:t>CFI;</w:t>
      </w:r>
      <w:proofErr w:type="gramEnd"/>
    </w:p>
    <w:p w14:paraId="3BBD3D33" w14:textId="77777777" w:rsidR="000E6B9E" w:rsidRPr="003C7BB3" w:rsidRDefault="000E6B9E" w:rsidP="003845AC">
      <w:pPr>
        <w:pStyle w:val="Specification"/>
        <w:numPr>
          <w:ilvl w:val="0"/>
          <w:numId w:val="27"/>
        </w:numPr>
        <w:tabs>
          <w:tab w:val="clear" w:pos="567"/>
        </w:tabs>
        <w:ind w:left="1134"/>
        <w:jc w:val="both"/>
        <w:rPr>
          <w:rFonts w:asciiTheme="minorHAnsi" w:eastAsiaTheme="minorHAnsi" w:hAnsiTheme="minorHAnsi" w:cstheme="minorHAnsi"/>
          <w:sz w:val="22"/>
          <w:szCs w:val="22"/>
        </w:rPr>
      </w:pPr>
      <w:r w:rsidRPr="003C7BB3">
        <w:rPr>
          <w:rFonts w:asciiTheme="minorHAnsi" w:eastAsiaTheme="minorHAnsi" w:hAnsiTheme="minorHAnsi" w:cstheme="minorHAnsi"/>
          <w:sz w:val="22"/>
          <w:szCs w:val="22"/>
        </w:rPr>
        <w:t xml:space="preserve">SITA </w:t>
      </w:r>
      <w:r w:rsidR="00474007" w:rsidRPr="003C7BB3">
        <w:rPr>
          <w:rFonts w:asciiTheme="minorHAnsi" w:eastAsiaTheme="minorHAnsi" w:hAnsiTheme="minorHAnsi" w:cstheme="minorHAnsi"/>
          <w:sz w:val="22"/>
          <w:szCs w:val="22"/>
        </w:rPr>
        <w:t>has</w:t>
      </w:r>
      <w:r w:rsidRPr="003C7BB3">
        <w:rPr>
          <w:rFonts w:asciiTheme="minorHAnsi" w:eastAsiaTheme="minorHAnsi" w:hAnsiTheme="minorHAnsi" w:cstheme="minorHAnsi"/>
          <w:sz w:val="22"/>
          <w:szCs w:val="22"/>
        </w:rPr>
        <w:t xml:space="preserve"> acquire</w:t>
      </w:r>
      <w:r w:rsidR="00474007" w:rsidRPr="003C7BB3">
        <w:rPr>
          <w:rFonts w:asciiTheme="minorHAnsi" w:eastAsiaTheme="minorHAnsi" w:hAnsiTheme="minorHAnsi" w:cstheme="minorHAnsi"/>
          <w:sz w:val="22"/>
          <w:szCs w:val="22"/>
        </w:rPr>
        <w:t>d</w:t>
      </w:r>
      <w:r w:rsidRPr="003C7BB3">
        <w:rPr>
          <w:rFonts w:asciiTheme="minorHAnsi" w:eastAsiaTheme="minorHAnsi" w:hAnsiTheme="minorHAnsi" w:cstheme="minorHAnsi"/>
          <w:sz w:val="22"/>
          <w:szCs w:val="22"/>
        </w:rPr>
        <w:t xml:space="preserve"> forty (40) compute nodes, twenty (20) per site (Centurion and Beta)</w:t>
      </w:r>
      <w:r w:rsidR="0089008F" w:rsidRPr="003C7BB3">
        <w:rPr>
          <w:rFonts w:asciiTheme="minorHAnsi" w:eastAsiaTheme="minorHAnsi" w:hAnsiTheme="minorHAnsi" w:cstheme="minorHAnsi"/>
          <w:sz w:val="22"/>
          <w:szCs w:val="22"/>
        </w:rPr>
        <w:t>,</w:t>
      </w:r>
      <w:r w:rsidRPr="003C7BB3">
        <w:rPr>
          <w:rFonts w:asciiTheme="minorHAnsi" w:eastAsiaTheme="minorHAnsi" w:hAnsiTheme="minorHAnsi" w:cstheme="minorHAnsi"/>
          <w:sz w:val="22"/>
          <w:szCs w:val="22"/>
        </w:rPr>
        <w:t xml:space="preserve"> two hundred and fifty (250) TB All Flash Dorado Storage per site which the bidder will use as the infrastructure for the installation base</w:t>
      </w:r>
      <w:r w:rsidR="00474007" w:rsidRPr="003C7BB3">
        <w:rPr>
          <w:rFonts w:asciiTheme="minorHAnsi" w:eastAsiaTheme="minorHAnsi" w:hAnsiTheme="minorHAnsi" w:cstheme="minorHAnsi"/>
          <w:sz w:val="22"/>
          <w:szCs w:val="22"/>
        </w:rPr>
        <w:t>.</w:t>
      </w:r>
    </w:p>
    <w:p w14:paraId="65E1B17B" w14:textId="77777777" w:rsidR="0089008F" w:rsidRPr="003C7BB3" w:rsidRDefault="0089008F" w:rsidP="003845AC">
      <w:pPr>
        <w:pStyle w:val="Specification"/>
        <w:numPr>
          <w:ilvl w:val="0"/>
          <w:numId w:val="27"/>
        </w:numPr>
        <w:tabs>
          <w:tab w:val="clear" w:pos="567"/>
        </w:tabs>
        <w:ind w:left="1134"/>
        <w:jc w:val="both"/>
        <w:rPr>
          <w:rFonts w:asciiTheme="minorHAnsi" w:eastAsiaTheme="minorHAnsi" w:hAnsiTheme="minorHAnsi" w:cstheme="minorHAnsi"/>
          <w:sz w:val="22"/>
          <w:szCs w:val="22"/>
        </w:rPr>
      </w:pPr>
      <w:r w:rsidRPr="003C7BB3">
        <w:rPr>
          <w:rFonts w:asciiTheme="minorHAnsi" w:eastAsiaTheme="minorHAnsi" w:hAnsiTheme="minorHAnsi" w:cstheme="minorHAnsi"/>
          <w:sz w:val="22"/>
          <w:szCs w:val="22"/>
        </w:rPr>
        <w:t xml:space="preserve">The solution will use Pacific Storage OBS as a data back-up destination location </w:t>
      </w:r>
    </w:p>
    <w:p w14:paraId="1E62A15D" w14:textId="77777777" w:rsidR="0050553E" w:rsidRPr="003C7BB3" w:rsidRDefault="0050553E" w:rsidP="000A536D">
      <w:pPr>
        <w:pStyle w:val="Specification"/>
        <w:jc w:val="both"/>
        <w:rPr>
          <w:rFonts w:asciiTheme="minorHAnsi" w:eastAsiaTheme="minorHAnsi" w:hAnsiTheme="minorHAnsi" w:cstheme="minorHAnsi"/>
          <w:sz w:val="22"/>
          <w:szCs w:val="22"/>
        </w:rPr>
      </w:pPr>
    </w:p>
    <w:p w14:paraId="48D532EB" w14:textId="77777777" w:rsidR="00AF05FE" w:rsidRPr="007B55B1" w:rsidRDefault="00AF05FE" w:rsidP="000A536D">
      <w:pPr>
        <w:pStyle w:val="Heading1"/>
        <w:rPr>
          <w:rFonts w:asciiTheme="minorHAnsi" w:hAnsiTheme="minorHAnsi" w:cstheme="minorHAnsi"/>
          <w:szCs w:val="32"/>
        </w:rPr>
      </w:pPr>
      <w:bookmarkStart w:id="16" w:name="_Toc214914078"/>
      <w:r w:rsidRPr="007B55B1">
        <w:rPr>
          <w:rFonts w:asciiTheme="minorHAnsi" w:hAnsiTheme="minorHAnsi" w:cstheme="minorHAnsi"/>
          <w:szCs w:val="32"/>
        </w:rPr>
        <w:t>Requirements</w:t>
      </w:r>
      <w:bookmarkEnd w:id="16"/>
    </w:p>
    <w:p w14:paraId="360F3BCF" w14:textId="77777777" w:rsidR="00AF05FE" w:rsidRPr="008D4E14" w:rsidRDefault="00AF05FE" w:rsidP="000A536D">
      <w:pPr>
        <w:pStyle w:val="Heading2"/>
        <w:rPr>
          <w:rFonts w:asciiTheme="minorHAnsi" w:hAnsiTheme="minorHAnsi" w:cstheme="minorHAnsi"/>
          <w:sz w:val="24"/>
          <w:szCs w:val="24"/>
        </w:rPr>
      </w:pPr>
      <w:bookmarkStart w:id="17" w:name="_Toc214914079"/>
      <w:r w:rsidRPr="008D4E14">
        <w:rPr>
          <w:rFonts w:asciiTheme="minorHAnsi" w:hAnsiTheme="minorHAnsi" w:cstheme="minorHAnsi"/>
          <w:sz w:val="24"/>
          <w:szCs w:val="24"/>
        </w:rPr>
        <w:t>Product / Service / Solution Requirements</w:t>
      </w:r>
      <w:bookmarkEnd w:id="17"/>
    </w:p>
    <w:p w14:paraId="01765742" w14:textId="77777777" w:rsidR="00AF05FE" w:rsidRPr="008D4E14" w:rsidRDefault="00114DCF" w:rsidP="000A536D">
      <w:pPr>
        <w:pStyle w:val="Heading3"/>
        <w:rPr>
          <w:rFonts w:asciiTheme="minorHAnsi" w:hAnsiTheme="minorHAnsi" w:cstheme="minorHAnsi"/>
        </w:rPr>
      </w:pPr>
      <w:bookmarkStart w:id="18" w:name="_Toc214914080"/>
      <w:r w:rsidRPr="008D4E14">
        <w:rPr>
          <w:rFonts w:asciiTheme="minorHAnsi" w:hAnsiTheme="minorHAnsi" w:cstheme="minorHAnsi"/>
        </w:rPr>
        <w:t>Cloud Provider P</w:t>
      </w:r>
      <w:r w:rsidR="00F72A01" w:rsidRPr="008D4E14">
        <w:rPr>
          <w:rFonts w:asciiTheme="minorHAnsi" w:hAnsiTheme="minorHAnsi" w:cstheme="minorHAnsi"/>
        </w:rPr>
        <w:t>rogram</w:t>
      </w:r>
      <w:r w:rsidRPr="008D4E14">
        <w:rPr>
          <w:rFonts w:asciiTheme="minorHAnsi" w:hAnsiTheme="minorHAnsi" w:cstheme="minorHAnsi"/>
        </w:rPr>
        <w:t xml:space="preserve"> </w:t>
      </w:r>
      <w:r w:rsidR="001E045A" w:rsidRPr="008D4E14">
        <w:rPr>
          <w:rFonts w:asciiTheme="minorHAnsi" w:hAnsiTheme="minorHAnsi" w:cstheme="minorHAnsi"/>
        </w:rPr>
        <w:t>components</w:t>
      </w:r>
      <w:r w:rsidRPr="008D4E14">
        <w:rPr>
          <w:rFonts w:asciiTheme="minorHAnsi" w:hAnsiTheme="minorHAnsi" w:cstheme="minorHAnsi"/>
        </w:rPr>
        <w:t>:</w:t>
      </w:r>
      <w:bookmarkEnd w:id="18"/>
    </w:p>
    <w:p w14:paraId="3AA01547" w14:textId="6EC04D5B" w:rsidR="009A07C6" w:rsidRPr="003C7BB3" w:rsidRDefault="005F5644" w:rsidP="000A536D">
      <w:pPr>
        <w:spacing w:line="240" w:lineRule="auto"/>
        <w:rPr>
          <w:rFonts w:asciiTheme="minorHAnsi" w:hAnsiTheme="minorHAnsi" w:cstheme="minorHAnsi"/>
        </w:rPr>
      </w:pPr>
      <w:r>
        <w:rPr>
          <w:rFonts w:asciiTheme="minorHAnsi" w:hAnsiTheme="minorHAnsi" w:cstheme="minorHAnsi"/>
          <w:b/>
          <w:lang w:val="en-GB"/>
        </w:rPr>
        <w:t xml:space="preserve">                                          </w:t>
      </w:r>
      <w:r w:rsidR="00027CE4" w:rsidRPr="003C7BB3">
        <w:rPr>
          <w:rFonts w:asciiTheme="minorHAnsi" w:hAnsiTheme="minorHAnsi" w:cstheme="minorHAnsi"/>
          <w:b/>
          <w:lang w:val="en-GB"/>
        </w:rPr>
        <w:t>Table 2:</w:t>
      </w:r>
      <w:r w:rsidR="00027CE4" w:rsidRPr="003C7BB3">
        <w:rPr>
          <w:rFonts w:asciiTheme="minorHAnsi" w:hAnsiTheme="minorHAnsi" w:cstheme="minorHAnsi"/>
          <w:b/>
        </w:rPr>
        <w:t xml:space="preserve"> </w:t>
      </w:r>
      <w:r w:rsidR="00027CE4" w:rsidRPr="003C7BB3">
        <w:rPr>
          <w:rFonts w:asciiTheme="minorHAnsi" w:hAnsiTheme="minorHAnsi" w:cstheme="minorHAnsi"/>
          <w:b/>
          <w:lang w:val="en-GB"/>
        </w:rPr>
        <w:t>Cloud Provider Platform components</w:t>
      </w:r>
    </w:p>
    <w:p w14:paraId="2A5D263D" w14:textId="77777777" w:rsidR="00952A95" w:rsidRPr="003C7BB3" w:rsidRDefault="00952A95" w:rsidP="000A536D">
      <w:pPr>
        <w:pStyle w:val="ListParagraph"/>
        <w:numPr>
          <w:ilvl w:val="0"/>
          <w:numId w:val="4"/>
        </w:numPr>
        <w:spacing w:line="240" w:lineRule="auto"/>
        <w:ind w:left="284" w:hanging="284"/>
        <w:rPr>
          <w:rFonts w:cstheme="minorHAnsi"/>
        </w:rPr>
      </w:pPr>
      <w:r w:rsidRPr="003C7BB3">
        <w:rPr>
          <w:rFonts w:cstheme="minorHAnsi"/>
        </w:rPr>
        <w:t xml:space="preserve"> The required </w:t>
      </w:r>
      <w:r w:rsidR="00A774DA" w:rsidRPr="003C7BB3">
        <w:rPr>
          <w:rFonts w:cstheme="minorHAnsi"/>
        </w:rPr>
        <w:t>M</w:t>
      </w:r>
      <w:r w:rsidR="00923A82" w:rsidRPr="003C7BB3">
        <w:rPr>
          <w:rFonts w:cstheme="minorHAnsi"/>
        </w:rPr>
        <w:t>S</w:t>
      </w:r>
      <w:r w:rsidRPr="003C7BB3">
        <w:rPr>
          <w:rFonts w:cstheme="minorHAnsi"/>
        </w:rPr>
        <w:t>P must comply and satisfy with the following bill of material (BOM) requirements:</w:t>
      </w:r>
    </w:p>
    <w:tbl>
      <w:tblPr>
        <w:tblStyle w:val="SITATable1"/>
        <w:tblW w:w="5000" w:type="pct"/>
        <w:tblLook w:val="0400" w:firstRow="0" w:lastRow="0" w:firstColumn="0" w:lastColumn="0" w:noHBand="0" w:noVBand="1"/>
      </w:tblPr>
      <w:tblGrid>
        <w:gridCol w:w="581"/>
        <w:gridCol w:w="1029"/>
        <w:gridCol w:w="1405"/>
        <w:gridCol w:w="6613"/>
      </w:tblGrid>
      <w:tr w:rsidR="00906272" w:rsidRPr="003C7BB3" w14:paraId="24083BAC" w14:textId="77777777" w:rsidTr="007B55B1">
        <w:trPr>
          <w:trHeight w:val="615"/>
        </w:trPr>
        <w:tc>
          <w:tcPr>
            <w:tcW w:w="293" w:type="pct"/>
            <w:shd w:val="clear" w:color="auto" w:fill="DBE5F1" w:themeFill="accent1" w:themeFillTint="33"/>
          </w:tcPr>
          <w:p w14:paraId="5290C16F" w14:textId="77777777" w:rsidR="00906272" w:rsidRPr="003C7BB3" w:rsidRDefault="00906272" w:rsidP="000A536D">
            <w:pPr>
              <w:spacing w:line="240" w:lineRule="auto"/>
              <w:jc w:val="left"/>
              <w:rPr>
                <w:rFonts w:asciiTheme="minorHAnsi" w:eastAsia="Aptos Narrow" w:hAnsiTheme="minorHAnsi" w:cstheme="minorHAnsi"/>
                <w:b/>
                <w:color w:val="000000"/>
                <w:sz w:val="22"/>
              </w:rPr>
            </w:pPr>
            <w:r w:rsidRPr="003C7BB3">
              <w:rPr>
                <w:rFonts w:asciiTheme="minorHAnsi" w:eastAsia="Aptos Narrow" w:hAnsiTheme="minorHAnsi" w:cstheme="minorHAnsi"/>
                <w:b/>
                <w:color w:val="000000"/>
                <w:sz w:val="22"/>
              </w:rPr>
              <w:t>Line</w:t>
            </w:r>
          </w:p>
        </w:tc>
        <w:tc>
          <w:tcPr>
            <w:tcW w:w="519" w:type="pct"/>
            <w:shd w:val="clear" w:color="auto" w:fill="DBE5F1" w:themeFill="accent1" w:themeFillTint="33"/>
          </w:tcPr>
          <w:p w14:paraId="16599FE9" w14:textId="77777777" w:rsidR="00906272" w:rsidRPr="003C7BB3" w:rsidRDefault="00906272" w:rsidP="000A536D">
            <w:pPr>
              <w:spacing w:line="240" w:lineRule="auto"/>
              <w:jc w:val="left"/>
              <w:rPr>
                <w:rFonts w:asciiTheme="minorHAnsi" w:eastAsia="Aptos Narrow" w:hAnsiTheme="minorHAnsi" w:cstheme="minorHAnsi"/>
                <w:b/>
                <w:color w:val="000000"/>
                <w:sz w:val="22"/>
              </w:rPr>
            </w:pPr>
            <w:r w:rsidRPr="003C7BB3">
              <w:rPr>
                <w:rFonts w:asciiTheme="minorHAnsi" w:eastAsia="Aptos Narrow" w:hAnsiTheme="minorHAnsi" w:cstheme="minorHAnsi"/>
                <w:b/>
                <w:color w:val="000000"/>
                <w:sz w:val="22"/>
              </w:rPr>
              <w:t>Part Number</w:t>
            </w:r>
          </w:p>
        </w:tc>
        <w:tc>
          <w:tcPr>
            <w:tcW w:w="708" w:type="pct"/>
            <w:shd w:val="clear" w:color="auto" w:fill="DBE5F1" w:themeFill="accent1" w:themeFillTint="33"/>
          </w:tcPr>
          <w:p w14:paraId="0758664B" w14:textId="77777777" w:rsidR="00906272" w:rsidRPr="003C7BB3" w:rsidRDefault="00906272" w:rsidP="000A536D">
            <w:pPr>
              <w:spacing w:line="240" w:lineRule="auto"/>
              <w:jc w:val="left"/>
              <w:rPr>
                <w:rFonts w:asciiTheme="minorHAnsi" w:eastAsia="Aptos Narrow" w:hAnsiTheme="minorHAnsi" w:cstheme="minorHAnsi"/>
                <w:b/>
                <w:color w:val="000000"/>
                <w:sz w:val="22"/>
              </w:rPr>
            </w:pPr>
            <w:r w:rsidRPr="003C7BB3">
              <w:rPr>
                <w:rFonts w:asciiTheme="minorHAnsi" w:eastAsia="Aptos Narrow" w:hAnsiTheme="minorHAnsi" w:cstheme="minorHAnsi"/>
                <w:b/>
                <w:color w:val="000000"/>
                <w:sz w:val="22"/>
              </w:rPr>
              <w:t>SUSE Brand</w:t>
            </w:r>
          </w:p>
        </w:tc>
        <w:tc>
          <w:tcPr>
            <w:tcW w:w="3480" w:type="pct"/>
            <w:shd w:val="clear" w:color="auto" w:fill="DBE5F1" w:themeFill="accent1" w:themeFillTint="33"/>
          </w:tcPr>
          <w:p w14:paraId="65590B02" w14:textId="77777777" w:rsidR="00906272" w:rsidRPr="003C7BB3" w:rsidRDefault="00906272" w:rsidP="000A536D">
            <w:pPr>
              <w:spacing w:line="240" w:lineRule="auto"/>
              <w:jc w:val="left"/>
              <w:rPr>
                <w:rFonts w:asciiTheme="minorHAnsi" w:eastAsia="Aptos Narrow" w:hAnsiTheme="minorHAnsi" w:cstheme="minorHAnsi"/>
                <w:b/>
                <w:color w:val="000000"/>
                <w:sz w:val="22"/>
              </w:rPr>
            </w:pPr>
            <w:r w:rsidRPr="003C7BB3">
              <w:rPr>
                <w:rFonts w:asciiTheme="minorHAnsi" w:eastAsia="Aptos Narrow" w:hAnsiTheme="minorHAnsi" w:cstheme="minorHAnsi"/>
                <w:b/>
                <w:color w:val="000000"/>
                <w:sz w:val="22"/>
              </w:rPr>
              <w:t>Product Description</w:t>
            </w:r>
          </w:p>
        </w:tc>
      </w:tr>
      <w:tr w:rsidR="00906272" w:rsidRPr="003C7BB3" w14:paraId="7BE251CA" w14:textId="77777777" w:rsidTr="007B55B1">
        <w:trPr>
          <w:trHeight w:val="315"/>
        </w:trPr>
        <w:tc>
          <w:tcPr>
            <w:tcW w:w="293" w:type="pct"/>
          </w:tcPr>
          <w:p w14:paraId="6AE5F73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w:t>
            </w:r>
          </w:p>
        </w:tc>
        <w:tc>
          <w:tcPr>
            <w:tcW w:w="519" w:type="pct"/>
          </w:tcPr>
          <w:p w14:paraId="13491E7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051-006802</w:t>
            </w:r>
          </w:p>
        </w:tc>
        <w:tc>
          <w:tcPr>
            <w:tcW w:w="708" w:type="pct"/>
          </w:tcPr>
          <w:p w14:paraId="7722AB3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Endpoint Products</w:t>
            </w:r>
          </w:p>
        </w:tc>
        <w:tc>
          <w:tcPr>
            <w:tcW w:w="3480" w:type="pct"/>
          </w:tcPr>
          <w:p w14:paraId="08107EE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Desktop, x86-64, 1 Instance, 1 Month </w:t>
            </w:r>
          </w:p>
        </w:tc>
      </w:tr>
      <w:tr w:rsidR="00906272" w:rsidRPr="003C7BB3" w14:paraId="184C0D58" w14:textId="77777777" w:rsidTr="007B55B1">
        <w:trPr>
          <w:trHeight w:val="315"/>
        </w:trPr>
        <w:tc>
          <w:tcPr>
            <w:tcW w:w="293" w:type="pct"/>
          </w:tcPr>
          <w:p w14:paraId="3468B0B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w:t>
            </w:r>
          </w:p>
        </w:tc>
        <w:tc>
          <w:tcPr>
            <w:tcW w:w="519" w:type="pct"/>
          </w:tcPr>
          <w:p w14:paraId="2F50198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051-006808</w:t>
            </w:r>
          </w:p>
        </w:tc>
        <w:tc>
          <w:tcPr>
            <w:tcW w:w="708" w:type="pct"/>
          </w:tcPr>
          <w:p w14:paraId="2EF0EB2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Endpoint Products</w:t>
            </w:r>
          </w:p>
        </w:tc>
        <w:tc>
          <w:tcPr>
            <w:tcW w:w="3480" w:type="pct"/>
          </w:tcPr>
          <w:p w14:paraId="6B78E73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Desktop, x86-64, 1 Instance, 1 Year </w:t>
            </w:r>
          </w:p>
        </w:tc>
      </w:tr>
      <w:tr w:rsidR="00906272" w:rsidRPr="003C7BB3" w14:paraId="227B6BA1" w14:textId="77777777" w:rsidTr="007B55B1">
        <w:trPr>
          <w:trHeight w:val="315"/>
        </w:trPr>
        <w:tc>
          <w:tcPr>
            <w:tcW w:w="293" w:type="pct"/>
          </w:tcPr>
          <w:p w14:paraId="38A897F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w:t>
            </w:r>
          </w:p>
        </w:tc>
        <w:tc>
          <w:tcPr>
            <w:tcW w:w="519" w:type="pct"/>
          </w:tcPr>
          <w:p w14:paraId="36DA1AD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051-006773</w:t>
            </w:r>
          </w:p>
        </w:tc>
        <w:tc>
          <w:tcPr>
            <w:tcW w:w="708" w:type="pct"/>
          </w:tcPr>
          <w:p w14:paraId="6844BAF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Endpoint Products</w:t>
            </w:r>
          </w:p>
        </w:tc>
        <w:tc>
          <w:tcPr>
            <w:tcW w:w="3480" w:type="pct"/>
          </w:tcPr>
          <w:p w14:paraId="2FC48DA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Desktop, x86-64, 1 Instance, 3 Years </w:t>
            </w:r>
          </w:p>
        </w:tc>
      </w:tr>
      <w:tr w:rsidR="00906272" w:rsidRPr="003C7BB3" w14:paraId="6C81C5A6" w14:textId="77777777" w:rsidTr="007B55B1">
        <w:trPr>
          <w:trHeight w:val="315"/>
        </w:trPr>
        <w:tc>
          <w:tcPr>
            <w:tcW w:w="293" w:type="pct"/>
          </w:tcPr>
          <w:p w14:paraId="73DCD42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w:t>
            </w:r>
          </w:p>
        </w:tc>
        <w:tc>
          <w:tcPr>
            <w:tcW w:w="519" w:type="pct"/>
          </w:tcPr>
          <w:p w14:paraId="79C3E61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051-007335</w:t>
            </w:r>
          </w:p>
        </w:tc>
        <w:tc>
          <w:tcPr>
            <w:tcW w:w="708" w:type="pct"/>
          </w:tcPr>
          <w:p w14:paraId="6B5FA97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4FF45C3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 Term Service Pack Support, POWER, 1 instance, 1 Month </w:t>
            </w:r>
          </w:p>
        </w:tc>
      </w:tr>
      <w:tr w:rsidR="00906272" w:rsidRPr="003C7BB3" w14:paraId="4FE6E5DF" w14:textId="77777777" w:rsidTr="007B55B1">
        <w:trPr>
          <w:trHeight w:val="315"/>
        </w:trPr>
        <w:tc>
          <w:tcPr>
            <w:tcW w:w="293" w:type="pct"/>
          </w:tcPr>
          <w:p w14:paraId="4988693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w:t>
            </w:r>
          </w:p>
        </w:tc>
        <w:tc>
          <w:tcPr>
            <w:tcW w:w="519" w:type="pct"/>
          </w:tcPr>
          <w:p w14:paraId="1138484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051-007336</w:t>
            </w:r>
          </w:p>
        </w:tc>
        <w:tc>
          <w:tcPr>
            <w:tcW w:w="708" w:type="pct"/>
          </w:tcPr>
          <w:p w14:paraId="3738BC1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16943CA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 Term Service Pack Support, POWER, 1 instance, 1 Year </w:t>
            </w:r>
          </w:p>
        </w:tc>
      </w:tr>
      <w:tr w:rsidR="00906272" w:rsidRPr="003C7BB3" w14:paraId="00EB4863" w14:textId="77777777" w:rsidTr="007B55B1">
        <w:trPr>
          <w:trHeight w:val="315"/>
        </w:trPr>
        <w:tc>
          <w:tcPr>
            <w:tcW w:w="293" w:type="pct"/>
          </w:tcPr>
          <w:p w14:paraId="680D7FB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w:t>
            </w:r>
          </w:p>
        </w:tc>
        <w:tc>
          <w:tcPr>
            <w:tcW w:w="519" w:type="pct"/>
          </w:tcPr>
          <w:p w14:paraId="68EA6CC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051-007337</w:t>
            </w:r>
          </w:p>
        </w:tc>
        <w:tc>
          <w:tcPr>
            <w:tcW w:w="708" w:type="pct"/>
          </w:tcPr>
          <w:p w14:paraId="045CA09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708A339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 Term Service Pack Support, x86 &amp; x86-64, 1 instance, 1 Month </w:t>
            </w:r>
          </w:p>
        </w:tc>
      </w:tr>
      <w:tr w:rsidR="00906272" w:rsidRPr="003C7BB3" w14:paraId="6493DF84" w14:textId="77777777" w:rsidTr="007B55B1">
        <w:trPr>
          <w:trHeight w:val="315"/>
        </w:trPr>
        <w:tc>
          <w:tcPr>
            <w:tcW w:w="293" w:type="pct"/>
          </w:tcPr>
          <w:p w14:paraId="5D44A78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w:t>
            </w:r>
          </w:p>
        </w:tc>
        <w:tc>
          <w:tcPr>
            <w:tcW w:w="519" w:type="pct"/>
          </w:tcPr>
          <w:p w14:paraId="2DDC9EC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051-007338</w:t>
            </w:r>
          </w:p>
        </w:tc>
        <w:tc>
          <w:tcPr>
            <w:tcW w:w="708" w:type="pct"/>
          </w:tcPr>
          <w:p w14:paraId="03C4BD7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2DA66C4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 Term Service Pack Support, x86 &amp; x86-64, 1 instance, 1 Year </w:t>
            </w:r>
          </w:p>
        </w:tc>
      </w:tr>
      <w:tr w:rsidR="00906272" w:rsidRPr="003C7BB3" w14:paraId="3EA7FB55" w14:textId="77777777" w:rsidTr="007B55B1">
        <w:trPr>
          <w:trHeight w:val="315"/>
        </w:trPr>
        <w:tc>
          <w:tcPr>
            <w:tcW w:w="293" w:type="pct"/>
          </w:tcPr>
          <w:p w14:paraId="17F2A5F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8</w:t>
            </w:r>
          </w:p>
        </w:tc>
        <w:tc>
          <w:tcPr>
            <w:tcW w:w="519" w:type="pct"/>
          </w:tcPr>
          <w:p w14:paraId="52D6CF5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051-007877</w:t>
            </w:r>
          </w:p>
        </w:tc>
        <w:tc>
          <w:tcPr>
            <w:tcW w:w="708" w:type="pct"/>
          </w:tcPr>
          <w:p w14:paraId="15DD6D8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6ABF0EC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 Term Service Pack Support, x86 &amp; x86-64, 1 instance, 3 Year </w:t>
            </w:r>
          </w:p>
        </w:tc>
      </w:tr>
      <w:tr w:rsidR="00906272" w:rsidRPr="003C7BB3" w14:paraId="0F271B68" w14:textId="77777777" w:rsidTr="007B55B1">
        <w:trPr>
          <w:trHeight w:val="315"/>
        </w:trPr>
        <w:tc>
          <w:tcPr>
            <w:tcW w:w="293" w:type="pct"/>
          </w:tcPr>
          <w:p w14:paraId="4D61C77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9</w:t>
            </w:r>
          </w:p>
        </w:tc>
        <w:tc>
          <w:tcPr>
            <w:tcW w:w="519" w:type="pct"/>
          </w:tcPr>
          <w:p w14:paraId="3B2D128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051-007893</w:t>
            </w:r>
          </w:p>
        </w:tc>
        <w:tc>
          <w:tcPr>
            <w:tcW w:w="708" w:type="pct"/>
          </w:tcPr>
          <w:p w14:paraId="4B2D25D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1E110CD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High Availability Extension, x86 &amp; x86-64, 1-2 Virtual Cores, 1 Month</w:t>
            </w:r>
          </w:p>
        </w:tc>
      </w:tr>
      <w:tr w:rsidR="00906272" w:rsidRPr="003C7BB3" w14:paraId="7DE87E9A" w14:textId="77777777" w:rsidTr="007B55B1">
        <w:trPr>
          <w:trHeight w:val="315"/>
        </w:trPr>
        <w:tc>
          <w:tcPr>
            <w:tcW w:w="293" w:type="pct"/>
          </w:tcPr>
          <w:p w14:paraId="6A53233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10</w:t>
            </w:r>
          </w:p>
        </w:tc>
        <w:tc>
          <w:tcPr>
            <w:tcW w:w="519" w:type="pct"/>
          </w:tcPr>
          <w:p w14:paraId="127A1AC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051-007894</w:t>
            </w:r>
          </w:p>
        </w:tc>
        <w:tc>
          <w:tcPr>
            <w:tcW w:w="708" w:type="pct"/>
          </w:tcPr>
          <w:p w14:paraId="7161B6B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4CAC027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Availability Extension, x86 &amp; x86-64, 1-2 Virtual Cores, 1 Year </w:t>
            </w:r>
          </w:p>
        </w:tc>
      </w:tr>
      <w:tr w:rsidR="00906272" w:rsidRPr="003C7BB3" w14:paraId="682E2087" w14:textId="77777777" w:rsidTr="007B55B1">
        <w:trPr>
          <w:trHeight w:val="315"/>
        </w:trPr>
        <w:tc>
          <w:tcPr>
            <w:tcW w:w="293" w:type="pct"/>
          </w:tcPr>
          <w:p w14:paraId="5B4DCA3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11</w:t>
            </w:r>
          </w:p>
        </w:tc>
        <w:tc>
          <w:tcPr>
            <w:tcW w:w="519" w:type="pct"/>
          </w:tcPr>
          <w:p w14:paraId="5252712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051-007895</w:t>
            </w:r>
          </w:p>
        </w:tc>
        <w:tc>
          <w:tcPr>
            <w:tcW w:w="708" w:type="pct"/>
          </w:tcPr>
          <w:p w14:paraId="3FCC87B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248046F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Availability Extension, x86 &amp; x86-64, 1-2 Virtual Cores, 3 Year </w:t>
            </w:r>
          </w:p>
        </w:tc>
      </w:tr>
      <w:tr w:rsidR="00906272" w:rsidRPr="003C7BB3" w14:paraId="49A31390" w14:textId="77777777" w:rsidTr="007B55B1">
        <w:trPr>
          <w:trHeight w:val="315"/>
        </w:trPr>
        <w:tc>
          <w:tcPr>
            <w:tcW w:w="293" w:type="pct"/>
          </w:tcPr>
          <w:p w14:paraId="4CA2D5D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12</w:t>
            </w:r>
          </w:p>
        </w:tc>
        <w:tc>
          <w:tcPr>
            <w:tcW w:w="519" w:type="pct"/>
          </w:tcPr>
          <w:p w14:paraId="1DF2DAD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051-007890</w:t>
            </w:r>
          </w:p>
        </w:tc>
        <w:tc>
          <w:tcPr>
            <w:tcW w:w="708" w:type="pct"/>
          </w:tcPr>
          <w:p w14:paraId="08C36C3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4C1B2D3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Availability Extension, x86 &amp; x86-64, 3-4 Virtual Cores, 1 Month </w:t>
            </w:r>
          </w:p>
        </w:tc>
      </w:tr>
      <w:tr w:rsidR="00906272" w:rsidRPr="003C7BB3" w14:paraId="17F44849" w14:textId="77777777" w:rsidTr="007B55B1">
        <w:trPr>
          <w:trHeight w:val="315"/>
        </w:trPr>
        <w:tc>
          <w:tcPr>
            <w:tcW w:w="293" w:type="pct"/>
          </w:tcPr>
          <w:p w14:paraId="1032611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13</w:t>
            </w:r>
          </w:p>
        </w:tc>
        <w:tc>
          <w:tcPr>
            <w:tcW w:w="519" w:type="pct"/>
          </w:tcPr>
          <w:p w14:paraId="77C2964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051-007891</w:t>
            </w:r>
          </w:p>
        </w:tc>
        <w:tc>
          <w:tcPr>
            <w:tcW w:w="708" w:type="pct"/>
          </w:tcPr>
          <w:p w14:paraId="7F0BF81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093A2D9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Availability Extension, x86 &amp; x86-64, 3-4 Virtual Cores, 1 Year </w:t>
            </w:r>
          </w:p>
        </w:tc>
      </w:tr>
      <w:tr w:rsidR="00906272" w:rsidRPr="003C7BB3" w14:paraId="3C185337" w14:textId="77777777" w:rsidTr="007B55B1">
        <w:trPr>
          <w:trHeight w:val="315"/>
        </w:trPr>
        <w:tc>
          <w:tcPr>
            <w:tcW w:w="293" w:type="pct"/>
          </w:tcPr>
          <w:p w14:paraId="1185DC1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14</w:t>
            </w:r>
          </w:p>
        </w:tc>
        <w:tc>
          <w:tcPr>
            <w:tcW w:w="519" w:type="pct"/>
          </w:tcPr>
          <w:p w14:paraId="5759CB8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051-007892</w:t>
            </w:r>
          </w:p>
        </w:tc>
        <w:tc>
          <w:tcPr>
            <w:tcW w:w="708" w:type="pct"/>
          </w:tcPr>
          <w:p w14:paraId="2AE0E99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116DCB2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High Availability Extension, x86 &amp; x86-64, 3-4 Virtual Cores, 3 Year</w:t>
            </w:r>
          </w:p>
        </w:tc>
      </w:tr>
      <w:tr w:rsidR="00906272" w:rsidRPr="003C7BB3" w14:paraId="5560128D" w14:textId="77777777" w:rsidTr="007B55B1">
        <w:trPr>
          <w:trHeight w:val="315"/>
        </w:trPr>
        <w:tc>
          <w:tcPr>
            <w:tcW w:w="293" w:type="pct"/>
          </w:tcPr>
          <w:p w14:paraId="0C3D44F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15</w:t>
            </w:r>
          </w:p>
        </w:tc>
        <w:tc>
          <w:tcPr>
            <w:tcW w:w="519" w:type="pct"/>
          </w:tcPr>
          <w:p w14:paraId="258B855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051-007889</w:t>
            </w:r>
          </w:p>
        </w:tc>
        <w:tc>
          <w:tcPr>
            <w:tcW w:w="708" w:type="pct"/>
          </w:tcPr>
          <w:p w14:paraId="7487D4C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19FB365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Availability Extension, x86 &amp; x86-64, 5+ Virtual Cores, 1 Month </w:t>
            </w:r>
          </w:p>
        </w:tc>
      </w:tr>
      <w:tr w:rsidR="00906272" w:rsidRPr="003C7BB3" w14:paraId="250CB603" w14:textId="77777777" w:rsidTr="007B55B1">
        <w:trPr>
          <w:trHeight w:val="315"/>
        </w:trPr>
        <w:tc>
          <w:tcPr>
            <w:tcW w:w="293" w:type="pct"/>
          </w:tcPr>
          <w:p w14:paraId="61B4837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16</w:t>
            </w:r>
          </w:p>
        </w:tc>
        <w:tc>
          <w:tcPr>
            <w:tcW w:w="519" w:type="pct"/>
          </w:tcPr>
          <w:p w14:paraId="65252B3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051-007888</w:t>
            </w:r>
          </w:p>
        </w:tc>
        <w:tc>
          <w:tcPr>
            <w:tcW w:w="708" w:type="pct"/>
          </w:tcPr>
          <w:p w14:paraId="5DF726B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6D95C0A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Availability Extension, x86 &amp; x86-64, 5+ Virtual Cores, 1 Year </w:t>
            </w:r>
          </w:p>
        </w:tc>
      </w:tr>
      <w:tr w:rsidR="00906272" w:rsidRPr="003C7BB3" w14:paraId="1EBB8A07" w14:textId="77777777" w:rsidTr="007B55B1">
        <w:trPr>
          <w:trHeight w:val="315"/>
        </w:trPr>
        <w:tc>
          <w:tcPr>
            <w:tcW w:w="293" w:type="pct"/>
          </w:tcPr>
          <w:p w14:paraId="73AF67E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17</w:t>
            </w:r>
          </w:p>
        </w:tc>
        <w:tc>
          <w:tcPr>
            <w:tcW w:w="519" w:type="pct"/>
          </w:tcPr>
          <w:p w14:paraId="2B33034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051-007879</w:t>
            </w:r>
          </w:p>
        </w:tc>
        <w:tc>
          <w:tcPr>
            <w:tcW w:w="708" w:type="pct"/>
          </w:tcPr>
          <w:p w14:paraId="5F12AC4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6A6779E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Availability Extension, x86 &amp; x86-64, 5+ Virtual Cores, 3 Year </w:t>
            </w:r>
          </w:p>
        </w:tc>
      </w:tr>
      <w:tr w:rsidR="00906272" w:rsidRPr="003C7BB3" w14:paraId="16C441B8" w14:textId="77777777" w:rsidTr="007B55B1">
        <w:trPr>
          <w:trHeight w:val="315"/>
        </w:trPr>
        <w:tc>
          <w:tcPr>
            <w:tcW w:w="293" w:type="pct"/>
          </w:tcPr>
          <w:p w14:paraId="1BAAE77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18</w:t>
            </w:r>
          </w:p>
        </w:tc>
        <w:tc>
          <w:tcPr>
            <w:tcW w:w="519" w:type="pct"/>
          </w:tcPr>
          <w:p w14:paraId="067F820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051-007354</w:t>
            </w:r>
          </w:p>
        </w:tc>
        <w:tc>
          <w:tcPr>
            <w:tcW w:w="708" w:type="pct"/>
          </w:tcPr>
          <w:p w14:paraId="64ACE5D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57F96C8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x86-64, 1-2 Virtual Cores, 1 Hour </w:t>
            </w:r>
          </w:p>
        </w:tc>
      </w:tr>
      <w:tr w:rsidR="00906272" w:rsidRPr="003C7BB3" w14:paraId="3AD8701F" w14:textId="77777777" w:rsidTr="007B55B1">
        <w:trPr>
          <w:trHeight w:val="315"/>
        </w:trPr>
        <w:tc>
          <w:tcPr>
            <w:tcW w:w="293" w:type="pct"/>
          </w:tcPr>
          <w:p w14:paraId="0219F3C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19</w:t>
            </w:r>
          </w:p>
        </w:tc>
        <w:tc>
          <w:tcPr>
            <w:tcW w:w="519" w:type="pct"/>
          </w:tcPr>
          <w:p w14:paraId="38AAF60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051-007355</w:t>
            </w:r>
          </w:p>
        </w:tc>
        <w:tc>
          <w:tcPr>
            <w:tcW w:w="708" w:type="pct"/>
          </w:tcPr>
          <w:p w14:paraId="11AC923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2471BFD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x86-64, 1-2 Virtual Cores, 1 Month </w:t>
            </w:r>
          </w:p>
        </w:tc>
      </w:tr>
      <w:tr w:rsidR="00906272" w:rsidRPr="003C7BB3" w14:paraId="02872BBA" w14:textId="77777777" w:rsidTr="007B55B1">
        <w:trPr>
          <w:trHeight w:val="315"/>
        </w:trPr>
        <w:tc>
          <w:tcPr>
            <w:tcW w:w="293" w:type="pct"/>
          </w:tcPr>
          <w:p w14:paraId="1C521BC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20</w:t>
            </w:r>
          </w:p>
        </w:tc>
        <w:tc>
          <w:tcPr>
            <w:tcW w:w="519" w:type="pct"/>
          </w:tcPr>
          <w:p w14:paraId="15002B7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051-007356</w:t>
            </w:r>
          </w:p>
        </w:tc>
        <w:tc>
          <w:tcPr>
            <w:tcW w:w="708" w:type="pct"/>
          </w:tcPr>
          <w:p w14:paraId="4291027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5019A2C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x86-64, 1-2 Virtual Cores, 1 Year </w:t>
            </w:r>
          </w:p>
        </w:tc>
      </w:tr>
      <w:tr w:rsidR="00906272" w:rsidRPr="003C7BB3" w14:paraId="0CC1AE27" w14:textId="77777777" w:rsidTr="007B55B1">
        <w:trPr>
          <w:trHeight w:val="315"/>
        </w:trPr>
        <w:tc>
          <w:tcPr>
            <w:tcW w:w="293" w:type="pct"/>
          </w:tcPr>
          <w:p w14:paraId="16A53A3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21</w:t>
            </w:r>
          </w:p>
        </w:tc>
        <w:tc>
          <w:tcPr>
            <w:tcW w:w="519" w:type="pct"/>
          </w:tcPr>
          <w:p w14:paraId="5BB719F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051-007357</w:t>
            </w:r>
          </w:p>
        </w:tc>
        <w:tc>
          <w:tcPr>
            <w:tcW w:w="708" w:type="pct"/>
          </w:tcPr>
          <w:p w14:paraId="1A6AE16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1155343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x86-64, 1-2 Virtual Cores, 3 Year </w:t>
            </w:r>
          </w:p>
        </w:tc>
      </w:tr>
      <w:tr w:rsidR="00906272" w:rsidRPr="003C7BB3" w14:paraId="64ABBDA3" w14:textId="77777777" w:rsidTr="007B55B1">
        <w:trPr>
          <w:trHeight w:val="315"/>
        </w:trPr>
        <w:tc>
          <w:tcPr>
            <w:tcW w:w="293" w:type="pct"/>
          </w:tcPr>
          <w:p w14:paraId="7D42C52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22</w:t>
            </w:r>
          </w:p>
        </w:tc>
        <w:tc>
          <w:tcPr>
            <w:tcW w:w="519" w:type="pct"/>
          </w:tcPr>
          <w:p w14:paraId="0592C28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051-007358</w:t>
            </w:r>
          </w:p>
        </w:tc>
        <w:tc>
          <w:tcPr>
            <w:tcW w:w="708" w:type="pct"/>
          </w:tcPr>
          <w:p w14:paraId="6A3DD95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61C8853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x86-64, 1-2 Virtual Cores, 5 Year </w:t>
            </w:r>
          </w:p>
        </w:tc>
      </w:tr>
      <w:tr w:rsidR="00906272" w:rsidRPr="003C7BB3" w14:paraId="25F21183" w14:textId="77777777" w:rsidTr="007B55B1">
        <w:trPr>
          <w:trHeight w:val="315"/>
        </w:trPr>
        <w:tc>
          <w:tcPr>
            <w:tcW w:w="293" w:type="pct"/>
          </w:tcPr>
          <w:p w14:paraId="2B96FF9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23</w:t>
            </w:r>
          </w:p>
        </w:tc>
        <w:tc>
          <w:tcPr>
            <w:tcW w:w="519" w:type="pct"/>
          </w:tcPr>
          <w:p w14:paraId="5AD71FF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051-007359</w:t>
            </w:r>
          </w:p>
        </w:tc>
        <w:tc>
          <w:tcPr>
            <w:tcW w:w="708" w:type="pct"/>
          </w:tcPr>
          <w:p w14:paraId="09F2FD3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49E9B5D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x86-64, 3-4 Virtual Cores, 1 Hour </w:t>
            </w:r>
          </w:p>
        </w:tc>
      </w:tr>
      <w:tr w:rsidR="00906272" w:rsidRPr="003C7BB3" w14:paraId="0D3111DF" w14:textId="77777777" w:rsidTr="007B55B1">
        <w:trPr>
          <w:trHeight w:val="315"/>
        </w:trPr>
        <w:tc>
          <w:tcPr>
            <w:tcW w:w="293" w:type="pct"/>
          </w:tcPr>
          <w:p w14:paraId="5296939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24</w:t>
            </w:r>
          </w:p>
        </w:tc>
        <w:tc>
          <w:tcPr>
            <w:tcW w:w="519" w:type="pct"/>
          </w:tcPr>
          <w:p w14:paraId="75A9399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051-007360</w:t>
            </w:r>
          </w:p>
        </w:tc>
        <w:tc>
          <w:tcPr>
            <w:tcW w:w="708" w:type="pct"/>
          </w:tcPr>
          <w:p w14:paraId="781303A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0C7F5D7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Live Patching, x86-64, 3-4 Virtual Cores, 1 Month</w:t>
            </w:r>
          </w:p>
        </w:tc>
      </w:tr>
      <w:tr w:rsidR="00906272" w:rsidRPr="003C7BB3" w14:paraId="55B4D95C" w14:textId="77777777" w:rsidTr="007B55B1">
        <w:trPr>
          <w:trHeight w:val="315"/>
        </w:trPr>
        <w:tc>
          <w:tcPr>
            <w:tcW w:w="293" w:type="pct"/>
          </w:tcPr>
          <w:p w14:paraId="2E874C9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25</w:t>
            </w:r>
          </w:p>
        </w:tc>
        <w:tc>
          <w:tcPr>
            <w:tcW w:w="519" w:type="pct"/>
          </w:tcPr>
          <w:p w14:paraId="1792EA2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051-007361</w:t>
            </w:r>
          </w:p>
        </w:tc>
        <w:tc>
          <w:tcPr>
            <w:tcW w:w="708" w:type="pct"/>
          </w:tcPr>
          <w:p w14:paraId="7A2D4F6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374B101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Live Patching, x86-64, 3-4 Virtual Cores, 1 Year</w:t>
            </w:r>
          </w:p>
        </w:tc>
      </w:tr>
      <w:tr w:rsidR="00906272" w:rsidRPr="003C7BB3" w14:paraId="4E66A6BF" w14:textId="77777777" w:rsidTr="007B55B1">
        <w:trPr>
          <w:trHeight w:val="315"/>
        </w:trPr>
        <w:tc>
          <w:tcPr>
            <w:tcW w:w="293" w:type="pct"/>
          </w:tcPr>
          <w:p w14:paraId="16036F3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26</w:t>
            </w:r>
          </w:p>
        </w:tc>
        <w:tc>
          <w:tcPr>
            <w:tcW w:w="519" w:type="pct"/>
          </w:tcPr>
          <w:p w14:paraId="1CCDA3A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051-007362</w:t>
            </w:r>
          </w:p>
        </w:tc>
        <w:tc>
          <w:tcPr>
            <w:tcW w:w="708" w:type="pct"/>
          </w:tcPr>
          <w:p w14:paraId="180C63B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2E5A046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x86-64, 3-4 Virtual Cores, 3 Year </w:t>
            </w:r>
          </w:p>
        </w:tc>
      </w:tr>
      <w:tr w:rsidR="00906272" w:rsidRPr="003C7BB3" w14:paraId="52752FDD" w14:textId="77777777" w:rsidTr="007B55B1">
        <w:trPr>
          <w:trHeight w:val="315"/>
        </w:trPr>
        <w:tc>
          <w:tcPr>
            <w:tcW w:w="293" w:type="pct"/>
          </w:tcPr>
          <w:p w14:paraId="5317DF5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27</w:t>
            </w:r>
          </w:p>
        </w:tc>
        <w:tc>
          <w:tcPr>
            <w:tcW w:w="519" w:type="pct"/>
          </w:tcPr>
          <w:p w14:paraId="55E0641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051-007363</w:t>
            </w:r>
          </w:p>
        </w:tc>
        <w:tc>
          <w:tcPr>
            <w:tcW w:w="708" w:type="pct"/>
          </w:tcPr>
          <w:p w14:paraId="1C6CFC3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1C14510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x86-64, 3-4 Virtual Cores, 5 Year </w:t>
            </w:r>
          </w:p>
        </w:tc>
      </w:tr>
      <w:tr w:rsidR="00906272" w:rsidRPr="003C7BB3" w14:paraId="4CC0A6F8" w14:textId="77777777" w:rsidTr="007B55B1">
        <w:trPr>
          <w:trHeight w:val="315"/>
        </w:trPr>
        <w:tc>
          <w:tcPr>
            <w:tcW w:w="293" w:type="pct"/>
          </w:tcPr>
          <w:p w14:paraId="74BA259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28</w:t>
            </w:r>
          </w:p>
        </w:tc>
        <w:tc>
          <w:tcPr>
            <w:tcW w:w="519" w:type="pct"/>
          </w:tcPr>
          <w:p w14:paraId="24404EA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051-007364</w:t>
            </w:r>
          </w:p>
        </w:tc>
        <w:tc>
          <w:tcPr>
            <w:tcW w:w="708" w:type="pct"/>
          </w:tcPr>
          <w:p w14:paraId="5215EC7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2E1DEAA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x86-64, 5+ Virtual Cores, 1 Hour </w:t>
            </w:r>
          </w:p>
        </w:tc>
      </w:tr>
      <w:tr w:rsidR="00906272" w:rsidRPr="003C7BB3" w14:paraId="5315640B" w14:textId="77777777" w:rsidTr="007B55B1">
        <w:trPr>
          <w:trHeight w:val="315"/>
        </w:trPr>
        <w:tc>
          <w:tcPr>
            <w:tcW w:w="293" w:type="pct"/>
          </w:tcPr>
          <w:p w14:paraId="15D253C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29</w:t>
            </w:r>
          </w:p>
        </w:tc>
        <w:tc>
          <w:tcPr>
            <w:tcW w:w="519" w:type="pct"/>
          </w:tcPr>
          <w:p w14:paraId="40E5EC4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051-007365</w:t>
            </w:r>
          </w:p>
        </w:tc>
        <w:tc>
          <w:tcPr>
            <w:tcW w:w="708" w:type="pct"/>
          </w:tcPr>
          <w:p w14:paraId="4FA5ABC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21BC625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x86-64, 5+ Virtual Cores, 1 Month </w:t>
            </w:r>
          </w:p>
        </w:tc>
      </w:tr>
      <w:tr w:rsidR="00906272" w:rsidRPr="003C7BB3" w14:paraId="42FF0A0B" w14:textId="77777777" w:rsidTr="007B55B1">
        <w:trPr>
          <w:trHeight w:val="315"/>
        </w:trPr>
        <w:tc>
          <w:tcPr>
            <w:tcW w:w="293" w:type="pct"/>
          </w:tcPr>
          <w:p w14:paraId="76ABDBE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30</w:t>
            </w:r>
          </w:p>
        </w:tc>
        <w:tc>
          <w:tcPr>
            <w:tcW w:w="519" w:type="pct"/>
          </w:tcPr>
          <w:p w14:paraId="3A20FC7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051-007366</w:t>
            </w:r>
          </w:p>
        </w:tc>
        <w:tc>
          <w:tcPr>
            <w:tcW w:w="708" w:type="pct"/>
          </w:tcPr>
          <w:p w14:paraId="1E818A3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6AA1246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x86-64, 5+ Virtual Cores, 1 Year </w:t>
            </w:r>
          </w:p>
        </w:tc>
      </w:tr>
      <w:tr w:rsidR="00906272" w:rsidRPr="003C7BB3" w14:paraId="7D5D3119" w14:textId="77777777" w:rsidTr="007B55B1">
        <w:trPr>
          <w:trHeight w:val="315"/>
        </w:trPr>
        <w:tc>
          <w:tcPr>
            <w:tcW w:w="293" w:type="pct"/>
          </w:tcPr>
          <w:p w14:paraId="4D31146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31</w:t>
            </w:r>
          </w:p>
        </w:tc>
        <w:tc>
          <w:tcPr>
            <w:tcW w:w="519" w:type="pct"/>
          </w:tcPr>
          <w:p w14:paraId="6EE9579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051-007367</w:t>
            </w:r>
          </w:p>
        </w:tc>
        <w:tc>
          <w:tcPr>
            <w:tcW w:w="708" w:type="pct"/>
          </w:tcPr>
          <w:p w14:paraId="08D1117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579800A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x86-64, 5+ Virtual Cores, 3 Year </w:t>
            </w:r>
          </w:p>
        </w:tc>
      </w:tr>
      <w:tr w:rsidR="00906272" w:rsidRPr="003C7BB3" w14:paraId="5AF12B78" w14:textId="77777777" w:rsidTr="007B55B1">
        <w:trPr>
          <w:trHeight w:val="315"/>
        </w:trPr>
        <w:tc>
          <w:tcPr>
            <w:tcW w:w="293" w:type="pct"/>
          </w:tcPr>
          <w:p w14:paraId="7B317BA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32</w:t>
            </w:r>
          </w:p>
        </w:tc>
        <w:tc>
          <w:tcPr>
            <w:tcW w:w="519" w:type="pct"/>
          </w:tcPr>
          <w:p w14:paraId="34617AF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051-007368</w:t>
            </w:r>
          </w:p>
        </w:tc>
        <w:tc>
          <w:tcPr>
            <w:tcW w:w="708" w:type="pct"/>
          </w:tcPr>
          <w:p w14:paraId="1AB7A36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1204BDC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Live Patching, x86-64, 5+ Virtual Cores, 5 Year</w:t>
            </w:r>
          </w:p>
        </w:tc>
      </w:tr>
      <w:tr w:rsidR="00906272" w:rsidRPr="003C7BB3" w14:paraId="7895D763" w14:textId="77777777" w:rsidTr="007B55B1">
        <w:trPr>
          <w:trHeight w:val="315"/>
        </w:trPr>
        <w:tc>
          <w:tcPr>
            <w:tcW w:w="293" w:type="pct"/>
          </w:tcPr>
          <w:p w14:paraId="711D92E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33</w:t>
            </w:r>
          </w:p>
        </w:tc>
        <w:tc>
          <w:tcPr>
            <w:tcW w:w="519" w:type="pct"/>
          </w:tcPr>
          <w:p w14:paraId="169A835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BP-051-008016</w:t>
            </w:r>
          </w:p>
        </w:tc>
        <w:tc>
          <w:tcPr>
            <w:tcW w:w="708" w:type="pct"/>
          </w:tcPr>
          <w:p w14:paraId="40AE449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88A9C2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Enterprise, x86-64, 1-2 Virtual Cores, 3 Year, Promotion </w:t>
            </w:r>
          </w:p>
        </w:tc>
      </w:tr>
      <w:tr w:rsidR="00906272" w:rsidRPr="003C7BB3" w14:paraId="491600DD" w14:textId="77777777" w:rsidTr="007B55B1">
        <w:trPr>
          <w:trHeight w:val="315"/>
        </w:trPr>
        <w:tc>
          <w:tcPr>
            <w:tcW w:w="293" w:type="pct"/>
          </w:tcPr>
          <w:p w14:paraId="2774F2F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34</w:t>
            </w:r>
          </w:p>
        </w:tc>
        <w:tc>
          <w:tcPr>
            <w:tcW w:w="519" w:type="pct"/>
          </w:tcPr>
          <w:p w14:paraId="4C99CD4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BP-051-008017</w:t>
            </w:r>
          </w:p>
        </w:tc>
        <w:tc>
          <w:tcPr>
            <w:tcW w:w="708" w:type="pct"/>
          </w:tcPr>
          <w:p w14:paraId="436473E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FBE783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Enterprise, x86-64, 3-4 Virtual Cores, 3 Year, Promotion </w:t>
            </w:r>
          </w:p>
        </w:tc>
      </w:tr>
      <w:tr w:rsidR="00906272" w:rsidRPr="003C7BB3" w14:paraId="030A6389" w14:textId="77777777" w:rsidTr="007B55B1">
        <w:trPr>
          <w:trHeight w:val="315"/>
        </w:trPr>
        <w:tc>
          <w:tcPr>
            <w:tcW w:w="293" w:type="pct"/>
          </w:tcPr>
          <w:p w14:paraId="6C2BEAE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35</w:t>
            </w:r>
          </w:p>
        </w:tc>
        <w:tc>
          <w:tcPr>
            <w:tcW w:w="519" w:type="pct"/>
          </w:tcPr>
          <w:p w14:paraId="6BE0CC0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BP-051-008018</w:t>
            </w:r>
          </w:p>
        </w:tc>
        <w:tc>
          <w:tcPr>
            <w:tcW w:w="708" w:type="pct"/>
          </w:tcPr>
          <w:p w14:paraId="2A01316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AD0B05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Enterprise, x86-64, 5+ Virtual Cores, 3 Year, Promotion </w:t>
            </w:r>
          </w:p>
        </w:tc>
      </w:tr>
      <w:tr w:rsidR="00906272" w:rsidRPr="003C7BB3" w14:paraId="24D1FF24" w14:textId="77777777" w:rsidTr="007B55B1">
        <w:trPr>
          <w:trHeight w:val="315"/>
        </w:trPr>
        <w:tc>
          <w:tcPr>
            <w:tcW w:w="293" w:type="pct"/>
          </w:tcPr>
          <w:p w14:paraId="4099356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36</w:t>
            </w:r>
          </w:p>
        </w:tc>
        <w:tc>
          <w:tcPr>
            <w:tcW w:w="519" w:type="pct"/>
          </w:tcPr>
          <w:p w14:paraId="50A2272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051-007896</w:t>
            </w:r>
          </w:p>
        </w:tc>
        <w:tc>
          <w:tcPr>
            <w:tcW w:w="708" w:type="pct"/>
          </w:tcPr>
          <w:p w14:paraId="77C3F9B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4510FA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High Availability Extension, x86 &amp; x86-64, 1-2 Virtual Cores, 1 Month </w:t>
            </w:r>
          </w:p>
        </w:tc>
      </w:tr>
      <w:tr w:rsidR="00906272" w:rsidRPr="003C7BB3" w14:paraId="3BF873B4" w14:textId="77777777" w:rsidTr="007B55B1">
        <w:trPr>
          <w:trHeight w:val="315"/>
        </w:trPr>
        <w:tc>
          <w:tcPr>
            <w:tcW w:w="293" w:type="pct"/>
          </w:tcPr>
          <w:p w14:paraId="2735C58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37</w:t>
            </w:r>
          </w:p>
        </w:tc>
        <w:tc>
          <w:tcPr>
            <w:tcW w:w="519" w:type="pct"/>
          </w:tcPr>
          <w:p w14:paraId="54E7570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051-007897</w:t>
            </w:r>
          </w:p>
        </w:tc>
        <w:tc>
          <w:tcPr>
            <w:tcW w:w="708" w:type="pct"/>
          </w:tcPr>
          <w:p w14:paraId="4A03A8D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970805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High Availability Extension, x86 &amp; x86-64, 1-2 Virtual Cores, 1 Year </w:t>
            </w:r>
          </w:p>
        </w:tc>
      </w:tr>
      <w:tr w:rsidR="00906272" w:rsidRPr="003C7BB3" w14:paraId="3382743E" w14:textId="77777777" w:rsidTr="007B55B1">
        <w:trPr>
          <w:trHeight w:val="315"/>
        </w:trPr>
        <w:tc>
          <w:tcPr>
            <w:tcW w:w="293" w:type="pct"/>
          </w:tcPr>
          <w:p w14:paraId="457BA20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38</w:t>
            </w:r>
          </w:p>
        </w:tc>
        <w:tc>
          <w:tcPr>
            <w:tcW w:w="519" w:type="pct"/>
          </w:tcPr>
          <w:p w14:paraId="33038DA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051-007898</w:t>
            </w:r>
          </w:p>
        </w:tc>
        <w:tc>
          <w:tcPr>
            <w:tcW w:w="708" w:type="pct"/>
          </w:tcPr>
          <w:p w14:paraId="2A5E38D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BB6EBD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High Availability Extension, x86 &amp; x86-64, 1-2 Virtual Cores, 3 Year </w:t>
            </w:r>
          </w:p>
        </w:tc>
      </w:tr>
      <w:tr w:rsidR="00906272" w:rsidRPr="003C7BB3" w14:paraId="06C0944D" w14:textId="77777777" w:rsidTr="007B55B1">
        <w:trPr>
          <w:trHeight w:val="315"/>
        </w:trPr>
        <w:tc>
          <w:tcPr>
            <w:tcW w:w="293" w:type="pct"/>
          </w:tcPr>
          <w:p w14:paraId="2EB23FF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39</w:t>
            </w:r>
          </w:p>
        </w:tc>
        <w:tc>
          <w:tcPr>
            <w:tcW w:w="519" w:type="pct"/>
          </w:tcPr>
          <w:p w14:paraId="074CF7F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051-007885</w:t>
            </w:r>
          </w:p>
        </w:tc>
        <w:tc>
          <w:tcPr>
            <w:tcW w:w="708" w:type="pct"/>
          </w:tcPr>
          <w:p w14:paraId="2ED0B32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77536B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High Availability Extension, x86 &amp; x86-64, 3-4 Virtual Cores, 1 Month </w:t>
            </w:r>
          </w:p>
        </w:tc>
      </w:tr>
      <w:tr w:rsidR="00906272" w:rsidRPr="003C7BB3" w14:paraId="3CB86CEA" w14:textId="77777777" w:rsidTr="007B55B1">
        <w:trPr>
          <w:trHeight w:val="315"/>
        </w:trPr>
        <w:tc>
          <w:tcPr>
            <w:tcW w:w="293" w:type="pct"/>
          </w:tcPr>
          <w:p w14:paraId="2505F99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40</w:t>
            </w:r>
          </w:p>
        </w:tc>
        <w:tc>
          <w:tcPr>
            <w:tcW w:w="519" w:type="pct"/>
          </w:tcPr>
          <w:p w14:paraId="7144980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051-007886</w:t>
            </w:r>
          </w:p>
        </w:tc>
        <w:tc>
          <w:tcPr>
            <w:tcW w:w="708" w:type="pct"/>
          </w:tcPr>
          <w:p w14:paraId="6F8928A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BE9358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High Availability Extension, x86 &amp; x86-64, 3-4 Virtual Cores, 1 Year </w:t>
            </w:r>
          </w:p>
        </w:tc>
      </w:tr>
      <w:tr w:rsidR="00906272" w:rsidRPr="003C7BB3" w14:paraId="2DFAA52E" w14:textId="77777777" w:rsidTr="007B55B1">
        <w:trPr>
          <w:trHeight w:val="315"/>
        </w:trPr>
        <w:tc>
          <w:tcPr>
            <w:tcW w:w="293" w:type="pct"/>
          </w:tcPr>
          <w:p w14:paraId="0A372F3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41</w:t>
            </w:r>
          </w:p>
        </w:tc>
        <w:tc>
          <w:tcPr>
            <w:tcW w:w="519" w:type="pct"/>
          </w:tcPr>
          <w:p w14:paraId="021C160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051-007887</w:t>
            </w:r>
          </w:p>
        </w:tc>
        <w:tc>
          <w:tcPr>
            <w:tcW w:w="708" w:type="pct"/>
          </w:tcPr>
          <w:p w14:paraId="0A85960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1D89C8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High Availability Extension, x86 &amp; x86-64, 3-4 Virtual Cores, 3 Year </w:t>
            </w:r>
          </w:p>
        </w:tc>
      </w:tr>
      <w:tr w:rsidR="00906272" w:rsidRPr="003C7BB3" w14:paraId="4072BD08" w14:textId="77777777" w:rsidTr="007B55B1">
        <w:trPr>
          <w:trHeight w:val="315"/>
        </w:trPr>
        <w:tc>
          <w:tcPr>
            <w:tcW w:w="293" w:type="pct"/>
          </w:tcPr>
          <w:p w14:paraId="039FA9B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42</w:t>
            </w:r>
          </w:p>
        </w:tc>
        <w:tc>
          <w:tcPr>
            <w:tcW w:w="519" w:type="pct"/>
          </w:tcPr>
          <w:p w14:paraId="1F3E4FF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051-007884</w:t>
            </w:r>
          </w:p>
        </w:tc>
        <w:tc>
          <w:tcPr>
            <w:tcW w:w="708" w:type="pct"/>
          </w:tcPr>
          <w:p w14:paraId="348F381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568618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High Availability Extension, x86 &amp; x86-64, 5+ Virtual Cores, 1 Month </w:t>
            </w:r>
          </w:p>
        </w:tc>
      </w:tr>
      <w:tr w:rsidR="00906272" w:rsidRPr="003C7BB3" w14:paraId="76CA4ECF" w14:textId="77777777" w:rsidTr="007B55B1">
        <w:trPr>
          <w:trHeight w:val="315"/>
        </w:trPr>
        <w:tc>
          <w:tcPr>
            <w:tcW w:w="293" w:type="pct"/>
          </w:tcPr>
          <w:p w14:paraId="0CCAA3E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43</w:t>
            </w:r>
          </w:p>
        </w:tc>
        <w:tc>
          <w:tcPr>
            <w:tcW w:w="519" w:type="pct"/>
          </w:tcPr>
          <w:p w14:paraId="54FF10D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051-007883</w:t>
            </w:r>
          </w:p>
        </w:tc>
        <w:tc>
          <w:tcPr>
            <w:tcW w:w="708" w:type="pct"/>
          </w:tcPr>
          <w:p w14:paraId="5835D0D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39A701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High Availability Extension, x86 &amp; x86-64, 5+ Virtual Cores, 1 Year </w:t>
            </w:r>
          </w:p>
        </w:tc>
      </w:tr>
      <w:tr w:rsidR="00906272" w:rsidRPr="003C7BB3" w14:paraId="181F61CB" w14:textId="77777777" w:rsidTr="007B55B1">
        <w:trPr>
          <w:trHeight w:val="315"/>
        </w:trPr>
        <w:tc>
          <w:tcPr>
            <w:tcW w:w="293" w:type="pct"/>
          </w:tcPr>
          <w:p w14:paraId="4A3E471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44</w:t>
            </w:r>
          </w:p>
        </w:tc>
        <w:tc>
          <w:tcPr>
            <w:tcW w:w="519" w:type="pct"/>
          </w:tcPr>
          <w:p w14:paraId="523A532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051-007878</w:t>
            </w:r>
          </w:p>
        </w:tc>
        <w:tc>
          <w:tcPr>
            <w:tcW w:w="708" w:type="pct"/>
          </w:tcPr>
          <w:p w14:paraId="2294436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CE995A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Liberty Linux High Availability Extension, x86 &amp; x86-64, 5+ Virtual Cores, 3 Year</w:t>
            </w:r>
          </w:p>
        </w:tc>
      </w:tr>
      <w:tr w:rsidR="00906272" w:rsidRPr="003C7BB3" w14:paraId="68D5A921" w14:textId="77777777" w:rsidTr="007B55B1">
        <w:trPr>
          <w:trHeight w:val="315"/>
        </w:trPr>
        <w:tc>
          <w:tcPr>
            <w:tcW w:w="293" w:type="pct"/>
          </w:tcPr>
          <w:p w14:paraId="06F763B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45</w:t>
            </w:r>
          </w:p>
        </w:tc>
        <w:tc>
          <w:tcPr>
            <w:tcW w:w="519" w:type="pct"/>
          </w:tcPr>
          <w:p w14:paraId="5BB93B7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BP-051-008019</w:t>
            </w:r>
          </w:p>
        </w:tc>
        <w:tc>
          <w:tcPr>
            <w:tcW w:w="708" w:type="pct"/>
          </w:tcPr>
          <w:p w14:paraId="6C2A67B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1D8E4F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Liberty Linux Professional, x86-64, 1-99 subscriptions, 1-2 Virtual Cores, 3 Year, Promotion</w:t>
            </w:r>
          </w:p>
        </w:tc>
      </w:tr>
      <w:tr w:rsidR="00906272" w:rsidRPr="003C7BB3" w14:paraId="47B7140C" w14:textId="77777777" w:rsidTr="007B55B1">
        <w:trPr>
          <w:trHeight w:val="315"/>
        </w:trPr>
        <w:tc>
          <w:tcPr>
            <w:tcW w:w="293" w:type="pct"/>
          </w:tcPr>
          <w:p w14:paraId="67C6546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46</w:t>
            </w:r>
          </w:p>
        </w:tc>
        <w:tc>
          <w:tcPr>
            <w:tcW w:w="519" w:type="pct"/>
          </w:tcPr>
          <w:p w14:paraId="3EA1694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BP-051-008024</w:t>
            </w:r>
          </w:p>
        </w:tc>
        <w:tc>
          <w:tcPr>
            <w:tcW w:w="708" w:type="pct"/>
          </w:tcPr>
          <w:p w14:paraId="514FE16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086A00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1-99 subscriptions, 3-4 Virtual Cores, 3 Year, Promotion </w:t>
            </w:r>
          </w:p>
        </w:tc>
      </w:tr>
      <w:tr w:rsidR="00906272" w:rsidRPr="003C7BB3" w14:paraId="746E6108" w14:textId="77777777" w:rsidTr="007B55B1">
        <w:trPr>
          <w:trHeight w:val="315"/>
        </w:trPr>
        <w:tc>
          <w:tcPr>
            <w:tcW w:w="293" w:type="pct"/>
          </w:tcPr>
          <w:p w14:paraId="5588FDD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47</w:t>
            </w:r>
          </w:p>
        </w:tc>
        <w:tc>
          <w:tcPr>
            <w:tcW w:w="519" w:type="pct"/>
          </w:tcPr>
          <w:p w14:paraId="037EA1C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BP-051-008020</w:t>
            </w:r>
          </w:p>
        </w:tc>
        <w:tc>
          <w:tcPr>
            <w:tcW w:w="708" w:type="pct"/>
          </w:tcPr>
          <w:p w14:paraId="2C11417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D0A04F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Liberty Linux Professional, x86-64, 100-249 subscriptions, 1-2 Virtual Cores, 3 Year, Promotion</w:t>
            </w:r>
          </w:p>
        </w:tc>
      </w:tr>
      <w:tr w:rsidR="00906272" w:rsidRPr="003C7BB3" w14:paraId="143CE369" w14:textId="77777777" w:rsidTr="007B55B1">
        <w:trPr>
          <w:trHeight w:val="315"/>
        </w:trPr>
        <w:tc>
          <w:tcPr>
            <w:tcW w:w="293" w:type="pct"/>
          </w:tcPr>
          <w:p w14:paraId="498D6B2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48</w:t>
            </w:r>
          </w:p>
        </w:tc>
        <w:tc>
          <w:tcPr>
            <w:tcW w:w="519" w:type="pct"/>
          </w:tcPr>
          <w:p w14:paraId="5154FC7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BP-051-008025</w:t>
            </w:r>
          </w:p>
        </w:tc>
        <w:tc>
          <w:tcPr>
            <w:tcW w:w="708" w:type="pct"/>
          </w:tcPr>
          <w:p w14:paraId="4465D1F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13408A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100-249 subscriptions, 3-4 Virtual Cores, 3 Year, Promotion </w:t>
            </w:r>
          </w:p>
        </w:tc>
      </w:tr>
      <w:tr w:rsidR="00906272" w:rsidRPr="003C7BB3" w14:paraId="0EA4E0C6" w14:textId="77777777" w:rsidTr="007B55B1">
        <w:trPr>
          <w:trHeight w:val="315"/>
        </w:trPr>
        <w:tc>
          <w:tcPr>
            <w:tcW w:w="293" w:type="pct"/>
          </w:tcPr>
          <w:p w14:paraId="7EECE67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49</w:t>
            </w:r>
          </w:p>
        </w:tc>
        <w:tc>
          <w:tcPr>
            <w:tcW w:w="519" w:type="pct"/>
          </w:tcPr>
          <w:p w14:paraId="615273B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BP-051-008023</w:t>
            </w:r>
          </w:p>
        </w:tc>
        <w:tc>
          <w:tcPr>
            <w:tcW w:w="708" w:type="pct"/>
          </w:tcPr>
          <w:p w14:paraId="332D2EE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76E544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Liberty Linux Professional, x86-64, 1000+ subscriptions, 1-2 Virtual Cores, 3 Year, Promotion</w:t>
            </w:r>
          </w:p>
        </w:tc>
      </w:tr>
      <w:tr w:rsidR="00906272" w:rsidRPr="003C7BB3" w14:paraId="5016BF5C" w14:textId="77777777" w:rsidTr="007B55B1">
        <w:trPr>
          <w:trHeight w:val="315"/>
        </w:trPr>
        <w:tc>
          <w:tcPr>
            <w:tcW w:w="293" w:type="pct"/>
          </w:tcPr>
          <w:p w14:paraId="664FB46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50</w:t>
            </w:r>
          </w:p>
        </w:tc>
        <w:tc>
          <w:tcPr>
            <w:tcW w:w="519" w:type="pct"/>
          </w:tcPr>
          <w:p w14:paraId="1AC83D7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BP-051-008028</w:t>
            </w:r>
          </w:p>
        </w:tc>
        <w:tc>
          <w:tcPr>
            <w:tcW w:w="708" w:type="pct"/>
          </w:tcPr>
          <w:p w14:paraId="0EEACF9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12B2AD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1000+ subscriptions, 3-4 Virtual Cores, 3 Year, Promotion </w:t>
            </w:r>
          </w:p>
        </w:tc>
      </w:tr>
      <w:tr w:rsidR="00906272" w:rsidRPr="003C7BB3" w14:paraId="54F62092" w14:textId="77777777" w:rsidTr="007B55B1">
        <w:trPr>
          <w:trHeight w:val="315"/>
        </w:trPr>
        <w:tc>
          <w:tcPr>
            <w:tcW w:w="293" w:type="pct"/>
          </w:tcPr>
          <w:p w14:paraId="13B81D0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51</w:t>
            </w:r>
          </w:p>
        </w:tc>
        <w:tc>
          <w:tcPr>
            <w:tcW w:w="519" w:type="pct"/>
          </w:tcPr>
          <w:p w14:paraId="193EE2B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BP-051-008033</w:t>
            </w:r>
          </w:p>
        </w:tc>
        <w:tc>
          <w:tcPr>
            <w:tcW w:w="708" w:type="pct"/>
          </w:tcPr>
          <w:p w14:paraId="1C8BAD3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581F08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1000+ subscriptions, 5+ Virtual Cores, 3 Year, Promotion </w:t>
            </w:r>
          </w:p>
        </w:tc>
      </w:tr>
      <w:tr w:rsidR="00906272" w:rsidRPr="003C7BB3" w14:paraId="0B8FA801" w14:textId="77777777" w:rsidTr="007B55B1">
        <w:trPr>
          <w:trHeight w:val="315"/>
        </w:trPr>
        <w:tc>
          <w:tcPr>
            <w:tcW w:w="293" w:type="pct"/>
          </w:tcPr>
          <w:p w14:paraId="014C689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52</w:t>
            </w:r>
          </w:p>
        </w:tc>
        <w:tc>
          <w:tcPr>
            <w:tcW w:w="519" w:type="pct"/>
          </w:tcPr>
          <w:p w14:paraId="6B5543B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BP-051-008021</w:t>
            </w:r>
          </w:p>
        </w:tc>
        <w:tc>
          <w:tcPr>
            <w:tcW w:w="708" w:type="pct"/>
          </w:tcPr>
          <w:p w14:paraId="4114B68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2AB2AA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Liberty Linux Professional, x86-64, 250-499 subscriptions, 1-2 Virtual Cores, 3 Year, Promotion</w:t>
            </w:r>
          </w:p>
        </w:tc>
      </w:tr>
      <w:tr w:rsidR="00906272" w:rsidRPr="003C7BB3" w14:paraId="7C620F52" w14:textId="77777777" w:rsidTr="007B55B1">
        <w:trPr>
          <w:trHeight w:val="315"/>
        </w:trPr>
        <w:tc>
          <w:tcPr>
            <w:tcW w:w="293" w:type="pct"/>
          </w:tcPr>
          <w:p w14:paraId="212CDA5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53</w:t>
            </w:r>
          </w:p>
        </w:tc>
        <w:tc>
          <w:tcPr>
            <w:tcW w:w="519" w:type="pct"/>
          </w:tcPr>
          <w:p w14:paraId="50C153B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BP-051-008026</w:t>
            </w:r>
          </w:p>
        </w:tc>
        <w:tc>
          <w:tcPr>
            <w:tcW w:w="708" w:type="pct"/>
          </w:tcPr>
          <w:p w14:paraId="23B53C9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AE3488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250-499 subscriptions, 3-4 Virtual Cores, 3 Year, Promotion </w:t>
            </w:r>
          </w:p>
        </w:tc>
      </w:tr>
      <w:tr w:rsidR="00906272" w:rsidRPr="003C7BB3" w14:paraId="03B44A6F" w14:textId="77777777" w:rsidTr="007B55B1">
        <w:trPr>
          <w:trHeight w:val="315"/>
        </w:trPr>
        <w:tc>
          <w:tcPr>
            <w:tcW w:w="293" w:type="pct"/>
          </w:tcPr>
          <w:p w14:paraId="58F2CA7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54</w:t>
            </w:r>
          </w:p>
        </w:tc>
        <w:tc>
          <w:tcPr>
            <w:tcW w:w="519" w:type="pct"/>
          </w:tcPr>
          <w:p w14:paraId="754E96B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BP-051-008031</w:t>
            </w:r>
          </w:p>
        </w:tc>
        <w:tc>
          <w:tcPr>
            <w:tcW w:w="708" w:type="pct"/>
          </w:tcPr>
          <w:p w14:paraId="62F9CA7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3DA2B1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250-499 subscriptions, 5+ Virtual Cores, 3 Year, Promotion </w:t>
            </w:r>
          </w:p>
        </w:tc>
      </w:tr>
      <w:tr w:rsidR="00906272" w:rsidRPr="003C7BB3" w14:paraId="6D579861" w14:textId="77777777" w:rsidTr="007B55B1">
        <w:trPr>
          <w:trHeight w:val="315"/>
        </w:trPr>
        <w:tc>
          <w:tcPr>
            <w:tcW w:w="293" w:type="pct"/>
          </w:tcPr>
          <w:p w14:paraId="36982A7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55</w:t>
            </w:r>
          </w:p>
        </w:tc>
        <w:tc>
          <w:tcPr>
            <w:tcW w:w="519" w:type="pct"/>
          </w:tcPr>
          <w:p w14:paraId="06A1DC2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BP-051-008022</w:t>
            </w:r>
          </w:p>
        </w:tc>
        <w:tc>
          <w:tcPr>
            <w:tcW w:w="708" w:type="pct"/>
          </w:tcPr>
          <w:p w14:paraId="0A88154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1A5B68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500-999 subscriptions, 1-2 Virtual Cores, 3 Year, Promotion </w:t>
            </w:r>
          </w:p>
        </w:tc>
      </w:tr>
      <w:tr w:rsidR="00906272" w:rsidRPr="003C7BB3" w14:paraId="2D53DEE5" w14:textId="77777777" w:rsidTr="007B55B1">
        <w:trPr>
          <w:trHeight w:val="315"/>
        </w:trPr>
        <w:tc>
          <w:tcPr>
            <w:tcW w:w="293" w:type="pct"/>
          </w:tcPr>
          <w:p w14:paraId="547DA47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56</w:t>
            </w:r>
          </w:p>
        </w:tc>
        <w:tc>
          <w:tcPr>
            <w:tcW w:w="519" w:type="pct"/>
          </w:tcPr>
          <w:p w14:paraId="731A6FC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BP-051-008027</w:t>
            </w:r>
          </w:p>
        </w:tc>
        <w:tc>
          <w:tcPr>
            <w:tcW w:w="708" w:type="pct"/>
          </w:tcPr>
          <w:p w14:paraId="583EC7E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B880C7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500-999 subscriptions, 3-4 Virtual Cores, 3 Year, Promotion </w:t>
            </w:r>
          </w:p>
        </w:tc>
      </w:tr>
      <w:tr w:rsidR="00906272" w:rsidRPr="003C7BB3" w14:paraId="7620F3E9" w14:textId="77777777" w:rsidTr="007B55B1">
        <w:trPr>
          <w:trHeight w:val="315"/>
        </w:trPr>
        <w:tc>
          <w:tcPr>
            <w:tcW w:w="293" w:type="pct"/>
          </w:tcPr>
          <w:p w14:paraId="059AB5C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57</w:t>
            </w:r>
          </w:p>
        </w:tc>
        <w:tc>
          <w:tcPr>
            <w:tcW w:w="519" w:type="pct"/>
          </w:tcPr>
          <w:p w14:paraId="1B3BA0A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BP-051-008032</w:t>
            </w:r>
          </w:p>
        </w:tc>
        <w:tc>
          <w:tcPr>
            <w:tcW w:w="708" w:type="pct"/>
          </w:tcPr>
          <w:p w14:paraId="598F03F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E9786F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500-999 subscriptions, 5+ Virtual Cores, 3 Year, Promotion </w:t>
            </w:r>
          </w:p>
        </w:tc>
      </w:tr>
      <w:tr w:rsidR="00906272" w:rsidRPr="003C7BB3" w14:paraId="6A42C8AD" w14:textId="77777777" w:rsidTr="007B55B1">
        <w:trPr>
          <w:trHeight w:val="315"/>
        </w:trPr>
        <w:tc>
          <w:tcPr>
            <w:tcW w:w="293" w:type="pct"/>
          </w:tcPr>
          <w:p w14:paraId="693A377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58</w:t>
            </w:r>
          </w:p>
        </w:tc>
        <w:tc>
          <w:tcPr>
            <w:tcW w:w="519" w:type="pct"/>
          </w:tcPr>
          <w:p w14:paraId="796EB9F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BP-051-008029</w:t>
            </w:r>
          </w:p>
        </w:tc>
        <w:tc>
          <w:tcPr>
            <w:tcW w:w="708" w:type="pct"/>
          </w:tcPr>
          <w:p w14:paraId="27E0AAC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1050FF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x86-64,1-99 subscriptions, 5+ Virtual Cores, 3 Year, Promotion </w:t>
            </w:r>
          </w:p>
        </w:tc>
      </w:tr>
      <w:tr w:rsidR="00906272" w:rsidRPr="003C7BB3" w14:paraId="2ABE65EF" w14:textId="77777777" w:rsidTr="007B55B1">
        <w:trPr>
          <w:trHeight w:val="315"/>
        </w:trPr>
        <w:tc>
          <w:tcPr>
            <w:tcW w:w="293" w:type="pct"/>
          </w:tcPr>
          <w:p w14:paraId="1F19938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59</w:t>
            </w:r>
          </w:p>
        </w:tc>
        <w:tc>
          <w:tcPr>
            <w:tcW w:w="519" w:type="pct"/>
          </w:tcPr>
          <w:p w14:paraId="333E67F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BP-051-008030</w:t>
            </w:r>
          </w:p>
        </w:tc>
        <w:tc>
          <w:tcPr>
            <w:tcW w:w="708" w:type="pct"/>
          </w:tcPr>
          <w:p w14:paraId="7C27E74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1E008C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x86-64,100-249 subscriptions, 5+ Virtual Cores, 3 Year, Promotion </w:t>
            </w:r>
          </w:p>
        </w:tc>
      </w:tr>
      <w:tr w:rsidR="00906272" w:rsidRPr="003C7BB3" w14:paraId="573EDA84" w14:textId="77777777" w:rsidTr="007B55B1">
        <w:trPr>
          <w:trHeight w:val="315"/>
        </w:trPr>
        <w:tc>
          <w:tcPr>
            <w:tcW w:w="293" w:type="pct"/>
          </w:tcPr>
          <w:p w14:paraId="655943E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60</w:t>
            </w:r>
          </w:p>
        </w:tc>
        <w:tc>
          <w:tcPr>
            <w:tcW w:w="519" w:type="pct"/>
          </w:tcPr>
          <w:p w14:paraId="2C8F236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051-007981</w:t>
            </w:r>
          </w:p>
        </w:tc>
        <w:tc>
          <w:tcPr>
            <w:tcW w:w="708" w:type="pct"/>
          </w:tcPr>
          <w:p w14:paraId="0A4EE80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02785A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1 Virtual Machine, 1 Hour </w:t>
            </w:r>
          </w:p>
        </w:tc>
      </w:tr>
      <w:tr w:rsidR="00906272" w:rsidRPr="003C7BB3" w14:paraId="5BCED3FA" w14:textId="77777777" w:rsidTr="007B55B1">
        <w:trPr>
          <w:trHeight w:val="315"/>
        </w:trPr>
        <w:tc>
          <w:tcPr>
            <w:tcW w:w="293" w:type="pct"/>
          </w:tcPr>
          <w:p w14:paraId="2151D00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61</w:t>
            </w:r>
          </w:p>
        </w:tc>
        <w:tc>
          <w:tcPr>
            <w:tcW w:w="519" w:type="pct"/>
          </w:tcPr>
          <w:p w14:paraId="5AA72AE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051-007982</w:t>
            </w:r>
          </w:p>
        </w:tc>
        <w:tc>
          <w:tcPr>
            <w:tcW w:w="708" w:type="pct"/>
          </w:tcPr>
          <w:p w14:paraId="5A2507B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9A64C6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Liberty Linux, 1 Virtual Machine, 1 Month</w:t>
            </w:r>
          </w:p>
        </w:tc>
      </w:tr>
      <w:tr w:rsidR="00906272" w:rsidRPr="003C7BB3" w14:paraId="2CDE5707" w14:textId="77777777" w:rsidTr="007B55B1">
        <w:trPr>
          <w:trHeight w:val="315"/>
        </w:trPr>
        <w:tc>
          <w:tcPr>
            <w:tcW w:w="293" w:type="pct"/>
          </w:tcPr>
          <w:p w14:paraId="28A70A9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62</w:t>
            </w:r>
          </w:p>
        </w:tc>
        <w:tc>
          <w:tcPr>
            <w:tcW w:w="519" w:type="pct"/>
          </w:tcPr>
          <w:p w14:paraId="2B4F1F5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051-007983</w:t>
            </w:r>
          </w:p>
        </w:tc>
        <w:tc>
          <w:tcPr>
            <w:tcW w:w="708" w:type="pct"/>
          </w:tcPr>
          <w:p w14:paraId="15726BE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1A25D3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1 Virtual Machine, 1 Year </w:t>
            </w:r>
          </w:p>
        </w:tc>
      </w:tr>
      <w:tr w:rsidR="00906272" w:rsidRPr="003C7BB3" w14:paraId="1EEDAE7A" w14:textId="77777777" w:rsidTr="007B55B1">
        <w:trPr>
          <w:trHeight w:val="315"/>
        </w:trPr>
        <w:tc>
          <w:tcPr>
            <w:tcW w:w="293" w:type="pct"/>
          </w:tcPr>
          <w:p w14:paraId="68BD77C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63</w:t>
            </w:r>
          </w:p>
        </w:tc>
        <w:tc>
          <w:tcPr>
            <w:tcW w:w="519" w:type="pct"/>
          </w:tcPr>
          <w:p w14:paraId="47A96ED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051-007984</w:t>
            </w:r>
          </w:p>
        </w:tc>
        <w:tc>
          <w:tcPr>
            <w:tcW w:w="708" w:type="pct"/>
          </w:tcPr>
          <w:p w14:paraId="4A0D8AD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493389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1 Virtual Machine, 3 Year </w:t>
            </w:r>
          </w:p>
        </w:tc>
      </w:tr>
      <w:tr w:rsidR="00906272" w:rsidRPr="003C7BB3" w14:paraId="544874AD" w14:textId="77777777" w:rsidTr="007B55B1">
        <w:trPr>
          <w:trHeight w:val="315"/>
        </w:trPr>
        <w:tc>
          <w:tcPr>
            <w:tcW w:w="293" w:type="pct"/>
          </w:tcPr>
          <w:p w14:paraId="1F4B40B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64</w:t>
            </w:r>
          </w:p>
        </w:tc>
        <w:tc>
          <w:tcPr>
            <w:tcW w:w="519" w:type="pct"/>
          </w:tcPr>
          <w:p w14:paraId="24FE370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051-007339</w:t>
            </w:r>
          </w:p>
        </w:tc>
        <w:tc>
          <w:tcPr>
            <w:tcW w:w="708" w:type="pct"/>
          </w:tcPr>
          <w:p w14:paraId="4792924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D02ECE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 &amp; x86-64, 1-2 Virtual Cores, 1 Hour </w:t>
            </w:r>
          </w:p>
        </w:tc>
      </w:tr>
      <w:tr w:rsidR="00906272" w:rsidRPr="003C7BB3" w14:paraId="640997C3" w14:textId="77777777" w:rsidTr="007B55B1">
        <w:trPr>
          <w:trHeight w:val="315"/>
        </w:trPr>
        <w:tc>
          <w:tcPr>
            <w:tcW w:w="293" w:type="pct"/>
          </w:tcPr>
          <w:p w14:paraId="7AB0E13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65</w:t>
            </w:r>
          </w:p>
        </w:tc>
        <w:tc>
          <w:tcPr>
            <w:tcW w:w="519" w:type="pct"/>
          </w:tcPr>
          <w:p w14:paraId="6EBE03E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051-007340</w:t>
            </w:r>
          </w:p>
        </w:tc>
        <w:tc>
          <w:tcPr>
            <w:tcW w:w="708" w:type="pct"/>
          </w:tcPr>
          <w:p w14:paraId="0AA8A2D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27BD79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 &amp; x86-64, 1-2 Virtual Cores, 1 Month </w:t>
            </w:r>
          </w:p>
        </w:tc>
      </w:tr>
      <w:tr w:rsidR="00906272" w:rsidRPr="003C7BB3" w14:paraId="34D3CE1F" w14:textId="77777777" w:rsidTr="007B55B1">
        <w:trPr>
          <w:trHeight w:val="315"/>
        </w:trPr>
        <w:tc>
          <w:tcPr>
            <w:tcW w:w="293" w:type="pct"/>
          </w:tcPr>
          <w:p w14:paraId="5F0FF59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66</w:t>
            </w:r>
          </w:p>
        </w:tc>
        <w:tc>
          <w:tcPr>
            <w:tcW w:w="519" w:type="pct"/>
          </w:tcPr>
          <w:p w14:paraId="024EC72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051-007341</w:t>
            </w:r>
          </w:p>
        </w:tc>
        <w:tc>
          <w:tcPr>
            <w:tcW w:w="708" w:type="pct"/>
          </w:tcPr>
          <w:p w14:paraId="233BF13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DA101E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 &amp; x86-64, 1-2 Virtual Cores, 1 Year </w:t>
            </w:r>
          </w:p>
        </w:tc>
      </w:tr>
      <w:tr w:rsidR="00906272" w:rsidRPr="003C7BB3" w14:paraId="280B2D3E" w14:textId="77777777" w:rsidTr="007B55B1">
        <w:trPr>
          <w:trHeight w:val="315"/>
        </w:trPr>
        <w:tc>
          <w:tcPr>
            <w:tcW w:w="293" w:type="pct"/>
          </w:tcPr>
          <w:p w14:paraId="3C9739C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67</w:t>
            </w:r>
          </w:p>
        </w:tc>
        <w:tc>
          <w:tcPr>
            <w:tcW w:w="519" w:type="pct"/>
          </w:tcPr>
          <w:p w14:paraId="108F675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051-007342</w:t>
            </w:r>
          </w:p>
        </w:tc>
        <w:tc>
          <w:tcPr>
            <w:tcW w:w="708" w:type="pct"/>
          </w:tcPr>
          <w:p w14:paraId="687B963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83DDB1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 &amp; x86-64, 1-2 Virtual Cores, 3 Year </w:t>
            </w:r>
          </w:p>
        </w:tc>
      </w:tr>
      <w:tr w:rsidR="00906272" w:rsidRPr="003C7BB3" w14:paraId="43C8A8B8" w14:textId="77777777" w:rsidTr="007B55B1">
        <w:trPr>
          <w:trHeight w:val="315"/>
        </w:trPr>
        <w:tc>
          <w:tcPr>
            <w:tcW w:w="293" w:type="pct"/>
          </w:tcPr>
          <w:p w14:paraId="4FD3713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68</w:t>
            </w:r>
          </w:p>
        </w:tc>
        <w:tc>
          <w:tcPr>
            <w:tcW w:w="519" w:type="pct"/>
          </w:tcPr>
          <w:p w14:paraId="7DAB7F6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051-007343</w:t>
            </w:r>
          </w:p>
        </w:tc>
        <w:tc>
          <w:tcPr>
            <w:tcW w:w="708" w:type="pct"/>
          </w:tcPr>
          <w:p w14:paraId="3743A19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89B95A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 &amp; x86-64, 1-2 Virtual Cores, 5 Year </w:t>
            </w:r>
          </w:p>
        </w:tc>
      </w:tr>
      <w:tr w:rsidR="00906272" w:rsidRPr="003C7BB3" w14:paraId="228E1E3A" w14:textId="77777777" w:rsidTr="007B55B1">
        <w:trPr>
          <w:trHeight w:val="315"/>
        </w:trPr>
        <w:tc>
          <w:tcPr>
            <w:tcW w:w="293" w:type="pct"/>
          </w:tcPr>
          <w:p w14:paraId="03FD632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69</w:t>
            </w:r>
          </w:p>
        </w:tc>
        <w:tc>
          <w:tcPr>
            <w:tcW w:w="519" w:type="pct"/>
          </w:tcPr>
          <w:p w14:paraId="2AD18D8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051-007344</w:t>
            </w:r>
          </w:p>
        </w:tc>
        <w:tc>
          <w:tcPr>
            <w:tcW w:w="708" w:type="pct"/>
          </w:tcPr>
          <w:p w14:paraId="442E92D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9C4EB9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High Performance Computing, x86 &amp; x86-64, 3-4 Virtual Cores, 1 Hour</w:t>
            </w:r>
          </w:p>
        </w:tc>
      </w:tr>
      <w:tr w:rsidR="00906272" w:rsidRPr="003C7BB3" w14:paraId="55044EE1" w14:textId="77777777" w:rsidTr="007B55B1">
        <w:trPr>
          <w:trHeight w:val="315"/>
        </w:trPr>
        <w:tc>
          <w:tcPr>
            <w:tcW w:w="293" w:type="pct"/>
          </w:tcPr>
          <w:p w14:paraId="412A56E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70</w:t>
            </w:r>
          </w:p>
        </w:tc>
        <w:tc>
          <w:tcPr>
            <w:tcW w:w="519" w:type="pct"/>
          </w:tcPr>
          <w:p w14:paraId="1054F93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051-007345</w:t>
            </w:r>
          </w:p>
        </w:tc>
        <w:tc>
          <w:tcPr>
            <w:tcW w:w="708" w:type="pct"/>
          </w:tcPr>
          <w:p w14:paraId="26E8B0C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7D1C1C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 &amp; x86-64, 3-4 Virtual Cores, 1 Month </w:t>
            </w:r>
          </w:p>
        </w:tc>
      </w:tr>
      <w:tr w:rsidR="00906272" w:rsidRPr="003C7BB3" w14:paraId="01B6A57B" w14:textId="77777777" w:rsidTr="007B55B1">
        <w:trPr>
          <w:trHeight w:val="315"/>
        </w:trPr>
        <w:tc>
          <w:tcPr>
            <w:tcW w:w="293" w:type="pct"/>
          </w:tcPr>
          <w:p w14:paraId="2152E82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71</w:t>
            </w:r>
          </w:p>
        </w:tc>
        <w:tc>
          <w:tcPr>
            <w:tcW w:w="519" w:type="pct"/>
          </w:tcPr>
          <w:p w14:paraId="04A1E96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051-007346</w:t>
            </w:r>
          </w:p>
        </w:tc>
        <w:tc>
          <w:tcPr>
            <w:tcW w:w="708" w:type="pct"/>
          </w:tcPr>
          <w:p w14:paraId="5283F33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B15E31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High Performance Computing, x86 &amp; x86-64, 3-4 Virtual Cores, 1 Year</w:t>
            </w:r>
          </w:p>
        </w:tc>
      </w:tr>
      <w:tr w:rsidR="00906272" w:rsidRPr="003C7BB3" w14:paraId="20C4A82F" w14:textId="77777777" w:rsidTr="007B55B1">
        <w:trPr>
          <w:trHeight w:val="315"/>
        </w:trPr>
        <w:tc>
          <w:tcPr>
            <w:tcW w:w="293" w:type="pct"/>
          </w:tcPr>
          <w:p w14:paraId="56F7204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72</w:t>
            </w:r>
          </w:p>
        </w:tc>
        <w:tc>
          <w:tcPr>
            <w:tcW w:w="519" w:type="pct"/>
          </w:tcPr>
          <w:p w14:paraId="619DE6E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051-007347</w:t>
            </w:r>
          </w:p>
        </w:tc>
        <w:tc>
          <w:tcPr>
            <w:tcW w:w="708" w:type="pct"/>
          </w:tcPr>
          <w:p w14:paraId="01B156F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B60EF2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 &amp; x86-64, 3-4 Virtual Cores, 3 Year </w:t>
            </w:r>
          </w:p>
        </w:tc>
      </w:tr>
      <w:tr w:rsidR="00906272" w:rsidRPr="003C7BB3" w14:paraId="142AE3AC" w14:textId="77777777" w:rsidTr="007B55B1">
        <w:trPr>
          <w:trHeight w:val="315"/>
        </w:trPr>
        <w:tc>
          <w:tcPr>
            <w:tcW w:w="293" w:type="pct"/>
          </w:tcPr>
          <w:p w14:paraId="3374CFD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73</w:t>
            </w:r>
          </w:p>
        </w:tc>
        <w:tc>
          <w:tcPr>
            <w:tcW w:w="519" w:type="pct"/>
          </w:tcPr>
          <w:p w14:paraId="2355F4E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051-007348</w:t>
            </w:r>
          </w:p>
        </w:tc>
        <w:tc>
          <w:tcPr>
            <w:tcW w:w="708" w:type="pct"/>
          </w:tcPr>
          <w:p w14:paraId="33A063C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B2060B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 &amp; x86-64, 3-4 Virtual Cores, 5 Year </w:t>
            </w:r>
          </w:p>
        </w:tc>
      </w:tr>
      <w:tr w:rsidR="00906272" w:rsidRPr="003C7BB3" w14:paraId="50B9F8B2" w14:textId="77777777" w:rsidTr="007B55B1">
        <w:trPr>
          <w:trHeight w:val="315"/>
        </w:trPr>
        <w:tc>
          <w:tcPr>
            <w:tcW w:w="293" w:type="pct"/>
          </w:tcPr>
          <w:p w14:paraId="4C6D0C7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74</w:t>
            </w:r>
          </w:p>
        </w:tc>
        <w:tc>
          <w:tcPr>
            <w:tcW w:w="519" w:type="pct"/>
          </w:tcPr>
          <w:p w14:paraId="0E853F8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051-007349</w:t>
            </w:r>
          </w:p>
        </w:tc>
        <w:tc>
          <w:tcPr>
            <w:tcW w:w="708" w:type="pct"/>
          </w:tcPr>
          <w:p w14:paraId="28E25EC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F5BD2F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High Performance Computing, x86 &amp; x86-64, 5+ Virtual Cores, 1 Hour</w:t>
            </w:r>
          </w:p>
        </w:tc>
      </w:tr>
      <w:tr w:rsidR="00906272" w:rsidRPr="003C7BB3" w14:paraId="5BF43F31" w14:textId="77777777" w:rsidTr="007B55B1">
        <w:trPr>
          <w:trHeight w:val="315"/>
        </w:trPr>
        <w:tc>
          <w:tcPr>
            <w:tcW w:w="293" w:type="pct"/>
          </w:tcPr>
          <w:p w14:paraId="098694C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75</w:t>
            </w:r>
          </w:p>
        </w:tc>
        <w:tc>
          <w:tcPr>
            <w:tcW w:w="519" w:type="pct"/>
          </w:tcPr>
          <w:p w14:paraId="0B05DD5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051-007350</w:t>
            </w:r>
          </w:p>
        </w:tc>
        <w:tc>
          <w:tcPr>
            <w:tcW w:w="708" w:type="pct"/>
          </w:tcPr>
          <w:p w14:paraId="7B09775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53561C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High Performance Computing, x86 &amp; x86-64, 5+ Virtual Cores, 1 Month</w:t>
            </w:r>
          </w:p>
        </w:tc>
      </w:tr>
      <w:tr w:rsidR="00906272" w:rsidRPr="003C7BB3" w14:paraId="077001C1" w14:textId="77777777" w:rsidTr="007B55B1">
        <w:trPr>
          <w:trHeight w:val="315"/>
        </w:trPr>
        <w:tc>
          <w:tcPr>
            <w:tcW w:w="293" w:type="pct"/>
          </w:tcPr>
          <w:p w14:paraId="4429345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76</w:t>
            </w:r>
          </w:p>
        </w:tc>
        <w:tc>
          <w:tcPr>
            <w:tcW w:w="519" w:type="pct"/>
          </w:tcPr>
          <w:p w14:paraId="7BC9928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051-007351</w:t>
            </w:r>
          </w:p>
        </w:tc>
        <w:tc>
          <w:tcPr>
            <w:tcW w:w="708" w:type="pct"/>
          </w:tcPr>
          <w:p w14:paraId="7F07CD6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95F489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 &amp; x86-64, 5+ Virtual Cores, 1 Year </w:t>
            </w:r>
          </w:p>
        </w:tc>
      </w:tr>
      <w:tr w:rsidR="00906272" w:rsidRPr="003C7BB3" w14:paraId="33593285" w14:textId="77777777" w:rsidTr="007B55B1">
        <w:trPr>
          <w:trHeight w:val="315"/>
        </w:trPr>
        <w:tc>
          <w:tcPr>
            <w:tcW w:w="293" w:type="pct"/>
          </w:tcPr>
          <w:p w14:paraId="6EFFEE2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77</w:t>
            </w:r>
          </w:p>
        </w:tc>
        <w:tc>
          <w:tcPr>
            <w:tcW w:w="519" w:type="pct"/>
          </w:tcPr>
          <w:p w14:paraId="6B5F377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051-007352</w:t>
            </w:r>
          </w:p>
        </w:tc>
        <w:tc>
          <w:tcPr>
            <w:tcW w:w="708" w:type="pct"/>
          </w:tcPr>
          <w:p w14:paraId="3EE0859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6728B5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 &amp; x86-64, 5+ Virtual Cores, 3 Year </w:t>
            </w:r>
          </w:p>
        </w:tc>
      </w:tr>
      <w:tr w:rsidR="00906272" w:rsidRPr="003C7BB3" w14:paraId="63CF6B82" w14:textId="77777777" w:rsidTr="007B55B1">
        <w:trPr>
          <w:trHeight w:val="315"/>
        </w:trPr>
        <w:tc>
          <w:tcPr>
            <w:tcW w:w="293" w:type="pct"/>
          </w:tcPr>
          <w:p w14:paraId="7FF3F9F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78</w:t>
            </w:r>
          </w:p>
        </w:tc>
        <w:tc>
          <w:tcPr>
            <w:tcW w:w="519" w:type="pct"/>
          </w:tcPr>
          <w:p w14:paraId="4DC8ACC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051-007353</w:t>
            </w:r>
          </w:p>
        </w:tc>
        <w:tc>
          <w:tcPr>
            <w:tcW w:w="708" w:type="pct"/>
          </w:tcPr>
          <w:p w14:paraId="26983B1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91E8B3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 &amp; x86-64, 5+ Virtual Cores, 5 Year </w:t>
            </w:r>
          </w:p>
        </w:tc>
      </w:tr>
      <w:tr w:rsidR="00906272" w:rsidRPr="003C7BB3" w14:paraId="1525BD80" w14:textId="77777777" w:rsidTr="007B55B1">
        <w:trPr>
          <w:trHeight w:val="315"/>
        </w:trPr>
        <w:tc>
          <w:tcPr>
            <w:tcW w:w="293" w:type="pct"/>
          </w:tcPr>
          <w:p w14:paraId="275C52B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79</w:t>
            </w:r>
          </w:p>
        </w:tc>
        <w:tc>
          <w:tcPr>
            <w:tcW w:w="519" w:type="pct"/>
          </w:tcPr>
          <w:p w14:paraId="1BDDECF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051-007369</w:t>
            </w:r>
          </w:p>
        </w:tc>
        <w:tc>
          <w:tcPr>
            <w:tcW w:w="708" w:type="pct"/>
          </w:tcPr>
          <w:p w14:paraId="2BD8288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E96AAD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POWER, 1-2 Virtual Cores, 1 Hour </w:t>
            </w:r>
          </w:p>
        </w:tc>
      </w:tr>
      <w:tr w:rsidR="00906272" w:rsidRPr="003C7BB3" w14:paraId="01B2876C" w14:textId="77777777" w:rsidTr="007B55B1">
        <w:trPr>
          <w:trHeight w:val="315"/>
        </w:trPr>
        <w:tc>
          <w:tcPr>
            <w:tcW w:w="293" w:type="pct"/>
          </w:tcPr>
          <w:p w14:paraId="63E3897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80</w:t>
            </w:r>
          </w:p>
        </w:tc>
        <w:tc>
          <w:tcPr>
            <w:tcW w:w="519" w:type="pct"/>
          </w:tcPr>
          <w:p w14:paraId="2B1DED1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051-007370</w:t>
            </w:r>
          </w:p>
        </w:tc>
        <w:tc>
          <w:tcPr>
            <w:tcW w:w="708" w:type="pct"/>
          </w:tcPr>
          <w:p w14:paraId="361CF75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049FE6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POWER, 1-2 Virtual Cores, 1 Month </w:t>
            </w:r>
          </w:p>
        </w:tc>
      </w:tr>
      <w:tr w:rsidR="00906272" w:rsidRPr="003C7BB3" w14:paraId="5E40A3D2" w14:textId="77777777" w:rsidTr="007B55B1">
        <w:trPr>
          <w:trHeight w:val="315"/>
        </w:trPr>
        <w:tc>
          <w:tcPr>
            <w:tcW w:w="293" w:type="pct"/>
          </w:tcPr>
          <w:p w14:paraId="3901FC5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81</w:t>
            </w:r>
          </w:p>
        </w:tc>
        <w:tc>
          <w:tcPr>
            <w:tcW w:w="519" w:type="pct"/>
          </w:tcPr>
          <w:p w14:paraId="1C39B79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051-007371</w:t>
            </w:r>
          </w:p>
        </w:tc>
        <w:tc>
          <w:tcPr>
            <w:tcW w:w="708" w:type="pct"/>
          </w:tcPr>
          <w:p w14:paraId="6D444E7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0829FF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for SAP Applications, POWER, 1-2 Virtual Cores, 1 Year</w:t>
            </w:r>
          </w:p>
        </w:tc>
      </w:tr>
      <w:tr w:rsidR="00906272" w:rsidRPr="003C7BB3" w14:paraId="76B8C79A" w14:textId="77777777" w:rsidTr="007B55B1">
        <w:trPr>
          <w:trHeight w:val="315"/>
        </w:trPr>
        <w:tc>
          <w:tcPr>
            <w:tcW w:w="293" w:type="pct"/>
          </w:tcPr>
          <w:p w14:paraId="70D9935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82</w:t>
            </w:r>
          </w:p>
        </w:tc>
        <w:tc>
          <w:tcPr>
            <w:tcW w:w="519" w:type="pct"/>
          </w:tcPr>
          <w:p w14:paraId="65F5771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051-007372</w:t>
            </w:r>
          </w:p>
        </w:tc>
        <w:tc>
          <w:tcPr>
            <w:tcW w:w="708" w:type="pct"/>
          </w:tcPr>
          <w:p w14:paraId="14E5D61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0520C9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POWER, 1-2 Virtual Cores, 3 Year </w:t>
            </w:r>
          </w:p>
        </w:tc>
      </w:tr>
      <w:tr w:rsidR="00906272" w:rsidRPr="003C7BB3" w14:paraId="2AD69C09" w14:textId="77777777" w:rsidTr="007B55B1">
        <w:trPr>
          <w:trHeight w:val="315"/>
        </w:trPr>
        <w:tc>
          <w:tcPr>
            <w:tcW w:w="293" w:type="pct"/>
          </w:tcPr>
          <w:p w14:paraId="29CE503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83</w:t>
            </w:r>
          </w:p>
        </w:tc>
        <w:tc>
          <w:tcPr>
            <w:tcW w:w="519" w:type="pct"/>
          </w:tcPr>
          <w:p w14:paraId="6AE9003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051-007373</w:t>
            </w:r>
          </w:p>
        </w:tc>
        <w:tc>
          <w:tcPr>
            <w:tcW w:w="708" w:type="pct"/>
          </w:tcPr>
          <w:p w14:paraId="07B9FF7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58A6F2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POWER, 1-2 Virtual Cores, 5 Year </w:t>
            </w:r>
          </w:p>
        </w:tc>
      </w:tr>
      <w:tr w:rsidR="00906272" w:rsidRPr="003C7BB3" w14:paraId="1FD3C7CE" w14:textId="77777777" w:rsidTr="007B55B1">
        <w:trPr>
          <w:trHeight w:val="315"/>
        </w:trPr>
        <w:tc>
          <w:tcPr>
            <w:tcW w:w="293" w:type="pct"/>
          </w:tcPr>
          <w:p w14:paraId="062CC49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84</w:t>
            </w:r>
          </w:p>
        </w:tc>
        <w:tc>
          <w:tcPr>
            <w:tcW w:w="519" w:type="pct"/>
          </w:tcPr>
          <w:p w14:paraId="7E7E749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051-007374</w:t>
            </w:r>
          </w:p>
        </w:tc>
        <w:tc>
          <w:tcPr>
            <w:tcW w:w="708" w:type="pct"/>
          </w:tcPr>
          <w:p w14:paraId="544CF89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7E88F7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for SAP Applications, POWER, 3-4 Virtual Cores, 1 Hour</w:t>
            </w:r>
          </w:p>
        </w:tc>
      </w:tr>
      <w:tr w:rsidR="00906272" w:rsidRPr="003C7BB3" w14:paraId="62D7E55B" w14:textId="77777777" w:rsidTr="007B55B1">
        <w:trPr>
          <w:trHeight w:val="315"/>
        </w:trPr>
        <w:tc>
          <w:tcPr>
            <w:tcW w:w="293" w:type="pct"/>
          </w:tcPr>
          <w:p w14:paraId="1AA4F6F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85</w:t>
            </w:r>
          </w:p>
        </w:tc>
        <w:tc>
          <w:tcPr>
            <w:tcW w:w="519" w:type="pct"/>
          </w:tcPr>
          <w:p w14:paraId="45A22B8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051-007375</w:t>
            </w:r>
          </w:p>
        </w:tc>
        <w:tc>
          <w:tcPr>
            <w:tcW w:w="708" w:type="pct"/>
          </w:tcPr>
          <w:p w14:paraId="796BD74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92F338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POWER, 3-4 Virtual Cores, 1 Month </w:t>
            </w:r>
          </w:p>
        </w:tc>
      </w:tr>
      <w:tr w:rsidR="00906272" w:rsidRPr="003C7BB3" w14:paraId="5AE59524" w14:textId="77777777" w:rsidTr="007B55B1">
        <w:trPr>
          <w:trHeight w:val="315"/>
        </w:trPr>
        <w:tc>
          <w:tcPr>
            <w:tcW w:w="293" w:type="pct"/>
          </w:tcPr>
          <w:p w14:paraId="0F86B9D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86</w:t>
            </w:r>
          </w:p>
        </w:tc>
        <w:tc>
          <w:tcPr>
            <w:tcW w:w="519" w:type="pct"/>
          </w:tcPr>
          <w:p w14:paraId="3E932DA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051-007376</w:t>
            </w:r>
          </w:p>
        </w:tc>
        <w:tc>
          <w:tcPr>
            <w:tcW w:w="708" w:type="pct"/>
          </w:tcPr>
          <w:p w14:paraId="2F4BA91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4A2215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POWER, 3-4 Virtual Cores, 1 Year </w:t>
            </w:r>
          </w:p>
        </w:tc>
      </w:tr>
      <w:tr w:rsidR="00906272" w:rsidRPr="003C7BB3" w14:paraId="1B07CD93" w14:textId="77777777" w:rsidTr="007B55B1">
        <w:trPr>
          <w:trHeight w:val="315"/>
        </w:trPr>
        <w:tc>
          <w:tcPr>
            <w:tcW w:w="293" w:type="pct"/>
          </w:tcPr>
          <w:p w14:paraId="3497690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87</w:t>
            </w:r>
          </w:p>
        </w:tc>
        <w:tc>
          <w:tcPr>
            <w:tcW w:w="519" w:type="pct"/>
          </w:tcPr>
          <w:p w14:paraId="2FA63C4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051-007377</w:t>
            </w:r>
          </w:p>
        </w:tc>
        <w:tc>
          <w:tcPr>
            <w:tcW w:w="708" w:type="pct"/>
          </w:tcPr>
          <w:p w14:paraId="1762D20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520EBE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POWER, 3-4 Virtual Cores, 3 Year </w:t>
            </w:r>
          </w:p>
        </w:tc>
      </w:tr>
      <w:tr w:rsidR="00906272" w:rsidRPr="003C7BB3" w14:paraId="3614246C" w14:textId="77777777" w:rsidTr="007B55B1">
        <w:trPr>
          <w:trHeight w:val="315"/>
        </w:trPr>
        <w:tc>
          <w:tcPr>
            <w:tcW w:w="293" w:type="pct"/>
          </w:tcPr>
          <w:p w14:paraId="1566382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88</w:t>
            </w:r>
          </w:p>
        </w:tc>
        <w:tc>
          <w:tcPr>
            <w:tcW w:w="519" w:type="pct"/>
          </w:tcPr>
          <w:p w14:paraId="0D84E90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051-007378</w:t>
            </w:r>
          </w:p>
        </w:tc>
        <w:tc>
          <w:tcPr>
            <w:tcW w:w="708" w:type="pct"/>
          </w:tcPr>
          <w:p w14:paraId="3EECF94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424E28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POWER, 3-4 Virtual Cores, 5 Year </w:t>
            </w:r>
          </w:p>
        </w:tc>
      </w:tr>
      <w:tr w:rsidR="00906272" w:rsidRPr="003C7BB3" w14:paraId="0831A883" w14:textId="77777777" w:rsidTr="007B55B1">
        <w:trPr>
          <w:trHeight w:val="315"/>
        </w:trPr>
        <w:tc>
          <w:tcPr>
            <w:tcW w:w="293" w:type="pct"/>
          </w:tcPr>
          <w:p w14:paraId="3DC61DF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89</w:t>
            </w:r>
          </w:p>
        </w:tc>
        <w:tc>
          <w:tcPr>
            <w:tcW w:w="519" w:type="pct"/>
          </w:tcPr>
          <w:p w14:paraId="7478B20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051-007379</w:t>
            </w:r>
          </w:p>
        </w:tc>
        <w:tc>
          <w:tcPr>
            <w:tcW w:w="708" w:type="pct"/>
          </w:tcPr>
          <w:p w14:paraId="55525E7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3FF677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POWER, 5+ Virtual Cores, 1 Hour </w:t>
            </w:r>
          </w:p>
        </w:tc>
      </w:tr>
      <w:tr w:rsidR="00906272" w:rsidRPr="003C7BB3" w14:paraId="481DF898" w14:textId="77777777" w:rsidTr="007B55B1">
        <w:trPr>
          <w:trHeight w:val="315"/>
        </w:trPr>
        <w:tc>
          <w:tcPr>
            <w:tcW w:w="293" w:type="pct"/>
          </w:tcPr>
          <w:p w14:paraId="741A605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90</w:t>
            </w:r>
          </w:p>
        </w:tc>
        <w:tc>
          <w:tcPr>
            <w:tcW w:w="519" w:type="pct"/>
          </w:tcPr>
          <w:p w14:paraId="32EFA12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051-007380</w:t>
            </w:r>
          </w:p>
        </w:tc>
        <w:tc>
          <w:tcPr>
            <w:tcW w:w="708" w:type="pct"/>
          </w:tcPr>
          <w:p w14:paraId="2E065F9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58CDD9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POWER, 5+ Virtual Cores, 1 Month </w:t>
            </w:r>
          </w:p>
        </w:tc>
      </w:tr>
      <w:tr w:rsidR="00906272" w:rsidRPr="003C7BB3" w14:paraId="5BA15CBD" w14:textId="77777777" w:rsidTr="007B55B1">
        <w:trPr>
          <w:trHeight w:val="315"/>
        </w:trPr>
        <w:tc>
          <w:tcPr>
            <w:tcW w:w="293" w:type="pct"/>
          </w:tcPr>
          <w:p w14:paraId="40D6BA0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91</w:t>
            </w:r>
          </w:p>
        </w:tc>
        <w:tc>
          <w:tcPr>
            <w:tcW w:w="519" w:type="pct"/>
          </w:tcPr>
          <w:p w14:paraId="08ABA47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051-007381</w:t>
            </w:r>
          </w:p>
        </w:tc>
        <w:tc>
          <w:tcPr>
            <w:tcW w:w="708" w:type="pct"/>
          </w:tcPr>
          <w:p w14:paraId="3BD04D3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12FA38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POWER, 5+ Virtual Cores, 1 Year </w:t>
            </w:r>
          </w:p>
        </w:tc>
      </w:tr>
      <w:tr w:rsidR="00906272" w:rsidRPr="003C7BB3" w14:paraId="3CE5FB2E" w14:textId="77777777" w:rsidTr="007B55B1">
        <w:trPr>
          <w:trHeight w:val="315"/>
        </w:trPr>
        <w:tc>
          <w:tcPr>
            <w:tcW w:w="293" w:type="pct"/>
          </w:tcPr>
          <w:p w14:paraId="586FB1A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92</w:t>
            </w:r>
          </w:p>
        </w:tc>
        <w:tc>
          <w:tcPr>
            <w:tcW w:w="519" w:type="pct"/>
          </w:tcPr>
          <w:p w14:paraId="50000CB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051-007382</w:t>
            </w:r>
          </w:p>
        </w:tc>
        <w:tc>
          <w:tcPr>
            <w:tcW w:w="708" w:type="pct"/>
          </w:tcPr>
          <w:p w14:paraId="2CF4C4A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5287A3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for SAP Applications, POWER, 5+ Virtual Cores, 3 Year</w:t>
            </w:r>
          </w:p>
        </w:tc>
      </w:tr>
      <w:tr w:rsidR="00906272" w:rsidRPr="003C7BB3" w14:paraId="1D242AEB" w14:textId="77777777" w:rsidTr="007B55B1">
        <w:trPr>
          <w:trHeight w:val="315"/>
        </w:trPr>
        <w:tc>
          <w:tcPr>
            <w:tcW w:w="293" w:type="pct"/>
          </w:tcPr>
          <w:p w14:paraId="5DE1F41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93</w:t>
            </w:r>
          </w:p>
        </w:tc>
        <w:tc>
          <w:tcPr>
            <w:tcW w:w="519" w:type="pct"/>
          </w:tcPr>
          <w:p w14:paraId="405D20A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051-007383</w:t>
            </w:r>
          </w:p>
        </w:tc>
        <w:tc>
          <w:tcPr>
            <w:tcW w:w="708" w:type="pct"/>
          </w:tcPr>
          <w:p w14:paraId="4FBA261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35348F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POWER, 5+ Virtual Cores, 5 Year </w:t>
            </w:r>
          </w:p>
        </w:tc>
      </w:tr>
      <w:tr w:rsidR="00906272" w:rsidRPr="003C7BB3" w14:paraId="1DFC9EE4" w14:textId="77777777" w:rsidTr="007B55B1">
        <w:trPr>
          <w:trHeight w:val="315"/>
        </w:trPr>
        <w:tc>
          <w:tcPr>
            <w:tcW w:w="293" w:type="pct"/>
          </w:tcPr>
          <w:p w14:paraId="0F8F296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94</w:t>
            </w:r>
          </w:p>
        </w:tc>
        <w:tc>
          <w:tcPr>
            <w:tcW w:w="519" w:type="pct"/>
          </w:tcPr>
          <w:p w14:paraId="0234187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051-007384</w:t>
            </w:r>
          </w:p>
        </w:tc>
        <w:tc>
          <w:tcPr>
            <w:tcW w:w="708" w:type="pct"/>
          </w:tcPr>
          <w:p w14:paraId="239AF14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A273A8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x86-64, 1-2 Virtual Cores, 1 Hour </w:t>
            </w:r>
          </w:p>
        </w:tc>
      </w:tr>
      <w:tr w:rsidR="00906272" w:rsidRPr="003C7BB3" w14:paraId="686B64F8" w14:textId="77777777" w:rsidTr="007B55B1">
        <w:trPr>
          <w:trHeight w:val="315"/>
        </w:trPr>
        <w:tc>
          <w:tcPr>
            <w:tcW w:w="293" w:type="pct"/>
          </w:tcPr>
          <w:p w14:paraId="7F68487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95</w:t>
            </w:r>
          </w:p>
        </w:tc>
        <w:tc>
          <w:tcPr>
            <w:tcW w:w="519" w:type="pct"/>
          </w:tcPr>
          <w:p w14:paraId="5EB22EC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051-007385</w:t>
            </w:r>
          </w:p>
        </w:tc>
        <w:tc>
          <w:tcPr>
            <w:tcW w:w="708" w:type="pct"/>
          </w:tcPr>
          <w:p w14:paraId="74B8EE2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594CC3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x86-64, 1-2 Virtual Cores, 1 Month </w:t>
            </w:r>
          </w:p>
        </w:tc>
      </w:tr>
      <w:tr w:rsidR="00906272" w:rsidRPr="003C7BB3" w14:paraId="369E4432" w14:textId="77777777" w:rsidTr="007B55B1">
        <w:trPr>
          <w:trHeight w:val="315"/>
        </w:trPr>
        <w:tc>
          <w:tcPr>
            <w:tcW w:w="293" w:type="pct"/>
          </w:tcPr>
          <w:p w14:paraId="7B0D7C3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96</w:t>
            </w:r>
          </w:p>
        </w:tc>
        <w:tc>
          <w:tcPr>
            <w:tcW w:w="519" w:type="pct"/>
          </w:tcPr>
          <w:p w14:paraId="4F627EE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051-007386</w:t>
            </w:r>
          </w:p>
        </w:tc>
        <w:tc>
          <w:tcPr>
            <w:tcW w:w="708" w:type="pct"/>
          </w:tcPr>
          <w:p w14:paraId="10AB3DC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46D0D2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x86-64, 1-2 Virtual Cores, 1 Year </w:t>
            </w:r>
          </w:p>
        </w:tc>
      </w:tr>
      <w:tr w:rsidR="00906272" w:rsidRPr="003C7BB3" w14:paraId="71546614" w14:textId="77777777" w:rsidTr="007B55B1">
        <w:trPr>
          <w:trHeight w:val="315"/>
        </w:trPr>
        <w:tc>
          <w:tcPr>
            <w:tcW w:w="293" w:type="pct"/>
          </w:tcPr>
          <w:p w14:paraId="70AB006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97</w:t>
            </w:r>
          </w:p>
        </w:tc>
        <w:tc>
          <w:tcPr>
            <w:tcW w:w="519" w:type="pct"/>
          </w:tcPr>
          <w:p w14:paraId="6B3AC81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051-007387</w:t>
            </w:r>
          </w:p>
        </w:tc>
        <w:tc>
          <w:tcPr>
            <w:tcW w:w="708" w:type="pct"/>
          </w:tcPr>
          <w:p w14:paraId="491A99A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C86902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x86-64, 1-2 Virtual Cores, 3 Year </w:t>
            </w:r>
          </w:p>
        </w:tc>
      </w:tr>
      <w:tr w:rsidR="00906272" w:rsidRPr="003C7BB3" w14:paraId="11EAB8C2" w14:textId="77777777" w:rsidTr="007B55B1">
        <w:trPr>
          <w:trHeight w:val="315"/>
        </w:trPr>
        <w:tc>
          <w:tcPr>
            <w:tcW w:w="293" w:type="pct"/>
          </w:tcPr>
          <w:p w14:paraId="4DDD058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98</w:t>
            </w:r>
          </w:p>
        </w:tc>
        <w:tc>
          <w:tcPr>
            <w:tcW w:w="519" w:type="pct"/>
          </w:tcPr>
          <w:p w14:paraId="3329D40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051-007388</w:t>
            </w:r>
          </w:p>
        </w:tc>
        <w:tc>
          <w:tcPr>
            <w:tcW w:w="708" w:type="pct"/>
          </w:tcPr>
          <w:p w14:paraId="66B8BF8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899735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x86-64, 1-2 Virtual Cores, 5 Year </w:t>
            </w:r>
          </w:p>
        </w:tc>
      </w:tr>
      <w:tr w:rsidR="00906272" w:rsidRPr="003C7BB3" w14:paraId="188F63AD" w14:textId="77777777" w:rsidTr="007B55B1">
        <w:trPr>
          <w:trHeight w:val="315"/>
        </w:trPr>
        <w:tc>
          <w:tcPr>
            <w:tcW w:w="293" w:type="pct"/>
          </w:tcPr>
          <w:p w14:paraId="74BEB06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99</w:t>
            </w:r>
          </w:p>
        </w:tc>
        <w:tc>
          <w:tcPr>
            <w:tcW w:w="519" w:type="pct"/>
          </w:tcPr>
          <w:p w14:paraId="52818B7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051-007389</w:t>
            </w:r>
          </w:p>
        </w:tc>
        <w:tc>
          <w:tcPr>
            <w:tcW w:w="708" w:type="pct"/>
          </w:tcPr>
          <w:p w14:paraId="4ED1768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4BE033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for SAP Applications, x86-64, 3-4 Virtual Cores, 1 Hour</w:t>
            </w:r>
          </w:p>
        </w:tc>
      </w:tr>
      <w:tr w:rsidR="00906272" w:rsidRPr="003C7BB3" w14:paraId="66ACD1D7" w14:textId="77777777" w:rsidTr="007B55B1">
        <w:trPr>
          <w:trHeight w:val="315"/>
        </w:trPr>
        <w:tc>
          <w:tcPr>
            <w:tcW w:w="293" w:type="pct"/>
          </w:tcPr>
          <w:p w14:paraId="4FEFAAE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100</w:t>
            </w:r>
          </w:p>
        </w:tc>
        <w:tc>
          <w:tcPr>
            <w:tcW w:w="519" w:type="pct"/>
          </w:tcPr>
          <w:p w14:paraId="387B5B1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051-007390</w:t>
            </w:r>
          </w:p>
        </w:tc>
        <w:tc>
          <w:tcPr>
            <w:tcW w:w="708" w:type="pct"/>
          </w:tcPr>
          <w:p w14:paraId="6F61998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E4ACD2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x86-64, 3-4 Virtual Cores, 1 Month </w:t>
            </w:r>
          </w:p>
        </w:tc>
      </w:tr>
      <w:tr w:rsidR="00906272" w:rsidRPr="003C7BB3" w14:paraId="49433B31" w14:textId="77777777" w:rsidTr="007B55B1">
        <w:trPr>
          <w:trHeight w:val="315"/>
        </w:trPr>
        <w:tc>
          <w:tcPr>
            <w:tcW w:w="293" w:type="pct"/>
          </w:tcPr>
          <w:p w14:paraId="0EFB174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101</w:t>
            </w:r>
          </w:p>
        </w:tc>
        <w:tc>
          <w:tcPr>
            <w:tcW w:w="519" w:type="pct"/>
          </w:tcPr>
          <w:p w14:paraId="51B9918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051-007391</w:t>
            </w:r>
          </w:p>
        </w:tc>
        <w:tc>
          <w:tcPr>
            <w:tcW w:w="708" w:type="pct"/>
          </w:tcPr>
          <w:p w14:paraId="5711D15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199183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x86-64, 3-4 Virtual Cores, 1 Year </w:t>
            </w:r>
          </w:p>
        </w:tc>
      </w:tr>
      <w:tr w:rsidR="00906272" w:rsidRPr="003C7BB3" w14:paraId="17FD175A" w14:textId="77777777" w:rsidTr="007B55B1">
        <w:trPr>
          <w:trHeight w:val="315"/>
        </w:trPr>
        <w:tc>
          <w:tcPr>
            <w:tcW w:w="293" w:type="pct"/>
          </w:tcPr>
          <w:p w14:paraId="3342A3A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102</w:t>
            </w:r>
          </w:p>
        </w:tc>
        <w:tc>
          <w:tcPr>
            <w:tcW w:w="519" w:type="pct"/>
          </w:tcPr>
          <w:p w14:paraId="1E8C801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051-007392</w:t>
            </w:r>
          </w:p>
        </w:tc>
        <w:tc>
          <w:tcPr>
            <w:tcW w:w="708" w:type="pct"/>
          </w:tcPr>
          <w:p w14:paraId="0F1A4D4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F1306E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for SAP Applications, x86-64, 3-4 Virtual Cores, 3 Year</w:t>
            </w:r>
          </w:p>
        </w:tc>
      </w:tr>
      <w:tr w:rsidR="00906272" w:rsidRPr="003C7BB3" w14:paraId="4C0CEF24" w14:textId="77777777" w:rsidTr="007B55B1">
        <w:trPr>
          <w:trHeight w:val="315"/>
        </w:trPr>
        <w:tc>
          <w:tcPr>
            <w:tcW w:w="293" w:type="pct"/>
          </w:tcPr>
          <w:p w14:paraId="6375912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103</w:t>
            </w:r>
          </w:p>
        </w:tc>
        <w:tc>
          <w:tcPr>
            <w:tcW w:w="519" w:type="pct"/>
          </w:tcPr>
          <w:p w14:paraId="304EDE5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051-007393</w:t>
            </w:r>
          </w:p>
        </w:tc>
        <w:tc>
          <w:tcPr>
            <w:tcW w:w="708" w:type="pct"/>
          </w:tcPr>
          <w:p w14:paraId="5CB365A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95063A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x86-64, 3-4 Virtual Cores, 5 Year </w:t>
            </w:r>
          </w:p>
        </w:tc>
      </w:tr>
      <w:tr w:rsidR="00906272" w:rsidRPr="003C7BB3" w14:paraId="65B94F31" w14:textId="77777777" w:rsidTr="007B55B1">
        <w:trPr>
          <w:trHeight w:val="315"/>
        </w:trPr>
        <w:tc>
          <w:tcPr>
            <w:tcW w:w="293" w:type="pct"/>
          </w:tcPr>
          <w:p w14:paraId="273F054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104</w:t>
            </w:r>
          </w:p>
        </w:tc>
        <w:tc>
          <w:tcPr>
            <w:tcW w:w="519" w:type="pct"/>
          </w:tcPr>
          <w:p w14:paraId="37B96BE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051-007394</w:t>
            </w:r>
          </w:p>
        </w:tc>
        <w:tc>
          <w:tcPr>
            <w:tcW w:w="708" w:type="pct"/>
          </w:tcPr>
          <w:p w14:paraId="5F6D35D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BB83AE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for SAP Applications, x86-64, 5+ Virtual Cores, 1 Hour</w:t>
            </w:r>
          </w:p>
        </w:tc>
      </w:tr>
      <w:tr w:rsidR="00906272" w:rsidRPr="003C7BB3" w14:paraId="340E4ED1" w14:textId="77777777" w:rsidTr="007B55B1">
        <w:trPr>
          <w:trHeight w:val="315"/>
        </w:trPr>
        <w:tc>
          <w:tcPr>
            <w:tcW w:w="293" w:type="pct"/>
          </w:tcPr>
          <w:p w14:paraId="111FF48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105</w:t>
            </w:r>
          </w:p>
        </w:tc>
        <w:tc>
          <w:tcPr>
            <w:tcW w:w="519" w:type="pct"/>
          </w:tcPr>
          <w:p w14:paraId="11F49DD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051-007395</w:t>
            </w:r>
          </w:p>
        </w:tc>
        <w:tc>
          <w:tcPr>
            <w:tcW w:w="708" w:type="pct"/>
          </w:tcPr>
          <w:p w14:paraId="7057D67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4CB3DC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x86-64, 5+ Virtual Cores, 1 Month </w:t>
            </w:r>
          </w:p>
        </w:tc>
      </w:tr>
      <w:tr w:rsidR="00906272" w:rsidRPr="003C7BB3" w14:paraId="052484EA" w14:textId="77777777" w:rsidTr="007B55B1">
        <w:trPr>
          <w:trHeight w:val="315"/>
        </w:trPr>
        <w:tc>
          <w:tcPr>
            <w:tcW w:w="293" w:type="pct"/>
          </w:tcPr>
          <w:p w14:paraId="23F2791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106</w:t>
            </w:r>
          </w:p>
        </w:tc>
        <w:tc>
          <w:tcPr>
            <w:tcW w:w="519" w:type="pct"/>
          </w:tcPr>
          <w:p w14:paraId="281B9CE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051-007396</w:t>
            </w:r>
          </w:p>
        </w:tc>
        <w:tc>
          <w:tcPr>
            <w:tcW w:w="708" w:type="pct"/>
          </w:tcPr>
          <w:p w14:paraId="465E287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5428CE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x86-64, 5+ Virtual Cores, 1 Year </w:t>
            </w:r>
          </w:p>
        </w:tc>
      </w:tr>
      <w:tr w:rsidR="00906272" w:rsidRPr="003C7BB3" w14:paraId="03676A3C" w14:textId="77777777" w:rsidTr="007B55B1">
        <w:trPr>
          <w:trHeight w:val="315"/>
        </w:trPr>
        <w:tc>
          <w:tcPr>
            <w:tcW w:w="293" w:type="pct"/>
          </w:tcPr>
          <w:p w14:paraId="650BB64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107</w:t>
            </w:r>
          </w:p>
        </w:tc>
        <w:tc>
          <w:tcPr>
            <w:tcW w:w="519" w:type="pct"/>
          </w:tcPr>
          <w:p w14:paraId="0D5DE27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051-007397</w:t>
            </w:r>
          </w:p>
        </w:tc>
        <w:tc>
          <w:tcPr>
            <w:tcW w:w="708" w:type="pct"/>
          </w:tcPr>
          <w:p w14:paraId="65C5F36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617A02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x86-64, 5+ Virtual Cores, 3 Year </w:t>
            </w:r>
          </w:p>
        </w:tc>
      </w:tr>
      <w:tr w:rsidR="00906272" w:rsidRPr="003C7BB3" w14:paraId="5E108E2C" w14:textId="77777777" w:rsidTr="007B55B1">
        <w:trPr>
          <w:trHeight w:val="315"/>
        </w:trPr>
        <w:tc>
          <w:tcPr>
            <w:tcW w:w="293" w:type="pct"/>
          </w:tcPr>
          <w:p w14:paraId="31633BA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108</w:t>
            </w:r>
          </w:p>
        </w:tc>
        <w:tc>
          <w:tcPr>
            <w:tcW w:w="519" w:type="pct"/>
          </w:tcPr>
          <w:p w14:paraId="46F4C79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051-007398</w:t>
            </w:r>
          </w:p>
        </w:tc>
        <w:tc>
          <w:tcPr>
            <w:tcW w:w="708" w:type="pct"/>
          </w:tcPr>
          <w:p w14:paraId="379AD09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94102A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x86-64, 5+ Virtual Cores, 5 Year </w:t>
            </w:r>
          </w:p>
        </w:tc>
      </w:tr>
      <w:tr w:rsidR="00906272" w:rsidRPr="003C7BB3" w14:paraId="20AB631B" w14:textId="77777777" w:rsidTr="007B55B1">
        <w:trPr>
          <w:trHeight w:val="315"/>
        </w:trPr>
        <w:tc>
          <w:tcPr>
            <w:tcW w:w="293" w:type="pct"/>
          </w:tcPr>
          <w:p w14:paraId="3C2B1A5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110</w:t>
            </w:r>
          </w:p>
        </w:tc>
        <w:tc>
          <w:tcPr>
            <w:tcW w:w="519" w:type="pct"/>
          </w:tcPr>
          <w:p w14:paraId="5C9DFB6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051-007690</w:t>
            </w:r>
          </w:p>
        </w:tc>
        <w:tc>
          <w:tcPr>
            <w:tcW w:w="708" w:type="pct"/>
          </w:tcPr>
          <w:p w14:paraId="33C1A38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6AB9CC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High Availability, x86 &amp; x86-64, 1-2 Virtual Cores, 1 Hour </w:t>
            </w:r>
          </w:p>
        </w:tc>
      </w:tr>
      <w:tr w:rsidR="00906272" w:rsidRPr="003C7BB3" w14:paraId="642C9800" w14:textId="77777777" w:rsidTr="007B55B1">
        <w:trPr>
          <w:trHeight w:val="315"/>
        </w:trPr>
        <w:tc>
          <w:tcPr>
            <w:tcW w:w="293" w:type="pct"/>
          </w:tcPr>
          <w:p w14:paraId="6A05B53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111</w:t>
            </w:r>
          </w:p>
        </w:tc>
        <w:tc>
          <w:tcPr>
            <w:tcW w:w="519" w:type="pct"/>
          </w:tcPr>
          <w:p w14:paraId="7806A20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051-007691</w:t>
            </w:r>
          </w:p>
        </w:tc>
        <w:tc>
          <w:tcPr>
            <w:tcW w:w="708" w:type="pct"/>
          </w:tcPr>
          <w:p w14:paraId="3181C6B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AB1704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High Availability, x86 &amp; x86-64, 1-2 Virtual Cores, 1 Month </w:t>
            </w:r>
          </w:p>
        </w:tc>
      </w:tr>
      <w:tr w:rsidR="00906272" w:rsidRPr="003C7BB3" w14:paraId="29163FD2" w14:textId="77777777" w:rsidTr="007B55B1">
        <w:trPr>
          <w:trHeight w:val="315"/>
        </w:trPr>
        <w:tc>
          <w:tcPr>
            <w:tcW w:w="293" w:type="pct"/>
          </w:tcPr>
          <w:p w14:paraId="1DD013C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112</w:t>
            </w:r>
          </w:p>
        </w:tc>
        <w:tc>
          <w:tcPr>
            <w:tcW w:w="519" w:type="pct"/>
          </w:tcPr>
          <w:p w14:paraId="5293F36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051-007695</w:t>
            </w:r>
          </w:p>
        </w:tc>
        <w:tc>
          <w:tcPr>
            <w:tcW w:w="708" w:type="pct"/>
          </w:tcPr>
          <w:p w14:paraId="10EE0AD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722B21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High Availability, x86 &amp; x86-64, 3-4 Virtual Cores, 1 Hour </w:t>
            </w:r>
          </w:p>
        </w:tc>
      </w:tr>
      <w:tr w:rsidR="00906272" w:rsidRPr="003C7BB3" w14:paraId="701E7717" w14:textId="77777777" w:rsidTr="007B55B1">
        <w:trPr>
          <w:trHeight w:val="315"/>
        </w:trPr>
        <w:tc>
          <w:tcPr>
            <w:tcW w:w="293" w:type="pct"/>
          </w:tcPr>
          <w:p w14:paraId="559B289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113</w:t>
            </w:r>
          </w:p>
        </w:tc>
        <w:tc>
          <w:tcPr>
            <w:tcW w:w="519" w:type="pct"/>
          </w:tcPr>
          <w:p w14:paraId="3C71FA4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051-007696</w:t>
            </w:r>
          </w:p>
        </w:tc>
        <w:tc>
          <w:tcPr>
            <w:tcW w:w="708" w:type="pct"/>
          </w:tcPr>
          <w:p w14:paraId="7B9A8D0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321BB6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High Availability, x86 &amp; x86-64, 3-4 Virtual Cores, 1 Month </w:t>
            </w:r>
          </w:p>
        </w:tc>
      </w:tr>
      <w:tr w:rsidR="00906272" w:rsidRPr="003C7BB3" w14:paraId="0A8EE4E1" w14:textId="77777777" w:rsidTr="007B55B1">
        <w:trPr>
          <w:trHeight w:val="315"/>
        </w:trPr>
        <w:tc>
          <w:tcPr>
            <w:tcW w:w="293" w:type="pct"/>
          </w:tcPr>
          <w:p w14:paraId="5BCB9B2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114</w:t>
            </w:r>
          </w:p>
        </w:tc>
        <w:tc>
          <w:tcPr>
            <w:tcW w:w="519" w:type="pct"/>
          </w:tcPr>
          <w:p w14:paraId="2D0AF88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051-007700</w:t>
            </w:r>
          </w:p>
        </w:tc>
        <w:tc>
          <w:tcPr>
            <w:tcW w:w="708" w:type="pct"/>
          </w:tcPr>
          <w:p w14:paraId="18EC83E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48DAF6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High Availability, x86 &amp; x86-64, 5+ Virtual Cores, 1 Hour </w:t>
            </w:r>
          </w:p>
        </w:tc>
      </w:tr>
      <w:tr w:rsidR="00906272" w:rsidRPr="003C7BB3" w14:paraId="0A2A645A" w14:textId="77777777" w:rsidTr="007B55B1">
        <w:trPr>
          <w:trHeight w:val="315"/>
        </w:trPr>
        <w:tc>
          <w:tcPr>
            <w:tcW w:w="293" w:type="pct"/>
          </w:tcPr>
          <w:p w14:paraId="26EF32C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115</w:t>
            </w:r>
          </w:p>
        </w:tc>
        <w:tc>
          <w:tcPr>
            <w:tcW w:w="519" w:type="pct"/>
          </w:tcPr>
          <w:p w14:paraId="417BC81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051-007701</w:t>
            </w:r>
          </w:p>
        </w:tc>
        <w:tc>
          <w:tcPr>
            <w:tcW w:w="708" w:type="pct"/>
          </w:tcPr>
          <w:p w14:paraId="44B9203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D156E0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High Availability, x86 &amp; x86-64, 5+ Virtual Cores, 1 Month </w:t>
            </w:r>
          </w:p>
        </w:tc>
      </w:tr>
      <w:tr w:rsidR="00906272" w:rsidRPr="003C7BB3" w14:paraId="5D8F439D" w14:textId="77777777" w:rsidTr="007B55B1">
        <w:trPr>
          <w:trHeight w:val="315"/>
        </w:trPr>
        <w:tc>
          <w:tcPr>
            <w:tcW w:w="293" w:type="pct"/>
          </w:tcPr>
          <w:p w14:paraId="17587C7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118</w:t>
            </w:r>
          </w:p>
        </w:tc>
        <w:tc>
          <w:tcPr>
            <w:tcW w:w="519" w:type="pct"/>
          </w:tcPr>
          <w:p w14:paraId="38AB4AF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051-007399</w:t>
            </w:r>
          </w:p>
        </w:tc>
        <w:tc>
          <w:tcPr>
            <w:tcW w:w="708" w:type="pct"/>
          </w:tcPr>
          <w:p w14:paraId="1E6834A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EB9EB9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1-2 Virtual Cores, 1 Hour </w:t>
            </w:r>
          </w:p>
        </w:tc>
      </w:tr>
      <w:tr w:rsidR="00906272" w:rsidRPr="003C7BB3" w14:paraId="5045B931" w14:textId="77777777" w:rsidTr="007B55B1">
        <w:trPr>
          <w:trHeight w:val="315"/>
        </w:trPr>
        <w:tc>
          <w:tcPr>
            <w:tcW w:w="293" w:type="pct"/>
          </w:tcPr>
          <w:p w14:paraId="5C21B66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119</w:t>
            </w:r>
          </w:p>
        </w:tc>
        <w:tc>
          <w:tcPr>
            <w:tcW w:w="519" w:type="pct"/>
          </w:tcPr>
          <w:p w14:paraId="145E60A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051-007400</w:t>
            </w:r>
          </w:p>
        </w:tc>
        <w:tc>
          <w:tcPr>
            <w:tcW w:w="708" w:type="pct"/>
          </w:tcPr>
          <w:p w14:paraId="03AE05F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6268EE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1-2 Virtual Cores, 1 Month </w:t>
            </w:r>
          </w:p>
        </w:tc>
      </w:tr>
      <w:tr w:rsidR="00906272" w:rsidRPr="003C7BB3" w14:paraId="1136238C" w14:textId="77777777" w:rsidTr="007B55B1">
        <w:trPr>
          <w:trHeight w:val="315"/>
        </w:trPr>
        <w:tc>
          <w:tcPr>
            <w:tcW w:w="293" w:type="pct"/>
          </w:tcPr>
          <w:p w14:paraId="1DDE754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120</w:t>
            </w:r>
          </w:p>
        </w:tc>
        <w:tc>
          <w:tcPr>
            <w:tcW w:w="519" w:type="pct"/>
          </w:tcPr>
          <w:p w14:paraId="7A44FA0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051-007401</w:t>
            </w:r>
          </w:p>
        </w:tc>
        <w:tc>
          <w:tcPr>
            <w:tcW w:w="708" w:type="pct"/>
          </w:tcPr>
          <w:p w14:paraId="4338E05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802745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1-2 Virtual Cores, 1 Year </w:t>
            </w:r>
          </w:p>
        </w:tc>
      </w:tr>
      <w:tr w:rsidR="00906272" w:rsidRPr="003C7BB3" w14:paraId="16624233" w14:textId="77777777" w:rsidTr="007B55B1">
        <w:trPr>
          <w:trHeight w:val="315"/>
        </w:trPr>
        <w:tc>
          <w:tcPr>
            <w:tcW w:w="293" w:type="pct"/>
          </w:tcPr>
          <w:p w14:paraId="64FE61B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121</w:t>
            </w:r>
          </w:p>
        </w:tc>
        <w:tc>
          <w:tcPr>
            <w:tcW w:w="519" w:type="pct"/>
          </w:tcPr>
          <w:p w14:paraId="0DF86C2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051-007402</w:t>
            </w:r>
          </w:p>
        </w:tc>
        <w:tc>
          <w:tcPr>
            <w:tcW w:w="708" w:type="pct"/>
          </w:tcPr>
          <w:p w14:paraId="0E58C0A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DE35C8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1-2 Virtual Cores, 3 Year </w:t>
            </w:r>
          </w:p>
        </w:tc>
      </w:tr>
      <w:tr w:rsidR="00906272" w:rsidRPr="003C7BB3" w14:paraId="591D6037" w14:textId="77777777" w:rsidTr="007B55B1">
        <w:trPr>
          <w:trHeight w:val="315"/>
        </w:trPr>
        <w:tc>
          <w:tcPr>
            <w:tcW w:w="293" w:type="pct"/>
          </w:tcPr>
          <w:p w14:paraId="5292623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122</w:t>
            </w:r>
          </w:p>
        </w:tc>
        <w:tc>
          <w:tcPr>
            <w:tcW w:w="519" w:type="pct"/>
          </w:tcPr>
          <w:p w14:paraId="54CDA61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051-007403</w:t>
            </w:r>
          </w:p>
        </w:tc>
        <w:tc>
          <w:tcPr>
            <w:tcW w:w="708" w:type="pct"/>
          </w:tcPr>
          <w:p w14:paraId="706A050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E50496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1-2 Virtual Cores, 5 Year </w:t>
            </w:r>
          </w:p>
        </w:tc>
      </w:tr>
      <w:tr w:rsidR="00906272" w:rsidRPr="003C7BB3" w14:paraId="61807DDA" w14:textId="77777777" w:rsidTr="007B55B1">
        <w:trPr>
          <w:trHeight w:val="315"/>
        </w:trPr>
        <w:tc>
          <w:tcPr>
            <w:tcW w:w="293" w:type="pct"/>
          </w:tcPr>
          <w:p w14:paraId="57010FB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123</w:t>
            </w:r>
          </w:p>
        </w:tc>
        <w:tc>
          <w:tcPr>
            <w:tcW w:w="519" w:type="pct"/>
          </w:tcPr>
          <w:p w14:paraId="5EC4FBB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051-007404</w:t>
            </w:r>
          </w:p>
        </w:tc>
        <w:tc>
          <w:tcPr>
            <w:tcW w:w="708" w:type="pct"/>
          </w:tcPr>
          <w:p w14:paraId="45F91DE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0FC136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ARM, 3-4 Virtual Cores, 1 Hour</w:t>
            </w:r>
          </w:p>
        </w:tc>
      </w:tr>
      <w:tr w:rsidR="00906272" w:rsidRPr="003C7BB3" w14:paraId="29C1C0E5" w14:textId="77777777" w:rsidTr="007B55B1">
        <w:trPr>
          <w:trHeight w:val="315"/>
        </w:trPr>
        <w:tc>
          <w:tcPr>
            <w:tcW w:w="293" w:type="pct"/>
          </w:tcPr>
          <w:p w14:paraId="1968F99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124</w:t>
            </w:r>
          </w:p>
        </w:tc>
        <w:tc>
          <w:tcPr>
            <w:tcW w:w="519" w:type="pct"/>
          </w:tcPr>
          <w:p w14:paraId="6B3B587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051-007405</w:t>
            </w:r>
          </w:p>
        </w:tc>
        <w:tc>
          <w:tcPr>
            <w:tcW w:w="708" w:type="pct"/>
          </w:tcPr>
          <w:p w14:paraId="5EBE965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099724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3-4 Virtual Cores, 1 Month </w:t>
            </w:r>
          </w:p>
        </w:tc>
      </w:tr>
      <w:tr w:rsidR="00906272" w:rsidRPr="003C7BB3" w14:paraId="47913F80" w14:textId="77777777" w:rsidTr="007B55B1">
        <w:trPr>
          <w:trHeight w:val="315"/>
        </w:trPr>
        <w:tc>
          <w:tcPr>
            <w:tcW w:w="293" w:type="pct"/>
          </w:tcPr>
          <w:p w14:paraId="0911E66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125</w:t>
            </w:r>
          </w:p>
        </w:tc>
        <w:tc>
          <w:tcPr>
            <w:tcW w:w="519" w:type="pct"/>
          </w:tcPr>
          <w:p w14:paraId="0EC02B9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051-007406</w:t>
            </w:r>
          </w:p>
        </w:tc>
        <w:tc>
          <w:tcPr>
            <w:tcW w:w="708" w:type="pct"/>
          </w:tcPr>
          <w:p w14:paraId="7D5558E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E41A62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ARM, 3-4 Virtual Cores, 1 Year</w:t>
            </w:r>
          </w:p>
        </w:tc>
      </w:tr>
      <w:tr w:rsidR="00906272" w:rsidRPr="003C7BB3" w14:paraId="4853D7EB" w14:textId="77777777" w:rsidTr="007B55B1">
        <w:trPr>
          <w:trHeight w:val="315"/>
        </w:trPr>
        <w:tc>
          <w:tcPr>
            <w:tcW w:w="293" w:type="pct"/>
          </w:tcPr>
          <w:p w14:paraId="2A3DF6F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126</w:t>
            </w:r>
          </w:p>
        </w:tc>
        <w:tc>
          <w:tcPr>
            <w:tcW w:w="519" w:type="pct"/>
          </w:tcPr>
          <w:p w14:paraId="2637C63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051-007407</w:t>
            </w:r>
          </w:p>
        </w:tc>
        <w:tc>
          <w:tcPr>
            <w:tcW w:w="708" w:type="pct"/>
          </w:tcPr>
          <w:p w14:paraId="44BCAC3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5285BB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3-4 Virtual Cores, 3 Year </w:t>
            </w:r>
          </w:p>
        </w:tc>
      </w:tr>
      <w:tr w:rsidR="00906272" w:rsidRPr="003C7BB3" w14:paraId="4527B3FF" w14:textId="77777777" w:rsidTr="007B55B1">
        <w:trPr>
          <w:trHeight w:val="315"/>
        </w:trPr>
        <w:tc>
          <w:tcPr>
            <w:tcW w:w="293" w:type="pct"/>
          </w:tcPr>
          <w:p w14:paraId="538F3B0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127</w:t>
            </w:r>
          </w:p>
        </w:tc>
        <w:tc>
          <w:tcPr>
            <w:tcW w:w="519" w:type="pct"/>
          </w:tcPr>
          <w:p w14:paraId="38D90BA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051-007408</w:t>
            </w:r>
          </w:p>
        </w:tc>
        <w:tc>
          <w:tcPr>
            <w:tcW w:w="708" w:type="pct"/>
          </w:tcPr>
          <w:p w14:paraId="79A2079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80B50C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ARM, 3-4 Virtual Cores, 5 Year</w:t>
            </w:r>
          </w:p>
        </w:tc>
      </w:tr>
      <w:tr w:rsidR="00906272" w:rsidRPr="003C7BB3" w14:paraId="5EE5A6FC" w14:textId="77777777" w:rsidTr="007B55B1">
        <w:trPr>
          <w:trHeight w:val="315"/>
        </w:trPr>
        <w:tc>
          <w:tcPr>
            <w:tcW w:w="293" w:type="pct"/>
          </w:tcPr>
          <w:p w14:paraId="1F310A3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128</w:t>
            </w:r>
          </w:p>
        </w:tc>
        <w:tc>
          <w:tcPr>
            <w:tcW w:w="519" w:type="pct"/>
          </w:tcPr>
          <w:p w14:paraId="3761ABE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051-007409</w:t>
            </w:r>
          </w:p>
        </w:tc>
        <w:tc>
          <w:tcPr>
            <w:tcW w:w="708" w:type="pct"/>
          </w:tcPr>
          <w:p w14:paraId="390BD70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6448D1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5+ Virtual Cores, 1 Hour </w:t>
            </w:r>
          </w:p>
        </w:tc>
      </w:tr>
      <w:tr w:rsidR="00906272" w:rsidRPr="003C7BB3" w14:paraId="0BCFBB0C" w14:textId="77777777" w:rsidTr="007B55B1">
        <w:trPr>
          <w:trHeight w:val="315"/>
        </w:trPr>
        <w:tc>
          <w:tcPr>
            <w:tcW w:w="293" w:type="pct"/>
          </w:tcPr>
          <w:p w14:paraId="2B44068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129</w:t>
            </w:r>
          </w:p>
        </w:tc>
        <w:tc>
          <w:tcPr>
            <w:tcW w:w="519" w:type="pct"/>
          </w:tcPr>
          <w:p w14:paraId="6BBA97D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051-007410</w:t>
            </w:r>
          </w:p>
        </w:tc>
        <w:tc>
          <w:tcPr>
            <w:tcW w:w="708" w:type="pct"/>
          </w:tcPr>
          <w:p w14:paraId="705F310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EE8960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5+ Virtual Cores, 1 Month </w:t>
            </w:r>
          </w:p>
        </w:tc>
      </w:tr>
      <w:tr w:rsidR="00906272" w:rsidRPr="003C7BB3" w14:paraId="4CD6332D" w14:textId="77777777" w:rsidTr="007B55B1">
        <w:trPr>
          <w:trHeight w:val="315"/>
        </w:trPr>
        <w:tc>
          <w:tcPr>
            <w:tcW w:w="293" w:type="pct"/>
          </w:tcPr>
          <w:p w14:paraId="3B47798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130</w:t>
            </w:r>
          </w:p>
        </w:tc>
        <w:tc>
          <w:tcPr>
            <w:tcW w:w="519" w:type="pct"/>
          </w:tcPr>
          <w:p w14:paraId="400EE6E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051-007411</w:t>
            </w:r>
          </w:p>
        </w:tc>
        <w:tc>
          <w:tcPr>
            <w:tcW w:w="708" w:type="pct"/>
          </w:tcPr>
          <w:p w14:paraId="16BDB74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72C62C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5+ Virtual Cores, 1 Year </w:t>
            </w:r>
          </w:p>
        </w:tc>
      </w:tr>
      <w:tr w:rsidR="00906272" w:rsidRPr="003C7BB3" w14:paraId="1B47BB27" w14:textId="77777777" w:rsidTr="007B55B1">
        <w:trPr>
          <w:trHeight w:val="315"/>
        </w:trPr>
        <w:tc>
          <w:tcPr>
            <w:tcW w:w="293" w:type="pct"/>
          </w:tcPr>
          <w:p w14:paraId="507618B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131</w:t>
            </w:r>
          </w:p>
        </w:tc>
        <w:tc>
          <w:tcPr>
            <w:tcW w:w="519" w:type="pct"/>
          </w:tcPr>
          <w:p w14:paraId="5DA0113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051-007412</w:t>
            </w:r>
          </w:p>
        </w:tc>
        <w:tc>
          <w:tcPr>
            <w:tcW w:w="708" w:type="pct"/>
          </w:tcPr>
          <w:p w14:paraId="60C1E6F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9C6661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ARM, 5+ Virtual Cores, 3 Year</w:t>
            </w:r>
          </w:p>
        </w:tc>
      </w:tr>
      <w:tr w:rsidR="00906272" w:rsidRPr="003C7BB3" w14:paraId="79895E4D" w14:textId="77777777" w:rsidTr="007B55B1">
        <w:trPr>
          <w:trHeight w:val="315"/>
        </w:trPr>
        <w:tc>
          <w:tcPr>
            <w:tcW w:w="293" w:type="pct"/>
          </w:tcPr>
          <w:p w14:paraId="29E39A7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132</w:t>
            </w:r>
          </w:p>
        </w:tc>
        <w:tc>
          <w:tcPr>
            <w:tcW w:w="519" w:type="pct"/>
          </w:tcPr>
          <w:p w14:paraId="1BAA86A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051-007413</w:t>
            </w:r>
          </w:p>
        </w:tc>
        <w:tc>
          <w:tcPr>
            <w:tcW w:w="708" w:type="pct"/>
          </w:tcPr>
          <w:p w14:paraId="77FC74F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B1FAF0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5+ Virtual Cores, 5 Year </w:t>
            </w:r>
          </w:p>
        </w:tc>
      </w:tr>
      <w:tr w:rsidR="00906272" w:rsidRPr="003C7BB3" w14:paraId="0126E834" w14:textId="77777777" w:rsidTr="007B55B1">
        <w:trPr>
          <w:trHeight w:val="315"/>
        </w:trPr>
        <w:tc>
          <w:tcPr>
            <w:tcW w:w="293" w:type="pct"/>
          </w:tcPr>
          <w:p w14:paraId="25F39ED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133</w:t>
            </w:r>
          </w:p>
        </w:tc>
        <w:tc>
          <w:tcPr>
            <w:tcW w:w="519" w:type="pct"/>
          </w:tcPr>
          <w:p w14:paraId="0E227DE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051-007414</w:t>
            </w:r>
          </w:p>
        </w:tc>
        <w:tc>
          <w:tcPr>
            <w:tcW w:w="708" w:type="pct"/>
          </w:tcPr>
          <w:p w14:paraId="5C448C7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CCD75A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POWER, 1-2 Virtual Cores, 1 Hour</w:t>
            </w:r>
          </w:p>
        </w:tc>
      </w:tr>
      <w:tr w:rsidR="00906272" w:rsidRPr="003C7BB3" w14:paraId="2C24DA1A" w14:textId="77777777" w:rsidTr="007B55B1">
        <w:trPr>
          <w:trHeight w:val="315"/>
        </w:trPr>
        <w:tc>
          <w:tcPr>
            <w:tcW w:w="293" w:type="pct"/>
          </w:tcPr>
          <w:p w14:paraId="4CA6BB4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134</w:t>
            </w:r>
          </w:p>
        </w:tc>
        <w:tc>
          <w:tcPr>
            <w:tcW w:w="519" w:type="pct"/>
          </w:tcPr>
          <w:p w14:paraId="336B68F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051-007415</w:t>
            </w:r>
          </w:p>
        </w:tc>
        <w:tc>
          <w:tcPr>
            <w:tcW w:w="708" w:type="pct"/>
          </w:tcPr>
          <w:p w14:paraId="3AA6865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17BF9A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1-2 Virtual Cores, 1 Month </w:t>
            </w:r>
          </w:p>
        </w:tc>
      </w:tr>
      <w:tr w:rsidR="00906272" w:rsidRPr="003C7BB3" w14:paraId="7D2E0351" w14:textId="77777777" w:rsidTr="007B55B1">
        <w:trPr>
          <w:trHeight w:val="315"/>
        </w:trPr>
        <w:tc>
          <w:tcPr>
            <w:tcW w:w="293" w:type="pct"/>
          </w:tcPr>
          <w:p w14:paraId="1CCFE2E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135</w:t>
            </w:r>
          </w:p>
        </w:tc>
        <w:tc>
          <w:tcPr>
            <w:tcW w:w="519" w:type="pct"/>
          </w:tcPr>
          <w:p w14:paraId="6E40680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051-007416</w:t>
            </w:r>
          </w:p>
        </w:tc>
        <w:tc>
          <w:tcPr>
            <w:tcW w:w="708" w:type="pct"/>
          </w:tcPr>
          <w:p w14:paraId="37E3792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CACD32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1-2 Virtual Cores, 1 Year </w:t>
            </w:r>
          </w:p>
        </w:tc>
      </w:tr>
      <w:tr w:rsidR="00906272" w:rsidRPr="003C7BB3" w14:paraId="66553279" w14:textId="77777777" w:rsidTr="007B55B1">
        <w:trPr>
          <w:trHeight w:val="315"/>
        </w:trPr>
        <w:tc>
          <w:tcPr>
            <w:tcW w:w="293" w:type="pct"/>
          </w:tcPr>
          <w:p w14:paraId="69422D7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136</w:t>
            </w:r>
          </w:p>
        </w:tc>
        <w:tc>
          <w:tcPr>
            <w:tcW w:w="519" w:type="pct"/>
          </w:tcPr>
          <w:p w14:paraId="2AD61AF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051-007417</w:t>
            </w:r>
          </w:p>
        </w:tc>
        <w:tc>
          <w:tcPr>
            <w:tcW w:w="708" w:type="pct"/>
          </w:tcPr>
          <w:p w14:paraId="72D6856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AC86EF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1-2 Virtual Cores, 3 Year </w:t>
            </w:r>
          </w:p>
        </w:tc>
      </w:tr>
      <w:tr w:rsidR="00906272" w:rsidRPr="003C7BB3" w14:paraId="64DC8C36" w14:textId="77777777" w:rsidTr="007B55B1">
        <w:trPr>
          <w:trHeight w:val="315"/>
        </w:trPr>
        <w:tc>
          <w:tcPr>
            <w:tcW w:w="293" w:type="pct"/>
          </w:tcPr>
          <w:p w14:paraId="6D7E2FC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137</w:t>
            </w:r>
          </w:p>
        </w:tc>
        <w:tc>
          <w:tcPr>
            <w:tcW w:w="519" w:type="pct"/>
          </w:tcPr>
          <w:p w14:paraId="1CFB239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051-007418</w:t>
            </w:r>
          </w:p>
        </w:tc>
        <w:tc>
          <w:tcPr>
            <w:tcW w:w="708" w:type="pct"/>
          </w:tcPr>
          <w:p w14:paraId="6990D99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4F7E36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1-2 Virtual Cores, 5 Year </w:t>
            </w:r>
          </w:p>
        </w:tc>
      </w:tr>
      <w:tr w:rsidR="00906272" w:rsidRPr="003C7BB3" w14:paraId="62CDA8CE" w14:textId="77777777" w:rsidTr="007B55B1">
        <w:trPr>
          <w:trHeight w:val="315"/>
        </w:trPr>
        <w:tc>
          <w:tcPr>
            <w:tcW w:w="293" w:type="pct"/>
          </w:tcPr>
          <w:p w14:paraId="7BFBD5B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138</w:t>
            </w:r>
          </w:p>
        </w:tc>
        <w:tc>
          <w:tcPr>
            <w:tcW w:w="519" w:type="pct"/>
          </w:tcPr>
          <w:p w14:paraId="074204F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051-007419</w:t>
            </w:r>
          </w:p>
        </w:tc>
        <w:tc>
          <w:tcPr>
            <w:tcW w:w="708" w:type="pct"/>
          </w:tcPr>
          <w:p w14:paraId="0AC4BEB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8D51D3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3-4 Virtual Cores, 1 Hour </w:t>
            </w:r>
          </w:p>
        </w:tc>
      </w:tr>
      <w:tr w:rsidR="00906272" w:rsidRPr="003C7BB3" w14:paraId="1B47FB2D" w14:textId="77777777" w:rsidTr="007B55B1">
        <w:trPr>
          <w:trHeight w:val="315"/>
        </w:trPr>
        <w:tc>
          <w:tcPr>
            <w:tcW w:w="293" w:type="pct"/>
          </w:tcPr>
          <w:p w14:paraId="06D1D60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139</w:t>
            </w:r>
          </w:p>
        </w:tc>
        <w:tc>
          <w:tcPr>
            <w:tcW w:w="519" w:type="pct"/>
          </w:tcPr>
          <w:p w14:paraId="3B0CB9A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051-007420</w:t>
            </w:r>
          </w:p>
        </w:tc>
        <w:tc>
          <w:tcPr>
            <w:tcW w:w="708" w:type="pct"/>
          </w:tcPr>
          <w:p w14:paraId="723B708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D5970C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3-4 Virtual Cores, 1 Month </w:t>
            </w:r>
          </w:p>
        </w:tc>
      </w:tr>
      <w:tr w:rsidR="00906272" w:rsidRPr="003C7BB3" w14:paraId="15D8DEEB" w14:textId="77777777" w:rsidTr="007B55B1">
        <w:trPr>
          <w:trHeight w:val="315"/>
        </w:trPr>
        <w:tc>
          <w:tcPr>
            <w:tcW w:w="293" w:type="pct"/>
          </w:tcPr>
          <w:p w14:paraId="337BBD7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140</w:t>
            </w:r>
          </w:p>
        </w:tc>
        <w:tc>
          <w:tcPr>
            <w:tcW w:w="519" w:type="pct"/>
          </w:tcPr>
          <w:p w14:paraId="2D1F9EE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051-007421</w:t>
            </w:r>
          </w:p>
        </w:tc>
        <w:tc>
          <w:tcPr>
            <w:tcW w:w="708" w:type="pct"/>
          </w:tcPr>
          <w:p w14:paraId="31209BC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B04E52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3-4 Virtual Cores, 1 Year </w:t>
            </w:r>
          </w:p>
        </w:tc>
      </w:tr>
      <w:tr w:rsidR="00906272" w:rsidRPr="003C7BB3" w14:paraId="3D454FC6" w14:textId="77777777" w:rsidTr="007B55B1">
        <w:trPr>
          <w:trHeight w:val="315"/>
        </w:trPr>
        <w:tc>
          <w:tcPr>
            <w:tcW w:w="293" w:type="pct"/>
          </w:tcPr>
          <w:p w14:paraId="3BECA29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141</w:t>
            </w:r>
          </w:p>
        </w:tc>
        <w:tc>
          <w:tcPr>
            <w:tcW w:w="519" w:type="pct"/>
          </w:tcPr>
          <w:p w14:paraId="0026E7D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051-007422</w:t>
            </w:r>
          </w:p>
        </w:tc>
        <w:tc>
          <w:tcPr>
            <w:tcW w:w="708" w:type="pct"/>
          </w:tcPr>
          <w:p w14:paraId="6F99845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F76D7E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3-4 Virtual Cores, 3 Year </w:t>
            </w:r>
          </w:p>
        </w:tc>
      </w:tr>
      <w:tr w:rsidR="00906272" w:rsidRPr="003C7BB3" w14:paraId="61ED5B7C" w14:textId="77777777" w:rsidTr="007B55B1">
        <w:trPr>
          <w:trHeight w:val="315"/>
        </w:trPr>
        <w:tc>
          <w:tcPr>
            <w:tcW w:w="293" w:type="pct"/>
          </w:tcPr>
          <w:p w14:paraId="271221D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142</w:t>
            </w:r>
          </w:p>
        </w:tc>
        <w:tc>
          <w:tcPr>
            <w:tcW w:w="519" w:type="pct"/>
          </w:tcPr>
          <w:p w14:paraId="7DA916C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051-007423</w:t>
            </w:r>
          </w:p>
        </w:tc>
        <w:tc>
          <w:tcPr>
            <w:tcW w:w="708" w:type="pct"/>
          </w:tcPr>
          <w:p w14:paraId="5ADCFE0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B09617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3-4 Virtual Cores, 5 Year </w:t>
            </w:r>
          </w:p>
        </w:tc>
      </w:tr>
      <w:tr w:rsidR="00906272" w:rsidRPr="003C7BB3" w14:paraId="208C0A49" w14:textId="77777777" w:rsidTr="007B55B1">
        <w:trPr>
          <w:trHeight w:val="315"/>
        </w:trPr>
        <w:tc>
          <w:tcPr>
            <w:tcW w:w="293" w:type="pct"/>
          </w:tcPr>
          <w:p w14:paraId="69DBA00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143</w:t>
            </w:r>
          </w:p>
        </w:tc>
        <w:tc>
          <w:tcPr>
            <w:tcW w:w="519" w:type="pct"/>
          </w:tcPr>
          <w:p w14:paraId="2998042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051-007424</w:t>
            </w:r>
          </w:p>
        </w:tc>
        <w:tc>
          <w:tcPr>
            <w:tcW w:w="708" w:type="pct"/>
          </w:tcPr>
          <w:p w14:paraId="47E4993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7D7E57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5+ Virtual Cores, 1 Hour </w:t>
            </w:r>
          </w:p>
        </w:tc>
      </w:tr>
      <w:tr w:rsidR="00906272" w:rsidRPr="003C7BB3" w14:paraId="6E8ECD4D" w14:textId="77777777" w:rsidTr="007B55B1">
        <w:trPr>
          <w:trHeight w:val="315"/>
        </w:trPr>
        <w:tc>
          <w:tcPr>
            <w:tcW w:w="293" w:type="pct"/>
          </w:tcPr>
          <w:p w14:paraId="3773617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144</w:t>
            </w:r>
          </w:p>
        </w:tc>
        <w:tc>
          <w:tcPr>
            <w:tcW w:w="519" w:type="pct"/>
          </w:tcPr>
          <w:p w14:paraId="607009D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051-007425</w:t>
            </w:r>
          </w:p>
        </w:tc>
        <w:tc>
          <w:tcPr>
            <w:tcW w:w="708" w:type="pct"/>
          </w:tcPr>
          <w:p w14:paraId="453692F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9B0CBF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POWER, 5+ Virtual Cores, 1 Month</w:t>
            </w:r>
          </w:p>
        </w:tc>
      </w:tr>
      <w:tr w:rsidR="00906272" w:rsidRPr="003C7BB3" w14:paraId="54D8C6C1" w14:textId="77777777" w:rsidTr="007B55B1">
        <w:trPr>
          <w:trHeight w:val="315"/>
        </w:trPr>
        <w:tc>
          <w:tcPr>
            <w:tcW w:w="293" w:type="pct"/>
          </w:tcPr>
          <w:p w14:paraId="7766F0B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145</w:t>
            </w:r>
          </w:p>
        </w:tc>
        <w:tc>
          <w:tcPr>
            <w:tcW w:w="519" w:type="pct"/>
          </w:tcPr>
          <w:p w14:paraId="432E86E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051-007426</w:t>
            </w:r>
          </w:p>
        </w:tc>
        <w:tc>
          <w:tcPr>
            <w:tcW w:w="708" w:type="pct"/>
          </w:tcPr>
          <w:p w14:paraId="6AFA630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2B6AB5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5+ Virtual Cores, 1 Year </w:t>
            </w:r>
          </w:p>
        </w:tc>
      </w:tr>
      <w:tr w:rsidR="00906272" w:rsidRPr="003C7BB3" w14:paraId="1D32AF6C" w14:textId="77777777" w:rsidTr="007B55B1">
        <w:trPr>
          <w:trHeight w:val="315"/>
        </w:trPr>
        <w:tc>
          <w:tcPr>
            <w:tcW w:w="293" w:type="pct"/>
          </w:tcPr>
          <w:p w14:paraId="1B4DCE4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146</w:t>
            </w:r>
          </w:p>
        </w:tc>
        <w:tc>
          <w:tcPr>
            <w:tcW w:w="519" w:type="pct"/>
          </w:tcPr>
          <w:p w14:paraId="12EE5BE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051-007427</w:t>
            </w:r>
          </w:p>
        </w:tc>
        <w:tc>
          <w:tcPr>
            <w:tcW w:w="708" w:type="pct"/>
          </w:tcPr>
          <w:p w14:paraId="5D492B1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B06568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5+ Virtual Cores, 3 Year </w:t>
            </w:r>
          </w:p>
        </w:tc>
      </w:tr>
      <w:tr w:rsidR="00906272" w:rsidRPr="003C7BB3" w14:paraId="56C16DAF" w14:textId="77777777" w:rsidTr="007B55B1">
        <w:trPr>
          <w:trHeight w:val="315"/>
        </w:trPr>
        <w:tc>
          <w:tcPr>
            <w:tcW w:w="293" w:type="pct"/>
          </w:tcPr>
          <w:p w14:paraId="3C807A0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147</w:t>
            </w:r>
          </w:p>
        </w:tc>
        <w:tc>
          <w:tcPr>
            <w:tcW w:w="519" w:type="pct"/>
          </w:tcPr>
          <w:p w14:paraId="27D7514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051-007428</w:t>
            </w:r>
          </w:p>
        </w:tc>
        <w:tc>
          <w:tcPr>
            <w:tcW w:w="708" w:type="pct"/>
          </w:tcPr>
          <w:p w14:paraId="0A56546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CF1E3E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5+ Virtual Cores, 5 Year </w:t>
            </w:r>
          </w:p>
        </w:tc>
      </w:tr>
      <w:tr w:rsidR="00906272" w:rsidRPr="003C7BB3" w14:paraId="7BDA3230" w14:textId="77777777" w:rsidTr="007B55B1">
        <w:trPr>
          <w:trHeight w:val="315"/>
        </w:trPr>
        <w:tc>
          <w:tcPr>
            <w:tcW w:w="293" w:type="pct"/>
          </w:tcPr>
          <w:p w14:paraId="5599BF1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148</w:t>
            </w:r>
          </w:p>
        </w:tc>
        <w:tc>
          <w:tcPr>
            <w:tcW w:w="519" w:type="pct"/>
          </w:tcPr>
          <w:p w14:paraId="0643EFF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051-007429</w:t>
            </w:r>
          </w:p>
        </w:tc>
        <w:tc>
          <w:tcPr>
            <w:tcW w:w="708" w:type="pct"/>
          </w:tcPr>
          <w:p w14:paraId="775A2CD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9786C2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x86 &amp; x86-64, 1-2 Virtual Cores, 1 Hour</w:t>
            </w:r>
          </w:p>
        </w:tc>
      </w:tr>
      <w:tr w:rsidR="00906272" w:rsidRPr="003C7BB3" w14:paraId="220B039D" w14:textId="77777777" w:rsidTr="007B55B1">
        <w:trPr>
          <w:trHeight w:val="315"/>
        </w:trPr>
        <w:tc>
          <w:tcPr>
            <w:tcW w:w="293" w:type="pct"/>
          </w:tcPr>
          <w:p w14:paraId="7CC45EB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149</w:t>
            </w:r>
          </w:p>
        </w:tc>
        <w:tc>
          <w:tcPr>
            <w:tcW w:w="519" w:type="pct"/>
          </w:tcPr>
          <w:p w14:paraId="14724EF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051-007430</w:t>
            </w:r>
          </w:p>
        </w:tc>
        <w:tc>
          <w:tcPr>
            <w:tcW w:w="708" w:type="pct"/>
          </w:tcPr>
          <w:p w14:paraId="004B8A3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D02DDF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 &amp; x86-64, 1-2 Virtual Cores, 1 Month </w:t>
            </w:r>
          </w:p>
        </w:tc>
      </w:tr>
      <w:tr w:rsidR="00906272" w:rsidRPr="003C7BB3" w14:paraId="67FD1E41" w14:textId="77777777" w:rsidTr="007B55B1">
        <w:trPr>
          <w:trHeight w:val="315"/>
        </w:trPr>
        <w:tc>
          <w:tcPr>
            <w:tcW w:w="293" w:type="pct"/>
          </w:tcPr>
          <w:p w14:paraId="1B9651A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150</w:t>
            </w:r>
          </w:p>
        </w:tc>
        <w:tc>
          <w:tcPr>
            <w:tcW w:w="519" w:type="pct"/>
          </w:tcPr>
          <w:p w14:paraId="70C7A00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051-007431</w:t>
            </w:r>
          </w:p>
        </w:tc>
        <w:tc>
          <w:tcPr>
            <w:tcW w:w="708" w:type="pct"/>
          </w:tcPr>
          <w:p w14:paraId="3552178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95CCBA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 &amp; x86-64, 1-2 Virtual Cores, 1 Year </w:t>
            </w:r>
          </w:p>
        </w:tc>
      </w:tr>
      <w:tr w:rsidR="00906272" w:rsidRPr="003C7BB3" w14:paraId="779742BE" w14:textId="77777777" w:rsidTr="007B55B1">
        <w:trPr>
          <w:trHeight w:val="315"/>
        </w:trPr>
        <w:tc>
          <w:tcPr>
            <w:tcW w:w="293" w:type="pct"/>
          </w:tcPr>
          <w:p w14:paraId="747E8EF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151</w:t>
            </w:r>
          </w:p>
        </w:tc>
        <w:tc>
          <w:tcPr>
            <w:tcW w:w="519" w:type="pct"/>
          </w:tcPr>
          <w:p w14:paraId="36403E8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051-007432</w:t>
            </w:r>
          </w:p>
        </w:tc>
        <w:tc>
          <w:tcPr>
            <w:tcW w:w="708" w:type="pct"/>
          </w:tcPr>
          <w:p w14:paraId="59AC7B5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9059E5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 &amp; x86-64, 1-2 Virtual Cores, 3 Year </w:t>
            </w:r>
          </w:p>
        </w:tc>
      </w:tr>
      <w:tr w:rsidR="00906272" w:rsidRPr="003C7BB3" w14:paraId="41FE09A6" w14:textId="77777777" w:rsidTr="007B55B1">
        <w:trPr>
          <w:trHeight w:val="315"/>
        </w:trPr>
        <w:tc>
          <w:tcPr>
            <w:tcW w:w="293" w:type="pct"/>
          </w:tcPr>
          <w:p w14:paraId="00E8718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152</w:t>
            </w:r>
          </w:p>
        </w:tc>
        <w:tc>
          <w:tcPr>
            <w:tcW w:w="519" w:type="pct"/>
          </w:tcPr>
          <w:p w14:paraId="70572CB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051-007433</w:t>
            </w:r>
          </w:p>
        </w:tc>
        <w:tc>
          <w:tcPr>
            <w:tcW w:w="708" w:type="pct"/>
          </w:tcPr>
          <w:p w14:paraId="5B5B53E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9AFA29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 &amp; x86-64, 1-2 Virtual Cores, 5 Year </w:t>
            </w:r>
          </w:p>
        </w:tc>
      </w:tr>
      <w:tr w:rsidR="00906272" w:rsidRPr="003C7BB3" w14:paraId="3EC340D9" w14:textId="77777777" w:rsidTr="007B55B1">
        <w:trPr>
          <w:trHeight w:val="315"/>
        </w:trPr>
        <w:tc>
          <w:tcPr>
            <w:tcW w:w="293" w:type="pct"/>
          </w:tcPr>
          <w:p w14:paraId="49C4EA0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153</w:t>
            </w:r>
          </w:p>
        </w:tc>
        <w:tc>
          <w:tcPr>
            <w:tcW w:w="519" w:type="pct"/>
          </w:tcPr>
          <w:p w14:paraId="2252649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051-007434</w:t>
            </w:r>
          </w:p>
        </w:tc>
        <w:tc>
          <w:tcPr>
            <w:tcW w:w="708" w:type="pct"/>
          </w:tcPr>
          <w:p w14:paraId="4DE98CC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3C9C62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x86 &amp; x86-64, 3-4 Virtual Cores, 1 Hour</w:t>
            </w:r>
          </w:p>
        </w:tc>
      </w:tr>
      <w:tr w:rsidR="00906272" w:rsidRPr="003C7BB3" w14:paraId="3A04A3AE" w14:textId="77777777" w:rsidTr="007B55B1">
        <w:trPr>
          <w:trHeight w:val="315"/>
        </w:trPr>
        <w:tc>
          <w:tcPr>
            <w:tcW w:w="293" w:type="pct"/>
          </w:tcPr>
          <w:p w14:paraId="639BA2A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154</w:t>
            </w:r>
          </w:p>
        </w:tc>
        <w:tc>
          <w:tcPr>
            <w:tcW w:w="519" w:type="pct"/>
          </w:tcPr>
          <w:p w14:paraId="64BB574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051-007435</w:t>
            </w:r>
          </w:p>
        </w:tc>
        <w:tc>
          <w:tcPr>
            <w:tcW w:w="708" w:type="pct"/>
          </w:tcPr>
          <w:p w14:paraId="02110A2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2BE4FB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 &amp; x86-64, 3-4 Virtual Cores, 1 Month </w:t>
            </w:r>
          </w:p>
        </w:tc>
      </w:tr>
      <w:tr w:rsidR="00906272" w:rsidRPr="003C7BB3" w14:paraId="35188A24" w14:textId="77777777" w:rsidTr="007B55B1">
        <w:trPr>
          <w:trHeight w:val="315"/>
        </w:trPr>
        <w:tc>
          <w:tcPr>
            <w:tcW w:w="293" w:type="pct"/>
          </w:tcPr>
          <w:p w14:paraId="5F081B4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155</w:t>
            </w:r>
          </w:p>
        </w:tc>
        <w:tc>
          <w:tcPr>
            <w:tcW w:w="519" w:type="pct"/>
          </w:tcPr>
          <w:p w14:paraId="550B878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051-007436</w:t>
            </w:r>
          </w:p>
        </w:tc>
        <w:tc>
          <w:tcPr>
            <w:tcW w:w="708" w:type="pct"/>
          </w:tcPr>
          <w:p w14:paraId="365B0EE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E56702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 &amp; x86-64, 3-4 Virtual Cores, 1 Year </w:t>
            </w:r>
          </w:p>
        </w:tc>
      </w:tr>
      <w:tr w:rsidR="00906272" w:rsidRPr="003C7BB3" w14:paraId="025A338E" w14:textId="77777777" w:rsidTr="007B55B1">
        <w:trPr>
          <w:trHeight w:val="315"/>
        </w:trPr>
        <w:tc>
          <w:tcPr>
            <w:tcW w:w="293" w:type="pct"/>
          </w:tcPr>
          <w:p w14:paraId="09784CF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156</w:t>
            </w:r>
          </w:p>
        </w:tc>
        <w:tc>
          <w:tcPr>
            <w:tcW w:w="519" w:type="pct"/>
          </w:tcPr>
          <w:p w14:paraId="672E4B7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051-007437</w:t>
            </w:r>
          </w:p>
        </w:tc>
        <w:tc>
          <w:tcPr>
            <w:tcW w:w="708" w:type="pct"/>
          </w:tcPr>
          <w:p w14:paraId="76111D7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9A4624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 &amp; x86-64, 3-4 Virtual Cores, 3 Year </w:t>
            </w:r>
          </w:p>
        </w:tc>
      </w:tr>
      <w:tr w:rsidR="00906272" w:rsidRPr="003C7BB3" w14:paraId="01A81B16" w14:textId="77777777" w:rsidTr="007B55B1">
        <w:trPr>
          <w:trHeight w:val="315"/>
        </w:trPr>
        <w:tc>
          <w:tcPr>
            <w:tcW w:w="293" w:type="pct"/>
          </w:tcPr>
          <w:p w14:paraId="59787D3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157</w:t>
            </w:r>
          </w:p>
        </w:tc>
        <w:tc>
          <w:tcPr>
            <w:tcW w:w="519" w:type="pct"/>
          </w:tcPr>
          <w:p w14:paraId="7E6799E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051-007438</w:t>
            </w:r>
          </w:p>
        </w:tc>
        <w:tc>
          <w:tcPr>
            <w:tcW w:w="708" w:type="pct"/>
          </w:tcPr>
          <w:p w14:paraId="6787AF8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B66611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 &amp; x86-64, 3-4 Virtual Cores, 5 Year </w:t>
            </w:r>
          </w:p>
        </w:tc>
      </w:tr>
      <w:tr w:rsidR="00906272" w:rsidRPr="003C7BB3" w14:paraId="212B794A" w14:textId="77777777" w:rsidTr="007B55B1">
        <w:trPr>
          <w:trHeight w:val="315"/>
        </w:trPr>
        <w:tc>
          <w:tcPr>
            <w:tcW w:w="293" w:type="pct"/>
          </w:tcPr>
          <w:p w14:paraId="2923B90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158</w:t>
            </w:r>
          </w:p>
        </w:tc>
        <w:tc>
          <w:tcPr>
            <w:tcW w:w="519" w:type="pct"/>
          </w:tcPr>
          <w:p w14:paraId="5A7E884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051-007439</w:t>
            </w:r>
          </w:p>
        </w:tc>
        <w:tc>
          <w:tcPr>
            <w:tcW w:w="708" w:type="pct"/>
          </w:tcPr>
          <w:p w14:paraId="433DFFD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C8DA62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 &amp; x86-64, 5+ Virtual Cores, 1 Hour </w:t>
            </w:r>
          </w:p>
        </w:tc>
      </w:tr>
      <w:tr w:rsidR="00906272" w:rsidRPr="003C7BB3" w14:paraId="683B8513" w14:textId="77777777" w:rsidTr="007B55B1">
        <w:trPr>
          <w:trHeight w:val="315"/>
        </w:trPr>
        <w:tc>
          <w:tcPr>
            <w:tcW w:w="293" w:type="pct"/>
          </w:tcPr>
          <w:p w14:paraId="1BD8C6E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159</w:t>
            </w:r>
          </w:p>
        </w:tc>
        <w:tc>
          <w:tcPr>
            <w:tcW w:w="519" w:type="pct"/>
          </w:tcPr>
          <w:p w14:paraId="6654510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051-007440</w:t>
            </w:r>
          </w:p>
        </w:tc>
        <w:tc>
          <w:tcPr>
            <w:tcW w:w="708" w:type="pct"/>
          </w:tcPr>
          <w:p w14:paraId="4BB57F1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CD87CE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x86 &amp; x86-64, 5+ Virtual Cores, 1 Month</w:t>
            </w:r>
          </w:p>
        </w:tc>
      </w:tr>
      <w:tr w:rsidR="00906272" w:rsidRPr="003C7BB3" w14:paraId="583E109D" w14:textId="77777777" w:rsidTr="007B55B1">
        <w:trPr>
          <w:trHeight w:val="315"/>
        </w:trPr>
        <w:tc>
          <w:tcPr>
            <w:tcW w:w="293" w:type="pct"/>
          </w:tcPr>
          <w:p w14:paraId="4E6D12B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160</w:t>
            </w:r>
          </w:p>
        </w:tc>
        <w:tc>
          <w:tcPr>
            <w:tcW w:w="519" w:type="pct"/>
          </w:tcPr>
          <w:p w14:paraId="497447D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051-007441</w:t>
            </w:r>
          </w:p>
        </w:tc>
        <w:tc>
          <w:tcPr>
            <w:tcW w:w="708" w:type="pct"/>
          </w:tcPr>
          <w:p w14:paraId="0CF47D3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A7366D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 &amp; x86-64, 5+ Virtual Cores, 1 Year </w:t>
            </w:r>
          </w:p>
        </w:tc>
      </w:tr>
      <w:tr w:rsidR="00906272" w:rsidRPr="003C7BB3" w14:paraId="7CF3B787" w14:textId="77777777" w:rsidTr="007B55B1">
        <w:trPr>
          <w:trHeight w:val="315"/>
        </w:trPr>
        <w:tc>
          <w:tcPr>
            <w:tcW w:w="293" w:type="pct"/>
          </w:tcPr>
          <w:p w14:paraId="6010393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161</w:t>
            </w:r>
          </w:p>
        </w:tc>
        <w:tc>
          <w:tcPr>
            <w:tcW w:w="519" w:type="pct"/>
          </w:tcPr>
          <w:p w14:paraId="696EE4B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051-007442</w:t>
            </w:r>
          </w:p>
        </w:tc>
        <w:tc>
          <w:tcPr>
            <w:tcW w:w="708" w:type="pct"/>
          </w:tcPr>
          <w:p w14:paraId="5E48369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363F67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 &amp; x86-64, 5+ Virtual Cores, 3 Year </w:t>
            </w:r>
          </w:p>
        </w:tc>
      </w:tr>
      <w:tr w:rsidR="00906272" w:rsidRPr="003C7BB3" w14:paraId="64452B06" w14:textId="77777777" w:rsidTr="007B55B1">
        <w:trPr>
          <w:trHeight w:val="315"/>
        </w:trPr>
        <w:tc>
          <w:tcPr>
            <w:tcW w:w="293" w:type="pct"/>
          </w:tcPr>
          <w:p w14:paraId="2CD4B6F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162</w:t>
            </w:r>
          </w:p>
        </w:tc>
        <w:tc>
          <w:tcPr>
            <w:tcW w:w="519" w:type="pct"/>
          </w:tcPr>
          <w:p w14:paraId="777D1F5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051-007443</w:t>
            </w:r>
          </w:p>
        </w:tc>
        <w:tc>
          <w:tcPr>
            <w:tcW w:w="708" w:type="pct"/>
          </w:tcPr>
          <w:p w14:paraId="16282A1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DE48EC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x86 &amp; x86-64, 5+ Virtual Cores, 5 Year</w:t>
            </w:r>
          </w:p>
        </w:tc>
      </w:tr>
      <w:tr w:rsidR="00906272" w:rsidRPr="003C7BB3" w14:paraId="68189BFD" w14:textId="77777777" w:rsidTr="007B55B1">
        <w:trPr>
          <w:trHeight w:val="315"/>
        </w:trPr>
        <w:tc>
          <w:tcPr>
            <w:tcW w:w="293" w:type="pct"/>
          </w:tcPr>
          <w:p w14:paraId="4C9065C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163</w:t>
            </w:r>
          </w:p>
        </w:tc>
        <w:tc>
          <w:tcPr>
            <w:tcW w:w="519" w:type="pct"/>
          </w:tcPr>
          <w:p w14:paraId="5A9CC8D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051-008037</w:t>
            </w:r>
          </w:p>
        </w:tc>
        <w:tc>
          <w:tcPr>
            <w:tcW w:w="708" w:type="pct"/>
          </w:tcPr>
          <w:p w14:paraId="4BD212F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52E30F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Micro, ARM, 1-16 </w:t>
            </w:r>
            <w:proofErr w:type="spellStart"/>
            <w:r w:rsidRPr="003C7BB3">
              <w:rPr>
                <w:rFonts w:asciiTheme="minorHAnsi" w:eastAsia="Arial" w:hAnsiTheme="minorHAnsi" w:cstheme="minorHAnsi"/>
                <w:color w:val="000000"/>
                <w:sz w:val="22"/>
              </w:rPr>
              <w:t>vCores</w:t>
            </w:r>
            <w:proofErr w:type="spellEnd"/>
            <w:r w:rsidRPr="003C7BB3">
              <w:rPr>
                <w:rFonts w:asciiTheme="minorHAnsi" w:eastAsia="Arial" w:hAnsiTheme="minorHAnsi" w:cstheme="minorHAnsi"/>
                <w:color w:val="000000"/>
                <w:sz w:val="22"/>
              </w:rPr>
              <w:t xml:space="preserve">, 1 Hour </w:t>
            </w:r>
          </w:p>
        </w:tc>
      </w:tr>
      <w:tr w:rsidR="00906272" w:rsidRPr="003C7BB3" w14:paraId="5A4494E7" w14:textId="77777777" w:rsidTr="007B55B1">
        <w:trPr>
          <w:trHeight w:val="315"/>
        </w:trPr>
        <w:tc>
          <w:tcPr>
            <w:tcW w:w="293" w:type="pct"/>
          </w:tcPr>
          <w:p w14:paraId="13251E3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164</w:t>
            </w:r>
          </w:p>
        </w:tc>
        <w:tc>
          <w:tcPr>
            <w:tcW w:w="519" w:type="pct"/>
          </w:tcPr>
          <w:p w14:paraId="1204EDA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051-008038</w:t>
            </w:r>
          </w:p>
        </w:tc>
        <w:tc>
          <w:tcPr>
            <w:tcW w:w="708" w:type="pct"/>
          </w:tcPr>
          <w:p w14:paraId="621D4EE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968886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Micro, x86-64, 1-16 </w:t>
            </w:r>
            <w:proofErr w:type="spellStart"/>
            <w:r w:rsidRPr="003C7BB3">
              <w:rPr>
                <w:rFonts w:asciiTheme="minorHAnsi" w:eastAsia="Arial" w:hAnsiTheme="minorHAnsi" w:cstheme="minorHAnsi"/>
                <w:color w:val="000000"/>
                <w:sz w:val="22"/>
              </w:rPr>
              <w:t>vCores</w:t>
            </w:r>
            <w:proofErr w:type="spellEnd"/>
            <w:r w:rsidRPr="003C7BB3">
              <w:rPr>
                <w:rFonts w:asciiTheme="minorHAnsi" w:eastAsia="Arial" w:hAnsiTheme="minorHAnsi" w:cstheme="minorHAnsi"/>
                <w:color w:val="000000"/>
                <w:sz w:val="22"/>
              </w:rPr>
              <w:t xml:space="preserve">, 1 Hour </w:t>
            </w:r>
          </w:p>
        </w:tc>
      </w:tr>
      <w:tr w:rsidR="00906272" w:rsidRPr="003C7BB3" w14:paraId="16FA910A" w14:textId="77777777" w:rsidTr="007B55B1">
        <w:trPr>
          <w:trHeight w:val="315"/>
        </w:trPr>
        <w:tc>
          <w:tcPr>
            <w:tcW w:w="293" w:type="pct"/>
          </w:tcPr>
          <w:p w14:paraId="14114D7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165</w:t>
            </w:r>
          </w:p>
        </w:tc>
        <w:tc>
          <w:tcPr>
            <w:tcW w:w="519" w:type="pct"/>
          </w:tcPr>
          <w:p w14:paraId="76D4B4A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051-007444</w:t>
            </w:r>
          </w:p>
        </w:tc>
        <w:tc>
          <w:tcPr>
            <w:tcW w:w="708" w:type="pct"/>
          </w:tcPr>
          <w:p w14:paraId="5922506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472E65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1-2 Virtual Cores, 1 Hour </w:t>
            </w:r>
          </w:p>
        </w:tc>
      </w:tr>
      <w:tr w:rsidR="00906272" w:rsidRPr="003C7BB3" w14:paraId="548EF2C1" w14:textId="77777777" w:rsidTr="007B55B1">
        <w:trPr>
          <w:trHeight w:val="315"/>
        </w:trPr>
        <w:tc>
          <w:tcPr>
            <w:tcW w:w="293" w:type="pct"/>
          </w:tcPr>
          <w:p w14:paraId="259AD76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166</w:t>
            </w:r>
          </w:p>
        </w:tc>
        <w:tc>
          <w:tcPr>
            <w:tcW w:w="519" w:type="pct"/>
          </w:tcPr>
          <w:p w14:paraId="4046F2D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051-007445</w:t>
            </w:r>
          </w:p>
        </w:tc>
        <w:tc>
          <w:tcPr>
            <w:tcW w:w="708" w:type="pct"/>
          </w:tcPr>
          <w:p w14:paraId="7CDF338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9C924A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POWER, 1-2 Virtual Cores, 1 Month</w:t>
            </w:r>
          </w:p>
        </w:tc>
      </w:tr>
      <w:tr w:rsidR="00906272" w:rsidRPr="003C7BB3" w14:paraId="3269BB34" w14:textId="77777777" w:rsidTr="007B55B1">
        <w:trPr>
          <w:trHeight w:val="315"/>
        </w:trPr>
        <w:tc>
          <w:tcPr>
            <w:tcW w:w="293" w:type="pct"/>
          </w:tcPr>
          <w:p w14:paraId="0B03ADC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167</w:t>
            </w:r>
          </w:p>
        </w:tc>
        <w:tc>
          <w:tcPr>
            <w:tcW w:w="519" w:type="pct"/>
          </w:tcPr>
          <w:p w14:paraId="272E991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051-007446</w:t>
            </w:r>
          </w:p>
        </w:tc>
        <w:tc>
          <w:tcPr>
            <w:tcW w:w="708" w:type="pct"/>
          </w:tcPr>
          <w:p w14:paraId="41B2D89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052D357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1-2 Virtual Cores, 1 Year </w:t>
            </w:r>
          </w:p>
        </w:tc>
      </w:tr>
      <w:tr w:rsidR="00906272" w:rsidRPr="003C7BB3" w14:paraId="09F9F52F" w14:textId="77777777" w:rsidTr="007B55B1">
        <w:trPr>
          <w:trHeight w:val="315"/>
        </w:trPr>
        <w:tc>
          <w:tcPr>
            <w:tcW w:w="293" w:type="pct"/>
          </w:tcPr>
          <w:p w14:paraId="1D3F759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168</w:t>
            </w:r>
          </w:p>
        </w:tc>
        <w:tc>
          <w:tcPr>
            <w:tcW w:w="519" w:type="pct"/>
          </w:tcPr>
          <w:p w14:paraId="268FB29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051-007447</w:t>
            </w:r>
          </w:p>
        </w:tc>
        <w:tc>
          <w:tcPr>
            <w:tcW w:w="708" w:type="pct"/>
          </w:tcPr>
          <w:p w14:paraId="71C351A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6D2044B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1-2 Virtual Cores, 3 Year </w:t>
            </w:r>
          </w:p>
        </w:tc>
      </w:tr>
      <w:tr w:rsidR="00906272" w:rsidRPr="003C7BB3" w14:paraId="466FC50D" w14:textId="77777777" w:rsidTr="007B55B1">
        <w:trPr>
          <w:trHeight w:val="315"/>
        </w:trPr>
        <w:tc>
          <w:tcPr>
            <w:tcW w:w="293" w:type="pct"/>
          </w:tcPr>
          <w:p w14:paraId="553FBC8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169</w:t>
            </w:r>
          </w:p>
        </w:tc>
        <w:tc>
          <w:tcPr>
            <w:tcW w:w="519" w:type="pct"/>
          </w:tcPr>
          <w:p w14:paraId="09315B1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051-007448</w:t>
            </w:r>
          </w:p>
        </w:tc>
        <w:tc>
          <w:tcPr>
            <w:tcW w:w="708" w:type="pct"/>
          </w:tcPr>
          <w:p w14:paraId="457F7FF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475C993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1-2 Virtual Cores, 5 Year </w:t>
            </w:r>
          </w:p>
        </w:tc>
      </w:tr>
      <w:tr w:rsidR="00906272" w:rsidRPr="003C7BB3" w14:paraId="5771A182" w14:textId="77777777" w:rsidTr="007B55B1">
        <w:trPr>
          <w:trHeight w:val="315"/>
        </w:trPr>
        <w:tc>
          <w:tcPr>
            <w:tcW w:w="293" w:type="pct"/>
          </w:tcPr>
          <w:p w14:paraId="48E7624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170</w:t>
            </w:r>
          </w:p>
        </w:tc>
        <w:tc>
          <w:tcPr>
            <w:tcW w:w="519" w:type="pct"/>
          </w:tcPr>
          <w:p w14:paraId="6FB246D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051-007449</w:t>
            </w:r>
          </w:p>
        </w:tc>
        <w:tc>
          <w:tcPr>
            <w:tcW w:w="708" w:type="pct"/>
          </w:tcPr>
          <w:p w14:paraId="2554620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1424C3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POWER, 3-4 Virtual Cores, 1 Hour</w:t>
            </w:r>
          </w:p>
        </w:tc>
      </w:tr>
      <w:tr w:rsidR="00906272" w:rsidRPr="003C7BB3" w14:paraId="3AEEB5CF" w14:textId="77777777" w:rsidTr="007B55B1">
        <w:trPr>
          <w:trHeight w:val="315"/>
        </w:trPr>
        <w:tc>
          <w:tcPr>
            <w:tcW w:w="293" w:type="pct"/>
          </w:tcPr>
          <w:p w14:paraId="3D4DCA6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171</w:t>
            </w:r>
          </w:p>
        </w:tc>
        <w:tc>
          <w:tcPr>
            <w:tcW w:w="519" w:type="pct"/>
          </w:tcPr>
          <w:p w14:paraId="6C5B750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051-007450</w:t>
            </w:r>
          </w:p>
        </w:tc>
        <w:tc>
          <w:tcPr>
            <w:tcW w:w="708" w:type="pct"/>
          </w:tcPr>
          <w:p w14:paraId="0BA5D86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46AA95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3-4 Virtual Cores, 1 Month </w:t>
            </w:r>
          </w:p>
        </w:tc>
      </w:tr>
      <w:tr w:rsidR="00906272" w:rsidRPr="003C7BB3" w14:paraId="49A2C929" w14:textId="77777777" w:rsidTr="007B55B1">
        <w:trPr>
          <w:trHeight w:val="315"/>
        </w:trPr>
        <w:tc>
          <w:tcPr>
            <w:tcW w:w="293" w:type="pct"/>
          </w:tcPr>
          <w:p w14:paraId="72C1AC5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172</w:t>
            </w:r>
          </w:p>
        </w:tc>
        <w:tc>
          <w:tcPr>
            <w:tcW w:w="519" w:type="pct"/>
          </w:tcPr>
          <w:p w14:paraId="0AFCDC1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051-007451</w:t>
            </w:r>
          </w:p>
        </w:tc>
        <w:tc>
          <w:tcPr>
            <w:tcW w:w="708" w:type="pct"/>
          </w:tcPr>
          <w:p w14:paraId="21946CF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56244CC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3-4 Virtual Cores, 1 Year </w:t>
            </w:r>
          </w:p>
        </w:tc>
      </w:tr>
      <w:tr w:rsidR="00906272" w:rsidRPr="003C7BB3" w14:paraId="5E8BC15F" w14:textId="77777777" w:rsidTr="007B55B1">
        <w:trPr>
          <w:trHeight w:val="315"/>
        </w:trPr>
        <w:tc>
          <w:tcPr>
            <w:tcW w:w="293" w:type="pct"/>
          </w:tcPr>
          <w:p w14:paraId="050BF35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173</w:t>
            </w:r>
          </w:p>
        </w:tc>
        <w:tc>
          <w:tcPr>
            <w:tcW w:w="519" w:type="pct"/>
          </w:tcPr>
          <w:p w14:paraId="3682914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051-007452</w:t>
            </w:r>
          </w:p>
        </w:tc>
        <w:tc>
          <w:tcPr>
            <w:tcW w:w="708" w:type="pct"/>
          </w:tcPr>
          <w:p w14:paraId="4A0CB16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63FF91D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3-4 Virtual Cores, 3 Year </w:t>
            </w:r>
          </w:p>
        </w:tc>
      </w:tr>
      <w:tr w:rsidR="00906272" w:rsidRPr="003C7BB3" w14:paraId="6C3FDB5B" w14:textId="77777777" w:rsidTr="007B55B1">
        <w:trPr>
          <w:trHeight w:val="315"/>
        </w:trPr>
        <w:tc>
          <w:tcPr>
            <w:tcW w:w="293" w:type="pct"/>
          </w:tcPr>
          <w:p w14:paraId="32863D8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174</w:t>
            </w:r>
          </w:p>
        </w:tc>
        <w:tc>
          <w:tcPr>
            <w:tcW w:w="519" w:type="pct"/>
          </w:tcPr>
          <w:p w14:paraId="62F3C3C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051-007453</w:t>
            </w:r>
          </w:p>
        </w:tc>
        <w:tc>
          <w:tcPr>
            <w:tcW w:w="708" w:type="pct"/>
          </w:tcPr>
          <w:p w14:paraId="3CAA91A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6A327E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3-4 Virtual Cores, 5 Year </w:t>
            </w:r>
          </w:p>
        </w:tc>
      </w:tr>
      <w:tr w:rsidR="00906272" w:rsidRPr="003C7BB3" w14:paraId="61385F97" w14:textId="77777777" w:rsidTr="007B55B1">
        <w:trPr>
          <w:trHeight w:val="315"/>
        </w:trPr>
        <w:tc>
          <w:tcPr>
            <w:tcW w:w="293" w:type="pct"/>
          </w:tcPr>
          <w:p w14:paraId="68CF22A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175</w:t>
            </w:r>
          </w:p>
        </w:tc>
        <w:tc>
          <w:tcPr>
            <w:tcW w:w="519" w:type="pct"/>
          </w:tcPr>
          <w:p w14:paraId="6D7220F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051-007454</w:t>
            </w:r>
          </w:p>
        </w:tc>
        <w:tc>
          <w:tcPr>
            <w:tcW w:w="708" w:type="pct"/>
          </w:tcPr>
          <w:p w14:paraId="4E68511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2FBCEC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5+ Virtual Cores, 1 Hour </w:t>
            </w:r>
          </w:p>
        </w:tc>
      </w:tr>
      <w:tr w:rsidR="00906272" w:rsidRPr="003C7BB3" w14:paraId="1332EA9D" w14:textId="77777777" w:rsidTr="007B55B1">
        <w:trPr>
          <w:trHeight w:val="315"/>
        </w:trPr>
        <w:tc>
          <w:tcPr>
            <w:tcW w:w="293" w:type="pct"/>
          </w:tcPr>
          <w:p w14:paraId="4AB7FFA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176</w:t>
            </w:r>
          </w:p>
        </w:tc>
        <w:tc>
          <w:tcPr>
            <w:tcW w:w="519" w:type="pct"/>
          </w:tcPr>
          <w:p w14:paraId="0FD723F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051-007455</w:t>
            </w:r>
          </w:p>
        </w:tc>
        <w:tc>
          <w:tcPr>
            <w:tcW w:w="708" w:type="pct"/>
          </w:tcPr>
          <w:p w14:paraId="4B8BE8C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516E655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5+ Virtual Cores, 1 Month </w:t>
            </w:r>
          </w:p>
        </w:tc>
      </w:tr>
      <w:tr w:rsidR="00906272" w:rsidRPr="003C7BB3" w14:paraId="5B0FA8F3" w14:textId="77777777" w:rsidTr="007B55B1">
        <w:trPr>
          <w:trHeight w:val="315"/>
        </w:trPr>
        <w:tc>
          <w:tcPr>
            <w:tcW w:w="293" w:type="pct"/>
          </w:tcPr>
          <w:p w14:paraId="235F565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177</w:t>
            </w:r>
          </w:p>
        </w:tc>
        <w:tc>
          <w:tcPr>
            <w:tcW w:w="519" w:type="pct"/>
          </w:tcPr>
          <w:p w14:paraId="1B80F2A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051-007456</w:t>
            </w:r>
          </w:p>
        </w:tc>
        <w:tc>
          <w:tcPr>
            <w:tcW w:w="708" w:type="pct"/>
          </w:tcPr>
          <w:p w14:paraId="3CE97B0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6420D81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5+ Virtual Cores, 1 Year </w:t>
            </w:r>
          </w:p>
        </w:tc>
      </w:tr>
      <w:tr w:rsidR="00906272" w:rsidRPr="003C7BB3" w14:paraId="7D16B0F3" w14:textId="77777777" w:rsidTr="007B55B1">
        <w:trPr>
          <w:trHeight w:val="315"/>
        </w:trPr>
        <w:tc>
          <w:tcPr>
            <w:tcW w:w="293" w:type="pct"/>
          </w:tcPr>
          <w:p w14:paraId="02D1590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178</w:t>
            </w:r>
          </w:p>
        </w:tc>
        <w:tc>
          <w:tcPr>
            <w:tcW w:w="519" w:type="pct"/>
          </w:tcPr>
          <w:p w14:paraId="3450565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051-007457</w:t>
            </w:r>
          </w:p>
        </w:tc>
        <w:tc>
          <w:tcPr>
            <w:tcW w:w="708" w:type="pct"/>
          </w:tcPr>
          <w:p w14:paraId="090C9BA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43BB221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5+ Virtual Cores, 3 Year </w:t>
            </w:r>
          </w:p>
        </w:tc>
      </w:tr>
      <w:tr w:rsidR="00906272" w:rsidRPr="003C7BB3" w14:paraId="122870B8" w14:textId="77777777" w:rsidTr="007B55B1">
        <w:trPr>
          <w:trHeight w:val="315"/>
        </w:trPr>
        <w:tc>
          <w:tcPr>
            <w:tcW w:w="293" w:type="pct"/>
          </w:tcPr>
          <w:p w14:paraId="6A8F651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179</w:t>
            </w:r>
          </w:p>
        </w:tc>
        <w:tc>
          <w:tcPr>
            <w:tcW w:w="519" w:type="pct"/>
          </w:tcPr>
          <w:p w14:paraId="1A27201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051-007458</w:t>
            </w:r>
          </w:p>
        </w:tc>
        <w:tc>
          <w:tcPr>
            <w:tcW w:w="708" w:type="pct"/>
          </w:tcPr>
          <w:p w14:paraId="6A0602C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03A5FEB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5+ Virtual Cores, 5 Year </w:t>
            </w:r>
          </w:p>
        </w:tc>
      </w:tr>
      <w:tr w:rsidR="00906272" w:rsidRPr="003C7BB3" w14:paraId="72A7DC0A" w14:textId="77777777" w:rsidTr="007B55B1">
        <w:trPr>
          <w:trHeight w:val="315"/>
        </w:trPr>
        <w:tc>
          <w:tcPr>
            <w:tcW w:w="293" w:type="pct"/>
          </w:tcPr>
          <w:p w14:paraId="347900F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180</w:t>
            </w:r>
          </w:p>
        </w:tc>
        <w:tc>
          <w:tcPr>
            <w:tcW w:w="519" w:type="pct"/>
          </w:tcPr>
          <w:p w14:paraId="2126A71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051-007459</w:t>
            </w:r>
          </w:p>
        </w:tc>
        <w:tc>
          <w:tcPr>
            <w:tcW w:w="708" w:type="pct"/>
          </w:tcPr>
          <w:p w14:paraId="62E539B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0EE497F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 &amp; x86-64, 1-2 Virtual Cores, 1 Hour </w:t>
            </w:r>
          </w:p>
        </w:tc>
      </w:tr>
      <w:tr w:rsidR="00906272" w:rsidRPr="003C7BB3" w14:paraId="1860B63A" w14:textId="77777777" w:rsidTr="007B55B1">
        <w:trPr>
          <w:trHeight w:val="315"/>
        </w:trPr>
        <w:tc>
          <w:tcPr>
            <w:tcW w:w="293" w:type="pct"/>
          </w:tcPr>
          <w:p w14:paraId="2CB153A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181</w:t>
            </w:r>
          </w:p>
        </w:tc>
        <w:tc>
          <w:tcPr>
            <w:tcW w:w="519" w:type="pct"/>
          </w:tcPr>
          <w:p w14:paraId="29E24C3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051-007460</w:t>
            </w:r>
          </w:p>
        </w:tc>
        <w:tc>
          <w:tcPr>
            <w:tcW w:w="708" w:type="pct"/>
          </w:tcPr>
          <w:p w14:paraId="69919B3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1FC554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 &amp; x86-64, 1-2 Virtual Cores, 1 Month </w:t>
            </w:r>
          </w:p>
        </w:tc>
      </w:tr>
      <w:tr w:rsidR="00906272" w:rsidRPr="003C7BB3" w14:paraId="4328EE7B" w14:textId="77777777" w:rsidTr="007B55B1">
        <w:trPr>
          <w:trHeight w:val="315"/>
        </w:trPr>
        <w:tc>
          <w:tcPr>
            <w:tcW w:w="293" w:type="pct"/>
          </w:tcPr>
          <w:p w14:paraId="513B875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182</w:t>
            </w:r>
          </w:p>
        </w:tc>
        <w:tc>
          <w:tcPr>
            <w:tcW w:w="519" w:type="pct"/>
          </w:tcPr>
          <w:p w14:paraId="73C3FE4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051-007461</w:t>
            </w:r>
          </w:p>
        </w:tc>
        <w:tc>
          <w:tcPr>
            <w:tcW w:w="708" w:type="pct"/>
          </w:tcPr>
          <w:p w14:paraId="40FDE1C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66CC356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 &amp; x86-64, 1-2 Virtual Cores, 1 Year </w:t>
            </w:r>
          </w:p>
        </w:tc>
      </w:tr>
      <w:tr w:rsidR="00906272" w:rsidRPr="003C7BB3" w14:paraId="50BC119D" w14:textId="77777777" w:rsidTr="007B55B1">
        <w:trPr>
          <w:trHeight w:val="315"/>
        </w:trPr>
        <w:tc>
          <w:tcPr>
            <w:tcW w:w="293" w:type="pct"/>
          </w:tcPr>
          <w:p w14:paraId="1451C48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183</w:t>
            </w:r>
          </w:p>
        </w:tc>
        <w:tc>
          <w:tcPr>
            <w:tcW w:w="519" w:type="pct"/>
          </w:tcPr>
          <w:p w14:paraId="1FECE20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051-007462</w:t>
            </w:r>
          </w:p>
        </w:tc>
        <w:tc>
          <w:tcPr>
            <w:tcW w:w="708" w:type="pct"/>
          </w:tcPr>
          <w:p w14:paraId="5DA7295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0E9B47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x86 &amp; x86-64, 1-2 Virtual Cores, 3 Year</w:t>
            </w:r>
          </w:p>
        </w:tc>
      </w:tr>
      <w:tr w:rsidR="00906272" w:rsidRPr="003C7BB3" w14:paraId="48BAA982" w14:textId="77777777" w:rsidTr="007B55B1">
        <w:trPr>
          <w:trHeight w:val="315"/>
        </w:trPr>
        <w:tc>
          <w:tcPr>
            <w:tcW w:w="293" w:type="pct"/>
          </w:tcPr>
          <w:p w14:paraId="59FCA7A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184</w:t>
            </w:r>
          </w:p>
        </w:tc>
        <w:tc>
          <w:tcPr>
            <w:tcW w:w="519" w:type="pct"/>
          </w:tcPr>
          <w:p w14:paraId="4CB86F8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051-007463</w:t>
            </w:r>
          </w:p>
        </w:tc>
        <w:tc>
          <w:tcPr>
            <w:tcW w:w="708" w:type="pct"/>
          </w:tcPr>
          <w:p w14:paraId="5A9C9C2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451EC6B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x86 &amp; x86-64, 1-2 Virtual Cores, 5 Year</w:t>
            </w:r>
          </w:p>
        </w:tc>
      </w:tr>
      <w:tr w:rsidR="00906272" w:rsidRPr="003C7BB3" w14:paraId="22A75E98" w14:textId="77777777" w:rsidTr="007B55B1">
        <w:trPr>
          <w:trHeight w:val="315"/>
        </w:trPr>
        <w:tc>
          <w:tcPr>
            <w:tcW w:w="293" w:type="pct"/>
          </w:tcPr>
          <w:p w14:paraId="3C05B53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185</w:t>
            </w:r>
          </w:p>
        </w:tc>
        <w:tc>
          <w:tcPr>
            <w:tcW w:w="519" w:type="pct"/>
          </w:tcPr>
          <w:p w14:paraId="4205184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051-007464</w:t>
            </w:r>
          </w:p>
        </w:tc>
        <w:tc>
          <w:tcPr>
            <w:tcW w:w="708" w:type="pct"/>
          </w:tcPr>
          <w:p w14:paraId="58804E5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4D49C8C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x86 &amp; x86-64, 3-4 Virtual Cores, 1 Hour</w:t>
            </w:r>
          </w:p>
        </w:tc>
      </w:tr>
      <w:tr w:rsidR="00906272" w:rsidRPr="003C7BB3" w14:paraId="1D105C14" w14:textId="77777777" w:rsidTr="007B55B1">
        <w:trPr>
          <w:trHeight w:val="315"/>
        </w:trPr>
        <w:tc>
          <w:tcPr>
            <w:tcW w:w="293" w:type="pct"/>
          </w:tcPr>
          <w:p w14:paraId="09E4B5D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186</w:t>
            </w:r>
          </w:p>
        </w:tc>
        <w:tc>
          <w:tcPr>
            <w:tcW w:w="519" w:type="pct"/>
          </w:tcPr>
          <w:p w14:paraId="262039D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051-007465</w:t>
            </w:r>
          </w:p>
        </w:tc>
        <w:tc>
          <w:tcPr>
            <w:tcW w:w="708" w:type="pct"/>
          </w:tcPr>
          <w:p w14:paraId="3D58C7C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1F5C84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 &amp; x86-64, 3-4 Virtual Cores, 1 Month </w:t>
            </w:r>
          </w:p>
        </w:tc>
      </w:tr>
      <w:tr w:rsidR="00906272" w:rsidRPr="003C7BB3" w14:paraId="516FB9A8" w14:textId="77777777" w:rsidTr="007B55B1">
        <w:trPr>
          <w:trHeight w:val="315"/>
        </w:trPr>
        <w:tc>
          <w:tcPr>
            <w:tcW w:w="293" w:type="pct"/>
          </w:tcPr>
          <w:p w14:paraId="17A9256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187</w:t>
            </w:r>
          </w:p>
        </w:tc>
        <w:tc>
          <w:tcPr>
            <w:tcW w:w="519" w:type="pct"/>
          </w:tcPr>
          <w:p w14:paraId="4F0D052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051-007466</w:t>
            </w:r>
          </w:p>
        </w:tc>
        <w:tc>
          <w:tcPr>
            <w:tcW w:w="708" w:type="pct"/>
          </w:tcPr>
          <w:p w14:paraId="418CC65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50A1275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 &amp; x86-64, 3-4 Virtual Cores, 1 Year </w:t>
            </w:r>
          </w:p>
        </w:tc>
      </w:tr>
      <w:tr w:rsidR="00906272" w:rsidRPr="003C7BB3" w14:paraId="4C073DC3" w14:textId="77777777" w:rsidTr="007B55B1">
        <w:trPr>
          <w:trHeight w:val="315"/>
        </w:trPr>
        <w:tc>
          <w:tcPr>
            <w:tcW w:w="293" w:type="pct"/>
          </w:tcPr>
          <w:p w14:paraId="4632359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188</w:t>
            </w:r>
          </w:p>
        </w:tc>
        <w:tc>
          <w:tcPr>
            <w:tcW w:w="519" w:type="pct"/>
          </w:tcPr>
          <w:p w14:paraId="0F3E368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051-007467</w:t>
            </w:r>
          </w:p>
        </w:tc>
        <w:tc>
          <w:tcPr>
            <w:tcW w:w="708" w:type="pct"/>
          </w:tcPr>
          <w:p w14:paraId="60BF732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2BB14DE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 &amp; x86-64, 3-4 Virtual Cores, 3 Year </w:t>
            </w:r>
          </w:p>
        </w:tc>
      </w:tr>
      <w:tr w:rsidR="00906272" w:rsidRPr="003C7BB3" w14:paraId="24E7E0A1" w14:textId="77777777" w:rsidTr="007B55B1">
        <w:trPr>
          <w:trHeight w:val="315"/>
        </w:trPr>
        <w:tc>
          <w:tcPr>
            <w:tcW w:w="293" w:type="pct"/>
          </w:tcPr>
          <w:p w14:paraId="4CD9325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189</w:t>
            </w:r>
          </w:p>
        </w:tc>
        <w:tc>
          <w:tcPr>
            <w:tcW w:w="519" w:type="pct"/>
          </w:tcPr>
          <w:p w14:paraId="436C040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051-007468</w:t>
            </w:r>
          </w:p>
        </w:tc>
        <w:tc>
          <w:tcPr>
            <w:tcW w:w="708" w:type="pct"/>
          </w:tcPr>
          <w:p w14:paraId="21E42A2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49322CA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 &amp; x86-64, 3-4 Virtual Cores, 5 Year </w:t>
            </w:r>
          </w:p>
        </w:tc>
      </w:tr>
      <w:tr w:rsidR="00906272" w:rsidRPr="003C7BB3" w14:paraId="3E46F136" w14:textId="77777777" w:rsidTr="007B55B1">
        <w:trPr>
          <w:trHeight w:val="315"/>
        </w:trPr>
        <w:tc>
          <w:tcPr>
            <w:tcW w:w="293" w:type="pct"/>
          </w:tcPr>
          <w:p w14:paraId="6EA151C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190</w:t>
            </w:r>
          </w:p>
        </w:tc>
        <w:tc>
          <w:tcPr>
            <w:tcW w:w="519" w:type="pct"/>
          </w:tcPr>
          <w:p w14:paraId="3DCB68E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051-007469</w:t>
            </w:r>
          </w:p>
        </w:tc>
        <w:tc>
          <w:tcPr>
            <w:tcW w:w="708" w:type="pct"/>
          </w:tcPr>
          <w:p w14:paraId="3F85554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925E81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 &amp; x86-64, 5+ Virtual Cores, 1 Hour </w:t>
            </w:r>
          </w:p>
        </w:tc>
      </w:tr>
      <w:tr w:rsidR="00906272" w:rsidRPr="003C7BB3" w14:paraId="63E518DD" w14:textId="77777777" w:rsidTr="007B55B1">
        <w:trPr>
          <w:trHeight w:val="315"/>
        </w:trPr>
        <w:tc>
          <w:tcPr>
            <w:tcW w:w="293" w:type="pct"/>
          </w:tcPr>
          <w:p w14:paraId="42A0798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191</w:t>
            </w:r>
          </w:p>
        </w:tc>
        <w:tc>
          <w:tcPr>
            <w:tcW w:w="519" w:type="pct"/>
          </w:tcPr>
          <w:p w14:paraId="216268B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051-007470</w:t>
            </w:r>
          </w:p>
        </w:tc>
        <w:tc>
          <w:tcPr>
            <w:tcW w:w="708" w:type="pct"/>
          </w:tcPr>
          <w:p w14:paraId="5757EAF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62DD6E8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x86 &amp; x86-64, 5+ Virtual Cores, 1 Month</w:t>
            </w:r>
          </w:p>
        </w:tc>
      </w:tr>
      <w:tr w:rsidR="00906272" w:rsidRPr="003C7BB3" w14:paraId="16ADD481" w14:textId="77777777" w:rsidTr="007B55B1">
        <w:trPr>
          <w:trHeight w:val="315"/>
        </w:trPr>
        <w:tc>
          <w:tcPr>
            <w:tcW w:w="293" w:type="pct"/>
          </w:tcPr>
          <w:p w14:paraId="66F7B37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192</w:t>
            </w:r>
          </w:p>
        </w:tc>
        <w:tc>
          <w:tcPr>
            <w:tcW w:w="519" w:type="pct"/>
          </w:tcPr>
          <w:p w14:paraId="47ADE77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051-007471</w:t>
            </w:r>
          </w:p>
        </w:tc>
        <w:tc>
          <w:tcPr>
            <w:tcW w:w="708" w:type="pct"/>
          </w:tcPr>
          <w:p w14:paraId="7596131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966C55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 &amp; x86-64, 5+ Virtual Cores, 1 Year </w:t>
            </w:r>
          </w:p>
        </w:tc>
      </w:tr>
      <w:tr w:rsidR="00906272" w:rsidRPr="003C7BB3" w14:paraId="650B8899" w14:textId="77777777" w:rsidTr="007B55B1">
        <w:trPr>
          <w:trHeight w:val="315"/>
        </w:trPr>
        <w:tc>
          <w:tcPr>
            <w:tcW w:w="293" w:type="pct"/>
          </w:tcPr>
          <w:p w14:paraId="25BE254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193</w:t>
            </w:r>
          </w:p>
        </w:tc>
        <w:tc>
          <w:tcPr>
            <w:tcW w:w="519" w:type="pct"/>
          </w:tcPr>
          <w:p w14:paraId="0AA96C3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051-007472</w:t>
            </w:r>
          </w:p>
        </w:tc>
        <w:tc>
          <w:tcPr>
            <w:tcW w:w="708" w:type="pct"/>
          </w:tcPr>
          <w:p w14:paraId="20A935C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680C4D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 &amp; x86-64, 5+ Virtual Cores, 3 Year </w:t>
            </w:r>
          </w:p>
        </w:tc>
      </w:tr>
      <w:tr w:rsidR="00906272" w:rsidRPr="003C7BB3" w14:paraId="4023FD78" w14:textId="77777777" w:rsidTr="007B55B1">
        <w:trPr>
          <w:trHeight w:val="315"/>
        </w:trPr>
        <w:tc>
          <w:tcPr>
            <w:tcW w:w="293" w:type="pct"/>
          </w:tcPr>
          <w:p w14:paraId="06844D6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194</w:t>
            </w:r>
          </w:p>
        </w:tc>
        <w:tc>
          <w:tcPr>
            <w:tcW w:w="519" w:type="pct"/>
          </w:tcPr>
          <w:p w14:paraId="1C99E02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051-007473</w:t>
            </w:r>
          </w:p>
        </w:tc>
        <w:tc>
          <w:tcPr>
            <w:tcW w:w="708" w:type="pct"/>
          </w:tcPr>
          <w:p w14:paraId="5639F8E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090FD9D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x86 &amp; x86-64, 5+ Virtual Cores, 5 Year</w:t>
            </w:r>
          </w:p>
        </w:tc>
      </w:tr>
      <w:tr w:rsidR="00906272" w:rsidRPr="003C7BB3" w14:paraId="06E51AA7" w14:textId="77777777" w:rsidTr="007B55B1">
        <w:trPr>
          <w:trHeight w:val="315"/>
        </w:trPr>
        <w:tc>
          <w:tcPr>
            <w:tcW w:w="293" w:type="pct"/>
          </w:tcPr>
          <w:p w14:paraId="3FBFB69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195</w:t>
            </w:r>
          </w:p>
        </w:tc>
        <w:tc>
          <w:tcPr>
            <w:tcW w:w="519" w:type="pct"/>
          </w:tcPr>
          <w:p w14:paraId="38CBA79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051-007474</w:t>
            </w:r>
          </w:p>
        </w:tc>
        <w:tc>
          <w:tcPr>
            <w:tcW w:w="708" w:type="pct"/>
          </w:tcPr>
          <w:p w14:paraId="77E8968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0E2C67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POWER, 1 Instance, 1 Hour </w:t>
            </w:r>
          </w:p>
        </w:tc>
      </w:tr>
      <w:tr w:rsidR="00906272" w:rsidRPr="003C7BB3" w14:paraId="74149DEF" w14:textId="77777777" w:rsidTr="007B55B1">
        <w:trPr>
          <w:trHeight w:val="315"/>
        </w:trPr>
        <w:tc>
          <w:tcPr>
            <w:tcW w:w="293" w:type="pct"/>
          </w:tcPr>
          <w:p w14:paraId="1E3C347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196</w:t>
            </w:r>
          </w:p>
        </w:tc>
        <w:tc>
          <w:tcPr>
            <w:tcW w:w="519" w:type="pct"/>
          </w:tcPr>
          <w:p w14:paraId="06B56AC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051-007475</w:t>
            </w:r>
          </w:p>
        </w:tc>
        <w:tc>
          <w:tcPr>
            <w:tcW w:w="708" w:type="pct"/>
          </w:tcPr>
          <w:p w14:paraId="78CD70C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C6CC6D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POWER, 1 Instance, 1 Month </w:t>
            </w:r>
          </w:p>
        </w:tc>
      </w:tr>
      <w:tr w:rsidR="00906272" w:rsidRPr="003C7BB3" w14:paraId="48ADEDFE" w14:textId="77777777" w:rsidTr="007B55B1">
        <w:trPr>
          <w:trHeight w:val="315"/>
        </w:trPr>
        <w:tc>
          <w:tcPr>
            <w:tcW w:w="293" w:type="pct"/>
          </w:tcPr>
          <w:p w14:paraId="55FBE1D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197</w:t>
            </w:r>
          </w:p>
        </w:tc>
        <w:tc>
          <w:tcPr>
            <w:tcW w:w="519" w:type="pct"/>
          </w:tcPr>
          <w:p w14:paraId="3B1302D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051-007476</w:t>
            </w:r>
          </w:p>
        </w:tc>
        <w:tc>
          <w:tcPr>
            <w:tcW w:w="708" w:type="pct"/>
          </w:tcPr>
          <w:p w14:paraId="6360CBD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379F4B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Monitoring, POWER, 1 Instance, 1 Year</w:t>
            </w:r>
          </w:p>
        </w:tc>
      </w:tr>
      <w:tr w:rsidR="00906272" w:rsidRPr="003C7BB3" w14:paraId="4FC0E955" w14:textId="77777777" w:rsidTr="007B55B1">
        <w:trPr>
          <w:trHeight w:val="315"/>
        </w:trPr>
        <w:tc>
          <w:tcPr>
            <w:tcW w:w="293" w:type="pct"/>
          </w:tcPr>
          <w:p w14:paraId="538FF72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198</w:t>
            </w:r>
          </w:p>
        </w:tc>
        <w:tc>
          <w:tcPr>
            <w:tcW w:w="519" w:type="pct"/>
          </w:tcPr>
          <w:p w14:paraId="550855E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051-007477</w:t>
            </w:r>
          </w:p>
        </w:tc>
        <w:tc>
          <w:tcPr>
            <w:tcW w:w="708" w:type="pct"/>
          </w:tcPr>
          <w:p w14:paraId="3BD4392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57A0D2B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POWER, 1 Instance, 3 Year </w:t>
            </w:r>
          </w:p>
        </w:tc>
      </w:tr>
      <w:tr w:rsidR="00906272" w:rsidRPr="003C7BB3" w14:paraId="00E845D9" w14:textId="77777777" w:rsidTr="007B55B1">
        <w:trPr>
          <w:trHeight w:val="315"/>
        </w:trPr>
        <w:tc>
          <w:tcPr>
            <w:tcW w:w="293" w:type="pct"/>
          </w:tcPr>
          <w:p w14:paraId="36C451D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199</w:t>
            </w:r>
          </w:p>
        </w:tc>
        <w:tc>
          <w:tcPr>
            <w:tcW w:w="519" w:type="pct"/>
          </w:tcPr>
          <w:p w14:paraId="2483CD5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051-007478</w:t>
            </w:r>
          </w:p>
        </w:tc>
        <w:tc>
          <w:tcPr>
            <w:tcW w:w="708" w:type="pct"/>
          </w:tcPr>
          <w:p w14:paraId="6F6A4E1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5C42920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POWER, 1 Instance, 5 Year </w:t>
            </w:r>
          </w:p>
        </w:tc>
      </w:tr>
      <w:tr w:rsidR="00906272" w:rsidRPr="003C7BB3" w14:paraId="4510E9F2" w14:textId="77777777" w:rsidTr="007B55B1">
        <w:trPr>
          <w:trHeight w:val="315"/>
        </w:trPr>
        <w:tc>
          <w:tcPr>
            <w:tcW w:w="293" w:type="pct"/>
          </w:tcPr>
          <w:p w14:paraId="69CC579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200</w:t>
            </w:r>
          </w:p>
        </w:tc>
        <w:tc>
          <w:tcPr>
            <w:tcW w:w="519" w:type="pct"/>
          </w:tcPr>
          <w:p w14:paraId="5F4A34A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051-007479</w:t>
            </w:r>
          </w:p>
        </w:tc>
        <w:tc>
          <w:tcPr>
            <w:tcW w:w="708" w:type="pct"/>
          </w:tcPr>
          <w:p w14:paraId="3CD37B7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835051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x86 &amp; x86-64, 1 Instance, 1 Hour </w:t>
            </w:r>
          </w:p>
        </w:tc>
      </w:tr>
      <w:tr w:rsidR="00906272" w:rsidRPr="003C7BB3" w14:paraId="7865F049" w14:textId="77777777" w:rsidTr="007B55B1">
        <w:trPr>
          <w:trHeight w:val="315"/>
        </w:trPr>
        <w:tc>
          <w:tcPr>
            <w:tcW w:w="293" w:type="pct"/>
          </w:tcPr>
          <w:p w14:paraId="34EBB14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201</w:t>
            </w:r>
          </w:p>
        </w:tc>
        <w:tc>
          <w:tcPr>
            <w:tcW w:w="519" w:type="pct"/>
          </w:tcPr>
          <w:p w14:paraId="50FD75E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051-007480</w:t>
            </w:r>
          </w:p>
        </w:tc>
        <w:tc>
          <w:tcPr>
            <w:tcW w:w="708" w:type="pct"/>
          </w:tcPr>
          <w:p w14:paraId="26A192E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F8CD22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x86 &amp; x86-64, 1 Instance, 1 Month </w:t>
            </w:r>
          </w:p>
        </w:tc>
      </w:tr>
      <w:tr w:rsidR="00906272" w:rsidRPr="003C7BB3" w14:paraId="376FA43D" w14:textId="77777777" w:rsidTr="007B55B1">
        <w:trPr>
          <w:trHeight w:val="315"/>
        </w:trPr>
        <w:tc>
          <w:tcPr>
            <w:tcW w:w="293" w:type="pct"/>
          </w:tcPr>
          <w:p w14:paraId="79C0187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202</w:t>
            </w:r>
          </w:p>
        </w:tc>
        <w:tc>
          <w:tcPr>
            <w:tcW w:w="519" w:type="pct"/>
          </w:tcPr>
          <w:p w14:paraId="5977F92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051-007481</w:t>
            </w:r>
          </w:p>
        </w:tc>
        <w:tc>
          <w:tcPr>
            <w:tcW w:w="708" w:type="pct"/>
          </w:tcPr>
          <w:p w14:paraId="6A9F331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8783AA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Monitoring, x86 &amp; x86-64, 1 Instance, 1 Year</w:t>
            </w:r>
          </w:p>
        </w:tc>
      </w:tr>
      <w:tr w:rsidR="00906272" w:rsidRPr="003C7BB3" w14:paraId="59AACBCE" w14:textId="77777777" w:rsidTr="007B55B1">
        <w:trPr>
          <w:trHeight w:val="315"/>
        </w:trPr>
        <w:tc>
          <w:tcPr>
            <w:tcW w:w="293" w:type="pct"/>
          </w:tcPr>
          <w:p w14:paraId="50FC843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203</w:t>
            </w:r>
          </w:p>
        </w:tc>
        <w:tc>
          <w:tcPr>
            <w:tcW w:w="519" w:type="pct"/>
          </w:tcPr>
          <w:p w14:paraId="0268F37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051-007482</w:t>
            </w:r>
          </w:p>
        </w:tc>
        <w:tc>
          <w:tcPr>
            <w:tcW w:w="708" w:type="pct"/>
          </w:tcPr>
          <w:p w14:paraId="0F5112F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452704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x86 &amp; x86-64, 1 Instance, 3 Year </w:t>
            </w:r>
          </w:p>
        </w:tc>
      </w:tr>
      <w:tr w:rsidR="00906272" w:rsidRPr="003C7BB3" w14:paraId="02CBC36D" w14:textId="77777777" w:rsidTr="007B55B1">
        <w:trPr>
          <w:trHeight w:val="315"/>
        </w:trPr>
        <w:tc>
          <w:tcPr>
            <w:tcW w:w="293" w:type="pct"/>
          </w:tcPr>
          <w:p w14:paraId="0859808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204</w:t>
            </w:r>
          </w:p>
        </w:tc>
        <w:tc>
          <w:tcPr>
            <w:tcW w:w="519" w:type="pct"/>
          </w:tcPr>
          <w:p w14:paraId="6CA42A4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051-007483</w:t>
            </w:r>
          </w:p>
        </w:tc>
        <w:tc>
          <w:tcPr>
            <w:tcW w:w="708" w:type="pct"/>
          </w:tcPr>
          <w:p w14:paraId="70F60BC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2A2FB1F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Monitoring, x86 &amp; x86-64, 1 Instance, 5 Year</w:t>
            </w:r>
          </w:p>
        </w:tc>
      </w:tr>
      <w:tr w:rsidR="00906272" w:rsidRPr="003C7BB3" w14:paraId="5547BBBE" w14:textId="77777777" w:rsidTr="007B55B1">
        <w:trPr>
          <w:trHeight w:val="315"/>
        </w:trPr>
        <w:tc>
          <w:tcPr>
            <w:tcW w:w="293" w:type="pct"/>
          </w:tcPr>
          <w:p w14:paraId="5E14ECE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205</w:t>
            </w:r>
          </w:p>
        </w:tc>
        <w:tc>
          <w:tcPr>
            <w:tcW w:w="519" w:type="pct"/>
          </w:tcPr>
          <w:p w14:paraId="63D0947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051-007985</w:t>
            </w:r>
          </w:p>
        </w:tc>
        <w:tc>
          <w:tcPr>
            <w:tcW w:w="708" w:type="pct"/>
          </w:tcPr>
          <w:p w14:paraId="53DC551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Endpoint Products</w:t>
            </w:r>
          </w:p>
        </w:tc>
        <w:tc>
          <w:tcPr>
            <w:tcW w:w="3480" w:type="pct"/>
          </w:tcPr>
          <w:p w14:paraId="46B97EF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Point of Service Client, x86, 1 Instance, 1 Month </w:t>
            </w:r>
          </w:p>
        </w:tc>
      </w:tr>
      <w:tr w:rsidR="00906272" w:rsidRPr="003C7BB3" w14:paraId="6509FAA4" w14:textId="77777777" w:rsidTr="007B55B1">
        <w:trPr>
          <w:trHeight w:val="315"/>
        </w:trPr>
        <w:tc>
          <w:tcPr>
            <w:tcW w:w="293" w:type="pct"/>
          </w:tcPr>
          <w:p w14:paraId="3BFA39D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206</w:t>
            </w:r>
          </w:p>
        </w:tc>
        <w:tc>
          <w:tcPr>
            <w:tcW w:w="519" w:type="pct"/>
          </w:tcPr>
          <w:p w14:paraId="0989FAC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051-007992</w:t>
            </w:r>
          </w:p>
        </w:tc>
        <w:tc>
          <w:tcPr>
            <w:tcW w:w="708" w:type="pct"/>
          </w:tcPr>
          <w:p w14:paraId="0D672A1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Endpoint Products</w:t>
            </w:r>
          </w:p>
        </w:tc>
        <w:tc>
          <w:tcPr>
            <w:tcW w:w="3480" w:type="pct"/>
          </w:tcPr>
          <w:p w14:paraId="49C6A73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Point of Service Client, x86, 1 Instance, 1 Year </w:t>
            </w:r>
          </w:p>
        </w:tc>
      </w:tr>
      <w:tr w:rsidR="00906272" w:rsidRPr="003C7BB3" w14:paraId="00CC3EB9" w14:textId="77777777" w:rsidTr="007B55B1">
        <w:trPr>
          <w:trHeight w:val="315"/>
        </w:trPr>
        <w:tc>
          <w:tcPr>
            <w:tcW w:w="293" w:type="pct"/>
          </w:tcPr>
          <w:p w14:paraId="4AE1439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207</w:t>
            </w:r>
          </w:p>
        </w:tc>
        <w:tc>
          <w:tcPr>
            <w:tcW w:w="519" w:type="pct"/>
          </w:tcPr>
          <w:p w14:paraId="3EEBB64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051-007993</w:t>
            </w:r>
          </w:p>
        </w:tc>
        <w:tc>
          <w:tcPr>
            <w:tcW w:w="708" w:type="pct"/>
          </w:tcPr>
          <w:p w14:paraId="73BD80C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Endpoint Products</w:t>
            </w:r>
          </w:p>
        </w:tc>
        <w:tc>
          <w:tcPr>
            <w:tcW w:w="3480" w:type="pct"/>
          </w:tcPr>
          <w:p w14:paraId="48019C0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Point of Service Client, x86, 1 Instance, 3 Year</w:t>
            </w:r>
          </w:p>
        </w:tc>
      </w:tr>
      <w:tr w:rsidR="00906272" w:rsidRPr="003C7BB3" w14:paraId="58C4D7D1" w14:textId="77777777" w:rsidTr="007B55B1">
        <w:trPr>
          <w:trHeight w:val="315"/>
        </w:trPr>
        <w:tc>
          <w:tcPr>
            <w:tcW w:w="293" w:type="pct"/>
          </w:tcPr>
          <w:p w14:paraId="368EE1D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208</w:t>
            </w:r>
          </w:p>
        </w:tc>
        <w:tc>
          <w:tcPr>
            <w:tcW w:w="519" w:type="pct"/>
          </w:tcPr>
          <w:p w14:paraId="227A325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051-007994</w:t>
            </w:r>
          </w:p>
        </w:tc>
        <w:tc>
          <w:tcPr>
            <w:tcW w:w="708" w:type="pct"/>
          </w:tcPr>
          <w:p w14:paraId="44EA455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Endpoint Products</w:t>
            </w:r>
          </w:p>
        </w:tc>
        <w:tc>
          <w:tcPr>
            <w:tcW w:w="3480" w:type="pct"/>
          </w:tcPr>
          <w:p w14:paraId="6A72FF9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Point of Service Client, x86, 1 Instance, 5 Year </w:t>
            </w:r>
          </w:p>
        </w:tc>
      </w:tr>
      <w:tr w:rsidR="00906272" w:rsidRPr="003C7BB3" w14:paraId="71F75E64" w14:textId="77777777" w:rsidTr="007B55B1">
        <w:trPr>
          <w:trHeight w:val="315"/>
        </w:trPr>
        <w:tc>
          <w:tcPr>
            <w:tcW w:w="293" w:type="pct"/>
          </w:tcPr>
          <w:p w14:paraId="1298461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209</w:t>
            </w:r>
          </w:p>
        </w:tc>
        <w:tc>
          <w:tcPr>
            <w:tcW w:w="519" w:type="pct"/>
          </w:tcPr>
          <w:p w14:paraId="76C5C00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051-007603</w:t>
            </w:r>
          </w:p>
        </w:tc>
        <w:tc>
          <w:tcPr>
            <w:tcW w:w="708" w:type="pct"/>
          </w:tcPr>
          <w:p w14:paraId="1B6517C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Endpoint Products</w:t>
            </w:r>
          </w:p>
        </w:tc>
        <w:tc>
          <w:tcPr>
            <w:tcW w:w="3480" w:type="pct"/>
          </w:tcPr>
          <w:p w14:paraId="104CEB9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Workstation Extension, x86-64, 1 Instance, 1 Month </w:t>
            </w:r>
          </w:p>
        </w:tc>
      </w:tr>
      <w:tr w:rsidR="00906272" w:rsidRPr="003C7BB3" w14:paraId="2E7B624E" w14:textId="77777777" w:rsidTr="007B55B1">
        <w:trPr>
          <w:trHeight w:val="315"/>
        </w:trPr>
        <w:tc>
          <w:tcPr>
            <w:tcW w:w="293" w:type="pct"/>
          </w:tcPr>
          <w:p w14:paraId="39ED0E4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210</w:t>
            </w:r>
          </w:p>
        </w:tc>
        <w:tc>
          <w:tcPr>
            <w:tcW w:w="519" w:type="pct"/>
          </w:tcPr>
          <w:p w14:paraId="564A701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051-007604</w:t>
            </w:r>
          </w:p>
        </w:tc>
        <w:tc>
          <w:tcPr>
            <w:tcW w:w="708" w:type="pct"/>
          </w:tcPr>
          <w:p w14:paraId="00BA430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Endpoint Products</w:t>
            </w:r>
          </w:p>
        </w:tc>
        <w:tc>
          <w:tcPr>
            <w:tcW w:w="3480" w:type="pct"/>
          </w:tcPr>
          <w:p w14:paraId="04AAFB6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Workstation Extension, x86-64, 1 Instance, 1 Year</w:t>
            </w:r>
          </w:p>
        </w:tc>
      </w:tr>
      <w:tr w:rsidR="00906272" w:rsidRPr="003C7BB3" w14:paraId="0D11C038" w14:textId="77777777" w:rsidTr="007B55B1">
        <w:trPr>
          <w:trHeight w:val="315"/>
        </w:trPr>
        <w:tc>
          <w:tcPr>
            <w:tcW w:w="293" w:type="pct"/>
          </w:tcPr>
          <w:p w14:paraId="4E771F0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211</w:t>
            </w:r>
          </w:p>
        </w:tc>
        <w:tc>
          <w:tcPr>
            <w:tcW w:w="519" w:type="pct"/>
          </w:tcPr>
          <w:p w14:paraId="4AEE8ED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051-007605</w:t>
            </w:r>
          </w:p>
        </w:tc>
        <w:tc>
          <w:tcPr>
            <w:tcW w:w="708" w:type="pct"/>
          </w:tcPr>
          <w:p w14:paraId="3CEBE71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Endpoint Products</w:t>
            </w:r>
          </w:p>
        </w:tc>
        <w:tc>
          <w:tcPr>
            <w:tcW w:w="3480" w:type="pct"/>
          </w:tcPr>
          <w:p w14:paraId="410C39C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Workstation Extension, x86-64, 1 Instance, 3 Year </w:t>
            </w:r>
          </w:p>
        </w:tc>
      </w:tr>
      <w:tr w:rsidR="00906272" w:rsidRPr="003C7BB3" w14:paraId="205A558A" w14:textId="77777777" w:rsidTr="007B55B1">
        <w:trPr>
          <w:trHeight w:val="315"/>
        </w:trPr>
        <w:tc>
          <w:tcPr>
            <w:tcW w:w="293" w:type="pct"/>
          </w:tcPr>
          <w:p w14:paraId="7D07E2E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212</w:t>
            </w:r>
          </w:p>
        </w:tc>
        <w:tc>
          <w:tcPr>
            <w:tcW w:w="519" w:type="pct"/>
          </w:tcPr>
          <w:p w14:paraId="3298D1D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051-007492</w:t>
            </w:r>
          </w:p>
        </w:tc>
        <w:tc>
          <w:tcPr>
            <w:tcW w:w="708" w:type="pct"/>
          </w:tcPr>
          <w:p w14:paraId="2BB642B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0A2AA07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High Performance Computing Long Term Service Pack Support, ARM, 1-2 Sockets with Inherited Virtualization per Code Stream, 1 Month </w:t>
            </w:r>
          </w:p>
        </w:tc>
      </w:tr>
      <w:tr w:rsidR="00906272" w:rsidRPr="003C7BB3" w14:paraId="19D4B62A" w14:textId="77777777" w:rsidTr="007B55B1">
        <w:trPr>
          <w:trHeight w:val="315"/>
        </w:trPr>
        <w:tc>
          <w:tcPr>
            <w:tcW w:w="293" w:type="pct"/>
          </w:tcPr>
          <w:p w14:paraId="449048F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213</w:t>
            </w:r>
          </w:p>
        </w:tc>
        <w:tc>
          <w:tcPr>
            <w:tcW w:w="519" w:type="pct"/>
          </w:tcPr>
          <w:p w14:paraId="6E4C815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051-007493</w:t>
            </w:r>
          </w:p>
        </w:tc>
        <w:tc>
          <w:tcPr>
            <w:tcW w:w="708" w:type="pct"/>
          </w:tcPr>
          <w:p w14:paraId="080B2E1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2FF30A0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High Performance Computing Long Term Service Pack Support, ARM, 1-2 Sockets with Inherited Virtualization per Code Stream, 1 Year </w:t>
            </w:r>
          </w:p>
        </w:tc>
      </w:tr>
      <w:tr w:rsidR="00906272" w:rsidRPr="003C7BB3" w14:paraId="3BF3DF91" w14:textId="77777777" w:rsidTr="007B55B1">
        <w:trPr>
          <w:trHeight w:val="315"/>
        </w:trPr>
        <w:tc>
          <w:tcPr>
            <w:tcW w:w="293" w:type="pct"/>
          </w:tcPr>
          <w:p w14:paraId="105D3A4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214</w:t>
            </w:r>
          </w:p>
        </w:tc>
        <w:tc>
          <w:tcPr>
            <w:tcW w:w="519" w:type="pct"/>
          </w:tcPr>
          <w:p w14:paraId="6390B70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051-007494</w:t>
            </w:r>
          </w:p>
        </w:tc>
        <w:tc>
          <w:tcPr>
            <w:tcW w:w="708" w:type="pct"/>
          </w:tcPr>
          <w:p w14:paraId="41C9E16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78D91B2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High Performance Computing Long Term Service Pack Support, x86-64, 1-2 Sockets with Inherited Virtualization per Code Stream, 1 Month </w:t>
            </w:r>
          </w:p>
        </w:tc>
      </w:tr>
      <w:tr w:rsidR="00906272" w:rsidRPr="003C7BB3" w14:paraId="50A28727" w14:textId="77777777" w:rsidTr="007B55B1">
        <w:trPr>
          <w:trHeight w:val="315"/>
        </w:trPr>
        <w:tc>
          <w:tcPr>
            <w:tcW w:w="293" w:type="pct"/>
          </w:tcPr>
          <w:p w14:paraId="15D4984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215</w:t>
            </w:r>
          </w:p>
        </w:tc>
        <w:tc>
          <w:tcPr>
            <w:tcW w:w="519" w:type="pct"/>
          </w:tcPr>
          <w:p w14:paraId="17E2335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051-007495</w:t>
            </w:r>
          </w:p>
        </w:tc>
        <w:tc>
          <w:tcPr>
            <w:tcW w:w="708" w:type="pct"/>
          </w:tcPr>
          <w:p w14:paraId="5BD81A6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0C7A733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High Performance Computing Long Term Service Pack Support, x86-64, 1-2 Sockets with Inherited Virtualization per Code Stream, 1 Year </w:t>
            </w:r>
          </w:p>
        </w:tc>
      </w:tr>
      <w:tr w:rsidR="00906272" w:rsidRPr="003C7BB3" w14:paraId="0124ACE3" w14:textId="77777777" w:rsidTr="007B55B1">
        <w:trPr>
          <w:trHeight w:val="315"/>
        </w:trPr>
        <w:tc>
          <w:tcPr>
            <w:tcW w:w="293" w:type="pct"/>
          </w:tcPr>
          <w:p w14:paraId="0627C74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216</w:t>
            </w:r>
          </w:p>
        </w:tc>
        <w:tc>
          <w:tcPr>
            <w:tcW w:w="519" w:type="pct"/>
          </w:tcPr>
          <w:p w14:paraId="3F1495A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051-007496</w:t>
            </w:r>
          </w:p>
        </w:tc>
        <w:tc>
          <w:tcPr>
            <w:tcW w:w="708" w:type="pct"/>
          </w:tcPr>
          <w:p w14:paraId="13BF187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251A686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 Term Service Pack Support, ARM with 1-15 Cores, 1-4 Cores with Inherited Virtualization per Code Base, 1 Month </w:t>
            </w:r>
          </w:p>
        </w:tc>
      </w:tr>
      <w:tr w:rsidR="00906272" w:rsidRPr="003C7BB3" w14:paraId="2150EEF3" w14:textId="77777777" w:rsidTr="007B55B1">
        <w:trPr>
          <w:trHeight w:val="315"/>
        </w:trPr>
        <w:tc>
          <w:tcPr>
            <w:tcW w:w="293" w:type="pct"/>
          </w:tcPr>
          <w:p w14:paraId="7709360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217</w:t>
            </w:r>
          </w:p>
        </w:tc>
        <w:tc>
          <w:tcPr>
            <w:tcW w:w="519" w:type="pct"/>
          </w:tcPr>
          <w:p w14:paraId="376AF29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051-007497</w:t>
            </w:r>
          </w:p>
        </w:tc>
        <w:tc>
          <w:tcPr>
            <w:tcW w:w="708" w:type="pct"/>
          </w:tcPr>
          <w:p w14:paraId="1CE9E29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53A5F91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 Term Service Pack Support, ARM with 1-15 Cores, 1-4 Cores with Inherited Virtualization per Code Base, 1 Year </w:t>
            </w:r>
          </w:p>
        </w:tc>
      </w:tr>
      <w:tr w:rsidR="00906272" w:rsidRPr="003C7BB3" w14:paraId="31072CD2" w14:textId="77777777" w:rsidTr="007B55B1">
        <w:trPr>
          <w:trHeight w:val="315"/>
        </w:trPr>
        <w:tc>
          <w:tcPr>
            <w:tcW w:w="293" w:type="pct"/>
          </w:tcPr>
          <w:p w14:paraId="38EB97B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218</w:t>
            </w:r>
          </w:p>
        </w:tc>
        <w:tc>
          <w:tcPr>
            <w:tcW w:w="519" w:type="pct"/>
          </w:tcPr>
          <w:p w14:paraId="41287DE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051-007498</w:t>
            </w:r>
          </w:p>
        </w:tc>
        <w:tc>
          <w:tcPr>
            <w:tcW w:w="708" w:type="pct"/>
          </w:tcPr>
          <w:p w14:paraId="4973F89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0115811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 Term Service Pack Support, ARM with 16 or more Cores, 1-2 Sockets with Inherited Virtualization per Code Base, 1 Month </w:t>
            </w:r>
          </w:p>
        </w:tc>
      </w:tr>
      <w:tr w:rsidR="00906272" w:rsidRPr="003C7BB3" w14:paraId="59D1B32E" w14:textId="77777777" w:rsidTr="007B55B1">
        <w:trPr>
          <w:trHeight w:val="315"/>
        </w:trPr>
        <w:tc>
          <w:tcPr>
            <w:tcW w:w="293" w:type="pct"/>
          </w:tcPr>
          <w:p w14:paraId="7B4F54B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219</w:t>
            </w:r>
          </w:p>
        </w:tc>
        <w:tc>
          <w:tcPr>
            <w:tcW w:w="519" w:type="pct"/>
          </w:tcPr>
          <w:p w14:paraId="2D7219C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051-007499</w:t>
            </w:r>
          </w:p>
        </w:tc>
        <w:tc>
          <w:tcPr>
            <w:tcW w:w="708" w:type="pct"/>
          </w:tcPr>
          <w:p w14:paraId="0D53E45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666C0A3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 Term Service Pack Support, ARM with 16 or more Cores, 1-2 Sockets with Inherited Virtualization per Code Base, 1 Year </w:t>
            </w:r>
          </w:p>
        </w:tc>
      </w:tr>
      <w:tr w:rsidR="00906272" w:rsidRPr="003C7BB3" w14:paraId="1C2FFD0E" w14:textId="77777777" w:rsidTr="007B55B1">
        <w:trPr>
          <w:trHeight w:val="315"/>
        </w:trPr>
        <w:tc>
          <w:tcPr>
            <w:tcW w:w="293" w:type="pct"/>
          </w:tcPr>
          <w:p w14:paraId="5CD3D09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220</w:t>
            </w:r>
          </w:p>
        </w:tc>
        <w:tc>
          <w:tcPr>
            <w:tcW w:w="519" w:type="pct"/>
          </w:tcPr>
          <w:p w14:paraId="44F510E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051-007500</w:t>
            </w:r>
          </w:p>
        </w:tc>
        <w:tc>
          <w:tcPr>
            <w:tcW w:w="708" w:type="pct"/>
          </w:tcPr>
          <w:p w14:paraId="08958F8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6CAF4D2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 Term Service Pack Support, POWER, 1-2 Sockets with Inherited Virtualization per Code Stream, 1 Month </w:t>
            </w:r>
          </w:p>
        </w:tc>
      </w:tr>
      <w:tr w:rsidR="00906272" w:rsidRPr="003C7BB3" w14:paraId="4BA84ECC" w14:textId="77777777" w:rsidTr="007B55B1">
        <w:trPr>
          <w:trHeight w:val="315"/>
        </w:trPr>
        <w:tc>
          <w:tcPr>
            <w:tcW w:w="293" w:type="pct"/>
          </w:tcPr>
          <w:p w14:paraId="780BCFE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221</w:t>
            </w:r>
          </w:p>
        </w:tc>
        <w:tc>
          <w:tcPr>
            <w:tcW w:w="519" w:type="pct"/>
          </w:tcPr>
          <w:p w14:paraId="7834F97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051-007501</w:t>
            </w:r>
          </w:p>
        </w:tc>
        <w:tc>
          <w:tcPr>
            <w:tcW w:w="708" w:type="pct"/>
          </w:tcPr>
          <w:p w14:paraId="2353049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42E44E9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 Term Service Pack Support, POWER, 1-2 Sockets with Inherited Virtualization per Code Stream, 1 Year </w:t>
            </w:r>
          </w:p>
        </w:tc>
      </w:tr>
      <w:tr w:rsidR="00906272" w:rsidRPr="003C7BB3" w14:paraId="2840BD7C" w14:textId="77777777" w:rsidTr="007B55B1">
        <w:trPr>
          <w:trHeight w:val="315"/>
        </w:trPr>
        <w:tc>
          <w:tcPr>
            <w:tcW w:w="293" w:type="pct"/>
          </w:tcPr>
          <w:p w14:paraId="12E3D4A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222</w:t>
            </w:r>
          </w:p>
        </w:tc>
        <w:tc>
          <w:tcPr>
            <w:tcW w:w="519" w:type="pct"/>
          </w:tcPr>
          <w:p w14:paraId="4962F89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051-008063</w:t>
            </w:r>
          </w:p>
        </w:tc>
        <w:tc>
          <w:tcPr>
            <w:tcW w:w="708" w:type="pct"/>
          </w:tcPr>
          <w:p w14:paraId="74E8A45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1BF5300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 Term Service Pack Support, x86-64, 1-2 Sockets or 1-2 Virtual Machines, per Code Stream, 1 Month </w:t>
            </w:r>
          </w:p>
        </w:tc>
      </w:tr>
      <w:tr w:rsidR="00906272" w:rsidRPr="003C7BB3" w14:paraId="1E9F84FF" w14:textId="77777777" w:rsidTr="007B55B1">
        <w:trPr>
          <w:trHeight w:val="315"/>
        </w:trPr>
        <w:tc>
          <w:tcPr>
            <w:tcW w:w="293" w:type="pct"/>
          </w:tcPr>
          <w:p w14:paraId="56B20D5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223</w:t>
            </w:r>
          </w:p>
        </w:tc>
        <w:tc>
          <w:tcPr>
            <w:tcW w:w="519" w:type="pct"/>
          </w:tcPr>
          <w:p w14:paraId="07B5E36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051-008064</w:t>
            </w:r>
          </w:p>
        </w:tc>
        <w:tc>
          <w:tcPr>
            <w:tcW w:w="708" w:type="pct"/>
          </w:tcPr>
          <w:p w14:paraId="67E0928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2D61DE7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Long Term Service Pack Support, x86-64, 1-2 Sockets or 1-2 Virtual Machines, per Code Stream, 1 Year</w:t>
            </w:r>
          </w:p>
        </w:tc>
      </w:tr>
      <w:tr w:rsidR="00906272" w:rsidRPr="003C7BB3" w14:paraId="7D34277B" w14:textId="77777777" w:rsidTr="007B55B1">
        <w:trPr>
          <w:trHeight w:val="315"/>
        </w:trPr>
        <w:tc>
          <w:tcPr>
            <w:tcW w:w="293" w:type="pct"/>
          </w:tcPr>
          <w:p w14:paraId="68BDEC5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224</w:t>
            </w:r>
          </w:p>
        </w:tc>
        <w:tc>
          <w:tcPr>
            <w:tcW w:w="519" w:type="pct"/>
          </w:tcPr>
          <w:p w14:paraId="5920F7A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051-007504</w:t>
            </w:r>
          </w:p>
        </w:tc>
        <w:tc>
          <w:tcPr>
            <w:tcW w:w="708" w:type="pct"/>
          </w:tcPr>
          <w:p w14:paraId="60C8F1D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17F3C0B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High Availability Extension, POWER, 1-2 Sockets with Inherited Virtualization, 1 Month</w:t>
            </w:r>
          </w:p>
        </w:tc>
      </w:tr>
      <w:tr w:rsidR="00906272" w:rsidRPr="003C7BB3" w14:paraId="41D5C33D" w14:textId="77777777" w:rsidTr="007B55B1">
        <w:trPr>
          <w:trHeight w:val="315"/>
        </w:trPr>
        <w:tc>
          <w:tcPr>
            <w:tcW w:w="293" w:type="pct"/>
          </w:tcPr>
          <w:p w14:paraId="54DB8A1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225</w:t>
            </w:r>
          </w:p>
        </w:tc>
        <w:tc>
          <w:tcPr>
            <w:tcW w:w="519" w:type="pct"/>
          </w:tcPr>
          <w:p w14:paraId="054CE66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051-007505</w:t>
            </w:r>
          </w:p>
        </w:tc>
        <w:tc>
          <w:tcPr>
            <w:tcW w:w="708" w:type="pct"/>
          </w:tcPr>
          <w:p w14:paraId="7230B02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50E37A4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Availability Extension, POWER, 1-2 Sockets with Inherited Virtualization, 1 Year </w:t>
            </w:r>
          </w:p>
        </w:tc>
      </w:tr>
      <w:tr w:rsidR="00906272" w:rsidRPr="003C7BB3" w14:paraId="4CF4FB1C" w14:textId="77777777" w:rsidTr="007B55B1">
        <w:trPr>
          <w:trHeight w:val="315"/>
        </w:trPr>
        <w:tc>
          <w:tcPr>
            <w:tcW w:w="293" w:type="pct"/>
          </w:tcPr>
          <w:p w14:paraId="40AFDAC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226</w:t>
            </w:r>
          </w:p>
        </w:tc>
        <w:tc>
          <w:tcPr>
            <w:tcW w:w="519" w:type="pct"/>
          </w:tcPr>
          <w:p w14:paraId="356888B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051-007506</w:t>
            </w:r>
          </w:p>
        </w:tc>
        <w:tc>
          <w:tcPr>
            <w:tcW w:w="708" w:type="pct"/>
          </w:tcPr>
          <w:p w14:paraId="0651A37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04F8843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Availability Extension, POWER, 1-2 Sockets with Inherited Virtualization, 3 Year </w:t>
            </w:r>
          </w:p>
        </w:tc>
      </w:tr>
      <w:tr w:rsidR="00906272" w:rsidRPr="003C7BB3" w14:paraId="371AAA37" w14:textId="77777777" w:rsidTr="007B55B1">
        <w:trPr>
          <w:trHeight w:val="315"/>
        </w:trPr>
        <w:tc>
          <w:tcPr>
            <w:tcW w:w="293" w:type="pct"/>
          </w:tcPr>
          <w:p w14:paraId="6D5245C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227</w:t>
            </w:r>
          </w:p>
        </w:tc>
        <w:tc>
          <w:tcPr>
            <w:tcW w:w="519" w:type="pct"/>
          </w:tcPr>
          <w:p w14:paraId="084CA12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051-007507</w:t>
            </w:r>
          </w:p>
        </w:tc>
        <w:tc>
          <w:tcPr>
            <w:tcW w:w="708" w:type="pct"/>
          </w:tcPr>
          <w:p w14:paraId="7ECEA9A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594E979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Availability Extension, POWER, 1-2 Sockets with Inherited Virtualization, 5 Year </w:t>
            </w:r>
          </w:p>
        </w:tc>
      </w:tr>
      <w:tr w:rsidR="00906272" w:rsidRPr="003C7BB3" w14:paraId="2B3ED156" w14:textId="77777777" w:rsidTr="007B55B1">
        <w:trPr>
          <w:trHeight w:val="315"/>
        </w:trPr>
        <w:tc>
          <w:tcPr>
            <w:tcW w:w="293" w:type="pct"/>
          </w:tcPr>
          <w:p w14:paraId="1500CD7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228</w:t>
            </w:r>
          </w:p>
        </w:tc>
        <w:tc>
          <w:tcPr>
            <w:tcW w:w="519" w:type="pct"/>
          </w:tcPr>
          <w:p w14:paraId="5AD6D44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051-007508</w:t>
            </w:r>
          </w:p>
        </w:tc>
        <w:tc>
          <w:tcPr>
            <w:tcW w:w="708" w:type="pct"/>
          </w:tcPr>
          <w:p w14:paraId="7E9B5CC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2943DB3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Availability Extension, x86 &amp; x86-64, 1-2 Sockets with Inherited Virtualization, 1 Month </w:t>
            </w:r>
          </w:p>
        </w:tc>
      </w:tr>
      <w:tr w:rsidR="00906272" w:rsidRPr="003C7BB3" w14:paraId="181ED8AE" w14:textId="77777777" w:rsidTr="007B55B1">
        <w:trPr>
          <w:trHeight w:val="315"/>
        </w:trPr>
        <w:tc>
          <w:tcPr>
            <w:tcW w:w="293" w:type="pct"/>
          </w:tcPr>
          <w:p w14:paraId="23F194B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229</w:t>
            </w:r>
          </w:p>
        </w:tc>
        <w:tc>
          <w:tcPr>
            <w:tcW w:w="519" w:type="pct"/>
          </w:tcPr>
          <w:p w14:paraId="05E37E2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051-007509</w:t>
            </w:r>
          </w:p>
        </w:tc>
        <w:tc>
          <w:tcPr>
            <w:tcW w:w="708" w:type="pct"/>
          </w:tcPr>
          <w:p w14:paraId="036BB58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561FAC3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High Availability Extension, x86 &amp; x86-64, 1-2 Sockets with Inherited Virtualization, 1 Year</w:t>
            </w:r>
          </w:p>
        </w:tc>
      </w:tr>
      <w:tr w:rsidR="00906272" w:rsidRPr="003C7BB3" w14:paraId="580F3570" w14:textId="77777777" w:rsidTr="007B55B1">
        <w:trPr>
          <w:trHeight w:val="315"/>
        </w:trPr>
        <w:tc>
          <w:tcPr>
            <w:tcW w:w="293" w:type="pct"/>
          </w:tcPr>
          <w:p w14:paraId="726B5A1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230</w:t>
            </w:r>
          </w:p>
        </w:tc>
        <w:tc>
          <w:tcPr>
            <w:tcW w:w="519" w:type="pct"/>
          </w:tcPr>
          <w:p w14:paraId="1B6CC84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051-007510</w:t>
            </w:r>
          </w:p>
        </w:tc>
        <w:tc>
          <w:tcPr>
            <w:tcW w:w="708" w:type="pct"/>
          </w:tcPr>
          <w:p w14:paraId="374C190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7D699F3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Availability Extension, x86 &amp; x86-64, 1-2 Sockets with Inherited Virtualization, 3 Year </w:t>
            </w:r>
          </w:p>
        </w:tc>
      </w:tr>
      <w:tr w:rsidR="00906272" w:rsidRPr="003C7BB3" w14:paraId="6A239DFB" w14:textId="77777777" w:rsidTr="007B55B1">
        <w:trPr>
          <w:trHeight w:val="315"/>
        </w:trPr>
        <w:tc>
          <w:tcPr>
            <w:tcW w:w="293" w:type="pct"/>
          </w:tcPr>
          <w:p w14:paraId="5A81E5C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231</w:t>
            </w:r>
          </w:p>
        </w:tc>
        <w:tc>
          <w:tcPr>
            <w:tcW w:w="519" w:type="pct"/>
          </w:tcPr>
          <w:p w14:paraId="4458BFD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051-007511</w:t>
            </w:r>
          </w:p>
        </w:tc>
        <w:tc>
          <w:tcPr>
            <w:tcW w:w="708" w:type="pct"/>
          </w:tcPr>
          <w:p w14:paraId="1BC4459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53AE8B5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Availability Extension, x86 &amp; x86-64, 1-2 Sockets with Inherited Virtualization, 5 Year </w:t>
            </w:r>
          </w:p>
        </w:tc>
      </w:tr>
      <w:tr w:rsidR="00906272" w:rsidRPr="003C7BB3" w14:paraId="1BB7F5C0" w14:textId="77777777" w:rsidTr="007B55B1">
        <w:trPr>
          <w:trHeight w:val="315"/>
        </w:trPr>
        <w:tc>
          <w:tcPr>
            <w:tcW w:w="293" w:type="pct"/>
          </w:tcPr>
          <w:p w14:paraId="7370942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232</w:t>
            </w:r>
          </w:p>
        </w:tc>
        <w:tc>
          <w:tcPr>
            <w:tcW w:w="519" w:type="pct"/>
          </w:tcPr>
          <w:p w14:paraId="40F1751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051-007528</w:t>
            </w:r>
          </w:p>
        </w:tc>
        <w:tc>
          <w:tcPr>
            <w:tcW w:w="708" w:type="pct"/>
          </w:tcPr>
          <w:p w14:paraId="0A24C44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3F89922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POWER, 1-2 Sockets with Inherited Virtualization, 1 Month </w:t>
            </w:r>
          </w:p>
        </w:tc>
      </w:tr>
      <w:tr w:rsidR="00906272" w:rsidRPr="003C7BB3" w14:paraId="1A1E68B2" w14:textId="77777777" w:rsidTr="007B55B1">
        <w:trPr>
          <w:trHeight w:val="315"/>
        </w:trPr>
        <w:tc>
          <w:tcPr>
            <w:tcW w:w="293" w:type="pct"/>
          </w:tcPr>
          <w:p w14:paraId="7B5B809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233</w:t>
            </w:r>
          </w:p>
        </w:tc>
        <w:tc>
          <w:tcPr>
            <w:tcW w:w="519" w:type="pct"/>
          </w:tcPr>
          <w:p w14:paraId="006129C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051-007529</w:t>
            </w:r>
          </w:p>
        </w:tc>
        <w:tc>
          <w:tcPr>
            <w:tcW w:w="708" w:type="pct"/>
          </w:tcPr>
          <w:p w14:paraId="2A8B7F3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449B6FD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POWER, 1-2 Sockets with Inherited Virtualization, 1 Year </w:t>
            </w:r>
          </w:p>
        </w:tc>
      </w:tr>
      <w:tr w:rsidR="00906272" w:rsidRPr="003C7BB3" w14:paraId="1016325E" w14:textId="77777777" w:rsidTr="007B55B1">
        <w:trPr>
          <w:trHeight w:val="315"/>
        </w:trPr>
        <w:tc>
          <w:tcPr>
            <w:tcW w:w="293" w:type="pct"/>
          </w:tcPr>
          <w:p w14:paraId="1BA3231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234</w:t>
            </w:r>
          </w:p>
        </w:tc>
        <w:tc>
          <w:tcPr>
            <w:tcW w:w="519" w:type="pct"/>
          </w:tcPr>
          <w:p w14:paraId="5C87276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051-007530</w:t>
            </w:r>
          </w:p>
        </w:tc>
        <w:tc>
          <w:tcPr>
            <w:tcW w:w="708" w:type="pct"/>
          </w:tcPr>
          <w:p w14:paraId="47FFEE7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406C26B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POWER, 1-2 Sockets with Inherited Virtualization, 3 Year </w:t>
            </w:r>
          </w:p>
        </w:tc>
      </w:tr>
      <w:tr w:rsidR="00906272" w:rsidRPr="003C7BB3" w14:paraId="02A3CA68" w14:textId="77777777" w:rsidTr="007B55B1">
        <w:trPr>
          <w:trHeight w:val="315"/>
        </w:trPr>
        <w:tc>
          <w:tcPr>
            <w:tcW w:w="293" w:type="pct"/>
          </w:tcPr>
          <w:p w14:paraId="3E970B9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235</w:t>
            </w:r>
          </w:p>
        </w:tc>
        <w:tc>
          <w:tcPr>
            <w:tcW w:w="519" w:type="pct"/>
          </w:tcPr>
          <w:p w14:paraId="43A4E96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051-007531</w:t>
            </w:r>
          </w:p>
        </w:tc>
        <w:tc>
          <w:tcPr>
            <w:tcW w:w="708" w:type="pct"/>
          </w:tcPr>
          <w:p w14:paraId="289B528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69B93E9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POWER, 1-2 Sockets with Inherited Virtualization, 5 Year </w:t>
            </w:r>
          </w:p>
        </w:tc>
      </w:tr>
      <w:tr w:rsidR="00906272" w:rsidRPr="003C7BB3" w14:paraId="3F8ADE5E" w14:textId="77777777" w:rsidTr="007B55B1">
        <w:trPr>
          <w:trHeight w:val="315"/>
        </w:trPr>
        <w:tc>
          <w:tcPr>
            <w:tcW w:w="293" w:type="pct"/>
          </w:tcPr>
          <w:p w14:paraId="6098A23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236</w:t>
            </w:r>
          </w:p>
        </w:tc>
        <w:tc>
          <w:tcPr>
            <w:tcW w:w="519" w:type="pct"/>
          </w:tcPr>
          <w:p w14:paraId="5A93044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051-007536</w:t>
            </w:r>
          </w:p>
        </w:tc>
        <w:tc>
          <w:tcPr>
            <w:tcW w:w="708" w:type="pct"/>
          </w:tcPr>
          <w:p w14:paraId="5518C7E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32BAB3A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x86-64, 1-2 Sockets with Inherited Virtualization, 1 Month </w:t>
            </w:r>
          </w:p>
        </w:tc>
      </w:tr>
      <w:tr w:rsidR="00906272" w:rsidRPr="003C7BB3" w14:paraId="0E9D9D97" w14:textId="77777777" w:rsidTr="007B55B1">
        <w:trPr>
          <w:trHeight w:val="315"/>
        </w:trPr>
        <w:tc>
          <w:tcPr>
            <w:tcW w:w="293" w:type="pct"/>
          </w:tcPr>
          <w:p w14:paraId="4D8187A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237</w:t>
            </w:r>
          </w:p>
        </w:tc>
        <w:tc>
          <w:tcPr>
            <w:tcW w:w="519" w:type="pct"/>
          </w:tcPr>
          <w:p w14:paraId="7D3ED54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051-007537</w:t>
            </w:r>
          </w:p>
        </w:tc>
        <w:tc>
          <w:tcPr>
            <w:tcW w:w="708" w:type="pct"/>
          </w:tcPr>
          <w:p w14:paraId="6E89186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1C79FAF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x86-64, 1-2 Sockets with Inherited Virtualization, 1 Year </w:t>
            </w:r>
          </w:p>
        </w:tc>
      </w:tr>
      <w:tr w:rsidR="00906272" w:rsidRPr="003C7BB3" w14:paraId="39A3FDA0" w14:textId="77777777" w:rsidTr="007B55B1">
        <w:trPr>
          <w:trHeight w:val="315"/>
        </w:trPr>
        <w:tc>
          <w:tcPr>
            <w:tcW w:w="293" w:type="pct"/>
          </w:tcPr>
          <w:p w14:paraId="4FB364C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238</w:t>
            </w:r>
          </w:p>
        </w:tc>
        <w:tc>
          <w:tcPr>
            <w:tcW w:w="519" w:type="pct"/>
          </w:tcPr>
          <w:p w14:paraId="302CEAC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051-007538</w:t>
            </w:r>
          </w:p>
        </w:tc>
        <w:tc>
          <w:tcPr>
            <w:tcW w:w="708" w:type="pct"/>
          </w:tcPr>
          <w:p w14:paraId="463688C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352A7A5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Live Patching, x86-64, 1-2 Sockets with Inherited Virtualization, 3 Year </w:t>
            </w:r>
          </w:p>
        </w:tc>
      </w:tr>
      <w:tr w:rsidR="00906272" w:rsidRPr="003C7BB3" w14:paraId="6584893D" w14:textId="77777777" w:rsidTr="007B55B1">
        <w:trPr>
          <w:trHeight w:val="315"/>
        </w:trPr>
        <w:tc>
          <w:tcPr>
            <w:tcW w:w="293" w:type="pct"/>
          </w:tcPr>
          <w:p w14:paraId="6345A86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239</w:t>
            </w:r>
          </w:p>
        </w:tc>
        <w:tc>
          <w:tcPr>
            <w:tcW w:w="519" w:type="pct"/>
          </w:tcPr>
          <w:p w14:paraId="025B84D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051-007539</w:t>
            </w:r>
          </w:p>
        </w:tc>
        <w:tc>
          <w:tcPr>
            <w:tcW w:w="708" w:type="pct"/>
          </w:tcPr>
          <w:p w14:paraId="0C03EFC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0E120CD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Live Patching, x86-64, 1-2 Sockets with Inherited Virtualization, 5 Year</w:t>
            </w:r>
          </w:p>
        </w:tc>
      </w:tr>
      <w:tr w:rsidR="00906272" w:rsidRPr="003C7BB3" w14:paraId="4DC0AD9F" w14:textId="77777777" w:rsidTr="007B55B1">
        <w:trPr>
          <w:trHeight w:val="315"/>
        </w:trPr>
        <w:tc>
          <w:tcPr>
            <w:tcW w:w="293" w:type="pct"/>
          </w:tcPr>
          <w:p w14:paraId="2891C9A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242</w:t>
            </w:r>
          </w:p>
        </w:tc>
        <w:tc>
          <w:tcPr>
            <w:tcW w:w="519" w:type="pct"/>
          </w:tcPr>
          <w:p w14:paraId="7BF10D3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051-007600</w:t>
            </w:r>
          </w:p>
        </w:tc>
        <w:tc>
          <w:tcPr>
            <w:tcW w:w="708" w:type="pct"/>
          </w:tcPr>
          <w:p w14:paraId="6993D34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671C8FA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Virtual Machine Driver Pack, x86-64, 1-4 Virtual Machines, 1 Month </w:t>
            </w:r>
          </w:p>
        </w:tc>
      </w:tr>
      <w:tr w:rsidR="00906272" w:rsidRPr="003C7BB3" w14:paraId="3E750901" w14:textId="77777777" w:rsidTr="007B55B1">
        <w:trPr>
          <w:trHeight w:val="315"/>
        </w:trPr>
        <w:tc>
          <w:tcPr>
            <w:tcW w:w="293" w:type="pct"/>
          </w:tcPr>
          <w:p w14:paraId="73D19B6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243</w:t>
            </w:r>
          </w:p>
        </w:tc>
        <w:tc>
          <w:tcPr>
            <w:tcW w:w="519" w:type="pct"/>
          </w:tcPr>
          <w:p w14:paraId="4B44AFA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051-007601</w:t>
            </w:r>
          </w:p>
        </w:tc>
        <w:tc>
          <w:tcPr>
            <w:tcW w:w="708" w:type="pct"/>
          </w:tcPr>
          <w:p w14:paraId="2513EB6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083A44F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Virtual Machine Driver Pack, x86-64, 1-4 Virtual Machines, 1 Year </w:t>
            </w:r>
          </w:p>
        </w:tc>
      </w:tr>
      <w:tr w:rsidR="00906272" w:rsidRPr="003C7BB3" w14:paraId="1A268A1D" w14:textId="77777777" w:rsidTr="007B55B1">
        <w:trPr>
          <w:trHeight w:val="315"/>
        </w:trPr>
        <w:tc>
          <w:tcPr>
            <w:tcW w:w="293" w:type="pct"/>
          </w:tcPr>
          <w:p w14:paraId="2AE7519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244</w:t>
            </w:r>
          </w:p>
        </w:tc>
        <w:tc>
          <w:tcPr>
            <w:tcW w:w="519" w:type="pct"/>
          </w:tcPr>
          <w:p w14:paraId="0730F83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051-007602</w:t>
            </w:r>
          </w:p>
        </w:tc>
        <w:tc>
          <w:tcPr>
            <w:tcW w:w="708" w:type="pct"/>
          </w:tcPr>
          <w:p w14:paraId="7CAF86A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74CDE71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Virtual Machine Driver Pack, x86-64, 1-4 Virtual Machines, 3 Year </w:t>
            </w:r>
          </w:p>
        </w:tc>
      </w:tr>
      <w:tr w:rsidR="00906272" w:rsidRPr="003C7BB3" w14:paraId="5212C3BB" w14:textId="77777777" w:rsidTr="007B55B1">
        <w:trPr>
          <w:trHeight w:val="315"/>
        </w:trPr>
        <w:tc>
          <w:tcPr>
            <w:tcW w:w="293" w:type="pct"/>
          </w:tcPr>
          <w:p w14:paraId="538D35A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245</w:t>
            </w:r>
          </w:p>
        </w:tc>
        <w:tc>
          <w:tcPr>
            <w:tcW w:w="519" w:type="pct"/>
          </w:tcPr>
          <w:p w14:paraId="6B502D9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051-007597</w:t>
            </w:r>
          </w:p>
        </w:tc>
        <w:tc>
          <w:tcPr>
            <w:tcW w:w="708" w:type="pct"/>
          </w:tcPr>
          <w:p w14:paraId="7DF1151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24C26E6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Virtual Machine Driver Pack, x86-64, Unlimited Virtual Machines, 1 Year </w:t>
            </w:r>
          </w:p>
        </w:tc>
      </w:tr>
      <w:tr w:rsidR="00906272" w:rsidRPr="003C7BB3" w14:paraId="01CF0FB3" w14:textId="77777777" w:rsidTr="007B55B1">
        <w:trPr>
          <w:trHeight w:val="315"/>
        </w:trPr>
        <w:tc>
          <w:tcPr>
            <w:tcW w:w="293" w:type="pct"/>
          </w:tcPr>
          <w:p w14:paraId="34EBB40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246</w:t>
            </w:r>
          </w:p>
        </w:tc>
        <w:tc>
          <w:tcPr>
            <w:tcW w:w="519" w:type="pct"/>
          </w:tcPr>
          <w:p w14:paraId="5165406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051-007598</w:t>
            </w:r>
          </w:p>
        </w:tc>
        <w:tc>
          <w:tcPr>
            <w:tcW w:w="708" w:type="pct"/>
          </w:tcPr>
          <w:p w14:paraId="3463EE6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78BCE5F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Virtual Machine Driver Pack, x86-64, Unlimited Virtual Machines, 1 Year </w:t>
            </w:r>
          </w:p>
        </w:tc>
      </w:tr>
      <w:tr w:rsidR="00906272" w:rsidRPr="003C7BB3" w14:paraId="09F2AAD5" w14:textId="77777777" w:rsidTr="007B55B1">
        <w:trPr>
          <w:trHeight w:val="315"/>
        </w:trPr>
        <w:tc>
          <w:tcPr>
            <w:tcW w:w="293" w:type="pct"/>
          </w:tcPr>
          <w:p w14:paraId="7F99E6E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247</w:t>
            </w:r>
          </w:p>
        </w:tc>
        <w:tc>
          <w:tcPr>
            <w:tcW w:w="519" w:type="pct"/>
          </w:tcPr>
          <w:p w14:paraId="4E3CBB9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051-007599</w:t>
            </w:r>
          </w:p>
        </w:tc>
        <w:tc>
          <w:tcPr>
            <w:tcW w:w="708" w:type="pct"/>
          </w:tcPr>
          <w:p w14:paraId="0AF6325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Extensions</w:t>
            </w:r>
          </w:p>
        </w:tc>
        <w:tc>
          <w:tcPr>
            <w:tcW w:w="3480" w:type="pct"/>
          </w:tcPr>
          <w:p w14:paraId="21F6890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Virtual Machine Driver Pack, x86-64, Unlimited Virtual Machines, 3 Year</w:t>
            </w:r>
          </w:p>
        </w:tc>
      </w:tr>
      <w:tr w:rsidR="00906272" w:rsidRPr="003C7BB3" w14:paraId="0CAAB715" w14:textId="77777777" w:rsidTr="007B55B1">
        <w:trPr>
          <w:trHeight w:val="315"/>
        </w:trPr>
        <w:tc>
          <w:tcPr>
            <w:tcW w:w="293" w:type="pct"/>
          </w:tcPr>
          <w:p w14:paraId="3D905B1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248</w:t>
            </w:r>
          </w:p>
        </w:tc>
        <w:tc>
          <w:tcPr>
            <w:tcW w:w="519" w:type="pct"/>
          </w:tcPr>
          <w:p w14:paraId="66032D3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BP-051-007987</w:t>
            </w:r>
          </w:p>
        </w:tc>
        <w:tc>
          <w:tcPr>
            <w:tcW w:w="708" w:type="pct"/>
          </w:tcPr>
          <w:p w14:paraId="22E96E3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037184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Liberty Linux Enterprise, x86-64, 1-2 Sockets or 1-2 Virtual Machines, 3 Year, Promotion</w:t>
            </w:r>
          </w:p>
        </w:tc>
      </w:tr>
      <w:tr w:rsidR="00906272" w:rsidRPr="003C7BB3" w14:paraId="4BEDD5BE" w14:textId="77777777" w:rsidTr="007B55B1">
        <w:trPr>
          <w:trHeight w:val="315"/>
        </w:trPr>
        <w:tc>
          <w:tcPr>
            <w:tcW w:w="293" w:type="pct"/>
          </w:tcPr>
          <w:p w14:paraId="0C3E541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249</w:t>
            </w:r>
          </w:p>
        </w:tc>
        <w:tc>
          <w:tcPr>
            <w:tcW w:w="519" w:type="pct"/>
          </w:tcPr>
          <w:p w14:paraId="4E2D617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BP-051-008000</w:t>
            </w:r>
          </w:p>
        </w:tc>
        <w:tc>
          <w:tcPr>
            <w:tcW w:w="708" w:type="pct"/>
          </w:tcPr>
          <w:p w14:paraId="3E01851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B5AF82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Liberty Linux Enterprise, x86-64, 1-2 Sockets with Unlimited Virtual Machines, 3 Year, Promotion</w:t>
            </w:r>
          </w:p>
        </w:tc>
      </w:tr>
      <w:tr w:rsidR="00906272" w:rsidRPr="003C7BB3" w14:paraId="4D2CD7C0" w14:textId="77777777" w:rsidTr="007B55B1">
        <w:trPr>
          <w:trHeight w:val="315"/>
        </w:trPr>
        <w:tc>
          <w:tcPr>
            <w:tcW w:w="293" w:type="pct"/>
          </w:tcPr>
          <w:p w14:paraId="7E2DA5F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250</w:t>
            </w:r>
          </w:p>
        </w:tc>
        <w:tc>
          <w:tcPr>
            <w:tcW w:w="519" w:type="pct"/>
          </w:tcPr>
          <w:p w14:paraId="38462EE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BP-051-007991</w:t>
            </w:r>
          </w:p>
        </w:tc>
        <w:tc>
          <w:tcPr>
            <w:tcW w:w="708" w:type="pct"/>
          </w:tcPr>
          <w:p w14:paraId="778168B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A9A514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1-99 subscriptions, per 1-2 Sockets or 1-2 Virtual Machines, 3 Year, Promotion </w:t>
            </w:r>
          </w:p>
        </w:tc>
      </w:tr>
      <w:tr w:rsidR="00906272" w:rsidRPr="003C7BB3" w14:paraId="23B2488F" w14:textId="77777777" w:rsidTr="007B55B1">
        <w:trPr>
          <w:trHeight w:val="315"/>
        </w:trPr>
        <w:tc>
          <w:tcPr>
            <w:tcW w:w="293" w:type="pct"/>
          </w:tcPr>
          <w:p w14:paraId="4C5DBB1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251</w:t>
            </w:r>
          </w:p>
        </w:tc>
        <w:tc>
          <w:tcPr>
            <w:tcW w:w="519" w:type="pct"/>
          </w:tcPr>
          <w:p w14:paraId="42E0239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BP-051-007988</w:t>
            </w:r>
          </w:p>
        </w:tc>
        <w:tc>
          <w:tcPr>
            <w:tcW w:w="708" w:type="pct"/>
          </w:tcPr>
          <w:p w14:paraId="2BC36DA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35309F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1-99 subscriptions, per 1-2 Sockets with Unlimited Virtual Machines, 3 Year, Promotion </w:t>
            </w:r>
          </w:p>
        </w:tc>
      </w:tr>
      <w:tr w:rsidR="00906272" w:rsidRPr="003C7BB3" w14:paraId="22EFDDFC" w14:textId="77777777" w:rsidTr="007B55B1">
        <w:trPr>
          <w:trHeight w:val="315"/>
        </w:trPr>
        <w:tc>
          <w:tcPr>
            <w:tcW w:w="293" w:type="pct"/>
          </w:tcPr>
          <w:p w14:paraId="09966B2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252</w:t>
            </w:r>
          </w:p>
        </w:tc>
        <w:tc>
          <w:tcPr>
            <w:tcW w:w="519" w:type="pct"/>
          </w:tcPr>
          <w:p w14:paraId="6A99491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BP-051-007992</w:t>
            </w:r>
          </w:p>
        </w:tc>
        <w:tc>
          <w:tcPr>
            <w:tcW w:w="708" w:type="pct"/>
          </w:tcPr>
          <w:p w14:paraId="1595478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AE6CA6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Liberty Linux Professional, x86-64, 100-249 subscriptions, per 1-2 Sockets or 1-2 Virtual Machines, 3 Year, Promotion</w:t>
            </w:r>
          </w:p>
        </w:tc>
      </w:tr>
      <w:tr w:rsidR="00906272" w:rsidRPr="003C7BB3" w14:paraId="564CE8C4" w14:textId="77777777" w:rsidTr="007B55B1">
        <w:trPr>
          <w:trHeight w:val="315"/>
        </w:trPr>
        <w:tc>
          <w:tcPr>
            <w:tcW w:w="293" w:type="pct"/>
          </w:tcPr>
          <w:p w14:paraId="6723DD1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253</w:t>
            </w:r>
          </w:p>
        </w:tc>
        <w:tc>
          <w:tcPr>
            <w:tcW w:w="519" w:type="pct"/>
          </w:tcPr>
          <w:p w14:paraId="65E5C5A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BP-051-007996</w:t>
            </w:r>
          </w:p>
        </w:tc>
        <w:tc>
          <w:tcPr>
            <w:tcW w:w="708" w:type="pct"/>
          </w:tcPr>
          <w:p w14:paraId="3ADD3D2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4803A6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100-249 subscriptions, per 1-2 Sockets with Unlimited Virtual Machines, 3 Year, Promotion </w:t>
            </w:r>
          </w:p>
        </w:tc>
      </w:tr>
      <w:tr w:rsidR="00906272" w:rsidRPr="003C7BB3" w14:paraId="387A9011" w14:textId="77777777" w:rsidTr="007B55B1">
        <w:trPr>
          <w:trHeight w:val="315"/>
        </w:trPr>
        <w:tc>
          <w:tcPr>
            <w:tcW w:w="293" w:type="pct"/>
          </w:tcPr>
          <w:p w14:paraId="5F8A8A4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254</w:t>
            </w:r>
          </w:p>
        </w:tc>
        <w:tc>
          <w:tcPr>
            <w:tcW w:w="519" w:type="pct"/>
          </w:tcPr>
          <w:p w14:paraId="60E6E4C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BP-051-007995</w:t>
            </w:r>
          </w:p>
        </w:tc>
        <w:tc>
          <w:tcPr>
            <w:tcW w:w="708" w:type="pct"/>
          </w:tcPr>
          <w:p w14:paraId="14E2DE1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E6DE1C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1000+ subscriptions, per 1-2 Sockets or 1-2 Virtual Machines, 3 Year, Promotion </w:t>
            </w:r>
          </w:p>
        </w:tc>
      </w:tr>
      <w:tr w:rsidR="00906272" w:rsidRPr="003C7BB3" w14:paraId="12B4FD65" w14:textId="77777777" w:rsidTr="007B55B1">
        <w:trPr>
          <w:trHeight w:val="315"/>
        </w:trPr>
        <w:tc>
          <w:tcPr>
            <w:tcW w:w="293" w:type="pct"/>
          </w:tcPr>
          <w:p w14:paraId="50F5A5A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255</w:t>
            </w:r>
          </w:p>
        </w:tc>
        <w:tc>
          <w:tcPr>
            <w:tcW w:w="519" w:type="pct"/>
          </w:tcPr>
          <w:p w14:paraId="7AE1E55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BP-051-007999</w:t>
            </w:r>
          </w:p>
        </w:tc>
        <w:tc>
          <w:tcPr>
            <w:tcW w:w="708" w:type="pct"/>
          </w:tcPr>
          <w:p w14:paraId="47273DD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77C9D8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1000+ subscriptions, per 1-2 Sockets with Unlimited Virtual Machines, 3 Year, Promotion </w:t>
            </w:r>
          </w:p>
        </w:tc>
      </w:tr>
      <w:tr w:rsidR="00906272" w:rsidRPr="003C7BB3" w14:paraId="453F3525" w14:textId="77777777" w:rsidTr="007B55B1">
        <w:trPr>
          <w:trHeight w:val="315"/>
        </w:trPr>
        <w:tc>
          <w:tcPr>
            <w:tcW w:w="293" w:type="pct"/>
          </w:tcPr>
          <w:p w14:paraId="4469D6F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256</w:t>
            </w:r>
          </w:p>
        </w:tc>
        <w:tc>
          <w:tcPr>
            <w:tcW w:w="519" w:type="pct"/>
          </w:tcPr>
          <w:p w14:paraId="2B69BD2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BP-051-007993</w:t>
            </w:r>
          </w:p>
        </w:tc>
        <w:tc>
          <w:tcPr>
            <w:tcW w:w="708" w:type="pct"/>
          </w:tcPr>
          <w:p w14:paraId="128AEDD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6D42FE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250-499 subscriptions, per 1-2 Sockets or 1-2 Virtual Machines, 3 Year, Promotion </w:t>
            </w:r>
          </w:p>
        </w:tc>
      </w:tr>
      <w:tr w:rsidR="00906272" w:rsidRPr="003C7BB3" w14:paraId="1B040B39" w14:textId="77777777" w:rsidTr="007B55B1">
        <w:trPr>
          <w:trHeight w:val="315"/>
        </w:trPr>
        <w:tc>
          <w:tcPr>
            <w:tcW w:w="293" w:type="pct"/>
          </w:tcPr>
          <w:p w14:paraId="24E6A02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257</w:t>
            </w:r>
          </w:p>
        </w:tc>
        <w:tc>
          <w:tcPr>
            <w:tcW w:w="519" w:type="pct"/>
          </w:tcPr>
          <w:p w14:paraId="3E9A346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BP-051-007997</w:t>
            </w:r>
          </w:p>
        </w:tc>
        <w:tc>
          <w:tcPr>
            <w:tcW w:w="708" w:type="pct"/>
          </w:tcPr>
          <w:p w14:paraId="3CDA585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F7D0A6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Liberty Linux Professional, x86-64, 250-499 subscriptions, per 1-2 Sockets with Unlimited Virtual Machines, 3 Year, Promotion</w:t>
            </w:r>
          </w:p>
        </w:tc>
      </w:tr>
      <w:tr w:rsidR="00906272" w:rsidRPr="003C7BB3" w14:paraId="0C28C6DA" w14:textId="77777777" w:rsidTr="007B55B1">
        <w:trPr>
          <w:trHeight w:val="315"/>
        </w:trPr>
        <w:tc>
          <w:tcPr>
            <w:tcW w:w="293" w:type="pct"/>
          </w:tcPr>
          <w:p w14:paraId="052F575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258</w:t>
            </w:r>
          </w:p>
        </w:tc>
        <w:tc>
          <w:tcPr>
            <w:tcW w:w="519" w:type="pct"/>
          </w:tcPr>
          <w:p w14:paraId="0436389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BP-051-007994</w:t>
            </w:r>
          </w:p>
        </w:tc>
        <w:tc>
          <w:tcPr>
            <w:tcW w:w="708" w:type="pct"/>
          </w:tcPr>
          <w:p w14:paraId="2F26A59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8AC7C4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500-999 subscriptions, per 1-2 Sockets or 1-2 Virtual Machines, 3 Year, Promotion </w:t>
            </w:r>
          </w:p>
        </w:tc>
      </w:tr>
      <w:tr w:rsidR="00906272" w:rsidRPr="003C7BB3" w14:paraId="206DDE8C" w14:textId="77777777" w:rsidTr="007B55B1">
        <w:trPr>
          <w:trHeight w:val="315"/>
        </w:trPr>
        <w:tc>
          <w:tcPr>
            <w:tcW w:w="293" w:type="pct"/>
          </w:tcPr>
          <w:p w14:paraId="136153D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259</w:t>
            </w:r>
          </w:p>
        </w:tc>
        <w:tc>
          <w:tcPr>
            <w:tcW w:w="519" w:type="pct"/>
          </w:tcPr>
          <w:p w14:paraId="17DB27B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BP-051-007998</w:t>
            </w:r>
          </w:p>
        </w:tc>
        <w:tc>
          <w:tcPr>
            <w:tcW w:w="708" w:type="pct"/>
          </w:tcPr>
          <w:p w14:paraId="4D90716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95C2E6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Professional, x86-64, 500-999 subscriptions, per 1-2 Sockets with Unlimited Virtual Machines, 3 Year, Promotion </w:t>
            </w:r>
          </w:p>
        </w:tc>
      </w:tr>
      <w:tr w:rsidR="00906272" w:rsidRPr="003C7BB3" w14:paraId="74F7925F" w14:textId="77777777" w:rsidTr="007B55B1">
        <w:trPr>
          <w:trHeight w:val="315"/>
        </w:trPr>
        <w:tc>
          <w:tcPr>
            <w:tcW w:w="293" w:type="pct"/>
          </w:tcPr>
          <w:p w14:paraId="31FF574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260</w:t>
            </w:r>
          </w:p>
        </w:tc>
        <w:tc>
          <w:tcPr>
            <w:tcW w:w="519" w:type="pct"/>
          </w:tcPr>
          <w:p w14:paraId="2BC353D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B-051-007991</w:t>
            </w:r>
          </w:p>
        </w:tc>
        <w:tc>
          <w:tcPr>
            <w:tcW w:w="708" w:type="pct"/>
          </w:tcPr>
          <w:p w14:paraId="7F75642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58F493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with SUSE Manager Lifecycle Management+, x86-64, 1-2 Sockets or 1-2 Virtual Machines, 1 Month </w:t>
            </w:r>
          </w:p>
        </w:tc>
      </w:tr>
      <w:tr w:rsidR="00906272" w:rsidRPr="003C7BB3" w14:paraId="7D8A9C84" w14:textId="77777777" w:rsidTr="007B55B1">
        <w:trPr>
          <w:trHeight w:val="315"/>
        </w:trPr>
        <w:tc>
          <w:tcPr>
            <w:tcW w:w="293" w:type="pct"/>
          </w:tcPr>
          <w:p w14:paraId="58B741D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261</w:t>
            </w:r>
          </w:p>
        </w:tc>
        <w:tc>
          <w:tcPr>
            <w:tcW w:w="519" w:type="pct"/>
          </w:tcPr>
          <w:p w14:paraId="0965D4B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B-051-007989</w:t>
            </w:r>
          </w:p>
        </w:tc>
        <w:tc>
          <w:tcPr>
            <w:tcW w:w="708" w:type="pct"/>
          </w:tcPr>
          <w:p w14:paraId="229E0A6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4020BC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with SUSE Manager Lifecycle Management+, x86-64, 1-2 Sockets or 1-2 Virtual Machines, 1 Year </w:t>
            </w:r>
          </w:p>
        </w:tc>
      </w:tr>
      <w:tr w:rsidR="00906272" w:rsidRPr="003C7BB3" w14:paraId="3CECB4EE" w14:textId="77777777" w:rsidTr="007B55B1">
        <w:trPr>
          <w:trHeight w:val="315"/>
        </w:trPr>
        <w:tc>
          <w:tcPr>
            <w:tcW w:w="293" w:type="pct"/>
          </w:tcPr>
          <w:p w14:paraId="49A3823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262</w:t>
            </w:r>
          </w:p>
        </w:tc>
        <w:tc>
          <w:tcPr>
            <w:tcW w:w="519" w:type="pct"/>
          </w:tcPr>
          <w:p w14:paraId="20C85BF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B-051-007990</w:t>
            </w:r>
          </w:p>
        </w:tc>
        <w:tc>
          <w:tcPr>
            <w:tcW w:w="708" w:type="pct"/>
          </w:tcPr>
          <w:p w14:paraId="417CEB9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067106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with SUSE Manager Lifecycle Management+, x86-64, 1-2 Sockets or 1-2 Virtual Machines, 3 Year </w:t>
            </w:r>
          </w:p>
        </w:tc>
      </w:tr>
      <w:tr w:rsidR="00906272" w:rsidRPr="003C7BB3" w14:paraId="2164DB62" w14:textId="77777777" w:rsidTr="007B55B1">
        <w:trPr>
          <w:trHeight w:val="315"/>
        </w:trPr>
        <w:tc>
          <w:tcPr>
            <w:tcW w:w="293" w:type="pct"/>
          </w:tcPr>
          <w:p w14:paraId="5FE5D7D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263</w:t>
            </w:r>
          </w:p>
        </w:tc>
        <w:tc>
          <w:tcPr>
            <w:tcW w:w="519" w:type="pct"/>
          </w:tcPr>
          <w:p w14:paraId="0F95401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051-007978</w:t>
            </w:r>
          </w:p>
        </w:tc>
        <w:tc>
          <w:tcPr>
            <w:tcW w:w="708" w:type="pct"/>
          </w:tcPr>
          <w:p w14:paraId="6BC8CA6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109008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1 Virtual Machine, 1 Month </w:t>
            </w:r>
          </w:p>
        </w:tc>
      </w:tr>
      <w:tr w:rsidR="00906272" w:rsidRPr="003C7BB3" w14:paraId="0C79C1B0" w14:textId="77777777" w:rsidTr="007B55B1">
        <w:trPr>
          <w:trHeight w:val="315"/>
        </w:trPr>
        <w:tc>
          <w:tcPr>
            <w:tcW w:w="293" w:type="pct"/>
          </w:tcPr>
          <w:p w14:paraId="354110E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264</w:t>
            </w:r>
          </w:p>
        </w:tc>
        <w:tc>
          <w:tcPr>
            <w:tcW w:w="519" w:type="pct"/>
          </w:tcPr>
          <w:p w14:paraId="1C3125C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051-007979</w:t>
            </w:r>
          </w:p>
        </w:tc>
        <w:tc>
          <w:tcPr>
            <w:tcW w:w="708" w:type="pct"/>
          </w:tcPr>
          <w:p w14:paraId="248363A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F92595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Liberty Linux, 1 Virtual Machine, 1 Year</w:t>
            </w:r>
          </w:p>
        </w:tc>
      </w:tr>
      <w:tr w:rsidR="00906272" w:rsidRPr="003C7BB3" w14:paraId="3A508FB5" w14:textId="77777777" w:rsidTr="007B55B1">
        <w:trPr>
          <w:trHeight w:val="315"/>
        </w:trPr>
        <w:tc>
          <w:tcPr>
            <w:tcW w:w="293" w:type="pct"/>
          </w:tcPr>
          <w:p w14:paraId="36082C1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265</w:t>
            </w:r>
          </w:p>
        </w:tc>
        <w:tc>
          <w:tcPr>
            <w:tcW w:w="519" w:type="pct"/>
          </w:tcPr>
          <w:p w14:paraId="728F6BA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051-007980</w:t>
            </w:r>
          </w:p>
        </w:tc>
        <w:tc>
          <w:tcPr>
            <w:tcW w:w="708" w:type="pct"/>
          </w:tcPr>
          <w:p w14:paraId="0322D47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A3CD1F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1 Virtual Machine, 3 Year </w:t>
            </w:r>
          </w:p>
        </w:tc>
      </w:tr>
      <w:tr w:rsidR="00906272" w:rsidRPr="003C7BB3" w14:paraId="39159B4C" w14:textId="77777777" w:rsidTr="007B55B1">
        <w:trPr>
          <w:trHeight w:val="315"/>
        </w:trPr>
        <w:tc>
          <w:tcPr>
            <w:tcW w:w="293" w:type="pct"/>
          </w:tcPr>
          <w:p w14:paraId="3FA5F77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266</w:t>
            </w:r>
          </w:p>
        </w:tc>
        <w:tc>
          <w:tcPr>
            <w:tcW w:w="519" w:type="pct"/>
          </w:tcPr>
          <w:p w14:paraId="5D13222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051-007975</w:t>
            </w:r>
          </w:p>
        </w:tc>
        <w:tc>
          <w:tcPr>
            <w:tcW w:w="708" w:type="pct"/>
          </w:tcPr>
          <w:p w14:paraId="4211825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4C307F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1-2 Sockets, 1 Month </w:t>
            </w:r>
          </w:p>
        </w:tc>
      </w:tr>
      <w:tr w:rsidR="00906272" w:rsidRPr="003C7BB3" w14:paraId="0AA6CBC7" w14:textId="77777777" w:rsidTr="007B55B1">
        <w:trPr>
          <w:trHeight w:val="315"/>
        </w:trPr>
        <w:tc>
          <w:tcPr>
            <w:tcW w:w="293" w:type="pct"/>
          </w:tcPr>
          <w:p w14:paraId="0CF3832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267</w:t>
            </w:r>
          </w:p>
        </w:tc>
        <w:tc>
          <w:tcPr>
            <w:tcW w:w="519" w:type="pct"/>
          </w:tcPr>
          <w:p w14:paraId="74FB797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051-007976</w:t>
            </w:r>
          </w:p>
        </w:tc>
        <w:tc>
          <w:tcPr>
            <w:tcW w:w="708" w:type="pct"/>
          </w:tcPr>
          <w:p w14:paraId="6E706FB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A7AF8C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1-2 Sockets, 1 Year </w:t>
            </w:r>
          </w:p>
        </w:tc>
      </w:tr>
      <w:tr w:rsidR="00906272" w:rsidRPr="003C7BB3" w14:paraId="7BA328EF" w14:textId="77777777" w:rsidTr="007B55B1">
        <w:trPr>
          <w:trHeight w:val="315"/>
        </w:trPr>
        <w:tc>
          <w:tcPr>
            <w:tcW w:w="293" w:type="pct"/>
          </w:tcPr>
          <w:p w14:paraId="3BE450D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268</w:t>
            </w:r>
          </w:p>
        </w:tc>
        <w:tc>
          <w:tcPr>
            <w:tcW w:w="519" w:type="pct"/>
          </w:tcPr>
          <w:p w14:paraId="40FDD66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051-007977</w:t>
            </w:r>
          </w:p>
        </w:tc>
        <w:tc>
          <w:tcPr>
            <w:tcW w:w="708" w:type="pct"/>
          </w:tcPr>
          <w:p w14:paraId="651794F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4B9EC1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Liberty Linux, 1-2 Sockets, 3 Year </w:t>
            </w:r>
          </w:p>
        </w:tc>
      </w:tr>
      <w:tr w:rsidR="00906272" w:rsidRPr="003C7BB3" w14:paraId="6B27C99C" w14:textId="77777777" w:rsidTr="007B55B1">
        <w:trPr>
          <w:trHeight w:val="315"/>
        </w:trPr>
        <w:tc>
          <w:tcPr>
            <w:tcW w:w="293" w:type="pct"/>
          </w:tcPr>
          <w:p w14:paraId="3D665F5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269</w:t>
            </w:r>
          </w:p>
        </w:tc>
        <w:tc>
          <w:tcPr>
            <w:tcW w:w="519" w:type="pct"/>
          </w:tcPr>
          <w:p w14:paraId="1B63A86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051-007512</w:t>
            </w:r>
          </w:p>
        </w:tc>
        <w:tc>
          <w:tcPr>
            <w:tcW w:w="708" w:type="pct"/>
          </w:tcPr>
          <w:p w14:paraId="59413D0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6D02BA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ARM, 1-2 Sockets ESPOS, 1 Month </w:t>
            </w:r>
          </w:p>
        </w:tc>
      </w:tr>
      <w:tr w:rsidR="00906272" w:rsidRPr="003C7BB3" w14:paraId="638FACEB" w14:textId="77777777" w:rsidTr="007B55B1">
        <w:trPr>
          <w:trHeight w:val="315"/>
        </w:trPr>
        <w:tc>
          <w:tcPr>
            <w:tcW w:w="293" w:type="pct"/>
          </w:tcPr>
          <w:p w14:paraId="706E4FF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270</w:t>
            </w:r>
          </w:p>
        </w:tc>
        <w:tc>
          <w:tcPr>
            <w:tcW w:w="519" w:type="pct"/>
          </w:tcPr>
          <w:p w14:paraId="52FFB9E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051-007513</w:t>
            </w:r>
          </w:p>
        </w:tc>
        <w:tc>
          <w:tcPr>
            <w:tcW w:w="708" w:type="pct"/>
          </w:tcPr>
          <w:p w14:paraId="378B019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ACA078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ARM, 1-2 Sockets ESPOS, 1 Year </w:t>
            </w:r>
          </w:p>
        </w:tc>
      </w:tr>
      <w:tr w:rsidR="00906272" w:rsidRPr="003C7BB3" w14:paraId="4C7B4252" w14:textId="77777777" w:rsidTr="007B55B1">
        <w:trPr>
          <w:trHeight w:val="315"/>
        </w:trPr>
        <w:tc>
          <w:tcPr>
            <w:tcW w:w="293" w:type="pct"/>
          </w:tcPr>
          <w:p w14:paraId="19E99C5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271</w:t>
            </w:r>
          </w:p>
        </w:tc>
        <w:tc>
          <w:tcPr>
            <w:tcW w:w="519" w:type="pct"/>
          </w:tcPr>
          <w:p w14:paraId="321FC82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051-007514</w:t>
            </w:r>
          </w:p>
        </w:tc>
        <w:tc>
          <w:tcPr>
            <w:tcW w:w="708" w:type="pct"/>
          </w:tcPr>
          <w:p w14:paraId="084ED83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3C8769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ARM, 1-2 Sockets ESPOS, 3 Year </w:t>
            </w:r>
          </w:p>
        </w:tc>
      </w:tr>
      <w:tr w:rsidR="00906272" w:rsidRPr="003C7BB3" w14:paraId="4C476FD1" w14:textId="77777777" w:rsidTr="007B55B1">
        <w:trPr>
          <w:trHeight w:val="315"/>
        </w:trPr>
        <w:tc>
          <w:tcPr>
            <w:tcW w:w="293" w:type="pct"/>
          </w:tcPr>
          <w:p w14:paraId="2FAC231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272</w:t>
            </w:r>
          </w:p>
        </w:tc>
        <w:tc>
          <w:tcPr>
            <w:tcW w:w="519" w:type="pct"/>
          </w:tcPr>
          <w:p w14:paraId="79CB51B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051-007515</w:t>
            </w:r>
          </w:p>
        </w:tc>
        <w:tc>
          <w:tcPr>
            <w:tcW w:w="708" w:type="pct"/>
          </w:tcPr>
          <w:p w14:paraId="080ADF4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42576B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High Performance Computing, ARM, 1-2 Sockets ESPOS, 5 Year</w:t>
            </w:r>
          </w:p>
        </w:tc>
      </w:tr>
      <w:tr w:rsidR="00906272" w:rsidRPr="003C7BB3" w14:paraId="2E451340" w14:textId="77777777" w:rsidTr="007B55B1">
        <w:trPr>
          <w:trHeight w:val="315"/>
        </w:trPr>
        <w:tc>
          <w:tcPr>
            <w:tcW w:w="293" w:type="pct"/>
          </w:tcPr>
          <w:p w14:paraId="6B99870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273</w:t>
            </w:r>
          </w:p>
        </w:tc>
        <w:tc>
          <w:tcPr>
            <w:tcW w:w="519" w:type="pct"/>
          </w:tcPr>
          <w:p w14:paraId="7BDD28A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051-007516</w:t>
            </w:r>
          </w:p>
        </w:tc>
        <w:tc>
          <w:tcPr>
            <w:tcW w:w="708" w:type="pct"/>
          </w:tcPr>
          <w:p w14:paraId="6E6D48B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18C4BC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ARM, 1-2 Sockets, 1 Month </w:t>
            </w:r>
          </w:p>
        </w:tc>
      </w:tr>
      <w:tr w:rsidR="00906272" w:rsidRPr="003C7BB3" w14:paraId="374F511B" w14:textId="77777777" w:rsidTr="007B55B1">
        <w:trPr>
          <w:trHeight w:val="315"/>
        </w:trPr>
        <w:tc>
          <w:tcPr>
            <w:tcW w:w="293" w:type="pct"/>
          </w:tcPr>
          <w:p w14:paraId="2B004A0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274</w:t>
            </w:r>
          </w:p>
        </w:tc>
        <w:tc>
          <w:tcPr>
            <w:tcW w:w="519" w:type="pct"/>
          </w:tcPr>
          <w:p w14:paraId="4523D45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051-007517</w:t>
            </w:r>
          </w:p>
        </w:tc>
        <w:tc>
          <w:tcPr>
            <w:tcW w:w="708" w:type="pct"/>
          </w:tcPr>
          <w:p w14:paraId="0A95EE7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4EB05E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ARM, 1-2 Sockets, 1 Year </w:t>
            </w:r>
          </w:p>
        </w:tc>
      </w:tr>
      <w:tr w:rsidR="00906272" w:rsidRPr="003C7BB3" w14:paraId="73B0406B" w14:textId="77777777" w:rsidTr="007B55B1">
        <w:trPr>
          <w:trHeight w:val="315"/>
        </w:trPr>
        <w:tc>
          <w:tcPr>
            <w:tcW w:w="293" w:type="pct"/>
          </w:tcPr>
          <w:p w14:paraId="78E743E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275</w:t>
            </w:r>
          </w:p>
        </w:tc>
        <w:tc>
          <w:tcPr>
            <w:tcW w:w="519" w:type="pct"/>
          </w:tcPr>
          <w:p w14:paraId="5B24357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051-007518</w:t>
            </w:r>
          </w:p>
        </w:tc>
        <w:tc>
          <w:tcPr>
            <w:tcW w:w="708" w:type="pct"/>
          </w:tcPr>
          <w:p w14:paraId="172382D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85EB0C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ARM, 1-2 Sockets, 3 Year </w:t>
            </w:r>
          </w:p>
        </w:tc>
      </w:tr>
      <w:tr w:rsidR="00906272" w:rsidRPr="003C7BB3" w14:paraId="494FF325" w14:textId="77777777" w:rsidTr="007B55B1">
        <w:trPr>
          <w:trHeight w:val="315"/>
        </w:trPr>
        <w:tc>
          <w:tcPr>
            <w:tcW w:w="293" w:type="pct"/>
          </w:tcPr>
          <w:p w14:paraId="4BA4345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276</w:t>
            </w:r>
          </w:p>
        </w:tc>
        <w:tc>
          <w:tcPr>
            <w:tcW w:w="519" w:type="pct"/>
          </w:tcPr>
          <w:p w14:paraId="7577F38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051-007519</w:t>
            </w:r>
          </w:p>
        </w:tc>
        <w:tc>
          <w:tcPr>
            <w:tcW w:w="708" w:type="pct"/>
          </w:tcPr>
          <w:p w14:paraId="15C71FD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31C8CB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High Performance Computing, ARM, 1-2 Sockets, 5 Year</w:t>
            </w:r>
          </w:p>
        </w:tc>
      </w:tr>
      <w:tr w:rsidR="00906272" w:rsidRPr="003C7BB3" w14:paraId="2FD9572C" w14:textId="77777777" w:rsidTr="007B55B1">
        <w:trPr>
          <w:trHeight w:val="315"/>
        </w:trPr>
        <w:tc>
          <w:tcPr>
            <w:tcW w:w="293" w:type="pct"/>
          </w:tcPr>
          <w:p w14:paraId="1B2FAD0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277</w:t>
            </w:r>
          </w:p>
        </w:tc>
        <w:tc>
          <w:tcPr>
            <w:tcW w:w="519" w:type="pct"/>
          </w:tcPr>
          <w:p w14:paraId="0F0DD68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051-007520</w:t>
            </w:r>
          </w:p>
        </w:tc>
        <w:tc>
          <w:tcPr>
            <w:tcW w:w="708" w:type="pct"/>
          </w:tcPr>
          <w:p w14:paraId="20EC1C5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D06FB0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x86-64, 1-2 Sockets ESPOS, 1 Month </w:t>
            </w:r>
          </w:p>
        </w:tc>
      </w:tr>
      <w:tr w:rsidR="00906272" w:rsidRPr="003C7BB3" w14:paraId="4E5E3096" w14:textId="77777777" w:rsidTr="007B55B1">
        <w:trPr>
          <w:trHeight w:val="315"/>
        </w:trPr>
        <w:tc>
          <w:tcPr>
            <w:tcW w:w="293" w:type="pct"/>
          </w:tcPr>
          <w:p w14:paraId="3FF1F0B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278</w:t>
            </w:r>
          </w:p>
        </w:tc>
        <w:tc>
          <w:tcPr>
            <w:tcW w:w="519" w:type="pct"/>
          </w:tcPr>
          <w:p w14:paraId="3FACDCD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051-007521</w:t>
            </w:r>
          </w:p>
        </w:tc>
        <w:tc>
          <w:tcPr>
            <w:tcW w:w="708" w:type="pct"/>
          </w:tcPr>
          <w:p w14:paraId="65A0488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10BD7A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x86-64, 1-2 Sockets ESPOS, 1 Year </w:t>
            </w:r>
          </w:p>
        </w:tc>
      </w:tr>
      <w:tr w:rsidR="00906272" w:rsidRPr="003C7BB3" w14:paraId="3E44596D" w14:textId="77777777" w:rsidTr="007B55B1">
        <w:trPr>
          <w:trHeight w:val="315"/>
        </w:trPr>
        <w:tc>
          <w:tcPr>
            <w:tcW w:w="293" w:type="pct"/>
          </w:tcPr>
          <w:p w14:paraId="0E7AC66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279</w:t>
            </w:r>
          </w:p>
        </w:tc>
        <w:tc>
          <w:tcPr>
            <w:tcW w:w="519" w:type="pct"/>
          </w:tcPr>
          <w:p w14:paraId="171B3EE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051-007522</w:t>
            </w:r>
          </w:p>
        </w:tc>
        <w:tc>
          <w:tcPr>
            <w:tcW w:w="708" w:type="pct"/>
          </w:tcPr>
          <w:p w14:paraId="0B4A098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25D3EF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x86-64, 1-2 Sockets ESPOS, 3 Year </w:t>
            </w:r>
          </w:p>
        </w:tc>
      </w:tr>
      <w:tr w:rsidR="00906272" w:rsidRPr="003C7BB3" w14:paraId="2D14077E" w14:textId="77777777" w:rsidTr="007B55B1">
        <w:trPr>
          <w:trHeight w:val="315"/>
        </w:trPr>
        <w:tc>
          <w:tcPr>
            <w:tcW w:w="293" w:type="pct"/>
          </w:tcPr>
          <w:p w14:paraId="5F27751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280</w:t>
            </w:r>
          </w:p>
        </w:tc>
        <w:tc>
          <w:tcPr>
            <w:tcW w:w="519" w:type="pct"/>
          </w:tcPr>
          <w:p w14:paraId="07C348E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051-007523</w:t>
            </w:r>
          </w:p>
        </w:tc>
        <w:tc>
          <w:tcPr>
            <w:tcW w:w="708" w:type="pct"/>
          </w:tcPr>
          <w:p w14:paraId="69CF6D3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59E183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x86-64, 1-2 Sockets ESPOS, 5 Year </w:t>
            </w:r>
          </w:p>
        </w:tc>
      </w:tr>
      <w:tr w:rsidR="00906272" w:rsidRPr="003C7BB3" w14:paraId="58D9C1E7" w14:textId="77777777" w:rsidTr="007B55B1">
        <w:trPr>
          <w:trHeight w:val="315"/>
        </w:trPr>
        <w:tc>
          <w:tcPr>
            <w:tcW w:w="293" w:type="pct"/>
          </w:tcPr>
          <w:p w14:paraId="74703CD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281</w:t>
            </w:r>
          </w:p>
        </w:tc>
        <w:tc>
          <w:tcPr>
            <w:tcW w:w="519" w:type="pct"/>
          </w:tcPr>
          <w:p w14:paraId="10DC178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051-007524</w:t>
            </w:r>
          </w:p>
        </w:tc>
        <w:tc>
          <w:tcPr>
            <w:tcW w:w="708" w:type="pct"/>
          </w:tcPr>
          <w:p w14:paraId="667F215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62F8A4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x86-64, 1-2 Sockets, 1 Month </w:t>
            </w:r>
          </w:p>
        </w:tc>
      </w:tr>
      <w:tr w:rsidR="00906272" w:rsidRPr="003C7BB3" w14:paraId="70BF3188" w14:textId="77777777" w:rsidTr="007B55B1">
        <w:trPr>
          <w:trHeight w:val="315"/>
        </w:trPr>
        <w:tc>
          <w:tcPr>
            <w:tcW w:w="293" w:type="pct"/>
          </w:tcPr>
          <w:p w14:paraId="34F0A68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282</w:t>
            </w:r>
          </w:p>
        </w:tc>
        <w:tc>
          <w:tcPr>
            <w:tcW w:w="519" w:type="pct"/>
          </w:tcPr>
          <w:p w14:paraId="0F30E98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051-007525</w:t>
            </w:r>
          </w:p>
        </w:tc>
        <w:tc>
          <w:tcPr>
            <w:tcW w:w="708" w:type="pct"/>
          </w:tcPr>
          <w:p w14:paraId="627A9B4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4A3F37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x86-64, 1-2 Sockets, 1 Year </w:t>
            </w:r>
          </w:p>
        </w:tc>
      </w:tr>
      <w:tr w:rsidR="00906272" w:rsidRPr="003C7BB3" w14:paraId="2BCF2E2B" w14:textId="77777777" w:rsidTr="007B55B1">
        <w:trPr>
          <w:trHeight w:val="315"/>
        </w:trPr>
        <w:tc>
          <w:tcPr>
            <w:tcW w:w="293" w:type="pct"/>
          </w:tcPr>
          <w:p w14:paraId="71DC156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283</w:t>
            </w:r>
          </w:p>
        </w:tc>
        <w:tc>
          <w:tcPr>
            <w:tcW w:w="519" w:type="pct"/>
          </w:tcPr>
          <w:p w14:paraId="232F13E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051-007526</w:t>
            </w:r>
          </w:p>
        </w:tc>
        <w:tc>
          <w:tcPr>
            <w:tcW w:w="708" w:type="pct"/>
          </w:tcPr>
          <w:p w14:paraId="601A360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8980A4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x86-64, 1-2 Sockets, 3 Year </w:t>
            </w:r>
          </w:p>
        </w:tc>
      </w:tr>
      <w:tr w:rsidR="00906272" w:rsidRPr="003C7BB3" w14:paraId="06F7A993" w14:textId="77777777" w:rsidTr="007B55B1">
        <w:trPr>
          <w:trHeight w:val="315"/>
        </w:trPr>
        <w:tc>
          <w:tcPr>
            <w:tcW w:w="293" w:type="pct"/>
          </w:tcPr>
          <w:p w14:paraId="462B026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284</w:t>
            </w:r>
          </w:p>
        </w:tc>
        <w:tc>
          <w:tcPr>
            <w:tcW w:w="519" w:type="pct"/>
          </w:tcPr>
          <w:p w14:paraId="7B093BD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051-007527</w:t>
            </w:r>
          </w:p>
        </w:tc>
        <w:tc>
          <w:tcPr>
            <w:tcW w:w="708" w:type="pct"/>
          </w:tcPr>
          <w:p w14:paraId="2C4A311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54A85B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High Performance Computing, x86-64, 1-2 Sockets, 5 Year </w:t>
            </w:r>
          </w:p>
        </w:tc>
      </w:tr>
      <w:tr w:rsidR="00906272" w:rsidRPr="003C7BB3" w14:paraId="30E0FDC9" w14:textId="77777777" w:rsidTr="007B55B1">
        <w:trPr>
          <w:trHeight w:val="315"/>
        </w:trPr>
        <w:tc>
          <w:tcPr>
            <w:tcW w:w="293" w:type="pct"/>
          </w:tcPr>
          <w:p w14:paraId="663130C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285</w:t>
            </w:r>
          </w:p>
        </w:tc>
        <w:tc>
          <w:tcPr>
            <w:tcW w:w="519" w:type="pct"/>
          </w:tcPr>
          <w:p w14:paraId="082A6F3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051-007540</w:t>
            </w:r>
          </w:p>
        </w:tc>
        <w:tc>
          <w:tcPr>
            <w:tcW w:w="708" w:type="pct"/>
          </w:tcPr>
          <w:p w14:paraId="5EF82CD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1DC70D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Real Time with Live Patching, x86-64, 1-2 Sockets with Unlimited Virtual Machines, 1 Month </w:t>
            </w:r>
          </w:p>
        </w:tc>
      </w:tr>
      <w:tr w:rsidR="00906272" w:rsidRPr="003C7BB3" w14:paraId="4E1ED85A" w14:textId="77777777" w:rsidTr="007B55B1">
        <w:trPr>
          <w:trHeight w:val="315"/>
        </w:trPr>
        <w:tc>
          <w:tcPr>
            <w:tcW w:w="293" w:type="pct"/>
          </w:tcPr>
          <w:p w14:paraId="4274C53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286</w:t>
            </w:r>
          </w:p>
        </w:tc>
        <w:tc>
          <w:tcPr>
            <w:tcW w:w="519" w:type="pct"/>
          </w:tcPr>
          <w:p w14:paraId="14BF780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051-007541</w:t>
            </w:r>
          </w:p>
        </w:tc>
        <w:tc>
          <w:tcPr>
            <w:tcW w:w="708" w:type="pct"/>
          </w:tcPr>
          <w:p w14:paraId="106B4C6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F5DD77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Real Time with Live Patching, x86-64, 1-2 Sockets with Unlimited Virtual Machines, 1 Year </w:t>
            </w:r>
          </w:p>
        </w:tc>
      </w:tr>
      <w:tr w:rsidR="00906272" w:rsidRPr="003C7BB3" w14:paraId="2164F703" w14:textId="77777777" w:rsidTr="007B55B1">
        <w:trPr>
          <w:trHeight w:val="315"/>
        </w:trPr>
        <w:tc>
          <w:tcPr>
            <w:tcW w:w="293" w:type="pct"/>
          </w:tcPr>
          <w:p w14:paraId="105EC77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287</w:t>
            </w:r>
          </w:p>
        </w:tc>
        <w:tc>
          <w:tcPr>
            <w:tcW w:w="519" w:type="pct"/>
          </w:tcPr>
          <w:p w14:paraId="1F17FB9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051-007542</w:t>
            </w:r>
          </w:p>
        </w:tc>
        <w:tc>
          <w:tcPr>
            <w:tcW w:w="708" w:type="pct"/>
          </w:tcPr>
          <w:p w14:paraId="761BF9B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A47D93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Real Time with Live Patching, x86-64, 1-2 Sockets with Unlimited Virtual Machines, 3 Year </w:t>
            </w:r>
          </w:p>
        </w:tc>
      </w:tr>
      <w:tr w:rsidR="00906272" w:rsidRPr="003C7BB3" w14:paraId="24C4F6B2" w14:textId="77777777" w:rsidTr="007B55B1">
        <w:trPr>
          <w:trHeight w:val="315"/>
        </w:trPr>
        <w:tc>
          <w:tcPr>
            <w:tcW w:w="293" w:type="pct"/>
          </w:tcPr>
          <w:p w14:paraId="3964F46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288</w:t>
            </w:r>
          </w:p>
        </w:tc>
        <w:tc>
          <w:tcPr>
            <w:tcW w:w="519" w:type="pct"/>
          </w:tcPr>
          <w:p w14:paraId="70FFC8E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051-007543</w:t>
            </w:r>
          </w:p>
        </w:tc>
        <w:tc>
          <w:tcPr>
            <w:tcW w:w="708" w:type="pct"/>
          </w:tcPr>
          <w:p w14:paraId="1FCA874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7B48E5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Real Time, x86-64, 1-2 Sockets or 1-2 Virtual Machines, 1 Month </w:t>
            </w:r>
          </w:p>
        </w:tc>
      </w:tr>
      <w:tr w:rsidR="00906272" w:rsidRPr="003C7BB3" w14:paraId="69CB0BCD" w14:textId="77777777" w:rsidTr="007B55B1">
        <w:trPr>
          <w:trHeight w:val="315"/>
        </w:trPr>
        <w:tc>
          <w:tcPr>
            <w:tcW w:w="293" w:type="pct"/>
          </w:tcPr>
          <w:p w14:paraId="3338DDC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289</w:t>
            </w:r>
          </w:p>
        </w:tc>
        <w:tc>
          <w:tcPr>
            <w:tcW w:w="519" w:type="pct"/>
          </w:tcPr>
          <w:p w14:paraId="27A0462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051-007544</w:t>
            </w:r>
          </w:p>
        </w:tc>
        <w:tc>
          <w:tcPr>
            <w:tcW w:w="708" w:type="pct"/>
          </w:tcPr>
          <w:p w14:paraId="4AB0F90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24D47E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Real Time, x86-64, 1-2 Sockets or 1-2 Virtual Machines, 1 Year </w:t>
            </w:r>
          </w:p>
        </w:tc>
      </w:tr>
      <w:tr w:rsidR="00906272" w:rsidRPr="003C7BB3" w14:paraId="3D1BCB20" w14:textId="77777777" w:rsidTr="007B55B1">
        <w:trPr>
          <w:trHeight w:val="315"/>
        </w:trPr>
        <w:tc>
          <w:tcPr>
            <w:tcW w:w="293" w:type="pct"/>
          </w:tcPr>
          <w:p w14:paraId="2D90B6D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290</w:t>
            </w:r>
          </w:p>
        </w:tc>
        <w:tc>
          <w:tcPr>
            <w:tcW w:w="519" w:type="pct"/>
          </w:tcPr>
          <w:p w14:paraId="23C3B1F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051-007545</w:t>
            </w:r>
          </w:p>
        </w:tc>
        <w:tc>
          <w:tcPr>
            <w:tcW w:w="708" w:type="pct"/>
          </w:tcPr>
          <w:p w14:paraId="258E683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340842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Real Time, x86-64, 1-2 Sockets or 1-2 Virtual Machines, 3 Year </w:t>
            </w:r>
          </w:p>
        </w:tc>
      </w:tr>
      <w:tr w:rsidR="00906272" w:rsidRPr="003C7BB3" w14:paraId="2141F0BF" w14:textId="77777777" w:rsidTr="007B55B1">
        <w:trPr>
          <w:trHeight w:val="315"/>
        </w:trPr>
        <w:tc>
          <w:tcPr>
            <w:tcW w:w="293" w:type="pct"/>
          </w:tcPr>
          <w:p w14:paraId="6E4C727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291</w:t>
            </w:r>
          </w:p>
        </w:tc>
        <w:tc>
          <w:tcPr>
            <w:tcW w:w="519" w:type="pct"/>
          </w:tcPr>
          <w:p w14:paraId="05D082B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051-007771</w:t>
            </w:r>
          </w:p>
        </w:tc>
        <w:tc>
          <w:tcPr>
            <w:tcW w:w="708" w:type="pct"/>
          </w:tcPr>
          <w:p w14:paraId="2B33A2F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6FE9FB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for SAP Applications with Live Patching, POWER, 1-2 Sockets or 1-2 Virtual Machines, 1 Month</w:t>
            </w:r>
          </w:p>
        </w:tc>
      </w:tr>
      <w:tr w:rsidR="00906272" w:rsidRPr="003C7BB3" w14:paraId="6E3D9FA0" w14:textId="77777777" w:rsidTr="007B55B1">
        <w:trPr>
          <w:trHeight w:val="315"/>
        </w:trPr>
        <w:tc>
          <w:tcPr>
            <w:tcW w:w="293" w:type="pct"/>
          </w:tcPr>
          <w:p w14:paraId="79BD8AF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292</w:t>
            </w:r>
          </w:p>
        </w:tc>
        <w:tc>
          <w:tcPr>
            <w:tcW w:w="519" w:type="pct"/>
          </w:tcPr>
          <w:p w14:paraId="77889BF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051-007772</w:t>
            </w:r>
          </w:p>
        </w:tc>
        <w:tc>
          <w:tcPr>
            <w:tcW w:w="708" w:type="pct"/>
          </w:tcPr>
          <w:p w14:paraId="4ED521B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17C07A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with Live Patching, POWER, 1-2 Sockets or 1-2 Virtual Machines, 1 Year </w:t>
            </w:r>
          </w:p>
        </w:tc>
      </w:tr>
      <w:tr w:rsidR="00906272" w:rsidRPr="003C7BB3" w14:paraId="54D42022" w14:textId="77777777" w:rsidTr="007B55B1">
        <w:trPr>
          <w:trHeight w:val="315"/>
        </w:trPr>
        <w:tc>
          <w:tcPr>
            <w:tcW w:w="293" w:type="pct"/>
          </w:tcPr>
          <w:p w14:paraId="4D21ABC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293</w:t>
            </w:r>
          </w:p>
        </w:tc>
        <w:tc>
          <w:tcPr>
            <w:tcW w:w="519" w:type="pct"/>
          </w:tcPr>
          <w:p w14:paraId="1FC86F8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051-007773</w:t>
            </w:r>
          </w:p>
        </w:tc>
        <w:tc>
          <w:tcPr>
            <w:tcW w:w="708" w:type="pct"/>
          </w:tcPr>
          <w:p w14:paraId="676B4D4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A80A8B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for SAP Applications with Live Patching, POWER, 1-2 Sockets or 1-2 Virtual Machines, 3 Year</w:t>
            </w:r>
          </w:p>
        </w:tc>
      </w:tr>
      <w:tr w:rsidR="00906272" w:rsidRPr="003C7BB3" w14:paraId="0711A53F" w14:textId="77777777" w:rsidTr="007B55B1">
        <w:trPr>
          <w:trHeight w:val="315"/>
        </w:trPr>
        <w:tc>
          <w:tcPr>
            <w:tcW w:w="293" w:type="pct"/>
          </w:tcPr>
          <w:p w14:paraId="68E19B0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294</w:t>
            </w:r>
          </w:p>
        </w:tc>
        <w:tc>
          <w:tcPr>
            <w:tcW w:w="519" w:type="pct"/>
          </w:tcPr>
          <w:p w14:paraId="3205643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051-007774</w:t>
            </w:r>
          </w:p>
        </w:tc>
        <w:tc>
          <w:tcPr>
            <w:tcW w:w="708" w:type="pct"/>
          </w:tcPr>
          <w:p w14:paraId="13E2517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C5B567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with Live Patching, POWER, 1-2 Sockets or 1-2 Virtual Machines, 5 Year </w:t>
            </w:r>
          </w:p>
        </w:tc>
      </w:tr>
      <w:tr w:rsidR="00906272" w:rsidRPr="003C7BB3" w14:paraId="36DEC5F1" w14:textId="77777777" w:rsidTr="007B55B1">
        <w:trPr>
          <w:trHeight w:val="315"/>
        </w:trPr>
        <w:tc>
          <w:tcPr>
            <w:tcW w:w="293" w:type="pct"/>
          </w:tcPr>
          <w:p w14:paraId="4AFD1F6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295</w:t>
            </w:r>
          </w:p>
        </w:tc>
        <w:tc>
          <w:tcPr>
            <w:tcW w:w="519" w:type="pct"/>
          </w:tcPr>
          <w:p w14:paraId="6BAA912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051-007546</w:t>
            </w:r>
          </w:p>
        </w:tc>
        <w:tc>
          <w:tcPr>
            <w:tcW w:w="708" w:type="pct"/>
          </w:tcPr>
          <w:p w14:paraId="098E693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76849A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with Live Patching, POWER, 1-2 Sockets with Unlimited Virtual Machines, 1 Month </w:t>
            </w:r>
          </w:p>
        </w:tc>
      </w:tr>
      <w:tr w:rsidR="00906272" w:rsidRPr="003C7BB3" w14:paraId="7641C318" w14:textId="77777777" w:rsidTr="007B55B1">
        <w:trPr>
          <w:trHeight w:val="315"/>
        </w:trPr>
        <w:tc>
          <w:tcPr>
            <w:tcW w:w="293" w:type="pct"/>
          </w:tcPr>
          <w:p w14:paraId="1B5C777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296</w:t>
            </w:r>
          </w:p>
        </w:tc>
        <w:tc>
          <w:tcPr>
            <w:tcW w:w="519" w:type="pct"/>
          </w:tcPr>
          <w:p w14:paraId="455F933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051-007547</w:t>
            </w:r>
          </w:p>
        </w:tc>
        <w:tc>
          <w:tcPr>
            <w:tcW w:w="708" w:type="pct"/>
          </w:tcPr>
          <w:p w14:paraId="7E9FFC1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A9737B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with Live Patching, POWER, 1-2 Sockets with Unlimited Virtual Machines, 1 Year </w:t>
            </w:r>
          </w:p>
        </w:tc>
      </w:tr>
      <w:tr w:rsidR="00906272" w:rsidRPr="003C7BB3" w14:paraId="55EEF047" w14:textId="77777777" w:rsidTr="007B55B1">
        <w:trPr>
          <w:trHeight w:val="315"/>
        </w:trPr>
        <w:tc>
          <w:tcPr>
            <w:tcW w:w="293" w:type="pct"/>
          </w:tcPr>
          <w:p w14:paraId="53E6587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297</w:t>
            </w:r>
          </w:p>
        </w:tc>
        <w:tc>
          <w:tcPr>
            <w:tcW w:w="519" w:type="pct"/>
          </w:tcPr>
          <w:p w14:paraId="46DCCB0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051-007548</w:t>
            </w:r>
          </w:p>
        </w:tc>
        <w:tc>
          <w:tcPr>
            <w:tcW w:w="708" w:type="pct"/>
          </w:tcPr>
          <w:p w14:paraId="1F65F12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4E08F8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with Live Patching, POWER, 1-2 Sockets with Unlimited Virtual Machines, 3 Year </w:t>
            </w:r>
          </w:p>
        </w:tc>
      </w:tr>
      <w:tr w:rsidR="00906272" w:rsidRPr="003C7BB3" w14:paraId="1D37E5B4" w14:textId="77777777" w:rsidTr="007B55B1">
        <w:trPr>
          <w:trHeight w:val="315"/>
        </w:trPr>
        <w:tc>
          <w:tcPr>
            <w:tcW w:w="293" w:type="pct"/>
          </w:tcPr>
          <w:p w14:paraId="4A84C38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298</w:t>
            </w:r>
          </w:p>
        </w:tc>
        <w:tc>
          <w:tcPr>
            <w:tcW w:w="519" w:type="pct"/>
          </w:tcPr>
          <w:p w14:paraId="624D4BC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051-007549</w:t>
            </w:r>
          </w:p>
        </w:tc>
        <w:tc>
          <w:tcPr>
            <w:tcW w:w="708" w:type="pct"/>
          </w:tcPr>
          <w:p w14:paraId="4A60432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9FCAAF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with Live Patching, POWER, 1-2 Sockets with Unlimited Virtual Machines, 5 Year </w:t>
            </w:r>
          </w:p>
        </w:tc>
      </w:tr>
      <w:tr w:rsidR="00906272" w:rsidRPr="003C7BB3" w14:paraId="002A879A" w14:textId="77777777" w:rsidTr="007B55B1">
        <w:trPr>
          <w:trHeight w:val="315"/>
        </w:trPr>
        <w:tc>
          <w:tcPr>
            <w:tcW w:w="293" w:type="pct"/>
          </w:tcPr>
          <w:p w14:paraId="0473FCA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299</w:t>
            </w:r>
          </w:p>
        </w:tc>
        <w:tc>
          <w:tcPr>
            <w:tcW w:w="519" w:type="pct"/>
          </w:tcPr>
          <w:p w14:paraId="70B0CA2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051-007791</w:t>
            </w:r>
          </w:p>
        </w:tc>
        <w:tc>
          <w:tcPr>
            <w:tcW w:w="708" w:type="pct"/>
          </w:tcPr>
          <w:p w14:paraId="4948A73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344C44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with Live Patching, x86-64, 1-2 Sockets or 1-2 Virtual Machines, 1 Month </w:t>
            </w:r>
          </w:p>
        </w:tc>
      </w:tr>
      <w:tr w:rsidR="00906272" w:rsidRPr="003C7BB3" w14:paraId="5FE6395A" w14:textId="77777777" w:rsidTr="007B55B1">
        <w:trPr>
          <w:trHeight w:val="315"/>
        </w:trPr>
        <w:tc>
          <w:tcPr>
            <w:tcW w:w="293" w:type="pct"/>
          </w:tcPr>
          <w:p w14:paraId="7AA0CE1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300</w:t>
            </w:r>
          </w:p>
        </w:tc>
        <w:tc>
          <w:tcPr>
            <w:tcW w:w="519" w:type="pct"/>
          </w:tcPr>
          <w:p w14:paraId="060EA96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051-007792</w:t>
            </w:r>
          </w:p>
        </w:tc>
        <w:tc>
          <w:tcPr>
            <w:tcW w:w="708" w:type="pct"/>
          </w:tcPr>
          <w:p w14:paraId="7B85C3D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5B6C66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for SAP Applications with Live Patching, x86-64, 1-2 Sockets or 1-2 Virtual Machines, 1 Year</w:t>
            </w:r>
          </w:p>
        </w:tc>
      </w:tr>
      <w:tr w:rsidR="00906272" w:rsidRPr="003C7BB3" w14:paraId="721CE67C" w14:textId="77777777" w:rsidTr="007B55B1">
        <w:trPr>
          <w:trHeight w:val="315"/>
        </w:trPr>
        <w:tc>
          <w:tcPr>
            <w:tcW w:w="293" w:type="pct"/>
          </w:tcPr>
          <w:p w14:paraId="1E332D0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301</w:t>
            </w:r>
          </w:p>
        </w:tc>
        <w:tc>
          <w:tcPr>
            <w:tcW w:w="519" w:type="pct"/>
          </w:tcPr>
          <w:p w14:paraId="2C533EA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051-007793</w:t>
            </w:r>
          </w:p>
        </w:tc>
        <w:tc>
          <w:tcPr>
            <w:tcW w:w="708" w:type="pct"/>
          </w:tcPr>
          <w:p w14:paraId="1096A59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E5A87E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with Live Patching, x86-64, 1-2 Sockets or 1-2 Virtual Machines, 3 Year </w:t>
            </w:r>
          </w:p>
        </w:tc>
      </w:tr>
      <w:tr w:rsidR="00906272" w:rsidRPr="003C7BB3" w14:paraId="0FDF5606" w14:textId="77777777" w:rsidTr="007B55B1">
        <w:trPr>
          <w:trHeight w:val="315"/>
        </w:trPr>
        <w:tc>
          <w:tcPr>
            <w:tcW w:w="293" w:type="pct"/>
          </w:tcPr>
          <w:p w14:paraId="59C3122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302</w:t>
            </w:r>
          </w:p>
        </w:tc>
        <w:tc>
          <w:tcPr>
            <w:tcW w:w="519" w:type="pct"/>
          </w:tcPr>
          <w:p w14:paraId="2B9CBD7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051-007794</w:t>
            </w:r>
          </w:p>
        </w:tc>
        <w:tc>
          <w:tcPr>
            <w:tcW w:w="708" w:type="pct"/>
          </w:tcPr>
          <w:p w14:paraId="371E0AE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695E78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for SAP Applications with Live Patching, x86-64, 1-2 Sockets or 1-2 Virtual Machines, 5 Year</w:t>
            </w:r>
          </w:p>
        </w:tc>
      </w:tr>
      <w:tr w:rsidR="00906272" w:rsidRPr="003C7BB3" w14:paraId="3BB23447" w14:textId="77777777" w:rsidTr="007B55B1">
        <w:trPr>
          <w:trHeight w:val="315"/>
        </w:trPr>
        <w:tc>
          <w:tcPr>
            <w:tcW w:w="293" w:type="pct"/>
          </w:tcPr>
          <w:p w14:paraId="05F3D7F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303</w:t>
            </w:r>
          </w:p>
        </w:tc>
        <w:tc>
          <w:tcPr>
            <w:tcW w:w="519" w:type="pct"/>
          </w:tcPr>
          <w:p w14:paraId="76B0992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051-007550</w:t>
            </w:r>
          </w:p>
        </w:tc>
        <w:tc>
          <w:tcPr>
            <w:tcW w:w="708" w:type="pct"/>
          </w:tcPr>
          <w:p w14:paraId="6FF18F5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114F2C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with Live Patching, x86-64, 1-2 Sockets with Unlimited Virtual Machines, 1 Month </w:t>
            </w:r>
          </w:p>
        </w:tc>
      </w:tr>
      <w:tr w:rsidR="00906272" w:rsidRPr="003C7BB3" w14:paraId="1B5C96AC" w14:textId="77777777" w:rsidTr="007B55B1">
        <w:trPr>
          <w:trHeight w:val="315"/>
        </w:trPr>
        <w:tc>
          <w:tcPr>
            <w:tcW w:w="293" w:type="pct"/>
          </w:tcPr>
          <w:p w14:paraId="3E8C50E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304</w:t>
            </w:r>
          </w:p>
        </w:tc>
        <w:tc>
          <w:tcPr>
            <w:tcW w:w="519" w:type="pct"/>
          </w:tcPr>
          <w:p w14:paraId="2809525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051-007551</w:t>
            </w:r>
          </w:p>
        </w:tc>
        <w:tc>
          <w:tcPr>
            <w:tcW w:w="708" w:type="pct"/>
          </w:tcPr>
          <w:p w14:paraId="08A9917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C3DD68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with Live Patching, x86-64, 1-2 Sockets with Unlimited Virtual Machines, 1 Year </w:t>
            </w:r>
          </w:p>
        </w:tc>
      </w:tr>
      <w:tr w:rsidR="00906272" w:rsidRPr="003C7BB3" w14:paraId="53A3F2A1" w14:textId="77777777" w:rsidTr="007B55B1">
        <w:trPr>
          <w:trHeight w:val="315"/>
        </w:trPr>
        <w:tc>
          <w:tcPr>
            <w:tcW w:w="293" w:type="pct"/>
          </w:tcPr>
          <w:p w14:paraId="4A0D07D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305</w:t>
            </w:r>
          </w:p>
        </w:tc>
        <w:tc>
          <w:tcPr>
            <w:tcW w:w="519" w:type="pct"/>
          </w:tcPr>
          <w:p w14:paraId="70F2CE9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051-007552</w:t>
            </w:r>
          </w:p>
        </w:tc>
        <w:tc>
          <w:tcPr>
            <w:tcW w:w="708" w:type="pct"/>
          </w:tcPr>
          <w:p w14:paraId="2DED8BD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D1AAE7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with Live Patching, x86-64, 1-2 Sockets with Unlimited Virtual Machines, 3 Year </w:t>
            </w:r>
          </w:p>
        </w:tc>
      </w:tr>
      <w:tr w:rsidR="00906272" w:rsidRPr="003C7BB3" w14:paraId="1CD98CBD" w14:textId="77777777" w:rsidTr="007B55B1">
        <w:trPr>
          <w:trHeight w:val="315"/>
        </w:trPr>
        <w:tc>
          <w:tcPr>
            <w:tcW w:w="293" w:type="pct"/>
          </w:tcPr>
          <w:p w14:paraId="539FFDC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306</w:t>
            </w:r>
          </w:p>
        </w:tc>
        <w:tc>
          <w:tcPr>
            <w:tcW w:w="519" w:type="pct"/>
          </w:tcPr>
          <w:p w14:paraId="3BD8903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051-007553</w:t>
            </w:r>
          </w:p>
        </w:tc>
        <w:tc>
          <w:tcPr>
            <w:tcW w:w="708" w:type="pct"/>
          </w:tcPr>
          <w:p w14:paraId="7E2179A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544D62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with Live Patching, x86-64, 1-2 Sockets with Unlimited Virtual Machines, 5 Year </w:t>
            </w:r>
          </w:p>
        </w:tc>
      </w:tr>
      <w:tr w:rsidR="00906272" w:rsidRPr="003C7BB3" w14:paraId="554A4354" w14:textId="77777777" w:rsidTr="007B55B1">
        <w:trPr>
          <w:trHeight w:val="315"/>
        </w:trPr>
        <w:tc>
          <w:tcPr>
            <w:tcW w:w="293" w:type="pct"/>
          </w:tcPr>
          <w:p w14:paraId="60F8E2F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307</w:t>
            </w:r>
          </w:p>
        </w:tc>
        <w:tc>
          <w:tcPr>
            <w:tcW w:w="519" w:type="pct"/>
          </w:tcPr>
          <w:p w14:paraId="4727C8F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051-007554</w:t>
            </w:r>
          </w:p>
        </w:tc>
        <w:tc>
          <w:tcPr>
            <w:tcW w:w="708" w:type="pct"/>
          </w:tcPr>
          <w:p w14:paraId="5C557E2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6D5708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for SAP Applications, POWER, 1-2 Sockets or 1-2 Virtual Machines, 1 Month</w:t>
            </w:r>
          </w:p>
        </w:tc>
      </w:tr>
      <w:tr w:rsidR="00906272" w:rsidRPr="003C7BB3" w14:paraId="751C50FF" w14:textId="77777777" w:rsidTr="007B55B1">
        <w:trPr>
          <w:trHeight w:val="315"/>
        </w:trPr>
        <w:tc>
          <w:tcPr>
            <w:tcW w:w="293" w:type="pct"/>
          </w:tcPr>
          <w:p w14:paraId="1D05E36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308</w:t>
            </w:r>
          </w:p>
        </w:tc>
        <w:tc>
          <w:tcPr>
            <w:tcW w:w="519" w:type="pct"/>
          </w:tcPr>
          <w:p w14:paraId="05F0CF5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051-007555</w:t>
            </w:r>
          </w:p>
        </w:tc>
        <w:tc>
          <w:tcPr>
            <w:tcW w:w="708" w:type="pct"/>
          </w:tcPr>
          <w:p w14:paraId="024FF56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087643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POWER, 1-2 Sockets or 1-2 Virtual Machines, 1 Year </w:t>
            </w:r>
          </w:p>
        </w:tc>
      </w:tr>
      <w:tr w:rsidR="00906272" w:rsidRPr="003C7BB3" w14:paraId="79C30465" w14:textId="77777777" w:rsidTr="007B55B1">
        <w:trPr>
          <w:trHeight w:val="315"/>
        </w:trPr>
        <w:tc>
          <w:tcPr>
            <w:tcW w:w="293" w:type="pct"/>
          </w:tcPr>
          <w:p w14:paraId="5A5C2E4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309</w:t>
            </w:r>
          </w:p>
        </w:tc>
        <w:tc>
          <w:tcPr>
            <w:tcW w:w="519" w:type="pct"/>
          </w:tcPr>
          <w:p w14:paraId="1D67A24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051-007556</w:t>
            </w:r>
          </w:p>
        </w:tc>
        <w:tc>
          <w:tcPr>
            <w:tcW w:w="708" w:type="pct"/>
          </w:tcPr>
          <w:p w14:paraId="2BC91A6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D073D2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for SAP Applications, POWER, 1-2 Sockets or 1-2 Virtual Machines, 3 Year</w:t>
            </w:r>
          </w:p>
        </w:tc>
      </w:tr>
      <w:tr w:rsidR="00906272" w:rsidRPr="003C7BB3" w14:paraId="4CC4CDB9" w14:textId="77777777" w:rsidTr="007B55B1">
        <w:trPr>
          <w:trHeight w:val="315"/>
        </w:trPr>
        <w:tc>
          <w:tcPr>
            <w:tcW w:w="293" w:type="pct"/>
          </w:tcPr>
          <w:p w14:paraId="498C8C1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310</w:t>
            </w:r>
          </w:p>
        </w:tc>
        <w:tc>
          <w:tcPr>
            <w:tcW w:w="519" w:type="pct"/>
          </w:tcPr>
          <w:p w14:paraId="2FE7B39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051-007557</w:t>
            </w:r>
          </w:p>
        </w:tc>
        <w:tc>
          <w:tcPr>
            <w:tcW w:w="708" w:type="pct"/>
          </w:tcPr>
          <w:p w14:paraId="66E0674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9E762C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for SAP Applications, POWER, 1-2 Sockets or 1-2 Virtual Machines, 5 Year</w:t>
            </w:r>
          </w:p>
        </w:tc>
      </w:tr>
      <w:tr w:rsidR="00906272" w:rsidRPr="003C7BB3" w14:paraId="22ACF2D6" w14:textId="77777777" w:rsidTr="007B55B1">
        <w:trPr>
          <w:trHeight w:val="315"/>
        </w:trPr>
        <w:tc>
          <w:tcPr>
            <w:tcW w:w="293" w:type="pct"/>
          </w:tcPr>
          <w:p w14:paraId="351507D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311</w:t>
            </w:r>
          </w:p>
        </w:tc>
        <w:tc>
          <w:tcPr>
            <w:tcW w:w="519" w:type="pct"/>
          </w:tcPr>
          <w:p w14:paraId="02DB014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051-007558</w:t>
            </w:r>
          </w:p>
        </w:tc>
        <w:tc>
          <w:tcPr>
            <w:tcW w:w="708" w:type="pct"/>
          </w:tcPr>
          <w:p w14:paraId="26CCB46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6324C7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x86-64, 1-2 Sockets or 1-2 Virtual Machines, 1 Month </w:t>
            </w:r>
          </w:p>
        </w:tc>
      </w:tr>
      <w:tr w:rsidR="00906272" w:rsidRPr="003C7BB3" w14:paraId="4C9DD830" w14:textId="77777777" w:rsidTr="007B55B1">
        <w:trPr>
          <w:trHeight w:val="315"/>
        </w:trPr>
        <w:tc>
          <w:tcPr>
            <w:tcW w:w="293" w:type="pct"/>
          </w:tcPr>
          <w:p w14:paraId="5FECC1A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312</w:t>
            </w:r>
          </w:p>
        </w:tc>
        <w:tc>
          <w:tcPr>
            <w:tcW w:w="519" w:type="pct"/>
          </w:tcPr>
          <w:p w14:paraId="18CDE93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051-007559</w:t>
            </w:r>
          </w:p>
        </w:tc>
        <w:tc>
          <w:tcPr>
            <w:tcW w:w="708" w:type="pct"/>
          </w:tcPr>
          <w:p w14:paraId="2E7838F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52D799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for SAP Applications, x86-64, 1-2 Sockets or 1-2 Virtual Machines, 1 Year</w:t>
            </w:r>
          </w:p>
        </w:tc>
      </w:tr>
      <w:tr w:rsidR="00906272" w:rsidRPr="003C7BB3" w14:paraId="6B57A00B" w14:textId="77777777" w:rsidTr="007B55B1">
        <w:trPr>
          <w:trHeight w:val="315"/>
        </w:trPr>
        <w:tc>
          <w:tcPr>
            <w:tcW w:w="293" w:type="pct"/>
          </w:tcPr>
          <w:p w14:paraId="5E7B96D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313</w:t>
            </w:r>
          </w:p>
        </w:tc>
        <w:tc>
          <w:tcPr>
            <w:tcW w:w="519" w:type="pct"/>
          </w:tcPr>
          <w:p w14:paraId="46564AB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051-007560</w:t>
            </w:r>
          </w:p>
        </w:tc>
        <w:tc>
          <w:tcPr>
            <w:tcW w:w="708" w:type="pct"/>
          </w:tcPr>
          <w:p w14:paraId="777D001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17908E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x86-64, 1-2 Sockets or 1-2 Virtual Machines, 3 Year </w:t>
            </w:r>
          </w:p>
        </w:tc>
      </w:tr>
      <w:tr w:rsidR="00906272" w:rsidRPr="003C7BB3" w14:paraId="66301112" w14:textId="77777777" w:rsidTr="007B55B1">
        <w:trPr>
          <w:trHeight w:val="315"/>
        </w:trPr>
        <w:tc>
          <w:tcPr>
            <w:tcW w:w="293" w:type="pct"/>
          </w:tcPr>
          <w:p w14:paraId="1BA3B83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314</w:t>
            </w:r>
          </w:p>
        </w:tc>
        <w:tc>
          <w:tcPr>
            <w:tcW w:w="519" w:type="pct"/>
          </w:tcPr>
          <w:p w14:paraId="72DDDC6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051-007561</w:t>
            </w:r>
          </w:p>
        </w:tc>
        <w:tc>
          <w:tcPr>
            <w:tcW w:w="708" w:type="pct"/>
          </w:tcPr>
          <w:p w14:paraId="445C785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A825CD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for SAP Applications, x86-64, 1-2 Sockets or 1-2 Virtual Machines, 5 Year </w:t>
            </w:r>
          </w:p>
        </w:tc>
      </w:tr>
      <w:tr w:rsidR="00906272" w:rsidRPr="003C7BB3" w14:paraId="34D086FC" w14:textId="77777777" w:rsidTr="007B55B1">
        <w:trPr>
          <w:trHeight w:val="315"/>
        </w:trPr>
        <w:tc>
          <w:tcPr>
            <w:tcW w:w="293" w:type="pct"/>
          </w:tcPr>
          <w:p w14:paraId="5D0BDA7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315</w:t>
            </w:r>
          </w:p>
        </w:tc>
        <w:tc>
          <w:tcPr>
            <w:tcW w:w="519" w:type="pct"/>
          </w:tcPr>
          <w:p w14:paraId="2ACA16C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051-007562</w:t>
            </w:r>
          </w:p>
        </w:tc>
        <w:tc>
          <w:tcPr>
            <w:tcW w:w="708" w:type="pct"/>
          </w:tcPr>
          <w:p w14:paraId="25D78AB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8F11C1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Live Patching, POWER, 1-2 Sockets with Unlimited Virtual Machines, 1 Month </w:t>
            </w:r>
          </w:p>
        </w:tc>
      </w:tr>
      <w:tr w:rsidR="00906272" w:rsidRPr="003C7BB3" w14:paraId="15537B40" w14:textId="77777777" w:rsidTr="007B55B1">
        <w:trPr>
          <w:trHeight w:val="315"/>
        </w:trPr>
        <w:tc>
          <w:tcPr>
            <w:tcW w:w="293" w:type="pct"/>
          </w:tcPr>
          <w:p w14:paraId="3ED7547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316</w:t>
            </w:r>
          </w:p>
        </w:tc>
        <w:tc>
          <w:tcPr>
            <w:tcW w:w="519" w:type="pct"/>
          </w:tcPr>
          <w:p w14:paraId="65CFB6F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051-007563</w:t>
            </w:r>
          </w:p>
        </w:tc>
        <w:tc>
          <w:tcPr>
            <w:tcW w:w="708" w:type="pct"/>
          </w:tcPr>
          <w:p w14:paraId="6CABE15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8F1F51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Live Patching, POWER, 1-2 Sockets with Unlimited Virtual Machines, 1 Year </w:t>
            </w:r>
          </w:p>
        </w:tc>
      </w:tr>
      <w:tr w:rsidR="00906272" w:rsidRPr="003C7BB3" w14:paraId="3FCBD486" w14:textId="77777777" w:rsidTr="007B55B1">
        <w:trPr>
          <w:trHeight w:val="315"/>
        </w:trPr>
        <w:tc>
          <w:tcPr>
            <w:tcW w:w="293" w:type="pct"/>
          </w:tcPr>
          <w:p w14:paraId="3EABF33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317</w:t>
            </w:r>
          </w:p>
        </w:tc>
        <w:tc>
          <w:tcPr>
            <w:tcW w:w="519" w:type="pct"/>
          </w:tcPr>
          <w:p w14:paraId="659E117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051-007564</w:t>
            </w:r>
          </w:p>
        </w:tc>
        <w:tc>
          <w:tcPr>
            <w:tcW w:w="708" w:type="pct"/>
          </w:tcPr>
          <w:p w14:paraId="7C11F56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8012A9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Live Patching, POWER, 1-2 Sockets with Unlimited Virtual Machines, 3 Year </w:t>
            </w:r>
          </w:p>
        </w:tc>
      </w:tr>
      <w:tr w:rsidR="00906272" w:rsidRPr="003C7BB3" w14:paraId="6D8F7A0A" w14:textId="77777777" w:rsidTr="007B55B1">
        <w:trPr>
          <w:trHeight w:val="315"/>
        </w:trPr>
        <w:tc>
          <w:tcPr>
            <w:tcW w:w="293" w:type="pct"/>
          </w:tcPr>
          <w:p w14:paraId="09A4E13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318</w:t>
            </w:r>
          </w:p>
        </w:tc>
        <w:tc>
          <w:tcPr>
            <w:tcW w:w="519" w:type="pct"/>
          </w:tcPr>
          <w:p w14:paraId="1560A7D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051-007565</w:t>
            </w:r>
          </w:p>
        </w:tc>
        <w:tc>
          <w:tcPr>
            <w:tcW w:w="708" w:type="pct"/>
          </w:tcPr>
          <w:p w14:paraId="38149B8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9A0815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Live Patching, POWER, 1-2 Sockets with Unlimited Virtual Machines, 5 Year </w:t>
            </w:r>
          </w:p>
        </w:tc>
      </w:tr>
      <w:tr w:rsidR="00906272" w:rsidRPr="003C7BB3" w14:paraId="681585FF" w14:textId="77777777" w:rsidTr="007B55B1">
        <w:trPr>
          <w:trHeight w:val="315"/>
        </w:trPr>
        <w:tc>
          <w:tcPr>
            <w:tcW w:w="293" w:type="pct"/>
          </w:tcPr>
          <w:p w14:paraId="3449C6B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319</w:t>
            </w:r>
          </w:p>
        </w:tc>
        <w:tc>
          <w:tcPr>
            <w:tcW w:w="519" w:type="pct"/>
          </w:tcPr>
          <w:p w14:paraId="0D5A63A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051-007566</w:t>
            </w:r>
          </w:p>
        </w:tc>
        <w:tc>
          <w:tcPr>
            <w:tcW w:w="708" w:type="pct"/>
          </w:tcPr>
          <w:p w14:paraId="5FACF3F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91790A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Live Patching, x86-64, 1-2 Sockets with Unlimited Virtual Machines, 1 Month </w:t>
            </w:r>
          </w:p>
        </w:tc>
      </w:tr>
      <w:tr w:rsidR="00906272" w:rsidRPr="003C7BB3" w14:paraId="72C06979" w14:textId="77777777" w:rsidTr="007B55B1">
        <w:trPr>
          <w:trHeight w:val="315"/>
        </w:trPr>
        <w:tc>
          <w:tcPr>
            <w:tcW w:w="293" w:type="pct"/>
          </w:tcPr>
          <w:p w14:paraId="1CC2895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320</w:t>
            </w:r>
          </w:p>
        </w:tc>
        <w:tc>
          <w:tcPr>
            <w:tcW w:w="519" w:type="pct"/>
          </w:tcPr>
          <w:p w14:paraId="6E1B923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051-007567</w:t>
            </w:r>
          </w:p>
        </w:tc>
        <w:tc>
          <w:tcPr>
            <w:tcW w:w="708" w:type="pct"/>
          </w:tcPr>
          <w:p w14:paraId="32C4357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C451EE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Live Patching, x86-64, 1-2 Sockets with Unlimited Virtual Machines, 1 Year </w:t>
            </w:r>
          </w:p>
        </w:tc>
      </w:tr>
      <w:tr w:rsidR="00906272" w:rsidRPr="003C7BB3" w14:paraId="1BCC5A99" w14:textId="77777777" w:rsidTr="007B55B1">
        <w:trPr>
          <w:trHeight w:val="315"/>
        </w:trPr>
        <w:tc>
          <w:tcPr>
            <w:tcW w:w="293" w:type="pct"/>
          </w:tcPr>
          <w:p w14:paraId="5A9B3F1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321</w:t>
            </w:r>
          </w:p>
        </w:tc>
        <w:tc>
          <w:tcPr>
            <w:tcW w:w="519" w:type="pct"/>
          </w:tcPr>
          <w:p w14:paraId="10CF4F9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051-007568</w:t>
            </w:r>
          </w:p>
        </w:tc>
        <w:tc>
          <w:tcPr>
            <w:tcW w:w="708" w:type="pct"/>
          </w:tcPr>
          <w:p w14:paraId="7C2DE4B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7AD3B6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Live Patching, x86-64, 1-2 Sockets with Unlimited Virtual Machines, 3 Year </w:t>
            </w:r>
          </w:p>
        </w:tc>
      </w:tr>
      <w:tr w:rsidR="00906272" w:rsidRPr="003C7BB3" w14:paraId="6CBC510E" w14:textId="77777777" w:rsidTr="007B55B1">
        <w:trPr>
          <w:trHeight w:val="315"/>
        </w:trPr>
        <w:tc>
          <w:tcPr>
            <w:tcW w:w="293" w:type="pct"/>
          </w:tcPr>
          <w:p w14:paraId="09BC6F4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322</w:t>
            </w:r>
          </w:p>
        </w:tc>
        <w:tc>
          <w:tcPr>
            <w:tcW w:w="519" w:type="pct"/>
          </w:tcPr>
          <w:p w14:paraId="1D06E75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051-007569</w:t>
            </w:r>
          </w:p>
        </w:tc>
        <w:tc>
          <w:tcPr>
            <w:tcW w:w="708" w:type="pct"/>
          </w:tcPr>
          <w:p w14:paraId="2CE6C76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C7DAF5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Live Patching, x86-64, 1-2 Sockets with Unlimited Virtual Machines, 5 Year </w:t>
            </w:r>
          </w:p>
        </w:tc>
      </w:tr>
      <w:tr w:rsidR="00906272" w:rsidRPr="003C7BB3" w14:paraId="464AFA2D" w14:textId="77777777" w:rsidTr="007B55B1">
        <w:trPr>
          <w:trHeight w:val="315"/>
        </w:trPr>
        <w:tc>
          <w:tcPr>
            <w:tcW w:w="293" w:type="pct"/>
          </w:tcPr>
          <w:p w14:paraId="0F7E659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323</w:t>
            </w:r>
          </w:p>
        </w:tc>
        <w:tc>
          <w:tcPr>
            <w:tcW w:w="519" w:type="pct"/>
          </w:tcPr>
          <w:p w14:paraId="7F0D4F0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B-051-007992</w:t>
            </w:r>
          </w:p>
        </w:tc>
        <w:tc>
          <w:tcPr>
            <w:tcW w:w="708" w:type="pct"/>
          </w:tcPr>
          <w:p w14:paraId="3C9D268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3DB7CA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SUSE Manager Lifecycle Management+, POWER, 1-2 Sockets or 1-2 Virtual Machines, 1 Month </w:t>
            </w:r>
          </w:p>
        </w:tc>
      </w:tr>
      <w:tr w:rsidR="00906272" w:rsidRPr="003C7BB3" w14:paraId="5EBFAC5F" w14:textId="77777777" w:rsidTr="007B55B1">
        <w:trPr>
          <w:trHeight w:val="315"/>
        </w:trPr>
        <w:tc>
          <w:tcPr>
            <w:tcW w:w="293" w:type="pct"/>
          </w:tcPr>
          <w:p w14:paraId="456C579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324</w:t>
            </w:r>
          </w:p>
        </w:tc>
        <w:tc>
          <w:tcPr>
            <w:tcW w:w="519" w:type="pct"/>
          </w:tcPr>
          <w:p w14:paraId="6869A52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B-051-007993</w:t>
            </w:r>
          </w:p>
        </w:tc>
        <w:tc>
          <w:tcPr>
            <w:tcW w:w="708" w:type="pct"/>
          </w:tcPr>
          <w:p w14:paraId="37F2C7A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7E31C4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SUSE Manager Lifecycle Management+, POWER, 1-2 Sockets or 1-2 Virtual Machines, 1 Year </w:t>
            </w:r>
          </w:p>
        </w:tc>
      </w:tr>
      <w:tr w:rsidR="00906272" w:rsidRPr="003C7BB3" w14:paraId="7D6A4382" w14:textId="77777777" w:rsidTr="007B55B1">
        <w:trPr>
          <w:trHeight w:val="315"/>
        </w:trPr>
        <w:tc>
          <w:tcPr>
            <w:tcW w:w="293" w:type="pct"/>
          </w:tcPr>
          <w:p w14:paraId="7A44B2B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325</w:t>
            </w:r>
          </w:p>
        </w:tc>
        <w:tc>
          <w:tcPr>
            <w:tcW w:w="519" w:type="pct"/>
          </w:tcPr>
          <w:p w14:paraId="3889208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B-051-007994</w:t>
            </w:r>
          </w:p>
        </w:tc>
        <w:tc>
          <w:tcPr>
            <w:tcW w:w="708" w:type="pct"/>
          </w:tcPr>
          <w:p w14:paraId="7FB0987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4D57EB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SUSE Manager Lifecycle Management+, POWER, 1-2 Sockets or 1-2 Virtual Machines, 3 Year </w:t>
            </w:r>
          </w:p>
        </w:tc>
      </w:tr>
      <w:tr w:rsidR="00906272" w:rsidRPr="003C7BB3" w14:paraId="4E9131F4" w14:textId="77777777" w:rsidTr="007B55B1">
        <w:trPr>
          <w:trHeight w:val="315"/>
        </w:trPr>
        <w:tc>
          <w:tcPr>
            <w:tcW w:w="293" w:type="pct"/>
          </w:tcPr>
          <w:p w14:paraId="70ACD20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326</w:t>
            </w:r>
          </w:p>
        </w:tc>
        <w:tc>
          <w:tcPr>
            <w:tcW w:w="519" w:type="pct"/>
          </w:tcPr>
          <w:p w14:paraId="3103386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B-051-007995</w:t>
            </w:r>
          </w:p>
        </w:tc>
        <w:tc>
          <w:tcPr>
            <w:tcW w:w="708" w:type="pct"/>
          </w:tcPr>
          <w:p w14:paraId="6398A99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2AF6A6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SUSE Manager Lifecycle Management+, POWER, 1-2 Sockets or 1-2 Virtual Machines, 5 Year </w:t>
            </w:r>
          </w:p>
        </w:tc>
      </w:tr>
      <w:tr w:rsidR="00906272" w:rsidRPr="003C7BB3" w14:paraId="79CBB60B" w14:textId="77777777" w:rsidTr="007B55B1">
        <w:trPr>
          <w:trHeight w:val="315"/>
        </w:trPr>
        <w:tc>
          <w:tcPr>
            <w:tcW w:w="293" w:type="pct"/>
          </w:tcPr>
          <w:p w14:paraId="33363D5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327</w:t>
            </w:r>
          </w:p>
        </w:tc>
        <w:tc>
          <w:tcPr>
            <w:tcW w:w="519" w:type="pct"/>
          </w:tcPr>
          <w:p w14:paraId="42DB714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B-051-007996</w:t>
            </w:r>
          </w:p>
        </w:tc>
        <w:tc>
          <w:tcPr>
            <w:tcW w:w="708" w:type="pct"/>
          </w:tcPr>
          <w:p w14:paraId="77952EE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135D8D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with SUSE Manager Lifecycle Management+, x86-64, 1-2 Sockets or 1-2 Virtual Machines, 1 Month</w:t>
            </w:r>
          </w:p>
        </w:tc>
      </w:tr>
      <w:tr w:rsidR="00906272" w:rsidRPr="003C7BB3" w14:paraId="4674A6C7" w14:textId="77777777" w:rsidTr="007B55B1">
        <w:trPr>
          <w:trHeight w:val="315"/>
        </w:trPr>
        <w:tc>
          <w:tcPr>
            <w:tcW w:w="293" w:type="pct"/>
          </w:tcPr>
          <w:p w14:paraId="1713C85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328</w:t>
            </w:r>
          </w:p>
        </w:tc>
        <w:tc>
          <w:tcPr>
            <w:tcW w:w="519" w:type="pct"/>
          </w:tcPr>
          <w:p w14:paraId="6CF8C33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B-051-007997</w:t>
            </w:r>
          </w:p>
        </w:tc>
        <w:tc>
          <w:tcPr>
            <w:tcW w:w="708" w:type="pct"/>
          </w:tcPr>
          <w:p w14:paraId="1E66BFA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6D2F7A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SUSE Manager Lifecycle Management+, x86-64, 1-2 Sockets or 1-2 Virtual Machines, 1 Year </w:t>
            </w:r>
          </w:p>
        </w:tc>
      </w:tr>
      <w:tr w:rsidR="00906272" w:rsidRPr="003C7BB3" w14:paraId="79D0A3A1" w14:textId="77777777" w:rsidTr="007B55B1">
        <w:trPr>
          <w:trHeight w:val="315"/>
        </w:trPr>
        <w:tc>
          <w:tcPr>
            <w:tcW w:w="293" w:type="pct"/>
          </w:tcPr>
          <w:p w14:paraId="042EEE9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329</w:t>
            </w:r>
          </w:p>
        </w:tc>
        <w:tc>
          <w:tcPr>
            <w:tcW w:w="519" w:type="pct"/>
          </w:tcPr>
          <w:p w14:paraId="17840FF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B-051-007998</w:t>
            </w:r>
          </w:p>
        </w:tc>
        <w:tc>
          <w:tcPr>
            <w:tcW w:w="708" w:type="pct"/>
          </w:tcPr>
          <w:p w14:paraId="4064586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4A06F0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with SUSE Manager Lifecycle Management+, x86-64, 1-2 Sockets or 1-2 Virtual Machines, 3 Year</w:t>
            </w:r>
          </w:p>
        </w:tc>
      </w:tr>
      <w:tr w:rsidR="00906272" w:rsidRPr="003C7BB3" w14:paraId="764FA610" w14:textId="77777777" w:rsidTr="007B55B1">
        <w:trPr>
          <w:trHeight w:val="315"/>
        </w:trPr>
        <w:tc>
          <w:tcPr>
            <w:tcW w:w="293" w:type="pct"/>
          </w:tcPr>
          <w:p w14:paraId="54223EE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330</w:t>
            </w:r>
          </w:p>
        </w:tc>
        <w:tc>
          <w:tcPr>
            <w:tcW w:w="519" w:type="pct"/>
          </w:tcPr>
          <w:p w14:paraId="40D37DC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B-051-007999</w:t>
            </w:r>
          </w:p>
        </w:tc>
        <w:tc>
          <w:tcPr>
            <w:tcW w:w="708" w:type="pct"/>
          </w:tcPr>
          <w:p w14:paraId="0C8D2A0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E9286F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with SUSE Manager Lifecycle Management+, x86-64, 1-2 Sockets or 1-2 Virtual Machines, 5 Year </w:t>
            </w:r>
          </w:p>
        </w:tc>
      </w:tr>
      <w:tr w:rsidR="00906272" w:rsidRPr="003C7BB3" w14:paraId="3F6A2D05" w14:textId="77777777" w:rsidTr="007B55B1">
        <w:trPr>
          <w:trHeight w:val="315"/>
        </w:trPr>
        <w:tc>
          <w:tcPr>
            <w:tcW w:w="293" w:type="pct"/>
          </w:tcPr>
          <w:p w14:paraId="68A29DD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331</w:t>
            </w:r>
          </w:p>
        </w:tc>
        <w:tc>
          <w:tcPr>
            <w:tcW w:w="519" w:type="pct"/>
          </w:tcPr>
          <w:p w14:paraId="418DF57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051-007570</w:t>
            </w:r>
          </w:p>
        </w:tc>
        <w:tc>
          <w:tcPr>
            <w:tcW w:w="708" w:type="pct"/>
          </w:tcPr>
          <w:p w14:paraId="7E0F483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B538D8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with 1-15 Cores, 1-4 Cores or 1-2 Virtual Machines, 1 Month </w:t>
            </w:r>
          </w:p>
        </w:tc>
      </w:tr>
      <w:tr w:rsidR="00906272" w:rsidRPr="003C7BB3" w14:paraId="6E3D56AF" w14:textId="77777777" w:rsidTr="007B55B1">
        <w:trPr>
          <w:trHeight w:val="315"/>
        </w:trPr>
        <w:tc>
          <w:tcPr>
            <w:tcW w:w="293" w:type="pct"/>
          </w:tcPr>
          <w:p w14:paraId="674DE7A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332</w:t>
            </w:r>
          </w:p>
        </w:tc>
        <w:tc>
          <w:tcPr>
            <w:tcW w:w="519" w:type="pct"/>
          </w:tcPr>
          <w:p w14:paraId="32BC5BB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051-007571</w:t>
            </w:r>
          </w:p>
        </w:tc>
        <w:tc>
          <w:tcPr>
            <w:tcW w:w="708" w:type="pct"/>
          </w:tcPr>
          <w:p w14:paraId="7F174CD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BEC2B1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with 1-15 Cores, 1-4 Cores or 1-2 Virtual Machines, 1 Year </w:t>
            </w:r>
          </w:p>
        </w:tc>
      </w:tr>
      <w:tr w:rsidR="00906272" w:rsidRPr="003C7BB3" w14:paraId="6BA969BA" w14:textId="77777777" w:rsidTr="007B55B1">
        <w:trPr>
          <w:trHeight w:val="315"/>
        </w:trPr>
        <w:tc>
          <w:tcPr>
            <w:tcW w:w="293" w:type="pct"/>
          </w:tcPr>
          <w:p w14:paraId="42336F2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333</w:t>
            </w:r>
          </w:p>
        </w:tc>
        <w:tc>
          <w:tcPr>
            <w:tcW w:w="519" w:type="pct"/>
          </w:tcPr>
          <w:p w14:paraId="4A3C4DD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051-007572</w:t>
            </w:r>
          </w:p>
        </w:tc>
        <w:tc>
          <w:tcPr>
            <w:tcW w:w="708" w:type="pct"/>
          </w:tcPr>
          <w:p w14:paraId="0682F1B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87F032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with 1-15 Cores, 1-4 Cores or 1-2 Virtual Machines, 3 Year </w:t>
            </w:r>
          </w:p>
        </w:tc>
      </w:tr>
      <w:tr w:rsidR="00906272" w:rsidRPr="003C7BB3" w14:paraId="41C02E1E" w14:textId="77777777" w:rsidTr="007B55B1">
        <w:trPr>
          <w:trHeight w:val="315"/>
        </w:trPr>
        <w:tc>
          <w:tcPr>
            <w:tcW w:w="293" w:type="pct"/>
          </w:tcPr>
          <w:p w14:paraId="5D49EDF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334</w:t>
            </w:r>
          </w:p>
        </w:tc>
        <w:tc>
          <w:tcPr>
            <w:tcW w:w="519" w:type="pct"/>
          </w:tcPr>
          <w:p w14:paraId="783C18F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051-007573</w:t>
            </w:r>
          </w:p>
        </w:tc>
        <w:tc>
          <w:tcPr>
            <w:tcW w:w="708" w:type="pct"/>
          </w:tcPr>
          <w:p w14:paraId="34979B7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7332FD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with 1-15 Cores, 1-4 Cores or 1-2 Virtual Machines, 5 Year </w:t>
            </w:r>
          </w:p>
        </w:tc>
      </w:tr>
      <w:tr w:rsidR="00906272" w:rsidRPr="003C7BB3" w14:paraId="069DCEF1" w14:textId="77777777" w:rsidTr="007B55B1">
        <w:trPr>
          <w:trHeight w:val="315"/>
        </w:trPr>
        <w:tc>
          <w:tcPr>
            <w:tcW w:w="293" w:type="pct"/>
          </w:tcPr>
          <w:p w14:paraId="04B5FFE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335</w:t>
            </w:r>
          </w:p>
        </w:tc>
        <w:tc>
          <w:tcPr>
            <w:tcW w:w="519" w:type="pct"/>
          </w:tcPr>
          <w:p w14:paraId="552713F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051-007574</w:t>
            </w:r>
          </w:p>
        </w:tc>
        <w:tc>
          <w:tcPr>
            <w:tcW w:w="708" w:type="pct"/>
          </w:tcPr>
          <w:p w14:paraId="5734C1E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E00252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with 1-15 Cores, 1-4 Cores with Unlimited Virtual Machines, 1 Month </w:t>
            </w:r>
          </w:p>
        </w:tc>
      </w:tr>
      <w:tr w:rsidR="00906272" w:rsidRPr="003C7BB3" w14:paraId="0AE902BA" w14:textId="77777777" w:rsidTr="007B55B1">
        <w:trPr>
          <w:trHeight w:val="315"/>
        </w:trPr>
        <w:tc>
          <w:tcPr>
            <w:tcW w:w="293" w:type="pct"/>
          </w:tcPr>
          <w:p w14:paraId="6F18A68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336</w:t>
            </w:r>
          </w:p>
        </w:tc>
        <w:tc>
          <w:tcPr>
            <w:tcW w:w="519" w:type="pct"/>
          </w:tcPr>
          <w:p w14:paraId="1FB86A1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051-007575</w:t>
            </w:r>
          </w:p>
        </w:tc>
        <w:tc>
          <w:tcPr>
            <w:tcW w:w="708" w:type="pct"/>
          </w:tcPr>
          <w:p w14:paraId="00CBF73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BD7A53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ARM with 1-15 Cores, 1-4 Cores with Unlimited Virtual Machines, 1 Year</w:t>
            </w:r>
          </w:p>
        </w:tc>
      </w:tr>
      <w:tr w:rsidR="00906272" w:rsidRPr="003C7BB3" w14:paraId="5B5F43D4" w14:textId="77777777" w:rsidTr="007B55B1">
        <w:trPr>
          <w:trHeight w:val="315"/>
        </w:trPr>
        <w:tc>
          <w:tcPr>
            <w:tcW w:w="293" w:type="pct"/>
          </w:tcPr>
          <w:p w14:paraId="281A41D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337</w:t>
            </w:r>
          </w:p>
        </w:tc>
        <w:tc>
          <w:tcPr>
            <w:tcW w:w="519" w:type="pct"/>
          </w:tcPr>
          <w:p w14:paraId="125CDA5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051-007576</w:t>
            </w:r>
          </w:p>
        </w:tc>
        <w:tc>
          <w:tcPr>
            <w:tcW w:w="708" w:type="pct"/>
          </w:tcPr>
          <w:p w14:paraId="0F3210A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EB5468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with 1-15 Cores, 1-4 Cores with Unlimited Virtual Machines, 3 Year </w:t>
            </w:r>
          </w:p>
        </w:tc>
      </w:tr>
      <w:tr w:rsidR="00906272" w:rsidRPr="003C7BB3" w14:paraId="36035290" w14:textId="77777777" w:rsidTr="007B55B1">
        <w:trPr>
          <w:trHeight w:val="315"/>
        </w:trPr>
        <w:tc>
          <w:tcPr>
            <w:tcW w:w="293" w:type="pct"/>
          </w:tcPr>
          <w:p w14:paraId="70BA069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338</w:t>
            </w:r>
          </w:p>
        </w:tc>
        <w:tc>
          <w:tcPr>
            <w:tcW w:w="519" w:type="pct"/>
          </w:tcPr>
          <w:p w14:paraId="2B9C175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051-007577</w:t>
            </w:r>
          </w:p>
        </w:tc>
        <w:tc>
          <w:tcPr>
            <w:tcW w:w="708" w:type="pct"/>
          </w:tcPr>
          <w:p w14:paraId="1E39275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1A65B2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with 1-15 Cores, 1-4 Cores with Unlimited Virtual Machines, 5 Year </w:t>
            </w:r>
          </w:p>
        </w:tc>
      </w:tr>
      <w:tr w:rsidR="00906272" w:rsidRPr="003C7BB3" w14:paraId="7521DFC3" w14:textId="77777777" w:rsidTr="007B55B1">
        <w:trPr>
          <w:trHeight w:val="315"/>
        </w:trPr>
        <w:tc>
          <w:tcPr>
            <w:tcW w:w="293" w:type="pct"/>
          </w:tcPr>
          <w:p w14:paraId="38833A0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339</w:t>
            </w:r>
          </w:p>
        </w:tc>
        <w:tc>
          <w:tcPr>
            <w:tcW w:w="519" w:type="pct"/>
          </w:tcPr>
          <w:p w14:paraId="1D55DE9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051-007578</w:t>
            </w:r>
          </w:p>
        </w:tc>
        <w:tc>
          <w:tcPr>
            <w:tcW w:w="708" w:type="pct"/>
          </w:tcPr>
          <w:p w14:paraId="0249C5C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334A16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with 16 or more Cores, 1-2 Sockets or 1-2 Virtual Machines, 1 Month </w:t>
            </w:r>
          </w:p>
        </w:tc>
      </w:tr>
      <w:tr w:rsidR="00906272" w:rsidRPr="003C7BB3" w14:paraId="5F66C64A" w14:textId="77777777" w:rsidTr="007B55B1">
        <w:trPr>
          <w:trHeight w:val="315"/>
        </w:trPr>
        <w:tc>
          <w:tcPr>
            <w:tcW w:w="293" w:type="pct"/>
          </w:tcPr>
          <w:p w14:paraId="2F9234C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340</w:t>
            </w:r>
          </w:p>
        </w:tc>
        <w:tc>
          <w:tcPr>
            <w:tcW w:w="519" w:type="pct"/>
          </w:tcPr>
          <w:p w14:paraId="16FF705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051-007579</w:t>
            </w:r>
          </w:p>
        </w:tc>
        <w:tc>
          <w:tcPr>
            <w:tcW w:w="708" w:type="pct"/>
          </w:tcPr>
          <w:p w14:paraId="608670D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0A46FE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with 16 or more Cores, 1-2 Sockets or 1-2 Virtual Machines, 1 Year </w:t>
            </w:r>
          </w:p>
        </w:tc>
      </w:tr>
      <w:tr w:rsidR="00906272" w:rsidRPr="003C7BB3" w14:paraId="66567F87" w14:textId="77777777" w:rsidTr="007B55B1">
        <w:trPr>
          <w:trHeight w:val="315"/>
        </w:trPr>
        <w:tc>
          <w:tcPr>
            <w:tcW w:w="293" w:type="pct"/>
          </w:tcPr>
          <w:p w14:paraId="04D1F40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341</w:t>
            </w:r>
          </w:p>
        </w:tc>
        <w:tc>
          <w:tcPr>
            <w:tcW w:w="519" w:type="pct"/>
          </w:tcPr>
          <w:p w14:paraId="058A8C2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051-007580</w:t>
            </w:r>
          </w:p>
        </w:tc>
        <w:tc>
          <w:tcPr>
            <w:tcW w:w="708" w:type="pct"/>
          </w:tcPr>
          <w:p w14:paraId="2F2F7A1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B6B16C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with 16 or more Cores, 1-2 Sockets or 1-2 Virtual Machines, 3 Year </w:t>
            </w:r>
          </w:p>
        </w:tc>
      </w:tr>
      <w:tr w:rsidR="00906272" w:rsidRPr="003C7BB3" w14:paraId="3A5FC406" w14:textId="77777777" w:rsidTr="007B55B1">
        <w:trPr>
          <w:trHeight w:val="315"/>
        </w:trPr>
        <w:tc>
          <w:tcPr>
            <w:tcW w:w="293" w:type="pct"/>
          </w:tcPr>
          <w:p w14:paraId="1F673BB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342</w:t>
            </w:r>
          </w:p>
        </w:tc>
        <w:tc>
          <w:tcPr>
            <w:tcW w:w="519" w:type="pct"/>
          </w:tcPr>
          <w:p w14:paraId="566A442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051-007581</w:t>
            </w:r>
          </w:p>
        </w:tc>
        <w:tc>
          <w:tcPr>
            <w:tcW w:w="708" w:type="pct"/>
          </w:tcPr>
          <w:p w14:paraId="45C65FB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653DD5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with 16 or more Cores, 1-2 Sockets or 1-2 Virtual Machines, 5 Year </w:t>
            </w:r>
          </w:p>
        </w:tc>
      </w:tr>
      <w:tr w:rsidR="00906272" w:rsidRPr="003C7BB3" w14:paraId="13B28A47" w14:textId="77777777" w:rsidTr="007B55B1">
        <w:trPr>
          <w:trHeight w:val="315"/>
        </w:trPr>
        <w:tc>
          <w:tcPr>
            <w:tcW w:w="293" w:type="pct"/>
          </w:tcPr>
          <w:p w14:paraId="06EFFD7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343</w:t>
            </w:r>
          </w:p>
        </w:tc>
        <w:tc>
          <w:tcPr>
            <w:tcW w:w="519" w:type="pct"/>
          </w:tcPr>
          <w:p w14:paraId="3FDB653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051-007582</w:t>
            </w:r>
          </w:p>
        </w:tc>
        <w:tc>
          <w:tcPr>
            <w:tcW w:w="708" w:type="pct"/>
          </w:tcPr>
          <w:p w14:paraId="5EC5F40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B2F613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with 16 or more Cores, 1-2 Sockets with Unlimited Virtual Machines, 1 Month </w:t>
            </w:r>
          </w:p>
        </w:tc>
      </w:tr>
      <w:tr w:rsidR="00906272" w:rsidRPr="003C7BB3" w14:paraId="53F1EE63" w14:textId="77777777" w:rsidTr="007B55B1">
        <w:trPr>
          <w:trHeight w:val="315"/>
        </w:trPr>
        <w:tc>
          <w:tcPr>
            <w:tcW w:w="293" w:type="pct"/>
          </w:tcPr>
          <w:p w14:paraId="436F77E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344</w:t>
            </w:r>
          </w:p>
        </w:tc>
        <w:tc>
          <w:tcPr>
            <w:tcW w:w="519" w:type="pct"/>
          </w:tcPr>
          <w:p w14:paraId="2658601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051-007583</w:t>
            </w:r>
          </w:p>
        </w:tc>
        <w:tc>
          <w:tcPr>
            <w:tcW w:w="708" w:type="pct"/>
          </w:tcPr>
          <w:p w14:paraId="276A430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299DE4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ARM with 16 or more Cores, 1-2 Sockets with Unlimited Virtual Machines, 1 Year</w:t>
            </w:r>
          </w:p>
        </w:tc>
      </w:tr>
      <w:tr w:rsidR="00906272" w:rsidRPr="003C7BB3" w14:paraId="50429B1B" w14:textId="77777777" w:rsidTr="007B55B1">
        <w:trPr>
          <w:trHeight w:val="315"/>
        </w:trPr>
        <w:tc>
          <w:tcPr>
            <w:tcW w:w="293" w:type="pct"/>
          </w:tcPr>
          <w:p w14:paraId="0353319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345</w:t>
            </w:r>
          </w:p>
        </w:tc>
        <w:tc>
          <w:tcPr>
            <w:tcW w:w="519" w:type="pct"/>
          </w:tcPr>
          <w:p w14:paraId="29A16D3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051-007584</w:t>
            </w:r>
          </w:p>
        </w:tc>
        <w:tc>
          <w:tcPr>
            <w:tcW w:w="708" w:type="pct"/>
          </w:tcPr>
          <w:p w14:paraId="30E7427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2ED2F7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ARM with 16 or more Cores, 1-2 Sockets with Unlimited Virtual Machines, 3 Year </w:t>
            </w:r>
          </w:p>
        </w:tc>
      </w:tr>
      <w:tr w:rsidR="00906272" w:rsidRPr="003C7BB3" w14:paraId="1C32F052" w14:textId="77777777" w:rsidTr="007B55B1">
        <w:trPr>
          <w:trHeight w:val="315"/>
        </w:trPr>
        <w:tc>
          <w:tcPr>
            <w:tcW w:w="293" w:type="pct"/>
          </w:tcPr>
          <w:p w14:paraId="2645417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346</w:t>
            </w:r>
          </w:p>
        </w:tc>
        <w:tc>
          <w:tcPr>
            <w:tcW w:w="519" w:type="pct"/>
          </w:tcPr>
          <w:p w14:paraId="49ED1FD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051-007585</w:t>
            </w:r>
          </w:p>
        </w:tc>
        <w:tc>
          <w:tcPr>
            <w:tcW w:w="708" w:type="pct"/>
          </w:tcPr>
          <w:p w14:paraId="28EC2C8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774858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ARM with 16 or more Cores, 1-2 Sockets with Unlimited Virtual Machines, 5 Year</w:t>
            </w:r>
          </w:p>
        </w:tc>
      </w:tr>
      <w:tr w:rsidR="00906272" w:rsidRPr="003C7BB3" w14:paraId="1EA20EE6" w14:textId="77777777" w:rsidTr="007B55B1">
        <w:trPr>
          <w:trHeight w:val="315"/>
        </w:trPr>
        <w:tc>
          <w:tcPr>
            <w:tcW w:w="293" w:type="pct"/>
          </w:tcPr>
          <w:p w14:paraId="693A4BA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347</w:t>
            </w:r>
          </w:p>
        </w:tc>
        <w:tc>
          <w:tcPr>
            <w:tcW w:w="519" w:type="pct"/>
          </w:tcPr>
          <w:p w14:paraId="7C7666D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051-008000</w:t>
            </w:r>
          </w:p>
        </w:tc>
        <w:tc>
          <w:tcPr>
            <w:tcW w:w="708" w:type="pct"/>
          </w:tcPr>
          <w:p w14:paraId="65553AD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1C0705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1 Virtual Machine, 1 Month </w:t>
            </w:r>
          </w:p>
        </w:tc>
      </w:tr>
      <w:tr w:rsidR="00906272" w:rsidRPr="003C7BB3" w14:paraId="7CFDD80C" w14:textId="77777777" w:rsidTr="007B55B1">
        <w:trPr>
          <w:trHeight w:val="315"/>
        </w:trPr>
        <w:tc>
          <w:tcPr>
            <w:tcW w:w="293" w:type="pct"/>
          </w:tcPr>
          <w:p w14:paraId="4A2252D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348</w:t>
            </w:r>
          </w:p>
        </w:tc>
        <w:tc>
          <w:tcPr>
            <w:tcW w:w="519" w:type="pct"/>
          </w:tcPr>
          <w:p w14:paraId="21D1C2C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051-008001</w:t>
            </w:r>
          </w:p>
        </w:tc>
        <w:tc>
          <w:tcPr>
            <w:tcW w:w="708" w:type="pct"/>
          </w:tcPr>
          <w:p w14:paraId="072AF62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631510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1 Virtual Machine, 1 Year </w:t>
            </w:r>
          </w:p>
        </w:tc>
      </w:tr>
      <w:tr w:rsidR="00906272" w:rsidRPr="003C7BB3" w14:paraId="6724EEBA" w14:textId="77777777" w:rsidTr="007B55B1">
        <w:trPr>
          <w:trHeight w:val="315"/>
        </w:trPr>
        <w:tc>
          <w:tcPr>
            <w:tcW w:w="293" w:type="pct"/>
          </w:tcPr>
          <w:p w14:paraId="31563D2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349</w:t>
            </w:r>
          </w:p>
        </w:tc>
        <w:tc>
          <w:tcPr>
            <w:tcW w:w="519" w:type="pct"/>
          </w:tcPr>
          <w:p w14:paraId="547486C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051-008002</w:t>
            </w:r>
          </w:p>
        </w:tc>
        <w:tc>
          <w:tcPr>
            <w:tcW w:w="708" w:type="pct"/>
          </w:tcPr>
          <w:p w14:paraId="1563BEC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E9A0E5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POWER, 1 Virtual Machine, 3 Year</w:t>
            </w:r>
          </w:p>
        </w:tc>
      </w:tr>
      <w:tr w:rsidR="00906272" w:rsidRPr="003C7BB3" w14:paraId="0E233BED" w14:textId="77777777" w:rsidTr="007B55B1">
        <w:trPr>
          <w:trHeight w:val="315"/>
        </w:trPr>
        <w:tc>
          <w:tcPr>
            <w:tcW w:w="293" w:type="pct"/>
          </w:tcPr>
          <w:p w14:paraId="0EE74E9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350</w:t>
            </w:r>
          </w:p>
        </w:tc>
        <w:tc>
          <w:tcPr>
            <w:tcW w:w="519" w:type="pct"/>
          </w:tcPr>
          <w:p w14:paraId="5ABE6B0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051-008003</w:t>
            </w:r>
          </w:p>
        </w:tc>
        <w:tc>
          <w:tcPr>
            <w:tcW w:w="708" w:type="pct"/>
          </w:tcPr>
          <w:p w14:paraId="561C5DD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948850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1 Virtual Machine, 5 Year </w:t>
            </w:r>
          </w:p>
        </w:tc>
      </w:tr>
      <w:tr w:rsidR="00906272" w:rsidRPr="003C7BB3" w14:paraId="65DC829B" w14:textId="77777777" w:rsidTr="007B55B1">
        <w:trPr>
          <w:trHeight w:val="315"/>
        </w:trPr>
        <w:tc>
          <w:tcPr>
            <w:tcW w:w="293" w:type="pct"/>
          </w:tcPr>
          <w:p w14:paraId="78BEAE4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351</w:t>
            </w:r>
          </w:p>
        </w:tc>
        <w:tc>
          <w:tcPr>
            <w:tcW w:w="519" w:type="pct"/>
          </w:tcPr>
          <w:p w14:paraId="463139C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051-007586</w:t>
            </w:r>
          </w:p>
        </w:tc>
        <w:tc>
          <w:tcPr>
            <w:tcW w:w="708" w:type="pct"/>
          </w:tcPr>
          <w:p w14:paraId="6981781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6E9793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Linux Enterprise Server, POWER, 1-2 Sockets or 1-2 Virtual Machines, 1 Month</w:t>
            </w:r>
          </w:p>
        </w:tc>
      </w:tr>
      <w:tr w:rsidR="00906272" w:rsidRPr="003C7BB3" w14:paraId="602CE458" w14:textId="77777777" w:rsidTr="007B55B1">
        <w:trPr>
          <w:trHeight w:val="315"/>
        </w:trPr>
        <w:tc>
          <w:tcPr>
            <w:tcW w:w="293" w:type="pct"/>
          </w:tcPr>
          <w:p w14:paraId="578B5AA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352</w:t>
            </w:r>
          </w:p>
        </w:tc>
        <w:tc>
          <w:tcPr>
            <w:tcW w:w="519" w:type="pct"/>
          </w:tcPr>
          <w:p w14:paraId="1821E3E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051-008004</w:t>
            </w:r>
          </w:p>
        </w:tc>
        <w:tc>
          <w:tcPr>
            <w:tcW w:w="708" w:type="pct"/>
          </w:tcPr>
          <w:p w14:paraId="67300A7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90DC43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1-2 Sockets, 1 Month </w:t>
            </w:r>
          </w:p>
        </w:tc>
      </w:tr>
      <w:tr w:rsidR="00906272" w:rsidRPr="003C7BB3" w14:paraId="760E709F" w14:textId="77777777" w:rsidTr="007B55B1">
        <w:trPr>
          <w:trHeight w:val="315"/>
        </w:trPr>
        <w:tc>
          <w:tcPr>
            <w:tcW w:w="293" w:type="pct"/>
          </w:tcPr>
          <w:p w14:paraId="3540DB9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353</w:t>
            </w:r>
          </w:p>
        </w:tc>
        <w:tc>
          <w:tcPr>
            <w:tcW w:w="519" w:type="pct"/>
          </w:tcPr>
          <w:p w14:paraId="1433E3C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051-008005</w:t>
            </w:r>
          </w:p>
        </w:tc>
        <w:tc>
          <w:tcPr>
            <w:tcW w:w="708" w:type="pct"/>
          </w:tcPr>
          <w:p w14:paraId="25B51EA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066E29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1-2 Sockets, 1 Year </w:t>
            </w:r>
          </w:p>
        </w:tc>
      </w:tr>
      <w:tr w:rsidR="00906272" w:rsidRPr="003C7BB3" w14:paraId="78E0948F" w14:textId="77777777" w:rsidTr="007B55B1">
        <w:trPr>
          <w:trHeight w:val="315"/>
        </w:trPr>
        <w:tc>
          <w:tcPr>
            <w:tcW w:w="293" w:type="pct"/>
          </w:tcPr>
          <w:p w14:paraId="23037A7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354</w:t>
            </w:r>
          </w:p>
        </w:tc>
        <w:tc>
          <w:tcPr>
            <w:tcW w:w="519" w:type="pct"/>
          </w:tcPr>
          <w:p w14:paraId="577D5CD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051-008006</w:t>
            </w:r>
          </w:p>
        </w:tc>
        <w:tc>
          <w:tcPr>
            <w:tcW w:w="708" w:type="pct"/>
          </w:tcPr>
          <w:p w14:paraId="7F5EFCB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A10FDA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1-2 Sockets, 3 Year </w:t>
            </w:r>
          </w:p>
        </w:tc>
      </w:tr>
      <w:tr w:rsidR="00906272" w:rsidRPr="003C7BB3" w14:paraId="09566663" w14:textId="77777777" w:rsidTr="007B55B1">
        <w:trPr>
          <w:trHeight w:val="315"/>
        </w:trPr>
        <w:tc>
          <w:tcPr>
            <w:tcW w:w="293" w:type="pct"/>
          </w:tcPr>
          <w:p w14:paraId="5AB0338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355</w:t>
            </w:r>
          </w:p>
        </w:tc>
        <w:tc>
          <w:tcPr>
            <w:tcW w:w="519" w:type="pct"/>
          </w:tcPr>
          <w:p w14:paraId="34B4919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051-008007</w:t>
            </w:r>
          </w:p>
        </w:tc>
        <w:tc>
          <w:tcPr>
            <w:tcW w:w="708" w:type="pct"/>
          </w:tcPr>
          <w:p w14:paraId="0E420A6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695BBE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POWER, 1-2 Sockets, 5 Year </w:t>
            </w:r>
          </w:p>
        </w:tc>
      </w:tr>
      <w:tr w:rsidR="00906272" w:rsidRPr="003C7BB3" w14:paraId="25AC4013" w14:textId="77777777" w:rsidTr="007B55B1">
        <w:trPr>
          <w:trHeight w:val="315"/>
        </w:trPr>
        <w:tc>
          <w:tcPr>
            <w:tcW w:w="293" w:type="pct"/>
          </w:tcPr>
          <w:p w14:paraId="52A292C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356</w:t>
            </w:r>
          </w:p>
        </w:tc>
        <w:tc>
          <w:tcPr>
            <w:tcW w:w="519" w:type="pct"/>
          </w:tcPr>
          <w:p w14:paraId="41E663B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051-007593</w:t>
            </w:r>
          </w:p>
        </w:tc>
        <w:tc>
          <w:tcPr>
            <w:tcW w:w="708" w:type="pct"/>
          </w:tcPr>
          <w:p w14:paraId="3E8D3C6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B520C3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 &amp; x86-64, 1-2 Sockets or 1-2 Virtual Machines, 1 Month </w:t>
            </w:r>
          </w:p>
        </w:tc>
      </w:tr>
      <w:tr w:rsidR="00906272" w:rsidRPr="003C7BB3" w14:paraId="21CCD974" w14:textId="77777777" w:rsidTr="007B55B1">
        <w:trPr>
          <w:trHeight w:val="315"/>
        </w:trPr>
        <w:tc>
          <w:tcPr>
            <w:tcW w:w="293" w:type="pct"/>
          </w:tcPr>
          <w:p w14:paraId="5C22F06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357</w:t>
            </w:r>
          </w:p>
        </w:tc>
        <w:tc>
          <w:tcPr>
            <w:tcW w:w="519" w:type="pct"/>
          </w:tcPr>
          <w:p w14:paraId="436E18B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051-008008</w:t>
            </w:r>
          </w:p>
        </w:tc>
        <w:tc>
          <w:tcPr>
            <w:tcW w:w="708" w:type="pct"/>
          </w:tcPr>
          <w:p w14:paraId="71B6977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4DCB30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x86-64, 1 Virtual Machine, 1 Month </w:t>
            </w:r>
          </w:p>
        </w:tc>
      </w:tr>
      <w:tr w:rsidR="00906272" w:rsidRPr="003C7BB3" w14:paraId="26C22BB2" w14:textId="77777777" w:rsidTr="007B55B1">
        <w:trPr>
          <w:trHeight w:val="315"/>
        </w:trPr>
        <w:tc>
          <w:tcPr>
            <w:tcW w:w="293" w:type="pct"/>
          </w:tcPr>
          <w:p w14:paraId="4ABEFCA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358</w:t>
            </w:r>
          </w:p>
        </w:tc>
        <w:tc>
          <w:tcPr>
            <w:tcW w:w="519" w:type="pct"/>
          </w:tcPr>
          <w:p w14:paraId="1BF041E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051-008009</w:t>
            </w:r>
          </w:p>
        </w:tc>
        <w:tc>
          <w:tcPr>
            <w:tcW w:w="708" w:type="pct"/>
          </w:tcPr>
          <w:p w14:paraId="6B1D189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644C18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x86-64, 1 Virtual Machine, 1 Year </w:t>
            </w:r>
          </w:p>
        </w:tc>
      </w:tr>
      <w:tr w:rsidR="00906272" w:rsidRPr="003C7BB3" w14:paraId="4FB2ED9A" w14:textId="77777777" w:rsidTr="007B55B1">
        <w:trPr>
          <w:trHeight w:val="315"/>
        </w:trPr>
        <w:tc>
          <w:tcPr>
            <w:tcW w:w="293" w:type="pct"/>
          </w:tcPr>
          <w:p w14:paraId="02130D9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359</w:t>
            </w:r>
          </w:p>
        </w:tc>
        <w:tc>
          <w:tcPr>
            <w:tcW w:w="519" w:type="pct"/>
          </w:tcPr>
          <w:p w14:paraId="2FFDA0C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051-008010</w:t>
            </w:r>
          </w:p>
        </w:tc>
        <w:tc>
          <w:tcPr>
            <w:tcW w:w="708" w:type="pct"/>
          </w:tcPr>
          <w:p w14:paraId="300E490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F14E57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x86-64, 1 Virtual Machine, 3 Year </w:t>
            </w:r>
          </w:p>
        </w:tc>
      </w:tr>
      <w:tr w:rsidR="00906272" w:rsidRPr="003C7BB3" w14:paraId="7105E06C" w14:textId="77777777" w:rsidTr="007B55B1">
        <w:trPr>
          <w:trHeight w:val="315"/>
        </w:trPr>
        <w:tc>
          <w:tcPr>
            <w:tcW w:w="293" w:type="pct"/>
          </w:tcPr>
          <w:p w14:paraId="1E5206B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360</w:t>
            </w:r>
          </w:p>
        </w:tc>
        <w:tc>
          <w:tcPr>
            <w:tcW w:w="519" w:type="pct"/>
          </w:tcPr>
          <w:p w14:paraId="4BD83ED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051-008011</w:t>
            </w:r>
          </w:p>
        </w:tc>
        <w:tc>
          <w:tcPr>
            <w:tcW w:w="708" w:type="pct"/>
          </w:tcPr>
          <w:p w14:paraId="41EEDBC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0373155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x86-64, 1 Virtual Machine, 5 Year </w:t>
            </w:r>
          </w:p>
        </w:tc>
      </w:tr>
      <w:tr w:rsidR="00906272" w:rsidRPr="003C7BB3" w14:paraId="320680A0" w14:textId="77777777" w:rsidTr="007B55B1">
        <w:trPr>
          <w:trHeight w:val="315"/>
        </w:trPr>
        <w:tc>
          <w:tcPr>
            <w:tcW w:w="293" w:type="pct"/>
          </w:tcPr>
          <w:p w14:paraId="097F962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361</w:t>
            </w:r>
          </w:p>
        </w:tc>
        <w:tc>
          <w:tcPr>
            <w:tcW w:w="519" w:type="pct"/>
          </w:tcPr>
          <w:p w14:paraId="7EB141C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051-008012</w:t>
            </w:r>
          </w:p>
        </w:tc>
        <w:tc>
          <w:tcPr>
            <w:tcW w:w="708" w:type="pct"/>
          </w:tcPr>
          <w:p w14:paraId="7135F5D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E2524E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x86-64, 1-2 Sockets, 1 Month </w:t>
            </w:r>
          </w:p>
        </w:tc>
      </w:tr>
      <w:tr w:rsidR="00906272" w:rsidRPr="003C7BB3" w14:paraId="386AE9DB" w14:textId="77777777" w:rsidTr="007B55B1">
        <w:trPr>
          <w:trHeight w:val="315"/>
        </w:trPr>
        <w:tc>
          <w:tcPr>
            <w:tcW w:w="293" w:type="pct"/>
          </w:tcPr>
          <w:p w14:paraId="3E813C8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362</w:t>
            </w:r>
          </w:p>
        </w:tc>
        <w:tc>
          <w:tcPr>
            <w:tcW w:w="519" w:type="pct"/>
          </w:tcPr>
          <w:p w14:paraId="7EFB44E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051-008013</w:t>
            </w:r>
          </w:p>
        </w:tc>
        <w:tc>
          <w:tcPr>
            <w:tcW w:w="708" w:type="pct"/>
          </w:tcPr>
          <w:p w14:paraId="088E5D0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893C7F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x86-64, 1-2 Sockets, 1 Year </w:t>
            </w:r>
          </w:p>
        </w:tc>
      </w:tr>
      <w:tr w:rsidR="00906272" w:rsidRPr="003C7BB3" w14:paraId="393EFB7B" w14:textId="77777777" w:rsidTr="007B55B1">
        <w:trPr>
          <w:trHeight w:val="315"/>
        </w:trPr>
        <w:tc>
          <w:tcPr>
            <w:tcW w:w="293" w:type="pct"/>
          </w:tcPr>
          <w:p w14:paraId="789A46F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363</w:t>
            </w:r>
          </w:p>
        </w:tc>
        <w:tc>
          <w:tcPr>
            <w:tcW w:w="519" w:type="pct"/>
          </w:tcPr>
          <w:p w14:paraId="51A0FB0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051-008014</w:t>
            </w:r>
          </w:p>
        </w:tc>
        <w:tc>
          <w:tcPr>
            <w:tcW w:w="708" w:type="pct"/>
          </w:tcPr>
          <w:p w14:paraId="27CADCB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C83040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x86-64, 1-2 Sockets, 3 Year </w:t>
            </w:r>
          </w:p>
        </w:tc>
      </w:tr>
      <w:tr w:rsidR="00906272" w:rsidRPr="003C7BB3" w14:paraId="01E782A8" w14:textId="77777777" w:rsidTr="007B55B1">
        <w:trPr>
          <w:trHeight w:val="315"/>
        </w:trPr>
        <w:tc>
          <w:tcPr>
            <w:tcW w:w="293" w:type="pct"/>
          </w:tcPr>
          <w:p w14:paraId="40425D3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364</w:t>
            </w:r>
          </w:p>
        </w:tc>
        <w:tc>
          <w:tcPr>
            <w:tcW w:w="519" w:type="pct"/>
          </w:tcPr>
          <w:p w14:paraId="4CFF2EB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051-008015</w:t>
            </w:r>
          </w:p>
        </w:tc>
        <w:tc>
          <w:tcPr>
            <w:tcW w:w="708" w:type="pct"/>
          </w:tcPr>
          <w:p w14:paraId="74B1237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AAA4A0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Enterprise Server, x86-64, 1-2 Sockets, 5 Year </w:t>
            </w:r>
          </w:p>
        </w:tc>
      </w:tr>
      <w:tr w:rsidR="00906272" w:rsidRPr="003C7BB3" w14:paraId="7F46311D" w14:textId="77777777" w:rsidTr="007B55B1">
        <w:trPr>
          <w:trHeight w:val="315"/>
        </w:trPr>
        <w:tc>
          <w:tcPr>
            <w:tcW w:w="293" w:type="pct"/>
          </w:tcPr>
          <w:p w14:paraId="298C27C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365</w:t>
            </w:r>
          </w:p>
        </w:tc>
        <w:tc>
          <w:tcPr>
            <w:tcW w:w="519" w:type="pct"/>
          </w:tcPr>
          <w:p w14:paraId="00DE880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051-007606</w:t>
            </w:r>
          </w:p>
        </w:tc>
        <w:tc>
          <w:tcPr>
            <w:tcW w:w="708" w:type="pct"/>
          </w:tcPr>
          <w:p w14:paraId="7414A49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56FB3C5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for Retail Branch Server, x86-64, 1-2 Sockets with Unlimited Virtual Machines, 1 Month </w:t>
            </w:r>
          </w:p>
        </w:tc>
      </w:tr>
      <w:tr w:rsidR="00906272" w:rsidRPr="003C7BB3" w14:paraId="7AA37548" w14:textId="77777777" w:rsidTr="007B55B1">
        <w:trPr>
          <w:trHeight w:val="315"/>
        </w:trPr>
        <w:tc>
          <w:tcPr>
            <w:tcW w:w="293" w:type="pct"/>
          </w:tcPr>
          <w:p w14:paraId="42D7142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366</w:t>
            </w:r>
          </w:p>
        </w:tc>
        <w:tc>
          <w:tcPr>
            <w:tcW w:w="519" w:type="pct"/>
          </w:tcPr>
          <w:p w14:paraId="502C13B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051-007607</w:t>
            </w:r>
          </w:p>
        </w:tc>
        <w:tc>
          <w:tcPr>
            <w:tcW w:w="708" w:type="pct"/>
          </w:tcPr>
          <w:p w14:paraId="45FD82F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299600A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for Retail Branch Server, x86-64, 1-2 Sockets with Unlimited Virtual Machines, 1 Year </w:t>
            </w:r>
          </w:p>
        </w:tc>
      </w:tr>
      <w:tr w:rsidR="00906272" w:rsidRPr="003C7BB3" w14:paraId="1841007C" w14:textId="77777777" w:rsidTr="007B55B1">
        <w:trPr>
          <w:trHeight w:val="315"/>
        </w:trPr>
        <w:tc>
          <w:tcPr>
            <w:tcW w:w="293" w:type="pct"/>
          </w:tcPr>
          <w:p w14:paraId="6BD745F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367</w:t>
            </w:r>
          </w:p>
        </w:tc>
        <w:tc>
          <w:tcPr>
            <w:tcW w:w="519" w:type="pct"/>
          </w:tcPr>
          <w:p w14:paraId="3CA3E37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051-007608</w:t>
            </w:r>
          </w:p>
        </w:tc>
        <w:tc>
          <w:tcPr>
            <w:tcW w:w="708" w:type="pct"/>
          </w:tcPr>
          <w:p w14:paraId="765ABBE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1E84F9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for Retail Branch Server, x86-64, 1-2 Sockets with Unlimited Virtual Machines, 3 Year </w:t>
            </w:r>
          </w:p>
        </w:tc>
      </w:tr>
      <w:tr w:rsidR="00906272" w:rsidRPr="003C7BB3" w14:paraId="475856E7" w14:textId="77777777" w:rsidTr="007B55B1">
        <w:trPr>
          <w:trHeight w:val="315"/>
        </w:trPr>
        <w:tc>
          <w:tcPr>
            <w:tcW w:w="293" w:type="pct"/>
          </w:tcPr>
          <w:p w14:paraId="10BC5F3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368</w:t>
            </w:r>
          </w:p>
        </w:tc>
        <w:tc>
          <w:tcPr>
            <w:tcW w:w="519" w:type="pct"/>
          </w:tcPr>
          <w:p w14:paraId="259E072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051-007609</w:t>
            </w:r>
          </w:p>
        </w:tc>
        <w:tc>
          <w:tcPr>
            <w:tcW w:w="708" w:type="pct"/>
          </w:tcPr>
          <w:p w14:paraId="3A85C0F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84843A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for Retail Branch Server, x86-64, 1-2 Sockets with Unlimited Virtual Machines, 5 Year </w:t>
            </w:r>
          </w:p>
        </w:tc>
      </w:tr>
      <w:tr w:rsidR="00906272" w:rsidRPr="003C7BB3" w14:paraId="6E893206" w14:textId="77777777" w:rsidTr="007B55B1">
        <w:trPr>
          <w:trHeight w:val="315"/>
        </w:trPr>
        <w:tc>
          <w:tcPr>
            <w:tcW w:w="293" w:type="pct"/>
          </w:tcPr>
          <w:p w14:paraId="230AB1B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369</w:t>
            </w:r>
          </w:p>
        </w:tc>
        <w:tc>
          <w:tcPr>
            <w:tcW w:w="519" w:type="pct"/>
          </w:tcPr>
          <w:p w14:paraId="6C506C2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051-007610</w:t>
            </w:r>
          </w:p>
        </w:tc>
        <w:tc>
          <w:tcPr>
            <w:tcW w:w="708" w:type="pct"/>
          </w:tcPr>
          <w:p w14:paraId="6451261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82F6D8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ARM with 16 or more Cores, 1-2 Sockets or 1-2 Virtual Machines, 1 Month </w:t>
            </w:r>
          </w:p>
        </w:tc>
      </w:tr>
      <w:tr w:rsidR="00906272" w:rsidRPr="003C7BB3" w14:paraId="671E3316" w14:textId="77777777" w:rsidTr="007B55B1">
        <w:trPr>
          <w:trHeight w:val="315"/>
        </w:trPr>
        <w:tc>
          <w:tcPr>
            <w:tcW w:w="293" w:type="pct"/>
          </w:tcPr>
          <w:p w14:paraId="2050FE8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370</w:t>
            </w:r>
          </w:p>
        </w:tc>
        <w:tc>
          <w:tcPr>
            <w:tcW w:w="519" w:type="pct"/>
          </w:tcPr>
          <w:p w14:paraId="5E42302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051-007611</w:t>
            </w:r>
          </w:p>
        </w:tc>
        <w:tc>
          <w:tcPr>
            <w:tcW w:w="708" w:type="pct"/>
          </w:tcPr>
          <w:p w14:paraId="2C3D31B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42A8F72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ARM with 16 or more Cores, 1-2 Sockets or 1-2 Virtual Machines, 1 Year </w:t>
            </w:r>
          </w:p>
        </w:tc>
      </w:tr>
      <w:tr w:rsidR="00906272" w:rsidRPr="003C7BB3" w14:paraId="2928512E" w14:textId="77777777" w:rsidTr="007B55B1">
        <w:trPr>
          <w:trHeight w:val="315"/>
        </w:trPr>
        <w:tc>
          <w:tcPr>
            <w:tcW w:w="293" w:type="pct"/>
          </w:tcPr>
          <w:p w14:paraId="0C9ABB5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371</w:t>
            </w:r>
          </w:p>
        </w:tc>
        <w:tc>
          <w:tcPr>
            <w:tcW w:w="519" w:type="pct"/>
          </w:tcPr>
          <w:p w14:paraId="2712DFF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051-007612</w:t>
            </w:r>
          </w:p>
        </w:tc>
        <w:tc>
          <w:tcPr>
            <w:tcW w:w="708" w:type="pct"/>
          </w:tcPr>
          <w:p w14:paraId="1A26BFE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5B9CCB1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ARM with 16 or more Cores, 1-2 Sockets or 1-2 Virtual Machines, 3 Year </w:t>
            </w:r>
          </w:p>
        </w:tc>
      </w:tr>
      <w:tr w:rsidR="00906272" w:rsidRPr="003C7BB3" w14:paraId="52BB24E9" w14:textId="77777777" w:rsidTr="007B55B1">
        <w:trPr>
          <w:trHeight w:val="315"/>
        </w:trPr>
        <w:tc>
          <w:tcPr>
            <w:tcW w:w="293" w:type="pct"/>
          </w:tcPr>
          <w:p w14:paraId="0ABF160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372</w:t>
            </w:r>
          </w:p>
        </w:tc>
        <w:tc>
          <w:tcPr>
            <w:tcW w:w="519" w:type="pct"/>
          </w:tcPr>
          <w:p w14:paraId="5FBD970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051-007613</w:t>
            </w:r>
          </w:p>
        </w:tc>
        <w:tc>
          <w:tcPr>
            <w:tcW w:w="708" w:type="pct"/>
          </w:tcPr>
          <w:p w14:paraId="075720F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498532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ARM with 16 or more Cores, 1-2 Sockets or 1-2 Virtual Machines, 5 Year </w:t>
            </w:r>
          </w:p>
        </w:tc>
      </w:tr>
      <w:tr w:rsidR="00906272" w:rsidRPr="003C7BB3" w14:paraId="0643E804" w14:textId="77777777" w:rsidTr="007B55B1">
        <w:trPr>
          <w:trHeight w:val="315"/>
        </w:trPr>
        <w:tc>
          <w:tcPr>
            <w:tcW w:w="293" w:type="pct"/>
          </w:tcPr>
          <w:p w14:paraId="7083D06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373</w:t>
            </w:r>
          </w:p>
        </w:tc>
        <w:tc>
          <w:tcPr>
            <w:tcW w:w="519" w:type="pct"/>
          </w:tcPr>
          <w:p w14:paraId="0BDE6CB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051-007614</w:t>
            </w:r>
          </w:p>
        </w:tc>
        <w:tc>
          <w:tcPr>
            <w:tcW w:w="708" w:type="pct"/>
          </w:tcPr>
          <w:p w14:paraId="6EFC663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63E93FD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Starter Pack (10), ARM with 16 or more Cores, 1-2 Sockets with Unlimited Virtual Machines, 1 Month</w:t>
            </w:r>
          </w:p>
        </w:tc>
      </w:tr>
      <w:tr w:rsidR="00906272" w:rsidRPr="003C7BB3" w14:paraId="21D4AF6E" w14:textId="77777777" w:rsidTr="007B55B1">
        <w:trPr>
          <w:trHeight w:val="315"/>
        </w:trPr>
        <w:tc>
          <w:tcPr>
            <w:tcW w:w="293" w:type="pct"/>
          </w:tcPr>
          <w:p w14:paraId="7628960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374</w:t>
            </w:r>
          </w:p>
        </w:tc>
        <w:tc>
          <w:tcPr>
            <w:tcW w:w="519" w:type="pct"/>
          </w:tcPr>
          <w:p w14:paraId="0E115E3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051-007615</w:t>
            </w:r>
          </w:p>
        </w:tc>
        <w:tc>
          <w:tcPr>
            <w:tcW w:w="708" w:type="pct"/>
          </w:tcPr>
          <w:p w14:paraId="4B57662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2F7A72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ARM with 16 or more Cores, 1-2 Sockets with Unlimited Virtual Machines, 1 Year </w:t>
            </w:r>
          </w:p>
        </w:tc>
      </w:tr>
      <w:tr w:rsidR="00906272" w:rsidRPr="003C7BB3" w14:paraId="57378FF6" w14:textId="77777777" w:rsidTr="007B55B1">
        <w:trPr>
          <w:trHeight w:val="315"/>
        </w:trPr>
        <w:tc>
          <w:tcPr>
            <w:tcW w:w="293" w:type="pct"/>
          </w:tcPr>
          <w:p w14:paraId="775AD93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375</w:t>
            </w:r>
          </w:p>
        </w:tc>
        <w:tc>
          <w:tcPr>
            <w:tcW w:w="519" w:type="pct"/>
          </w:tcPr>
          <w:p w14:paraId="734BED0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051-007616</w:t>
            </w:r>
          </w:p>
        </w:tc>
        <w:tc>
          <w:tcPr>
            <w:tcW w:w="708" w:type="pct"/>
          </w:tcPr>
          <w:p w14:paraId="42D1A5B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FCF853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ARM with 16 or more Cores, 1-2 Sockets with Unlimited Virtual Machines, 3 Year </w:t>
            </w:r>
          </w:p>
        </w:tc>
      </w:tr>
      <w:tr w:rsidR="00906272" w:rsidRPr="003C7BB3" w14:paraId="2B2A5EA1" w14:textId="77777777" w:rsidTr="007B55B1">
        <w:trPr>
          <w:trHeight w:val="315"/>
        </w:trPr>
        <w:tc>
          <w:tcPr>
            <w:tcW w:w="293" w:type="pct"/>
          </w:tcPr>
          <w:p w14:paraId="099AB4B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376</w:t>
            </w:r>
          </w:p>
        </w:tc>
        <w:tc>
          <w:tcPr>
            <w:tcW w:w="519" w:type="pct"/>
          </w:tcPr>
          <w:p w14:paraId="0F12F2D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051-007617</w:t>
            </w:r>
          </w:p>
        </w:tc>
        <w:tc>
          <w:tcPr>
            <w:tcW w:w="708" w:type="pct"/>
          </w:tcPr>
          <w:p w14:paraId="64FA3A2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6E96D30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ARM with 16 or more Cores, 1-2 Sockets with Unlimited Virtual Machines, 5 Year </w:t>
            </w:r>
          </w:p>
        </w:tc>
      </w:tr>
      <w:tr w:rsidR="00906272" w:rsidRPr="003C7BB3" w14:paraId="1B8E927C" w14:textId="77777777" w:rsidTr="007B55B1">
        <w:trPr>
          <w:trHeight w:val="315"/>
        </w:trPr>
        <w:tc>
          <w:tcPr>
            <w:tcW w:w="293" w:type="pct"/>
          </w:tcPr>
          <w:p w14:paraId="137D0B0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377</w:t>
            </w:r>
          </w:p>
        </w:tc>
        <w:tc>
          <w:tcPr>
            <w:tcW w:w="519" w:type="pct"/>
          </w:tcPr>
          <w:p w14:paraId="3F1DACE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051-007618</w:t>
            </w:r>
          </w:p>
        </w:tc>
        <w:tc>
          <w:tcPr>
            <w:tcW w:w="708" w:type="pct"/>
          </w:tcPr>
          <w:p w14:paraId="707F79E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657383A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POWER, 1-2 Sockets or 1-2 Virtual Machines, 1 Month </w:t>
            </w:r>
          </w:p>
        </w:tc>
      </w:tr>
      <w:tr w:rsidR="00906272" w:rsidRPr="003C7BB3" w14:paraId="0C2E26AE" w14:textId="77777777" w:rsidTr="007B55B1">
        <w:trPr>
          <w:trHeight w:val="315"/>
        </w:trPr>
        <w:tc>
          <w:tcPr>
            <w:tcW w:w="293" w:type="pct"/>
          </w:tcPr>
          <w:p w14:paraId="4796595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378</w:t>
            </w:r>
          </w:p>
        </w:tc>
        <w:tc>
          <w:tcPr>
            <w:tcW w:w="519" w:type="pct"/>
          </w:tcPr>
          <w:p w14:paraId="6DEE449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051-007619</w:t>
            </w:r>
          </w:p>
        </w:tc>
        <w:tc>
          <w:tcPr>
            <w:tcW w:w="708" w:type="pct"/>
          </w:tcPr>
          <w:p w14:paraId="68C9EA2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25280AA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Starter Pack (10), POWER, 1-2 Sockets or 1-2 Virtual Machines, 1 Year</w:t>
            </w:r>
          </w:p>
        </w:tc>
      </w:tr>
      <w:tr w:rsidR="00906272" w:rsidRPr="003C7BB3" w14:paraId="68E7DF5E" w14:textId="77777777" w:rsidTr="007B55B1">
        <w:trPr>
          <w:trHeight w:val="315"/>
        </w:trPr>
        <w:tc>
          <w:tcPr>
            <w:tcW w:w="293" w:type="pct"/>
          </w:tcPr>
          <w:p w14:paraId="618E8B8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379</w:t>
            </w:r>
          </w:p>
        </w:tc>
        <w:tc>
          <w:tcPr>
            <w:tcW w:w="519" w:type="pct"/>
          </w:tcPr>
          <w:p w14:paraId="348C456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051-007620</w:t>
            </w:r>
          </w:p>
        </w:tc>
        <w:tc>
          <w:tcPr>
            <w:tcW w:w="708" w:type="pct"/>
          </w:tcPr>
          <w:p w14:paraId="044EC46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5CD16A4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POWER, 1-2 Sockets or 1-2 Virtual Machines, 3 Year </w:t>
            </w:r>
          </w:p>
        </w:tc>
      </w:tr>
      <w:tr w:rsidR="00906272" w:rsidRPr="003C7BB3" w14:paraId="79D5FC9C" w14:textId="77777777" w:rsidTr="007B55B1">
        <w:trPr>
          <w:trHeight w:val="315"/>
        </w:trPr>
        <w:tc>
          <w:tcPr>
            <w:tcW w:w="293" w:type="pct"/>
          </w:tcPr>
          <w:p w14:paraId="2270F95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380</w:t>
            </w:r>
          </w:p>
        </w:tc>
        <w:tc>
          <w:tcPr>
            <w:tcW w:w="519" w:type="pct"/>
          </w:tcPr>
          <w:p w14:paraId="631AFA9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051-007621</w:t>
            </w:r>
          </w:p>
        </w:tc>
        <w:tc>
          <w:tcPr>
            <w:tcW w:w="708" w:type="pct"/>
          </w:tcPr>
          <w:p w14:paraId="1D0C473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B1543C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POWER, 1-2 Sockets or 1-2 Virtual Machines, 5 Year </w:t>
            </w:r>
          </w:p>
        </w:tc>
      </w:tr>
      <w:tr w:rsidR="00906272" w:rsidRPr="003C7BB3" w14:paraId="7E7166E5" w14:textId="77777777" w:rsidTr="007B55B1">
        <w:trPr>
          <w:trHeight w:val="315"/>
        </w:trPr>
        <w:tc>
          <w:tcPr>
            <w:tcW w:w="293" w:type="pct"/>
          </w:tcPr>
          <w:p w14:paraId="2148EC4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381</w:t>
            </w:r>
          </w:p>
        </w:tc>
        <w:tc>
          <w:tcPr>
            <w:tcW w:w="519" w:type="pct"/>
          </w:tcPr>
          <w:p w14:paraId="059D202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051-007622</w:t>
            </w:r>
          </w:p>
        </w:tc>
        <w:tc>
          <w:tcPr>
            <w:tcW w:w="708" w:type="pct"/>
          </w:tcPr>
          <w:p w14:paraId="77E7797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062CC43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POWER, 1-2 Sockets with Unlimited Virtual Machines, 1 Month </w:t>
            </w:r>
          </w:p>
        </w:tc>
      </w:tr>
      <w:tr w:rsidR="00906272" w:rsidRPr="003C7BB3" w14:paraId="32E3C2F4" w14:textId="77777777" w:rsidTr="007B55B1">
        <w:trPr>
          <w:trHeight w:val="315"/>
        </w:trPr>
        <w:tc>
          <w:tcPr>
            <w:tcW w:w="293" w:type="pct"/>
          </w:tcPr>
          <w:p w14:paraId="5F85605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382</w:t>
            </w:r>
          </w:p>
        </w:tc>
        <w:tc>
          <w:tcPr>
            <w:tcW w:w="519" w:type="pct"/>
          </w:tcPr>
          <w:p w14:paraId="1ACED5A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051-007623</w:t>
            </w:r>
          </w:p>
        </w:tc>
        <w:tc>
          <w:tcPr>
            <w:tcW w:w="708" w:type="pct"/>
          </w:tcPr>
          <w:p w14:paraId="0BE864C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6D6E133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Starter Pack (10), POWER, 1-2 Sockets with Unlimited Virtual Machines, 1 Year</w:t>
            </w:r>
          </w:p>
        </w:tc>
      </w:tr>
      <w:tr w:rsidR="00906272" w:rsidRPr="003C7BB3" w14:paraId="7722432B" w14:textId="77777777" w:rsidTr="007B55B1">
        <w:trPr>
          <w:trHeight w:val="315"/>
        </w:trPr>
        <w:tc>
          <w:tcPr>
            <w:tcW w:w="293" w:type="pct"/>
          </w:tcPr>
          <w:p w14:paraId="66BAD74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383</w:t>
            </w:r>
          </w:p>
        </w:tc>
        <w:tc>
          <w:tcPr>
            <w:tcW w:w="519" w:type="pct"/>
          </w:tcPr>
          <w:p w14:paraId="28E22B1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051-007624</w:t>
            </w:r>
          </w:p>
        </w:tc>
        <w:tc>
          <w:tcPr>
            <w:tcW w:w="708" w:type="pct"/>
          </w:tcPr>
          <w:p w14:paraId="079CF3B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2B3DA65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POWER, 1-2 Sockets with Unlimited Virtual Machines, 3 Year </w:t>
            </w:r>
          </w:p>
        </w:tc>
      </w:tr>
      <w:tr w:rsidR="00906272" w:rsidRPr="003C7BB3" w14:paraId="2D54635C" w14:textId="77777777" w:rsidTr="007B55B1">
        <w:trPr>
          <w:trHeight w:val="315"/>
        </w:trPr>
        <w:tc>
          <w:tcPr>
            <w:tcW w:w="293" w:type="pct"/>
          </w:tcPr>
          <w:p w14:paraId="7877CF5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384</w:t>
            </w:r>
          </w:p>
        </w:tc>
        <w:tc>
          <w:tcPr>
            <w:tcW w:w="519" w:type="pct"/>
          </w:tcPr>
          <w:p w14:paraId="275A2D3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051-007625</w:t>
            </w:r>
          </w:p>
        </w:tc>
        <w:tc>
          <w:tcPr>
            <w:tcW w:w="708" w:type="pct"/>
          </w:tcPr>
          <w:p w14:paraId="4985BDD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2AD0F50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POWER, 1-2 Sockets with Unlimited Virtual Machines, 5 Year </w:t>
            </w:r>
          </w:p>
        </w:tc>
      </w:tr>
      <w:tr w:rsidR="00906272" w:rsidRPr="003C7BB3" w14:paraId="05A5A196" w14:textId="77777777" w:rsidTr="007B55B1">
        <w:trPr>
          <w:trHeight w:val="315"/>
        </w:trPr>
        <w:tc>
          <w:tcPr>
            <w:tcW w:w="293" w:type="pct"/>
          </w:tcPr>
          <w:p w14:paraId="1974902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385</w:t>
            </w:r>
          </w:p>
        </w:tc>
        <w:tc>
          <w:tcPr>
            <w:tcW w:w="519" w:type="pct"/>
          </w:tcPr>
          <w:p w14:paraId="27CABF7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051-007626</w:t>
            </w:r>
          </w:p>
        </w:tc>
        <w:tc>
          <w:tcPr>
            <w:tcW w:w="708" w:type="pct"/>
          </w:tcPr>
          <w:p w14:paraId="28204B3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9F34B8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System z, 1 IFL with Unlimited Virtual Machines, 1 Month </w:t>
            </w:r>
          </w:p>
        </w:tc>
      </w:tr>
      <w:tr w:rsidR="00906272" w:rsidRPr="003C7BB3" w14:paraId="2CDD9B36" w14:textId="77777777" w:rsidTr="007B55B1">
        <w:trPr>
          <w:trHeight w:val="315"/>
        </w:trPr>
        <w:tc>
          <w:tcPr>
            <w:tcW w:w="293" w:type="pct"/>
          </w:tcPr>
          <w:p w14:paraId="3E34B0A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386</w:t>
            </w:r>
          </w:p>
        </w:tc>
        <w:tc>
          <w:tcPr>
            <w:tcW w:w="519" w:type="pct"/>
          </w:tcPr>
          <w:p w14:paraId="066A33F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051-007627</w:t>
            </w:r>
          </w:p>
        </w:tc>
        <w:tc>
          <w:tcPr>
            <w:tcW w:w="708" w:type="pct"/>
          </w:tcPr>
          <w:p w14:paraId="3357514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7D621D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System z, 1 IFL with Unlimited Virtual Machines, 1 Year </w:t>
            </w:r>
          </w:p>
        </w:tc>
      </w:tr>
      <w:tr w:rsidR="00906272" w:rsidRPr="003C7BB3" w14:paraId="4341C3E7" w14:textId="77777777" w:rsidTr="007B55B1">
        <w:trPr>
          <w:trHeight w:val="315"/>
        </w:trPr>
        <w:tc>
          <w:tcPr>
            <w:tcW w:w="293" w:type="pct"/>
          </w:tcPr>
          <w:p w14:paraId="4C98397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387</w:t>
            </w:r>
          </w:p>
        </w:tc>
        <w:tc>
          <w:tcPr>
            <w:tcW w:w="519" w:type="pct"/>
          </w:tcPr>
          <w:p w14:paraId="06E2463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051-007628</w:t>
            </w:r>
          </w:p>
        </w:tc>
        <w:tc>
          <w:tcPr>
            <w:tcW w:w="708" w:type="pct"/>
          </w:tcPr>
          <w:p w14:paraId="31AC11E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137C30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System z, 1 IFL with Unlimited Virtual Machines, 3 Year </w:t>
            </w:r>
          </w:p>
        </w:tc>
      </w:tr>
      <w:tr w:rsidR="00906272" w:rsidRPr="003C7BB3" w14:paraId="1DA8FD98" w14:textId="77777777" w:rsidTr="007B55B1">
        <w:trPr>
          <w:trHeight w:val="315"/>
        </w:trPr>
        <w:tc>
          <w:tcPr>
            <w:tcW w:w="293" w:type="pct"/>
          </w:tcPr>
          <w:p w14:paraId="4D053F0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388</w:t>
            </w:r>
          </w:p>
        </w:tc>
        <w:tc>
          <w:tcPr>
            <w:tcW w:w="519" w:type="pct"/>
          </w:tcPr>
          <w:p w14:paraId="5D4F954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051-007629</w:t>
            </w:r>
          </w:p>
        </w:tc>
        <w:tc>
          <w:tcPr>
            <w:tcW w:w="708" w:type="pct"/>
          </w:tcPr>
          <w:p w14:paraId="511FC02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4A1B8AC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System z, 1 IFL with Unlimited Virtual Machines, 5 Year </w:t>
            </w:r>
          </w:p>
        </w:tc>
      </w:tr>
      <w:tr w:rsidR="00906272" w:rsidRPr="003C7BB3" w14:paraId="1A47A776" w14:textId="77777777" w:rsidTr="007B55B1">
        <w:trPr>
          <w:trHeight w:val="315"/>
        </w:trPr>
        <w:tc>
          <w:tcPr>
            <w:tcW w:w="293" w:type="pct"/>
          </w:tcPr>
          <w:p w14:paraId="7715744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389</w:t>
            </w:r>
          </w:p>
        </w:tc>
        <w:tc>
          <w:tcPr>
            <w:tcW w:w="519" w:type="pct"/>
          </w:tcPr>
          <w:p w14:paraId="0D19B8C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051-007630</w:t>
            </w:r>
          </w:p>
        </w:tc>
        <w:tc>
          <w:tcPr>
            <w:tcW w:w="708" w:type="pct"/>
          </w:tcPr>
          <w:p w14:paraId="2ED1A78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C155AC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x86-64, 1-2 Sockets or 1-2 Virtual Machines, 1 Month </w:t>
            </w:r>
          </w:p>
        </w:tc>
      </w:tr>
      <w:tr w:rsidR="00906272" w:rsidRPr="003C7BB3" w14:paraId="76B6E493" w14:textId="77777777" w:rsidTr="007B55B1">
        <w:trPr>
          <w:trHeight w:val="315"/>
        </w:trPr>
        <w:tc>
          <w:tcPr>
            <w:tcW w:w="293" w:type="pct"/>
          </w:tcPr>
          <w:p w14:paraId="49F00B5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390</w:t>
            </w:r>
          </w:p>
        </w:tc>
        <w:tc>
          <w:tcPr>
            <w:tcW w:w="519" w:type="pct"/>
          </w:tcPr>
          <w:p w14:paraId="18EF1E2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051-007631</w:t>
            </w:r>
          </w:p>
        </w:tc>
        <w:tc>
          <w:tcPr>
            <w:tcW w:w="708" w:type="pct"/>
          </w:tcPr>
          <w:p w14:paraId="2863D3E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8C5C8D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x86-64, 1-2 Sockets or 1-2 Virtual Machines, 1 Year </w:t>
            </w:r>
          </w:p>
        </w:tc>
      </w:tr>
      <w:tr w:rsidR="00906272" w:rsidRPr="003C7BB3" w14:paraId="3826EF04" w14:textId="77777777" w:rsidTr="007B55B1">
        <w:trPr>
          <w:trHeight w:val="315"/>
        </w:trPr>
        <w:tc>
          <w:tcPr>
            <w:tcW w:w="293" w:type="pct"/>
          </w:tcPr>
          <w:p w14:paraId="616BE0F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391</w:t>
            </w:r>
          </w:p>
        </w:tc>
        <w:tc>
          <w:tcPr>
            <w:tcW w:w="519" w:type="pct"/>
          </w:tcPr>
          <w:p w14:paraId="02A391B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051-007632</w:t>
            </w:r>
          </w:p>
        </w:tc>
        <w:tc>
          <w:tcPr>
            <w:tcW w:w="708" w:type="pct"/>
          </w:tcPr>
          <w:p w14:paraId="581B109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2157961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Starter Pack (10), x86-64, 1-2 Sockets or 1-2 Virtual Machines, 3 Year</w:t>
            </w:r>
          </w:p>
        </w:tc>
      </w:tr>
      <w:tr w:rsidR="00906272" w:rsidRPr="003C7BB3" w14:paraId="71E63BA9" w14:textId="77777777" w:rsidTr="007B55B1">
        <w:trPr>
          <w:trHeight w:val="315"/>
        </w:trPr>
        <w:tc>
          <w:tcPr>
            <w:tcW w:w="293" w:type="pct"/>
          </w:tcPr>
          <w:p w14:paraId="48AC386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392</w:t>
            </w:r>
          </w:p>
        </w:tc>
        <w:tc>
          <w:tcPr>
            <w:tcW w:w="519" w:type="pct"/>
          </w:tcPr>
          <w:p w14:paraId="11FDB4D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051-007633</w:t>
            </w:r>
          </w:p>
        </w:tc>
        <w:tc>
          <w:tcPr>
            <w:tcW w:w="708" w:type="pct"/>
          </w:tcPr>
          <w:p w14:paraId="4D0F96F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6A203D8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x86-64, 1-2 Sockets or 1-2 Virtual Machines, 5 Year </w:t>
            </w:r>
          </w:p>
        </w:tc>
      </w:tr>
      <w:tr w:rsidR="00906272" w:rsidRPr="003C7BB3" w14:paraId="7DE7BB8C" w14:textId="77777777" w:rsidTr="007B55B1">
        <w:trPr>
          <w:trHeight w:val="315"/>
        </w:trPr>
        <w:tc>
          <w:tcPr>
            <w:tcW w:w="293" w:type="pct"/>
          </w:tcPr>
          <w:p w14:paraId="288BC2C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393</w:t>
            </w:r>
          </w:p>
        </w:tc>
        <w:tc>
          <w:tcPr>
            <w:tcW w:w="519" w:type="pct"/>
          </w:tcPr>
          <w:p w14:paraId="14BAF91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051-007634</w:t>
            </w:r>
          </w:p>
        </w:tc>
        <w:tc>
          <w:tcPr>
            <w:tcW w:w="708" w:type="pct"/>
          </w:tcPr>
          <w:p w14:paraId="63F1FFA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55E99AE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x86-64, 1-2 Sockets with Unlimited Virtual Machines, 1 Month </w:t>
            </w:r>
          </w:p>
        </w:tc>
      </w:tr>
      <w:tr w:rsidR="00906272" w:rsidRPr="003C7BB3" w14:paraId="399B0056" w14:textId="77777777" w:rsidTr="007B55B1">
        <w:trPr>
          <w:trHeight w:val="315"/>
        </w:trPr>
        <w:tc>
          <w:tcPr>
            <w:tcW w:w="293" w:type="pct"/>
          </w:tcPr>
          <w:p w14:paraId="3E12D5D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394</w:t>
            </w:r>
          </w:p>
        </w:tc>
        <w:tc>
          <w:tcPr>
            <w:tcW w:w="519" w:type="pct"/>
          </w:tcPr>
          <w:p w14:paraId="73A21C7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051-007635</w:t>
            </w:r>
          </w:p>
        </w:tc>
        <w:tc>
          <w:tcPr>
            <w:tcW w:w="708" w:type="pct"/>
          </w:tcPr>
          <w:p w14:paraId="2D2B54D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262210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Starter Pack (10), x86-64, 1-2 Sockets with Unlimited Virtual Machines, 1 Year</w:t>
            </w:r>
          </w:p>
        </w:tc>
      </w:tr>
      <w:tr w:rsidR="00906272" w:rsidRPr="003C7BB3" w14:paraId="36D3EA89" w14:textId="77777777" w:rsidTr="007B55B1">
        <w:trPr>
          <w:trHeight w:val="315"/>
        </w:trPr>
        <w:tc>
          <w:tcPr>
            <w:tcW w:w="293" w:type="pct"/>
          </w:tcPr>
          <w:p w14:paraId="0A68AC9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395</w:t>
            </w:r>
          </w:p>
        </w:tc>
        <w:tc>
          <w:tcPr>
            <w:tcW w:w="519" w:type="pct"/>
          </w:tcPr>
          <w:p w14:paraId="6CB23CC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051-007636</w:t>
            </w:r>
          </w:p>
        </w:tc>
        <w:tc>
          <w:tcPr>
            <w:tcW w:w="708" w:type="pct"/>
          </w:tcPr>
          <w:p w14:paraId="0CD1836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5CAB687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Starter Pack (10), x86-64, 1-2 Sockets with Unlimited Virtual Machines, 3 Year </w:t>
            </w:r>
          </w:p>
        </w:tc>
      </w:tr>
      <w:tr w:rsidR="00906272" w:rsidRPr="003C7BB3" w14:paraId="16EEDB39" w14:textId="77777777" w:rsidTr="007B55B1">
        <w:trPr>
          <w:trHeight w:val="315"/>
        </w:trPr>
        <w:tc>
          <w:tcPr>
            <w:tcW w:w="293" w:type="pct"/>
          </w:tcPr>
          <w:p w14:paraId="7AD957E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396</w:t>
            </w:r>
          </w:p>
        </w:tc>
        <w:tc>
          <w:tcPr>
            <w:tcW w:w="519" w:type="pct"/>
          </w:tcPr>
          <w:p w14:paraId="7F0EBD8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051-007637</w:t>
            </w:r>
          </w:p>
        </w:tc>
        <w:tc>
          <w:tcPr>
            <w:tcW w:w="708" w:type="pct"/>
          </w:tcPr>
          <w:p w14:paraId="7389679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956EDD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Starter Pack (10), x86-64, 1-2 Sockets with Unlimited Virtual Machines, 5 Year</w:t>
            </w:r>
          </w:p>
        </w:tc>
      </w:tr>
      <w:tr w:rsidR="00906272" w:rsidRPr="003C7BB3" w14:paraId="7C6731F5" w14:textId="77777777" w:rsidTr="007B55B1">
        <w:trPr>
          <w:trHeight w:val="315"/>
        </w:trPr>
        <w:tc>
          <w:tcPr>
            <w:tcW w:w="293" w:type="pct"/>
          </w:tcPr>
          <w:p w14:paraId="645CE14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397</w:t>
            </w:r>
          </w:p>
        </w:tc>
        <w:tc>
          <w:tcPr>
            <w:tcW w:w="519" w:type="pct"/>
          </w:tcPr>
          <w:p w14:paraId="5A3AB31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051-007638</w:t>
            </w:r>
          </w:p>
        </w:tc>
        <w:tc>
          <w:tcPr>
            <w:tcW w:w="708" w:type="pct"/>
          </w:tcPr>
          <w:p w14:paraId="18F5347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1EAEBD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ARM with 16 or more Cores, 1-2 Sockets or 1-2 Virtual Machines, 1 Month </w:t>
            </w:r>
          </w:p>
        </w:tc>
      </w:tr>
      <w:tr w:rsidR="00906272" w:rsidRPr="003C7BB3" w14:paraId="053A1C85" w14:textId="77777777" w:rsidTr="007B55B1">
        <w:trPr>
          <w:trHeight w:val="315"/>
        </w:trPr>
        <w:tc>
          <w:tcPr>
            <w:tcW w:w="293" w:type="pct"/>
          </w:tcPr>
          <w:p w14:paraId="1DF4787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398</w:t>
            </w:r>
          </w:p>
        </w:tc>
        <w:tc>
          <w:tcPr>
            <w:tcW w:w="519" w:type="pct"/>
          </w:tcPr>
          <w:p w14:paraId="46BD6B6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051-007639</w:t>
            </w:r>
          </w:p>
        </w:tc>
        <w:tc>
          <w:tcPr>
            <w:tcW w:w="708" w:type="pct"/>
          </w:tcPr>
          <w:p w14:paraId="6BCD4A6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DABDC9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ARM with 16 or more Cores, 1-2 Sockets or 1-2 Virtual Machines, 1 Year </w:t>
            </w:r>
          </w:p>
        </w:tc>
      </w:tr>
      <w:tr w:rsidR="00906272" w:rsidRPr="003C7BB3" w14:paraId="1B5D026C" w14:textId="77777777" w:rsidTr="007B55B1">
        <w:trPr>
          <w:trHeight w:val="315"/>
        </w:trPr>
        <w:tc>
          <w:tcPr>
            <w:tcW w:w="293" w:type="pct"/>
          </w:tcPr>
          <w:p w14:paraId="2164CC5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399</w:t>
            </w:r>
          </w:p>
        </w:tc>
        <w:tc>
          <w:tcPr>
            <w:tcW w:w="519" w:type="pct"/>
          </w:tcPr>
          <w:p w14:paraId="330118E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051-007640</w:t>
            </w:r>
          </w:p>
        </w:tc>
        <w:tc>
          <w:tcPr>
            <w:tcW w:w="708" w:type="pct"/>
          </w:tcPr>
          <w:p w14:paraId="4C24245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2192E4B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ARM with 16 or more Cores, 1-2 Sockets or 1-2 Virtual Machines, 3 Year</w:t>
            </w:r>
          </w:p>
        </w:tc>
      </w:tr>
      <w:tr w:rsidR="00906272" w:rsidRPr="003C7BB3" w14:paraId="10302BC4" w14:textId="77777777" w:rsidTr="007B55B1">
        <w:trPr>
          <w:trHeight w:val="315"/>
        </w:trPr>
        <w:tc>
          <w:tcPr>
            <w:tcW w:w="293" w:type="pct"/>
          </w:tcPr>
          <w:p w14:paraId="5A3296B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400</w:t>
            </w:r>
          </w:p>
        </w:tc>
        <w:tc>
          <w:tcPr>
            <w:tcW w:w="519" w:type="pct"/>
          </w:tcPr>
          <w:p w14:paraId="61CCCE2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051-007641</w:t>
            </w:r>
          </w:p>
        </w:tc>
        <w:tc>
          <w:tcPr>
            <w:tcW w:w="708" w:type="pct"/>
          </w:tcPr>
          <w:p w14:paraId="090CDE8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4DC16AE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ARM with 16 or more Cores, 1-2 Sockets or 1-2 Virtual Machines, 5 Year </w:t>
            </w:r>
          </w:p>
        </w:tc>
      </w:tr>
      <w:tr w:rsidR="00906272" w:rsidRPr="003C7BB3" w14:paraId="5B830382" w14:textId="77777777" w:rsidTr="007B55B1">
        <w:trPr>
          <w:trHeight w:val="315"/>
        </w:trPr>
        <w:tc>
          <w:tcPr>
            <w:tcW w:w="293" w:type="pct"/>
          </w:tcPr>
          <w:p w14:paraId="230BC8F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401</w:t>
            </w:r>
          </w:p>
        </w:tc>
        <w:tc>
          <w:tcPr>
            <w:tcW w:w="519" w:type="pct"/>
          </w:tcPr>
          <w:p w14:paraId="162A29A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051-007642</w:t>
            </w:r>
          </w:p>
        </w:tc>
        <w:tc>
          <w:tcPr>
            <w:tcW w:w="708" w:type="pct"/>
          </w:tcPr>
          <w:p w14:paraId="6A8D287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4457130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ARM with 16 or more Cores, 1-2 Sockets with Unlimited Virtual Machines, 1 Month</w:t>
            </w:r>
          </w:p>
        </w:tc>
      </w:tr>
      <w:tr w:rsidR="00906272" w:rsidRPr="003C7BB3" w14:paraId="6F52CE7D" w14:textId="77777777" w:rsidTr="007B55B1">
        <w:trPr>
          <w:trHeight w:val="315"/>
        </w:trPr>
        <w:tc>
          <w:tcPr>
            <w:tcW w:w="293" w:type="pct"/>
          </w:tcPr>
          <w:p w14:paraId="4C2A82F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402</w:t>
            </w:r>
          </w:p>
        </w:tc>
        <w:tc>
          <w:tcPr>
            <w:tcW w:w="519" w:type="pct"/>
          </w:tcPr>
          <w:p w14:paraId="15F0324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051-007643</w:t>
            </w:r>
          </w:p>
        </w:tc>
        <w:tc>
          <w:tcPr>
            <w:tcW w:w="708" w:type="pct"/>
          </w:tcPr>
          <w:p w14:paraId="3AC585C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46A97DF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ARM with 16 or more Cores, 1-2 Sockets with Unlimited Virtual Machines, 1 Year </w:t>
            </w:r>
          </w:p>
        </w:tc>
      </w:tr>
      <w:tr w:rsidR="00906272" w:rsidRPr="003C7BB3" w14:paraId="66349A73" w14:textId="77777777" w:rsidTr="007B55B1">
        <w:trPr>
          <w:trHeight w:val="315"/>
        </w:trPr>
        <w:tc>
          <w:tcPr>
            <w:tcW w:w="293" w:type="pct"/>
          </w:tcPr>
          <w:p w14:paraId="56C8761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403</w:t>
            </w:r>
          </w:p>
        </w:tc>
        <w:tc>
          <w:tcPr>
            <w:tcW w:w="519" w:type="pct"/>
          </w:tcPr>
          <w:p w14:paraId="6368152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051-007644</w:t>
            </w:r>
          </w:p>
        </w:tc>
        <w:tc>
          <w:tcPr>
            <w:tcW w:w="708" w:type="pct"/>
          </w:tcPr>
          <w:p w14:paraId="2B00FC4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5FDAC14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ARM with 16 or more Cores, 1-2 Sockets with Unlimited Virtual Machines, 3 Year </w:t>
            </w:r>
          </w:p>
        </w:tc>
      </w:tr>
      <w:tr w:rsidR="00906272" w:rsidRPr="003C7BB3" w14:paraId="28EA63BC" w14:textId="77777777" w:rsidTr="007B55B1">
        <w:trPr>
          <w:trHeight w:val="315"/>
        </w:trPr>
        <w:tc>
          <w:tcPr>
            <w:tcW w:w="293" w:type="pct"/>
          </w:tcPr>
          <w:p w14:paraId="0B1624B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404</w:t>
            </w:r>
          </w:p>
        </w:tc>
        <w:tc>
          <w:tcPr>
            <w:tcW w:w="519" w:type="pct"/>
          </w:tcPr>
          <w:p w14:paraId="6B8A57E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051-007645</w:t>
            </w:r>
          </w:p>
        </w:tc>
        <w:tc>
          <w:tcPr>
            <w:tcW w:w="708" w:type="pct"/>
          </w:tcPr>
          <w:p w14:paraId="355AAB8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272606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ARM with 16 or more Cores, 1-2 Sockets with Unlimited Virtual Machines, 5 Year </w:t>
            </w:r>
          </w:p>
        </w:tc>
      </w:tr>
      <w:tr w:rsidR="00906272" w:rsidRPr="003C7BB3" w14:paraId="38E68570" w14:textId="77777777" w:rsidTr="007B55B1">
        <w:trPr>
          <w:trHeight w:val="315"/>
        </w:trPr>
        <w:tc>
          <w:tcPr>
            <w:tcW w:w="293" w:type="pct"/>
          </w:tcPr>
          <w:p w14:paraId="4300DBD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405</w:t>
            </w:r>
          </w:p>
        </w:tc>
        <w:tc>
          <w:tcPr>
            <w:tcW w:w="519" w:type="pct"/>
          </w:tcPr>
          <w:p w14:paraId="12FFB2C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051-007646</w:t>
            </w:r>
          </w:p>
        </w:tc>
        <w:tc>
          <w:tcPr>
            <w:tcW w:w="708" w:type="pct"/>
          </w:tcPr>
          <w:p w14:paraId="767B7CE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A736B4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1-2 Sockets or 1-2 Virtual Machines, 1 Month </w:t>
            </w:r>
          </w:p>
        </w:tc>
      </w:tr>
      <w:tr w:rsidR="00906272" w:rsidRPr="003C7BB3" w14:paraId="33A19EB5" w14:textId="77777777" w:rsidTr="007B55B1">
        <w:trPr>
          <w:trHeight w:val="315"/>
        </w:trPr>
        <w:tc>
          <w:tcPr>
            <w:tcW w:w="293" w:type="pct"/>
          </w:tcPr>
          <w:p w14:paraId="7E99F80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406</w:t>
            </w:r>
          </w:p>
        </w:tc>
        <w:tc>
          <w:tcPr>
            <w:tcW w:w="519" w:type="pct"/>
          </w:tcPr>
          <w:p w14:paraId="73CCCBF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051-007647</w:t>
            </w:r>
          </w:p>
        </w:tc>
        <w:tc>
          <w:tcPr>
            <w:tcW w:w="708" w:type="pct"/>
          </w:tcPr>
          <w:p w14:paraId="12B93E7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679E013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1-2 Sockets or 1-2 Virtual Machines, 1 Year </w:t>
            </w:r>
          </w:p>
        </w:tc>
      </w:tr>
      <w:tr w:rsidR="00906272" w:rsidRPr="003C7BB3" w14:paraId="0BA76C1F" w14:textId="77777777" w:rsidTr="007B55B1">
        <w:trPr>
          <w:trHeight w:val="315"/>
        </w:trPr>
        <w:tc>
          <w:tcPr>
            <w:tcW w:w="293" w:type="pct"/>
          </w:tcPr>
          <w:p w14:paraId="5A5245A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407</w:t>
            </w:r>
          </w:p>
        </w:tc>
        <w:tc>
          <w:tcPr>
            <w:tcW w:w="519" w:type="pct"/>
          </w:tcPr>
          <w:p w14:paraId="214788A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051-007648</w:t>
            </w:r>
          </w:p>
        </w:tc>
        <w:tc>
          <w:tcPr>
            <w:tcW w:w="708" w:type="pct"/>
          </w:tcPr>
          <w:p w14:paraId="5051B50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699B736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1-2 Sockets or 1-2 Virtual Machines, 3 Year </w:t>
            </w:r>
          </w:p>
        </w:tc>
      </w:tr>
      <w:tr w:rsidR="00906272" w:rsidRPr="003C7BB3" w14:paraId="5F8EE567" w14:textId="77777777" w:rsidTr="007B55B1">
        <w:trPr>
          <w:trHeight w:val="315"/>
        </w:trPr>
        <w:tc>
          <w:tcPr>
            <w:tcW w:w="293" w:type="pct"/>
          </w:tcPr>
          <w:p w14:paraId="30EBA71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408</w:t>
            </w:r>
          </w:p>
        </w:tc>
        <w:tc>
          <w:tcPr>
            <w:tcW w:w="519" w:type="pct"/>
          </w:tcPr>
          <w:p w14:paraId="5B7628A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051-007649</w:t>
            </w:r>
          </w:p>
        </w:tc>
        <w:tc>
          <w:tcPr>
            <w:tcW w:w="708" w:type="pct"/>
          </w:tcPr>
          <w:p w14:paraId="5F02357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2CA8CF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1-2 Sockets or 1-2 Virtual Machines, 5 Year </w:t>
            </w:r>
          </w:p>
        </w:tc>
      </w:tr>
      <w:tr w:rsidR="00906272" w:rsidRPr="003C7BB3" w14:paraId="49AFDD70" w14:textId="77777777" w:rsidTr="007B55B1">
        <w:trPr>
          <w:trHeight w:val="315"/>
        </w:trPr>
        <w:tc>
          <w:tcPr>
            <w:tcW w:w="293" w:type="pct"/>
          </w:tcPr>
          <w:p w14:paraId="08037C0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409</w:t>
            </w:r>
          </w:p>
        </w:tc>
        <w:tc>
          <w:tcPr>
            <w:tcW w:w="519" w:type="pct"/>
          </w:tcPr>
          <w:p w14:paraId="08BB048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051-007650</w:t>
            </w:r>
          </w:p>
        </w:tc>
        <w:tc>
          <w:tcPr>
            <w:tcW w:w="708" w:type="pct"/>
          </w:tcPr>
          <w:p w14:paraId="09AA321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614FB3C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1-2 Sockets with Unlimited Virtual Machines, 1 Month </w:t>
            </w:r>
          </w:p>
        </w:tc>
      </w:tr>
      <w:tr w:rsidR="00906272" w:rsidRPr="003C7BB3" w14:paraId="17A2AC14" w14:textId="77777777" w:rsidTr="007B55B1">
        <w:trPr>
          <w:trHeight w:val="315"/>
        </w:trPr>
        <w:tc>
          <w:tcPr>
            <w:tcW w:w="293" w:type="pct"/>
          </w:tcPr>
          <w:p w14:paraId="7ACEE1D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410</w:t>
            </w:r>
          </w:p>
        </w:tc>
        <w:tc>
          <w:tcPr>
            <w:tcW w:w="519" w:type="pct"/>
          </w:tcPr>
          <w:p w14:paraId="6DBB9C6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051-007651</w:t>
            </w:r>
          </w:p>
        </w:tc>
        <w:tc>
          <w:tcPr>
            <w:tcW w:w="708" w:type="pct"/>
          </w:tcPr>
          <w:p w14:paraId="516BC90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2F0CC30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1-2 Sockets with Unlimited Virtual Machines, 1 Year </w:t>
            </w:r>
          </w:p>
        </w:tc>
      </w:tr>
      <w:tr w:rsidR="00906272" w:rsidRPr="003C7BB3" w14:paraId="086EE159" w14:textId="77777777" w:rsidTr="007B55B1">
        <w:trPr>
          <w:trHeight w:val="315"/>
        </w:trPr>
        <w:tc>
          <w:tcPr>
            <w:tcW w:w="293" w:type="pct"/>
          </w:tcPr>
          <w:p w14:paraId="56B0282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411</w:t>
            </w:r>
          </w:p>
        </w:tc>
        <w:tc>
          <w:tcPr>
            <w:tcW w:w="519" w:type="pct"/>
          </w:tcPr>
          <w:p w14:paraId="3F010C1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051-007652</w:t>
            </w:r>
          </w:p>
        </w:tc>
        <w:tc>
          <w:tcPr>
            <w:tcW w:w="708" w:type="pct"/>
          </w:tcPr>
          <w:p w14:paraId="26391FA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881037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POWER, 1-2 Sockets with Unlimited Virtual Machines, 3 Year </w:t>
            </w:r>
          </w:p>
        </w:tc>
      </w:tr>
      <w:tr w:rsidR="00906272" w:rsidRPr="003C7BB3" w14:paraId="2FA284FC" w14:textId="77777777" w:rsidTr="007B55B1">
        <w:trPr>
          <w:trHeight w:val="315"/>
        </w:trPr>
        <w:tc>
          <w:tcPr>
            <w:tcW w:w="293" w:type="pct"/>
          </w:tcPr>
          <w:p w14:paraId="20C7C33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412</w:t>
            </w:r>
          </w:p>
        </w:tc>
        <w:tc>
          <w:tcPr>
            <w:tcW w:w="519" w:type="pct"/>
          </w:tcPr>
          <w:p w14:paraId="2A98CB1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051-007653</w:t>
            </w:r>
          </w:p>
        </w:tc>
        <w:tc>
          <w:tcPr>
            <w:tcW w:w="708" w:type="pct"/>
          </w:tcPr>
          <w:p w14:paraId="42B39DA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FB3CBE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POWER, 1-2 Sockets with Unlimited Virtual Machines, 5 Year</w:t>
            </w:r>
          </w:p>
        </w:tc>
      </w:tr>
      <w:tr w:rsidR="00906272" w:rsidRPr="003C7BB3" w14:paraId="5844D04C" w14:textId="77777777" w:rsidTr="007B55B1">
        <w:trPr>
          <w:trHeight w:val="315"/>
        </w:trPr>
        <w:tc>
          <w:tcPr>
            <w:tcW w:w="293" w:type="pct"/>
          </w:tcPr>
          <w:p w14:paraId="08D47B3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413</w:t>
            </w:r>
          </w:p>
        </w:tc>
        <w:tc>
          <w:tcPr>
            <w:tcW w:w="519" w:type="pct"/>
          </w:tcPr>
          <w:p w14:paraId="5A877AE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051-007654</w:t>
            </w:r>
          </w:p>
        </w:tc>
        <w:tc>
          <w:tcPr>
            <w:tcW w:w="708" w:type="pct"/>
          </w:tcPr>
          <w:p w14:paraId="1A835AF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C45AE8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System z, 1 IFL with Unlimited Virtual Machines, 1 Month</w:t>
            </w:r>
          </w:p>
        </w:tc>
      </w:tr>
      <w:tr w:rsidR="00906272" w:rsidRPr="003C7BB3" w14:paraId="1298AD5F" w14:textId="77777777" w:rsidTr="007B55B1">
        <w:trPr>
          <w:trHeight w:val="315"/>
        </w:trPr>
        <w:tc>
          <w:tcPr>
            <w:tcW w:w="293" w:type="pct"/>
          </w:tcPr>
          <w:p w14:paraId="62F7E55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414</w:t>
            </w:r>
          </w:p>
        </w:tc>
        <w:tc>
          <w:tcPr>
            <w:tcW w:w="519" w:type="pct"/>
          </w:tcPr>
          <w:p w14:paraId="5B267D3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051-007655</w:t>
            </w:r>
          </w:p>
        </w:tc>
        <w:tc>
          <w:tcPr>
            <w:tcW w:w="708" w:type="pct"/>
          </w:tcPr>
          <w:p w14:paraId="6E9DB64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367078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System z, 1 IFL with Unlimited Virtual Machines, 1 Year </w:t>
            </w:r>
          </w:p>
        </w:tc>
      </w:tr>
      <w:tr w:rsidR="00906272" w:rsidRPr="003C7BB3" w14:paraId="1F94FC65" w14:textId="77777777" w:rsidTr="007B55B1">
        <w:trPr>
          <w:trHeight w:val="315"/>
        </w:trPr>
        <w:tc>
          <w:tcPr>
            <w:tcW w:w="293" w:type="pct"/>
          </w:tcPr>
          <w:p w14:paraId="063FDB8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415</w:t>
            </w:r>
          </w:p>
        </w:tc>
        <w:tc>
          <w:tcPr>
            <w:tcW w:w="519" w:type="pct"/>
          </w:tcPr>
          <w:p w14:paraId="5AD463A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051-007656</w:t>
            </w:r>
          </w:p>
        </w:tc>
        <w:tc>
          <w:tcPr>
            <w:tcW w:w="708" w:type="pct"/>
          </w:tcPr>
          <w:p w14:paraId="20FF4F8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D9A329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System z, 1 IFL with Unlimited Virtual Machines, 3 Year </w:t>
            </w:r>
          </w:p>
        </w:tc>
      </w:tr>
      <w:tr w:rsidR="00906272" w:rsidRPr="003C7BB3" w14:paraId="768CA85F" w14:textId="77777777" w:rsidTr="007B55B1">
        <w:trPr>
          <w:trHeight w:val="315"/>
        </w:trPr>
        <w:tc>
          <w:tcPr>
            <w:tcW w:w="293" w:type="pct"/>
          </w:tcPr>
          <w:p w14:paraId="31A3614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416</w:t>
            </w:r>
          </w:p>
        </w:tc>
        <w:tc>
          <w:tcPr>
            <w:tcW w:w="519" w:type="pct"/>
          </w:tcPr>
          <w:p w14:paraId="63D75ED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051-007657</w:t>
            </w:r>
          </w:p>
        </w:tc>
        <w:tc>
          <w:tcPr>
            <w:tcW w:w="708" w:type="pct"/>
          </w:tcPr>
          <w:p w14:paraId="585E68F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8ECFC0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System z, 1 IFL with Unlimited Virtual Machines, 5 Year </w:t>
            </w:r>
          </w:p>
        </w:tc>
      </w:tr>
      <w:tr w:rsidR="00906272" w:rsidRPr="003C7BB3" w14:paraId="3092D660" w14:textId="77777777" w:rsidTr="007B55B1">
        <w:trPr>
          <w:trHeight w:val="315"/>
        </w:trPr>
        <w:tc>
          <w:tcPr>
            <w:tcW w:w="293" w:type="pct"/>
          </w:tcPr>
          <w:p w14:paraId="0D2447F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417</w:t>
            </w:r>
          </w:p>
        </w:tc>
        <w:tc>
          <w:tcPr>
            <w:tcW w:w="519" w:type="pct"/>
          </w:tcPr>
          <w:p w14:paraId="43E88CB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051-007658</w:t>
            </w:r>
          </w:p>
        </w:tc>
        <w:tc>
          <w:tcPr>
            <w:tcW w:w="708" w:type="pct"/>
          </w:tcPr>
          <w:p w14:paraId="4B6C249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0EC4D7A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Lifecycle Management+, x86-64, 1-2 Sockets or 1-2 Virtual Machines, 1 Month</w:t>
            </w:r>
          </w:p>
        </w:tc>
      </w:tr>
      <w:tr w:rsidR="00906272" w:rsidRPr="003C7BB3" w14:paraId="1462AE13" w14:textId="77777777" w:rsidTr="007B55B1">
        <w:trPr>
          <w:trHeight w:val="315"/>
        </w:trPr>
        <w:tc>
          <w:tcPr>
            <w:tcW w:w="293" w:type="pct"/>
          </w:tcPr>
          <w:p w14:paraId="0C36E22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418</w:t>
            </w:r>
          </w:p>
        </w:tc>
        <w:tc>
          <w:tcPr>
            <w:tcW w:w="519" w:type="pct"/>
          </w:tcPr>
          <w:p w14:paraId="308E3A9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051-007659</w:t>
            </w:r>
          </w:p>
        </w:tc>
        <w:tc>
          <w:tcPr>
            <w:tcW w:w="708" w:type="pct"/>
          </w:tcPr>
          <w:p w14:paraId="5B69D56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062D56A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x86-64, 1-2 Sockets or 1-2 Virtual Machines, 1 Year </w:t>
            </w:r>
          </w:p>
        </w:tc>
      </w:tr>
      <w:tr w:rsidR="00906272" w:rsidRPr="003C7BB3" w14:paraId="66526C18" w14:textId="77777777" w:rsidTr="007B55B1">
        <w:trPr>
          <w:trHeight w:val="315"/>
        </w:trPr>
        <w:tc>
          <w:tcPr>
            <w:tcW w:w="293" w:type="pct"/>
          </w:tcPr>
          <w:p w14:paraId="28BCBB1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419</w:t>
            </w:r>
          </w:p>
        </w:tc>
        <w:tc>
          <w:tcPr>
            <w:tcW w:w="519" w:type="pct"/>
          </w:tcPr>
          <w:p w14:paraId="6B63017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051-007660</w:t>
            </w:r>
          </w:p>
        </w:tc>
        <w:tc>
          <w:tcPr>
            <w:tcW w:w="708" w:type="pct"/>
          </w:tcPr>
          <w:p w14:paraId="503BA8A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BC16BD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x86-64, 1-2 Sockets or 1-2 Virtual Machines, 3 Year </w:t>
            </w:r>
          </w:p>
        </w:tc>
      </w:tr>
      <w:tr w:rsidR="00906272" w:rsidRPr="003C7BB3" w14:paraId="4EC7D438" w14:textId="77777777" w:rsidTr="007B55B1">
        <w:trPr>
          <w:trHeight w:val="315"/>
        </w:trPr>
        <w:tc>
          <w:tcPr>
            <w:tcW w:w="293" w:type="pct"/>
          </w:tcPr>
          <w:p w14:paraId="0309CAE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420</w:t>
            </w:r>
          </w:p>
        </w:tc>
        <w:tc>
          <w:tcPr>
            <w:tcW w:w="519" w:type="pct"/>
          </w:tcPr>
          <w:p w14:paraId="29B904B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051-007661</w:t>
            </w:r>
          </w:p>
        </w:tc>
        <w:tc>
          <w:tcPr>
            <w:tcW w:w="708" w:type="pct"/>
          </w:tcPr>
          <w:p w14:paraId="39F788D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6848E00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x86-64, 1-2 Sockets or 1-2 Virtual Machines, 5 Year </w:t>
            </w:r>
          </w:p>
        </w:tc>
      </w:tr>
      <w:tr w:rsidR="00906272" w:rsidRPr="003C7BB3" w14:paraId="3850D3A0" w14:textId="77777777" w:rsidTr="007B55B1">
        <w:trPr>
          <w:trHeight w:val="315"/>
        </w:trPr>
        <w:tc>
          <w:tcPr>
            <w:tcW w:w="293" w:type="pct"/>
          </w:tcPr>
          <w:p w14:paraId="63255A7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421</w:t>
            </w:r>
          </w:p>
        </w:tc>
        <w:tc>
          <w:tcPr>
            <w:tcW w:w="519" w:type="pct"/>
          </w:tcPr>
          <w:p w14:paraId="2B0C2CD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051-007662</w:t>
            </w:r>
          </w:p>
        </w:tc>
        <w:tc>
          <w:tcPr>
            <w:tcW w:w="708" w:type="pct"/>
          </w:tcPr>
          <w:p w14:paraId="0D213B5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4EEEC03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x86-64, 1-2 Sockets with Unlimited Virtual Machines, 1 Month </w:t>
            </w:r>
          </w:p>
        </w:tc>
      </w:tr>
      <w:tr w:rsidR="00906272" w:rsidRPr="003C7BB3" w14:paraId="0B0F57A9" w14:textId="77777777" w:rsidTr="007B55B1">
        <w:trPr>
          <w:trHeight w:val="315"/>
        </w:trPr>
        <w:tc>
          <w:tcPr>
            <w:tcW w:w="293" w:type="pct"/>
          </w:tcPr>
          <w:p w14:paraId="0FD36C3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422</w:t>
            </w:r>
          </w:p>
        </w:tc>
        <w:tc>
          <w:tcPr>
            <w:tcW w:w="519" w:type="pct"/>
          </w:tcPr>
          <w:p w14:paraId="3CEAE0E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051-007663</w:t>
            </w:r>
          </w:p>
        </w:tc>
        <w:tc>
          <w:tcPr>
            <w:tcW w:w="708" w:type="pct"/>
          </w:tcPr>
          <w:p w14:paraId="19C1F75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413AE27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x86-64, 1-2 Sockets with Unlimited Virtual Machines, 1 Year </w:t>
            </w:r>
          </w:p>
        </w:tc>
      </w:tr>
      <w:tr w:rsidR="00906272" w:rsidRPr="003C7BB3" w14:paraId="621CADA0" w14:textId="77777777" w:rsidTr="007B55B1">
        <w:trPr>
          <w:trHeight w:val="315"/>
        </w:trPr>
        <w:tc>
          <w:tcPr>
            <w:tcW w:w="293" w:type="pct"/>
          </w:tcPr>
          <w:p w14:paraId="66A2B31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423</w:t>
            </w:r>
          </w:p>
        </w:tc>
        <w:tc>
          <w:tcPr>
            <w:tcW w:w="519" w:type="pct"/>
          </w:tcPr>
          <w:p w14:paraId="0ABDDBF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051-007664</w:t>
            </w:r>
          </w:p>
        </w:tc>
        <w:tc>
          <w:tcPr>
            <w:tcW w:w="708" w:type="pct"/>
          </w:tcPr>
          <w:p w14:paraId="30AB6AD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B2DAB9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x86-64, 1-2 Sockets with Unlimited Virtual Machines, 3 Year </w:t>
            </w:r>
          </w:p>
        </w:tc>
      </w:tr>
      <w:tr w:rsidR="00906272" w:rsidRPr="003C7BB3" w14:paraId="17AA481F" w14:textId="77777777" w:rsidTr="007B55B1">
        <w:trPr>
          <w:trHeight w:val="315"/>
        </w:trPr>
        <w:tc>
          <w:tcPr>
            <w:tcW w:w="293" w:type="pct"/>
          </w:tcPr>
          <w:p w14:paraId="013DB0F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424</w:t>
            </w:r>
          </w:p>
        </w:tc>
        <w:tc>
          <w:tcPr>
            <w:tcW w:w="519" w:type="pct"/>
          </w:tcPr>
          <w:p w14:paraId="36B9AA8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051-007665</w:t>
            </w:r>
          </w:p>
        </w:tc>
        <w:tc>
          <w:tcPr>
            <w:tcW w:w="708" w:type="pct"/>
          </w:tcPr>
          <w:p w14:paraId="0BD0A20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5DE43AA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Lifecycle Management+, x86-64, 1-2 Sockets with Unlimited Virtual Machines, 5 Year </w:t>
            </w:r>
          </w:p>
        </w:tc>
      </w:tr>
      <w:tr w:rsidR="00906272" w:rsidRPr="003C7BB3" w14:paraId="78FA07FF" w14:textId="77777777" w:rsidTr="007B55B1">
        <w:trPr>
          <w:trHeight w:val="315"/>
        </w:trPr>
        <w:tc>
          <w:tcPr>
            <w:tcW w:w="293" w:type="pct"/>
          </w:tcPr>
          <w:p w14:paraId="7A9D9CF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425</w:t>
            </w:r>
          </w:p>
        </w:tc>
        <w:tc>
          <w:tcPr>
            <w:tcW w:w="519" w:type="pct"/>
          </w:tcPr>
          <w:p w14:paraId="0B9C539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051-007666</w:t>
            </w:r>
          </w:p>
        </w:tc>
        <w:tc>
          <w:tcPr>
            <w:tcW w:w="708" w:type="pct"/>
          </w:tcPr>
          <w:p w14:paraId="073F1B2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B00639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POWER, 1-2 Sockets or 1-2 Virtual Machines, 1 Month </w:t>
            </w:r>
          </w:p>
        </w:tc>
      </w:tr>
      <w:tr w:rsidR="00906272" w:rsidRPr="003C7BB3" w14:paraId="56153530" w14:textId="77777777" w:rsidTr="007B55B1">
        <w:trPr>
          <w:trHeight w:val="315"/>
        </w:trPr>
        <w:tc>
          <w:tcPr>
            <w:tcW w:w="293" w:type="pct"/>
          </w:tcPr>
          <w:p w14:paraId="2B11C7E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426</w:t>
            </w:r>
          </w:p>
        </w:tc>
        <w:tc>
          <w:tcPr>
            <w:tcW w:w="519" w:type="pct"/>
          </w:tcPr>
          <w:p w14:paraId="642EFC4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051-007667</w:t>
            </w:r>
          </w:p>
        </w:tc>
        <w:tc>
          <w:tcPr>
            <w:tcW w:w="708" w:type="pct"/>
          </w:tcPr>
          <w:p w14:paraId="7991FAD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0505D3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POWER, 1-2 Sockets or 1-2 Virtual Machines, 1 Year </w:t>
            </w:r>
          </w:p>
        </w:tc>
      </w:tr>
      <w:tr w:rsidR="00906272" w:rsidRPr="003C7BB3" w14:paraId="7CF16F70" w14:textId="77777777" w:rsidTr="007B55B1">
        <w:trPr>
          <w:trHeight w:val="315"/>
        </w:trPr>
        <w:tc>
          <w:tcPr>
            <w:tcW w:w="293" w:type="pct"/>
          </w:tcPr>
          <w:p w14:paraId="06A6586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427</w:t>
            </w:r>
          </w:p>
        </w:tc>
        <w:tc>
          <w:tcPr>
            <w:tcW w:w="519" w:type="pct"/>
          </w:tcPr>
          <w:p w14:paraId="369ABC8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051-007668</w:t>
            </w:r>
          </w:p>
        </w:tc>
        <w:tc>
          <w:tcPr>
            <w:tcW w:w="708" w:type="pct"/>
          </w:tcPr>
          <w:p w14:paraId="693EDDE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2BD3F1D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POWER, 1-2 Sockets or 1-2 Virtual Machines, 3 Year </w:t>
            </w:r>
          </w:p>
        </w:tc>
      </w:tr>
      <w:tr w:rsidR="00906272" w:rsidRPr="003C7BB3" w14:paraId="2700205D" w14:textId="77777777" w:rsidTr="007B55B1">
        <w:trPr>
          <w:trHeight w:val="315"/>
        </w:trPr>
        <w:tc>
          <w:tcPr>
            <w:tcW w:w="293" w:type="pct"/>
          </w:tcPr>
          <w:p w14:paraId="554D0D9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428</w:t>
            </w:r>
          </w:p>
        </w:tc>
        <w:tc>
          <w:tcPr>
            <w:tcW w:w="519" w:type="pct"/>
          </w:tcPr>
          <w:p w14:paraId="080EC43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051-007669</w:t>
            </w:r>
          </w:p>
        </w:tc>
        <w:tc>
          <w:tcPr>
            <w:tcW w:w="708" w:type="pct"/>
          </w:tcPr>
          <w:p w14:paraId="3989C5C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575105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POWER, 1-2 Sockets or 1-2 Virtual Machines, 5 Year </w:t>
            </w:r>
          </w:p>
        </w:tc>
      </w:tr>
      <w:tr w:rsidR="00906272" w:rsidRPr="003C7BB3" w14:paraId="3E25A412" w14:textId="77777777" w:rsidTr="007B55B1">
        <w:trPr>
          <w:trHeight w:val="315"/>
        </w:trPr>
        <w:tc>
          <w:tcPr>
            <w:tcW w:w="293" w:type="pct"/>
          </w:tcPr>
          <w:p w14:paraId="4AE64BF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429</w:t>
            </w:r>
          </w:p>
        </w:tc>
        <w:tc>
          <w:tcPr>
            <w:tcW w:w="519" w:type="pct"/>
          </w:tcPr>
          <w:p w14:paraId="7FFCA40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051-007670</w:t>
            </w:r>
          </w:p>
        </w:tc>
        <w:tc>
          <w:tcPr>
            <w:tcW w:w="708" w:type="pct"/>
          </w:tcPr>
          <w:p w14:paraId="1A2CCEC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44063B8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Monitoring, POWER, 1-2 Sockets with Unlimited Virtual Machines, 1 Month</w:t>
            </w:r>
          </w:p>
        </w:tc>
      </w:tr>
      <w:tr w:rsidR="00906272" w:rsidRPr="003C7BB3" w14:paraId="744B5BB1" w14:textId="77777777" w:rsidTr="007B55B1">
        <w:trPr>
          <w:trHeight w:val="315"/>
        </w:trPr>
        <w:tc>
          <w:tcPr>
            <w:tcW w:w="293" w:type="pct"/>
          </w:tcPr>
          <w:p w14:paraId="4514291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430</w:t>
            </w:r>
          </w:p>
        </w:tc>
        <w:tc>
          <w:tcPr>
            <w:tcW w:w="519" w:type="pct"/>
          </w:tcPr>
          <w:p w14:paraId="31786BE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051-007671</w:t>
            </w:r>
          </w:p>
        </w:tc>
        <w:tc>
          <w:tcPr>
            <w:tcW w:w="708" w:type="pct"/>
          </w:tcPr>
          <w:p w14:paraId="73D0915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2364FD0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POWER, 1-2 Sockets with Unlimited Virtual Machines, 1 Year </w:t>
            </w:r>
          </w:p>
        </w:tc>
      </w:tr>
      <w:tr w:rsidR="00906272" w:rsidRPr="003C7BB3" w14:paraId="684803AA" w14:textId="77777777" w:rsidTr="007B55B1">
        <w:trPr>
          <w:trHeight w:val="315"/>
        </w:trPr>
        <w:tc>
          <w:tcPr>
            <w:tcW w:w="293" w:type="pct"/>
          </w:tcPr>
          <w:p w14:paraId="0A097BF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431</w:t>
            </w:r>
          </w:p>
        </w:tc>
        <w:tc>
          <w:tcPr>
            <w:tcW w:w="519" w:type="pct"/>
          </w:tcPr>
          <w:p w14:paraId="28E513C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051-007672</w:t>
            </w:r>
          </w:p>
        </w:tc>
        <w:tc>
          <w:tcPr>
            <w:tcW w:w="708" w:type="pct"/>
          </w:tcPr>
          <w:p w14:paraId="7734DF2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4262EDC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POWER, 1-2 Sockets with Unlimited Virtual Machines, 3 Year </w:t>
            </w:r>
          </w:p>
        </w:tc>
      </w:tr>
      <w:tr w:rsidR="00906272" w:rsidRPr="003C7BB3" w14:paraId="413A5CCB" w14:textId="77777777" w:rsidTr="007B55B1">
        <w:trPr>
          <w:trHeight w:val="315"/>
        </w:trPr>
        <w:tc>
          <w:tcPr>
            <w:tcW w:w="293" w:type="pct"/>
          </w:tcPr>
          <w:p w14:paraId="2DC188F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432</w:t>
            </w:r>
          </w:p>
        </w:tc>
        <w:tc>
          <w:tcPr>
            <w:tcW w:w="519" w:type="pct"/>
          </w:tcPr>
          <w:p w14:paraId="74AF6CE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051-007673</w:t>
            </w:r>
          </w:p>
        </w:tc>
        <w:tc>
          <w:tcPr>
            <w:tcW w:w="708" w:type="pct"/>
          </w:tcPr>
          <w:p w14:paraId="08F0B9B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611BAD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POWER, 1-2 Sockets with Unlimited Virtual Machines, 5 Year </w:t>
            </w:r>
          </w:p>
        </w:tc>
      </w:tr>
      <w:tr w:rsidR="00906272" w:rsidRPr="003C7BB3" w14:paraId="2611363C" w14:textId="77777777" w:rsidTr="007B55B1">
        <w:trPr>
          <w:trHeight w:val="315"/>
        </w:trPr>
        <w:tc>
          <w:tcPr>
            <w:tcW w:w="293" w:type="pct"/>
          </w:tcPr>
          <w:p w14:paraId="7706AD8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433</w:t>
            </w:r>
          </w:p>
        </w:tc>
        <w:tc>
          <w:tcPr>
            <w:tcW w:w="519" w:type="pct"/>
          </w:tcPr>
          <w:p w14:paraId="563C602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051-007674</w:t>
            </w:r>
          </w:p>
        </w:tc>
        <w:tc>
          <w:tcPr>
            <w:tcW w:w="708" w:type="pct"/>
          </w:tcPr>
          <w:p w14:paraId="6541638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894F89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System z, 1 IFL with Unlimited Virtual Machines, 1 Month </w:t>
            </w:r>
          </w:p>
        </w:tc>
      </w:tr>
      <w:tr w:rsidR="00906272" w:rsidRPr="003C7BB3" w14:paraId="5BAF6323" w14:textId="77777777" w:rsidTr="007B55B1">
        <w:trPr>
          <w:trHeight w:val="315"/>
        </w:trPr>
        <w:tc>
          <w:tcPr>
            <w:tcW w:w="293" w:type="pct"/>
          </w:tcPr>
          <w:p w14:paraId="7D5A67E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434</w:t>
            </w:r>
          </w:p>
        </w:tc>
        <w:tc>
          <w:tcPr>
            <w:tcW w:w="519" w:type="pct"/>
          </w:tcPr>
          <w:p w14:paraId="1051B78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051-007675</w:t>
            </w:r>
          </w:p>
        </w:tc>
        <w:tc>
          <w:tcPr>
            <w:tcW w:w="708" w:type="pct"/>
          </w:tcPr>
          <w:p w14:paraId="29FB8EF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2A76A8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Monitoring, System z, 1 IFL with Unlimited Virtual Machines, 1 Year</w:t>
            </w:r>
          </w:p>
        </w:tc>
      </w:tr>
      <w:tr w:rsidR="00906272" w:rsidRPr="003C7BB3" w14:paraId="439D58F3" w14:textId="77777777" w:rsidTr="007B55B1">
        <w:trPr>
          <w:trHeight w:val="315"/>
        </w:trPr>
        <w:tc>
          <w:tcPr>
            <w:tcW w:w="293" w:type="pct"/>
          </w:tcPr>
          <w:p w14:paraId="727B0D3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435</w:t>
            </w:r>
          </w:p>
        </w:tc>
        <w:tc>
          <w:tcPr>
            <w:tcW w:w="519" w:type="pct"/>
          </w:tcPr>
          <w:p w14:paraId="75B7704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051-007676</w:t>
            </w:r>
          </w:p>
        </w:tc>
        <w:tc>
          <w:tcPr>
            <w:tcW w:w="708" w:type="pct"/>
          </w:tcPr>
          <w:p w14:paraId="195AC6D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4A8AA30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System z, 1 IFL with Unlimited Virtual Machines, 3 Year </w:t>
            </w:r>
          </w:p>
        </w:tc>
      </w:tr>
      <w:tr w:rsidR="00906272" w:rsidRPr="003C7BB3" w14:paraId="0791E781" w14:textId="77777777" w:rsidTr="007B55B1">
        <w:trPr>
          <w:trHeight w:val="315"/>
        </w:trPr>
        <w:tc>
          <w:tcPr>
            <w:tcW w:w="293" w:type="pct"/>
          </w:tcPr>
          <w:p w14:paraId="066A437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436</w:t>
            </w:r>
          </w:p>
        </w:tc>
        <w:tc>
          <w:tcPr>
            <w:tcW w:w="519" w:type="pct"/>
          </w:tcPr>
          <w:p w14:paraId="35AACFE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051-007677</w:t>
            </w:r>
          </w:p>
        </w:tc>
        <w:tc>
          <w:tcPr>
            <w:tcW w:w="708" w:type="pct"/>
          </w:tcPr>
          <w:p w14:paraId="74F66FB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2D288C0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Manager Monitoring, System z, 1 IFL with Unlimited Virtual Machines, 5 Year</w:t>
            </w:r>
          </w:p>
        </w:tc>
      </w:tr>
      <w:tr w:rsidR="00906272" w:rsidRPr="003C7BB3" w14:paraId="086A4BBB" w14:textId="77777777" w:rsidTr="007B55B1">
        <w:trPr>
          <w:trHeight w:val="315"/>
        </w:trPr>
        <w:tc>
          <w:tcPr>
            <w:tcW w:w="293" w:type="pct"/>
          </w:tcPr>
          <w:p w14:paraId="036B015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437</w:t>
            </w:r>
          </w:p>
        </w:tc>
        <w:tc>
          <w:tcPr>
            <w:tcW w:w="519" w:type="pct"/>
          </w:tcPr>
          <w:p w14:paraId="3B1FAA1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051-007678</w:t>
            </w:r>
          </w:p>
        </w:tc>
        <w:tc>
          <w:tcPr>
            <w:tcW w:w="708" w:type="pct"/>
          </w:tcPr>
          <w:p w14:paraId="48CD30B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02D38A3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x86 &amp; x86-64, 1-2 Sockets or 1-2 Virtual Machines, 1 Month </w:t>
            </w:r>
          </w:p>
        </w:tc>
      </w:tr>
      <w:tr w:rsidR="00906272" w:rsidRPr="003C7BB3" w14:paraId="4964D177" w14:textId="77777777" w:rsidTr="007B55B1">
        <w:trPr>
          <w:trHeight w:val="315"/>
        </w:trPr>
        <w:tc>
          <w:tcPr>
            <w:tcW w:w="293" w:type="pct"/>
          </w:tcPr>
          <w:p w14:paraId="70E8000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438</w:t>
            </w:r>
          </w:p>
        </w:tc>
        <w:tc>
          <w:tcPr>
            <w:tcW w:w="519" w:type="pct"/>
          </w:tcPr>
          <w:p w14:paraId="0F56EF9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051-007679</w:t>
            </w:r>
          </w:p>
        </w:tc>
        <w:tc>
          <w:tcPr>
            <w:tcW w:w="708" w:type="pct"/>
          </w:tcPr>
          <w:p w14:paraId="1533698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70640D7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x86 &amp; x86-64, 1-2 Sockets or 1-2 Virtual Machines, 1 Year </w:t>
            </w:r>
          </w:p>
        </w:tc>
      </w:tr>
      <w:tr w:rsidR="00906272" w:rsidRPr="003C7BB3" w14:paraId="2AA0EAF7" w14:textId="77777777" w:rsidTr="007B55B1">
        <w:trPr>
          <w:trHeight w:val="315"/>
        </w:trPr>
        <w:tc>
          <w:tcPr>
            <w:tcW w:w="293" w:type="pct"/>
          </w:tcPr>
          <w:p w14:paraId="3BC4903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439</w:t>
            </w:r>
          </w:p>
        </w:tc>
        <w:tc>
          <w:tcPr>
            <w:tcW w:w="519" w:type="pct"/>
          </w:tcPr>
          <w:p w14:paraId="7EDE04A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051-007680</w:t>
            </w:r>
          </w:p>
        </w:tc>
        <w:tc>
          <w:tcPr>
            <w:tcW w:w="708" w:type="pct"/>
          </w:tcPr>
          <w:p w14:paraId="2665064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0CAED7F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x86 &amp; x86-64, 1-2 Sockets or 1-2 Virtual Machines, 3 Year </w:t>
            </w:r>
          </w:p>
        </w:tc>
      </w:tr>
      <w:tr w:rsidR="00906272" w:rsidRPr="003C7BB3" w14:paraId="377BC681" w14:textId="77777777" w:rsidTr="007B55B1">
        <w:trPr>
          <w:trHeight w:val="315"/>
        </w:trPr>
        <w:tc>
          <w:tcPr>
            <w:tcW w:w="293" w:type="pct"/>
          </w:tcPr>
          <w:p w14:paraId="7A62C85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440</w:t>
            </w:r>
          </w:p>
        </w:tc>
        <w:tc>
          <w:tcPr>
            <w:tcW w:w="519" w:type="pct"/>
          </w:tcPr>
          <w:p w14:paraId="3AAC9DC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051-007681</w:t>
            </w:r>
          </w:p>
        </w:tc>
        <w:tc>
          <w:tcPr>
            <w:tcW w:w="708" w:type="pct"/>
          </w:tcPr>
          <w:p w14:paraId="0B2EA66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7B28A9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x86 &amp; x86-64, 1-2 Sockets or 1-2 Virtual Machines, 5 Year </w:t>
            </w:r>
          </w:p>
        </w:tc>
      </w:tr>
      <w:tr w:rsidR="00906272" w:rsidRPr="003C7BB3" w14:paraId="03C09397" w14:textId="77777777" w:rsidTr="007B55B1">
        <w:trPr>
          <w:trHeight w:val="315"/>
        </w:trPr>
        <w:tc>
          <w:tcPr>
            <w:tcW w:w="293" w:type="pct"/>
          </w:tcPr>
          <w:p w14:paraId="227B222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441</w:t>
            </w:r>
          </w:p>
        </w:tc>
        <w:tc>
          <w:tcPr>
            <w:tcW w:w="519" w:type="pct"/>
          </w:tcPr>
          <w:p w14:paraId="68DACD9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051-007682</w:t>
            </w:r>
          </w:p>
        </w:tc>
        <w:tc>
          <w:tcPr>
            <w:tcW w:w="708" w:type="pct"/>
          </w:tcPr>
          <w:p w14:paraId="2D0F2C3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A2049E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x86 &amp; x86-64, 1-2 Sockets with Unlimited Virtual Machines, 1 Month </w:t>
            </w:r>
          </w:p>
        </w:tc>
      </w:tr>
      <w:tr w:rsidR="00906272" w:rsidRPr="003C7BB3" w14:paraId="2DAF8746" w14:textId="77777777" w:rsidTr="007B55B1">
        <w:trPr>
          <w:trHeight w:val="315"/>
        </w:trPr>
        <w:tc>
          <w:tcPr>
            <w:tcW w:w="293" w:type="pct"/>
          </w:tcPr>
          <w:p w14:paraId="0DEACBD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442</w:t>
            </w:r>
          </w:p>
        </w:tc>
        <w:tc>
          <w:tcPr>
            <w:tcW w:w="519" w:type="pct"/>
          </w:tcPr>
          <w:p w14:paraId="0399E11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051-007683</w:t>
            </w:r>
          </w:p>
        </w:tc>
        <w:tc>
          <w:tcPr>
            <w:tcW w:w="708" w:type="pct"/>
          </w:tcPr>
          <w:p w14:paraId="415D638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36C138D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x86 &amp; x86-64, 1-2 Sockets with Unlimited Virtual Machines, 1 Year </w:t>
            </w:r>
          </w:p>
        </w:tc>
      </w:tr>
      <w:tr w:rsidR="00906272" w:rsidRPr="003C7BB3" w14:paraId="2340FDC6" w14:textId="77777777" w:rsidTr="007B55B1">
        <w:trPr>
          <w:trHeight w:val="315"/>
        </w:trPr>
        <w:tc>
          <w:tcPr>
            <w:tcW w:w="293" w:type="pct"/>
          </w:tcPr>
          <w:p w14:paraId="41E54E1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443</w:t>
            </w:r>
          </w:p>
        </w:tc>
        <w:tc>
          <w:tcPr>
            <w:tcW w:w="519" w:type="pct"/>
          </w:tcPr>
          <w:p w14:paraId="14F2858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051-007684</w:t>
            </w:r>
          </w:p>
        </w:tc>
        <w:tc>
          <w:tcPr>
            <w:tcW w:w="708" w:type="pct"/>
          </w:tcPr>
          <w:p w14:paraId="36F9617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181CC86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x86 &amp; x86-64, 1-2 Sockets with Unlimited Virtual Machines, 3 Year </w:t>
            </w:r>
          </w:p>
        </w:tc>
      </w:tr>
      <w:tr w:rsidR="00906272" w:rsidRPr="003C7BB3" w14:paraId="29396C7C" w14:textId="77777777" w:rsidTr="007B55B1">
        <w:trPr>
          <w:trHeight w:val="315"/>
        </w:trPr>
        <w:tc>
          <w:tcPr>
            <w:tcW w:w="293" w:type="pct"/>
          </w:tcPr>
          <w:p w14:paraId="0F544D0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444</w:t>
            </w:r>
          </w:p>
        </w:tc>
        <w:tc>
          <w:tcPr>
            <w:tcW w:w="519" w:type="pct"/>
          </w:tcPr>
          <w:p w14:paraId="301CC77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051-007685</w:t>
            </w:r>
          </w:p>
        </w:tc>
        <w:tc>
          <w:tcPr>
            <w:tcW w:w="708" w:type="pct"/>
          </w:tcPr>
          <w:p w14:paraId="5B1BD3C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Management Products</w:t>
            </w:r>
          </w:p>
        </w:tc>
        <w:tc>
          <w:tcPr>
            <w:tcW w:w="3480" w:type="pct"/>
          </w:tcPr>
          <w:p w14:paraId="5597523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Manager Monitoring, x86 &amp; x86-64, 1-2 Sockets with Unlimited Virtual Machines, 5 Year </w:t>
            </w:r>
          </w:p>
        </w:tc>
      </w:tr>
      <w:tr w:rsidR="00906272" w:rsidRPr="003C7BB3" w14:paraId="76FCB4AC" w14:textId="77777777" w:rsidTr="007B55B1">
        <w:trPr>
          <w:trHeight w:val="315"/>
        </w:trPr>
        <w:tc>
          <w:tcPr>
            <w:tcW w:w="293" w:type="pct"/>
          </w:tcPr>
          <w:p w14:paraId="1B03917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445</w:t>
            </w:r>
          </w:p>
        </w:tc>
        <w:tc>
          <w:tcPr>
            <w:tcW w:w="519" w:type="pct"/>
          </w:tcPr>
          <w:p w14:paraId="72F123F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B-CNE-20C-PS1M-MCSP</w:t>
            </w:r>
          </w:p>
        </w:tc>
        <w:tc>
          <w:tcPr>
            <w:tcW w:w="708" w:type="pct"/>
          </w:tcPr>
          <w:p w14:paraId="27FE172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Edge</w:t>
            </w:r>
          </w:p>
        </w:tc>
        <w:tc>
          <w:tcPr>
            <w:tcW w:w="3480" w:type="pct"/>
          </w:tcPr>
          <w:p w14:paraId="59CBB57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Cloud Native Edge Bundle, 20 Cluster, 1 Month </w:t>
            </w:r>
          </w:p>
        </w:tc>
      </w:tr>
      <w:tr w:rsidR="00906272" w:rsidRPr="003C7BB3" w14:paraId="16C6A681" w14:textId="77777777" w:rsidTr="007B55B1">
        <w:trPr>
          <w:trHeight w:val="315"/>
        </w:trPr>
        <w:tc>
          <w:tcPr>
            <w:tcW w:w="293" w:type="pct"/>
          </w:tcPr>
          <w:p w14:paraId="57AC17A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446</w:t>
            </w:r>
          </w:p>
        </w:tc>
        <w:tc>
          <w:tcPr>
            <w:tcW w:w="519" w:type="pct"/>
          </w:tcPr>
          <w:p w14:paraId="0014548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B-CNE-20C-PS1Y-MCSP</w:t>
            </w:r>
          </w:p>
        </w:tc>
        <w:tc>
          <w:tcPr>
            <w:tcW w:w="708" w:type="pct"/>
          </w:tcPr>
          <w:p w14:paraId="26FBD0B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Edge</w:t>
            </w:r>
          </w:p>
        </w:tc>
        <w:tc>
          <w:tcPr>
            <w:tcW w:w="3480" w:type="pct"/>
          </w:tcPr>
          <w:p w14:paraId="2582676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Cloud Native Edge Bundle, 20 Cluster, 1 Year </w:t>
            </w:r>
          </w:p>
        </w:tc>
      </w:tr>
      <w:tr w:rsidR="00906272" w:rsidRPr="003C7BB3" w14:paraId="3D1342A1" w14:textId="77777777" w:rsidTr="007B55B1">
        <w:trPr>
          <w:trHeight w:val="315"/>
        </w:trPr>
        <w:tc>
          <w:tcPr>
            <w:tcW w:w="293" w:type="pct"/>
          </w:tcPr>
          <w:p w14:paraId="5DEE578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447</w:t>
            </w:r>
          </w:p>
        </w:tc>
        <w:tc>
          <w:tcPr>
            <w:tcW w:w="519" w:type="pct"/>
          </w:tcPr>
          <w:p w14:paraId="1BA1173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B-CNE-20C-PS3Y-MCSP</w:t>
            </w:r>
          </w:p>
        </w:tc>
        <w:tc>
          <w:tcPr>
            <w:tcW w:w="708" w:type="pct"/>
          </w:tcPr>
          <w:p w14:paraId="0E04307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Edge</w:t>
            </w:r>
          </w:p>
        </w:tc>
        <w:tc>
          <w:tcPr>
            <w:tcW w:w="3480" w:type="pct"/>
          </w:tcPr>
          <w:p w14:paraId="51C2E68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Cloud Native Edge Bundle, 20 Cluster, 3 Year </w:t>
            </w:r>
          </w:p>
        </w:tc>
      </w:tr>
      <w:tr w:rsidR="00906272" w:rsidRPr="003C7BB3" w14:paraId="227BECC4" w14:textId="77777777" w:rsidTr="007B55B1">
        <w:trPr>
          <w:trHeight w:val="315"/>
        </w:trPr>
        <w:tc>
          <w:tcPr>
            <w:tcW w:w="293" w:type="pct"/>
          </w:tcPr>
          <w:p w14:paraId="26EFF60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448</w:t>
            </w:r>
          </w:p>
        </w:tc>
        <w:tc>
          <w:tcPr>
            <w:tcW w:w="519" w:type="pct"/>
          </w:tcPr>
          <w:p w14:paraId="5EBF293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B-CNE-20C-PS5Y-MCSP</w:t>
            </w:r>
          </w:p>
        </w:tc>
        <w:tc>
          <w:tcPr>
            <w:tcW w:w="708" w:type="pct"/>
          </w:tcPr>
          <w:p w14:paraId="669CEA4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Edge</w:t>
            </w:r>
          </w:p>
        </w:tc>
        <w:tc>
          <w:tcPr>
            <w:tcW w:w="3480" w:type="pct"/>
          </w:tcPr>
          <w:p w14:paraId="2CD5D5E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SUSE Cloud Native Edge Bundle, 20 Cluster, 5 Year</w:t>
            </w:r>
          </w:p>
        </w:tc>
      </w:tr>
      <w:tr w:rsidR="00906272" w:rsidRPr="003C7BB3" w14:paraId="55B5E0C6" w14:textId="77777777" w:rsidTr="007B55B1">
        <w:trPr>
          <w:trHeight w:val="315"/>
        </w:trPr>
        <w:tc>
          <w:tcPr>
            <w:tcW w:w="293" w:type="pct"/>
          </w:tcPr>
          <w:p w14:paraId="0736D99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449</w:t>
            </w:r>
          </w:p>
        </w:tc>
        <w:tc>
          <w:tcPr>
            <w:tcW w:w="519" w:type="pct"/>
          </w:tcPr>
          <w:p w14:paraId="5E47680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051-005193</w:t>
            </w:r>
          </w:p>
        </w:tc>
        <w:tc>
          <w:tcPr>
            <w:tcW w:w="708" w:type="pct"/>
          </w:tcPr>
          <w:p w14:paraId="746DAD86" w14:textId="77777777" w:rsidR="00906272" w:rsidRPr="003C7BB3" w:rsidRDefault="00906272" w:rsidP="000A536D">
            <w:pPr>
              <w:spacing w:line="240" w:lineRule="auto"/>
              <w:jc w:val="left"/>
              <w:rPr>
                <w:rFonts w:asciiTheme="minorHAnsi" w:eastAsia="Aptos Narrow" w:hAnsiTheme="minorHAnsi" w:cstheme="minorHAnsi"/>
                <w:color w:val="000000"/>
                <w:sz w:val="22"/>
              </w:rPr>
            </w:pPr>
            <w:proofErr w:type="gramStart"/>
            <w:r w:rsidRPr="003C7BB3">
              <w:rPr>
                <w:rFonts w:asciiTheme="minorHAnsi" w:eastAsia="Aptos Narrow" w:hAnsiTheme="minorHAnsi" w:cstheme="minorHAnsi"/>
                <w:color w:val="000000"/>
                <w:sz w:val="22"/>
              </w:rPr>
              <w:t>Open Source</w:t>
            </w:r>
            <w:proofErr w:type="gramEnd"/>
            <w:r w:rsidRPr="003C7BB3">
              <w:rPr>
                <w:rFonts w:asciiTheme="minorHAnsi" w:eastAsia="Aptos Narrow" w:hAnsiTheme="minorHAnsi" w:cstheme="minorHAnsi"/>
                <w:color w:val="000000"/>
                <w:sz w:val="22"/>
              </w:rPr>
              <w:t xml:space="preserve"> Other Products</w:t>
            </w:r>
          </w:p>
        </w:tc>
        <w:tc>
          <w:tcPr>
            <w:tcW w:w="3480" w:type="pct"/>
          </w:tcPr>
          <w:p w14:paraId="2EA6F29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Partner-Technical Support Incidents 10-Pack, 12x5</w:t>
            </w:r>
          </w:p>
        </w:tc>
      </w:tr>
      <w:tr w:rsidR="00906272" w:rsidRPr="003C7BB3" w14:paraId="64B9B2DC" w14:textId="77777777" w:rsidTr="007B55B1">
        <w:trPr>
          <w:trHeight w:val="315"/>
        </w:trPr>
        <w:tc>
          <w:tcPr>
            <w:tcW w:w="293" w:type="pct"/>
          </w:tcPr>
          <w:p w14:paraId="3D7CFC2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450</w:t>
            </w:r>
          </w:p>
        </w:tc>
        <w:tc>
          <w:tcPr>
            <w:tcW w:w="519" w:type="pct"/>
          </w:tcPr>
          <w:p w14:paraId="7EE3019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051-005196</w:t>
            </w:r>
          </w:p>
        </w:tc>
        <w:tc>
          <w:tcPr>
            <w:tcW w:w="708" w:type="pct"/>
          </w:tcPr>
          <w:p w14:paraId="65C012DB" w14:textId="77777777" w:rsidR="00906272" w:rsidRPr="003C7BB3" w:rsidRDefault="00906272" w:rsidP="000A536D">
            <w:pPr>
              <w:spacing w:line="240" w:lineRule="auto"/>
              <w:jc w:val="left"/>
              <w:rPr>
                <w:rFonts w:asciiTheme="minorHAnsi" w:eastAsia="Aptos Narrow" w:hAnsiTheme="minorHAnsi" w:cstheme="minorHAnsi"/>
                <w:color w:val="000000"/>
                <w:sz w:val="22"/>
              </w:rPr>
            </w:pPr>
            <w:proofErr w:type="gramStart"/>
            <w:r w:rsidRPr="003C7BB3">
              <w:rPr>
                <w:rFonts w:asciiTheme="minorHAnsi" w:eastAsia="Aptos Narrow" w:hAnsiTheme="minorHAnsi" w:cstheme="minorHAnsi"/>
                <w:color w:val="000000"/>
                <w:sz w:val="22"/>
              </w:rPr>
              <w:t>Open Source</w:t>
            </w:r>
            <w:proofErr w:type="gramEnd"/>
            <w:r w:rsidRPr="003C7BB3">
              <w:rPr>
                <w:rFonts w:asciiTheme="minorHAnsi" w:eastAsia="Aptos Narrow" w:hAnsiTheme="minorHAnsi" w:cstheme="minorHAnsi"/>
                <w:color w:val="000000"/>
                <w:sz w:val="22"/>
              </w:rPr>
              <w:t xml:space="preserve"> Other Products</w:t>
            </w:r>
          </w:p>
        </w:tc>
        <w:tc>
          <w:tcPr>
            <w:tcW w:w="3480" w:type="pct"/>
          </w:tcPr>
          <w:p w14:paraId="14A04D1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Partner-Technical Support Incidents 10-Pack, 24x7</w:t>
            </w:r>
          </w:p>
        </w:tc>
      </w:tr>
      <w:tr w:rsidR="00906272" w:rsidRPr="003C7BB3" w14:paraId="4E765004" w14:textId="77777777" w:rsidTr="007B55B1">
        <w:trPr>
          <w:trHeight w:val="315"/>
        </w:trPr>
        <w:tc>
          <w:tcPr>
            <w:tcW w:w="293" w:type="pct"/>
          </w:tcPr>
          <w:p w14:paraId="430F7D6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451</w:t>
            </w:r>
          </w:p>
        </w:tc>
        <w:tc>
          <w:tcPr>
            <w:tcW w:w="519" w:type="pct"/>
          </w:tcPr>
          <w:p w14:paraId="444AF6A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051-005191</w:t>
            </w:r>
          </w:p>
        </w:tc>
        <w:tc>
          <w:tcPr>
            <w:tcW w:w="708" w:type="pct"/>
          </w:tcPr>
          <w:p w14:paraId="0AE5C994" w14:textId="77777777" w:rsidR="00906272" w:rsidRPr="003C7BB3" w:rsidRDefault="00906272" w:rsidP="000A536D">
            <w:pPr>
              <w:spacing w:line="240" w:lineRule="auto"/>
              <w:jc w:val="left"/>
              <w:rPr>
                <w:rFonts w:asciiTheme="minorHAnsi" w:eastAsia="Aptos Narrow" w:hAnsiTheme="minorHAnsi" w:cstheme="minorHAnsi"/>
                <w:color w:val="000000"/>
                <w:sz w:val="22"/>
              </w:rPr>
            </w:pPr>
            <w:proofErr w:type="gramStart"/>
            <w:r w:rsidRPr="003C7BB3">
              <w:rPr>
                <w:rFonts w:asciiTheme="minorHAnsi" w:eastAsia="Aptos Narrow" w:hAnsiTheme="minorHAnsi" w:cstheme="minorHAnsi"/>
                <w:color w:val="000000"/>
                <w:sz w:val="22"/>
              </w:rPr>
              <w:t>Open Source</w:t>
            </w:r>
            <w:proofErr w:type="gramEnd"/>
            <w:r w:rsidRPr="003C7BB3">
              <w:rPr>
                <w:rFonts w:asciiTheme="minorHAnsi" w:eastAsia="Aptos Narrow" w:hAnsiTheme="minorHAnsi" w:cstheme="minorHAnsi"/>
                <w:color w:val="000000"/>
                <w:sz w:val="22"/>
              </w:rPr>
              <w:t xml:space="preserve"> Other Products</w:t>
            </w:r>
          </w:p>
        </w:tc>
        <w:tc>
          <w:tcPr>
            <w:tcW w:w="3480" w:type="pct"/>
          </w:tcPr>
          <w:p w14:paraId="2C72E2D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Partner-Technical Support Incidents 3-Pack, 12x5</w:t>
            </w:r>
          </w:p>
        </w:tc>
      </w:tr>
      <w:tr w:rsidR="00906272" w:rsidRPr="003C7BB3" w14:paraId="41AE1D5A" w14:textId="77777777" w:rsidTr="007B55B1">
        <w:trPr>
          <w:trHeight w:val="315"/>
        </w:trPr>
        <w:tc>
          <w:tcPr>
            <w:tcW w:w="293" w:type="pct"/>
          </w:tcPr>
          <w:p w14:paraId="2BE87C7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452</w:t>
            </w:r>
          </w:p>
        </w:tc>
        <w:tc>
          <w:tcPr>
            <w:tcW w:w="519" w:type="pct"/>
          </w:tcPr>
          <w:p w14:paraId="10FC11B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051-005194</w:t>
            </w:r>
          </w:p>
        </w:tc>
        <w:tc>
          <w:tcPr>
            <w:tcW w:w="708" w:type="pct"/>
          </w:tcPr>
          <w:p w14:paraId="313F5DB6" w14:textId="77777777" w:rsidR="00906272" w:rsidRPr="003C7BB3" w:rsidRDefault="00906272" w:rsidP="000A536D">
            <w:pPr>
              <w:spacing w:line="240" w:lineRule="auto"/>
              <w:jc w:val="left"/>
              <w:rPr>
                <w:rFonts w:asciiTheme="minorHAnsi" w:eastAsia="Aptos Narrow" w:hAnsiTheme="minorHAnsi" w:cstheme="minorHAnsi"/>
                <w:color w:val="000000"/>
                <w:sz w:val="22"/>
              </w:rPr>
            </w:pPr>
            <w:proofErr w:type="gramStart"/>
            <w:r w:rsidRPr="003C7BB3">
              <w:rPr>
                <w:rFonts w:asciiTheme="minorHAnsi" w:eastAsia="Aptos Narrow" w:hAnsiTheme="minorHAnsi" w:cstheme="minorHAnsi"/>
                <w:color w:val="000000"/>
                <w:sz w:val="22"/>
              </w:rPr>
              <w:t>Open Source</w:t>
            </w:r>
            <w:proofErr w:type="gramEnd"/>
            <w:r w:rsidRPr="003C7BB3">
              <w:rPr>
                <w:rFonts w:asciiTheme="minorHAnsi" w:eastAsia="Aptos Narrow" w:hAnsiTheme="minorHAnsi" w:cstheme="minorHAnsi"/>
                <w:color w:val="000000"/>
                <w:sz w:val="22"/>
              </w:rPr>
              <w:t xml:space="preserve"> Other Products</w:t>
            </w:r>
          </w:p>
        </w:tc>
        <w:tc>
          <w:tcPr>
            <w:tcW w:w="3480" w:type="pct"/>
          </w:tcPr>
          <w:p w14:paraId="66FAE19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Partner-Technical Support Incidents 3-Pack, 24x7</w:t>
            </w:r>
          </w:p>
        </w:tc>
      </w:tr>
      <w:tr w:rsidR="00906272" w:rsidRPr="003C7BB3" w14:paraId="3CF24909" w14:textId="77777777" w:rsidTr="007B55B1">
        <w:trPr>
          <w:trHeight w:val="315"/>
        </w:trPr>
        <w:tc>
          <w:tcPr>
            <w:tcW w:w="293" w:type="pct"/>
          </w:tcPr>
          <w:p w14:paraId="4FA8CCF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453</w:t>
            </w:r>
          </w:p>
        </w:tc>
        <w:tc>
          <w:tcPr>
            <w:tcW w:w="519" w:type="pct"/>
          </w:tcPr>
          <w:p w14:paraId="19CB7C8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051-005192</w:t>
            </w:r>
          </w:p>
        </w:tc>
        <w:tc>
          <w:tcPr>
            <w:tcW w:w="708" w:type="pct"/>
          </w:tcPr>
          <w:p w14:paraId="2E749F8F" w14:textId="77777777" w:rsidR="00906272" w:rsidRPr="003C7BB3" w:rsidRDefault="00906272" w:rsidP="000A536D">
            <w:pPr>
              <w:spacing w:line="240" w:lineRule="auto"/>
              <w:jc w:val="left"/>
              <w:rPr>
                <w:rFonts w:asciiTheme="minorHAnsi" w:eastAsia="Aptos Narrow" w:hAnsiTheme="minorHAnsi" w:cstheme="minorHAnsi"/>
                <w:color w:val="000000"/>
                <w:sz w:val="22"/>
              </w:rPr>
            </w:pPr>
            <w:proofErr w:type="gramStart"/>
            <w:r w:rsidRPr="003C7BB3">
              <w:rPr>
                <w:rFonts w:asciiTheme="minorHAnsi" w:eastAsia="Aptos Narrow" w:hAnsiTheme="minorHAnsi" w:cstheme="minorHAnsi"/>
                <w:color w:val="000000"/>
                <w:sz w:val="22"/>
              </w:rPr>
              <w:t>Open Source</w:t>
            </w:r>
            <w:proofErr w:type="gramEnd"/>
            <w:r w:rsidRPr="003C7BB3">
              <w:rPr>
                <w:rFonts w:asciiTheme="minorHAnsi" w:eastAsia="Aptos Narrow" w:hAnsiTheme="minorHAnsi" w:cstheme="minorHAnsi"/>
                <w:color w:val="000000"/>
                <w:sz w:val="22"/>
              </w:rPr>
              <w:t xml:space="preserve"> Other Products</w:t>
            </w:r>
          </w:p>
        </w:tc>
        <w:tc>
          <w:tcPr>
            <w:tcW w:w="3480" w:type="pct"/>
          </w:tcPr>
          <w:p w14:paraId="4B19EEF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Partner-Technical Support Incidents 5-Pack, 12x5</w:t>
            </w:r>
          </w:p>
        </w:tc>
      </w:tr>
      <w:tr w:rsidR="00906272" w:rsidRPr="003C7BB3" w14:paraId="5E01BCBE" w14:textId="77777777" w:rsidTr="007B55B1">
        <w:trPr>
          <w:trHeight w:val="315"/>
        </w:trPr>
        <w:tc>
          <w:tcPr>
            <w:tcW w:w="293" w:type="pct"/>
          </w:tcPr>
          <w:p w14:paraId="35E8B20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454</w:t>
            </w:r>
          </w:p>
        </w:tc>
        <w:tc>
          <w:tcPr>
            <w:tcW w:w="519" w:type="pct"/>
          </w:tcPr>
          <w:p w14:paraId="3B03065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051-005195</w:t>
            </w:r>
          </w:p>
        </w:tc>
        <w:tc>
          <w:tcPr>
            <w:tcW w:w="708" w:type="pct"/>
          </w:tcPr>
          <w:p w14:paraId="7E1645B6" w14:textId="77777777" w:rsidR="00906272" w:rsidRPr="003C7BB3" w:rsidRDefault="00906272" w:rsidP="000A536D">
            <w:pPr>
              <w:spacing w:line="240" w:lineRule="auto"/>
              <w:jc w:val="left"/>
              <w:rPr>
                <w:rFonts w:asciiTheme="minorHAnsi" w:eastAsia="Aptos Narrow" w:hAnsiTheme="minorHAnsi" w:cstheme="minorHAnsi"/>
                <w:color w:val="000000"/>
                <w:sz w:val="22"/>
              </w:rPr>
            </w:pPr>
            <w:proofErr w:type="gramStart"/>
            <w:r w:rsidRPr="003C7BB3">
              <w:rPr>
                <w:rFonts w:asciiTheme="minorHAnsi" w:eastAsia="Aptos Narrow" w:hAnsiTheme="minorHAnsi" w:cstheme="minorHAnsi"/>
                <w:color w:val="000000"/>
                <w:sz w:val="22"/>
              </w:rPr>
              <w:t>Open Source</w:t>
            </w:r>
            <w:proofErr w:type="gramEnd"/>
            <w:r w:rsidRPr="003C7BB3">
              <w:rPr>
                <w:rFonts w:asciiTheme="minorHAnsi" w:eastAsia="Aptos Narrow" w:hAnsiTheme="minorHAnsi" w:cstheme="minorHAnsi"/>
                <w:color w:val="000000"/>
                <w:sz w:val="22"/>
              </w:rPr>
              <w:t xml:space="preserve"> Other Products</w:t>
            </w:r>
          </w:p>
        </w:tc>
        <w:tc>
          <w:tcPr>
            <w:tcW w:w="3480" w:type="pct"/>
          </w:tcPr>
          <w:p w14:paraId="377D53B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Partner-Technical Support Incidents 5-Pack, 24x7</w:t>
            </w:r>
          </w:p>
        </w:tc>
      </w:tr>
      <w:tr w:rsidR="00906272" w:rsidRPr="003C7BB3" w14:paraId="581F6ABF" w14:textId="77777777" w:rsidTr="007B55B1">
        <w:trPr>
          <w:trHeight w:val="315"/>
        </w:trPr>
        <w:tc>
          <w:tcPr>
            <w:tcW w:w="293" w:type="pct"/>
          </w:tcPr>
          <w:p w14:paraId="03B2AB6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455</w:t>
            </w:r>
          </w:p>
        </w:tc>
        <w:tc>
          <w:tcPr>
            <w:tcW w:w="519" w:type="pct"/>
          </w:tcPr>
          <w:p w14:paraId="7865605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873-011302</w:t>
            </w:r>
          </w:p>
        </w:tc>
        <w:tc>
          <w:tcPr>
            <w:tcW w:w="708" w:type="pct"/>
          </w:tcPr>
          <w:p w14:paraId="642E8522" w14:textId="77777777" w:rsidR="00906272" w:rsidRPr="003C7BB3" w:rsidRDefault="00906272" w:rsidP="000A536D">
            <w:pPr>
              <w:spacing w:line="240" w:lineRule="auto"/>
              <w:jc w:val="left"/>
              <w:rPr>
                <w:rFonts w:asciiTheme="minorHAnsi" w:eastAsia="Aptos Narrow" w:hAnsiTheme="minorHAnsi" w:cstheme="minorHAnsi"/>
                <w:color w:val="000000"/>
                <w:sz w:val="22"/>
              </w:rPr>
            </w:pPr>
            <w:proofErr w:type="gramStart"/>
            <w:r w:rsidRPr="003C7BB3">
              <w:rPr>
                <w:rFonts w:asciiTheme="minorHAnsi" w:eastAsia="Aptos Narrow" w:hAnsiTheme="minorHAnsi" w:cstheme="minorHAnsi"/>
                <w:color w:val="000000"/>
                <w:sz w:val="22"/>
              </w:rPr>
              <w:t>Open Source</w:t>
            </w:r>
            <w:proofErr w:type="gramEnd"/>
            <w:r w:rsidRPr="003C7BB3">
              <w:rPr>
                <w:rFonts w:asciiTheme="minorHAnsi" w:eastAsia="Aptos Narrow" w:hAnsiTheme="minorHAnsi" w:cstheme="minorHAnsi"/>
                <w:color w:val="000000"/>
                <w:sz w:val="22"/>
              </w:rPr>
              <w:t xml:space="preserve"> Other Products</w:t>
            </w:r>
          </w:p>
        </w:tc>
        <w:tc>
          <w:tcPr>
            <w:tcW w:w="3480" w:type="pct"/>
          </w:tcPr>
          <w:p w14:paraId="67B64FC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SUSECON Full Access Pass 1 Pack</w:t>
            </w:r>
          </w:p>
        </w:tc>
      </w:tr>
      <w:tr w:rsidR="00906272" w:rsidRPr="003C7BB3" w14:paraId="1D4A81FB" w14:textId="77777777" w:rsidTr="007B55B1">
        <w:trPr>
          <w:trHeight w:val="315"/>
        </w:trPr>
        <w:tc>
          <w:tcPr>
            <w:tcW w:w="293" w:type="pct"/>
          </w:tcPr>
          <w:p w14:paraId="484EF8F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456</w:t>
            </w:r>
          </w:p>
        </w:tc>
        <w:tc>
          <w:tcPr>
            <w:tcW w:w="519" w:type="pct"/>
          </w:tcPr>
          <w:p w14:paraId="18B275A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873-011303</w:t>
            </w:r>
          </w:p>
        </w:tc>
        <w:tc>
          <w:tcPr>
            <w:tcW w:w="708" w:type="pct"/>
          </w:tcPr>
          <w:p w14:paraId="115736B2" w14:textId="77777777" w:rsidR="00906272" w:rsidRPr="003C7BB3" w:rsidRDefault="00906272" w:rsidP="000A536D">
            <w:pPr>
              <w:spacing w:line="240" w:lineRule="auto"/>
              <w:jc w:val="left"/>
              <w:rPr>
                <w:rFonts w:asciiTheme="minorHAnsi" w:eastAsia="Aptos Narrow" w:hAnsiTheme="minorHAnsi" w:cstheme="minorHAnsi"/>
                <w:color w:val="000000"/>
                <w:sz w:val="22"/>
              </w:rPr>
            </w:pPr>
            <w:proofErr w:type="gramStart"/>
            <w:r w:rsidRPr="003C7BB3">
              <w:rPr>
                <w:rFonts w:asciiTheme="minorHAnsi" w:eastAsia="Aptos Narrow" w:hAnsiTheme="minorHAnsi" w:cstheme="minorHAnsi"/>
                <w:color w:val="000000"/>
                <w:sz w:val="22"/>
              </w:rPr>
              <w:t>Open Source</w:t>
            </w:r>
            <w:proofErr w:type="gramEnd"/>
            <w:r w:rsidRPr="003C7BB3">
              <w:rPr>
                <w:rFonts w:asciiTheme="minorHAnsi" w:eastAsia="Aptos Narrow" w:hAnsiTheme="minorHAnsi" w:cstheme="minorHAnsi"/>
                <w:color w:val="000000"/>
                <w:sz w:val="22"/>
              </w:rPr>
              <w:t xml:space="preserve"> Other Products</w:t>
            </w:r>
          </w:p>
        </w:tc>
        <w:tc>
          <w:tcPr>
            <w:tcW w:w="3480" w:type="pct"/>
          </w:tcPr>
          <w:p w14:paraId="59DA0DA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SUSECON Full Access Pass 3 Pack</w:t>
            </w:r>
          </w:p>
        </w:tc>
      </w:tr>
      <w:tr w:rsidR="00906272" w:rsidRPr="003C7BB3" w14:paraId="4F1579BC" w14:textId="77777777" w:rsidTr="007B55B1">
        <w:trPr>
          <w:trHeight w:val="315"/>
        </w:trPr>
        <w:tc>
          <w:tcPr>
            <w:tcW w:w="293" w:type="pct"/>
          </w:tcPr>
          <w:p w14:paraId="4E694A8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457</w:t>
            </w:r>
          </w:p>
        </w:tc>
        <w:tc>
          <w:tcPr>
            <w:tcW w:w="519" w:type="pct"/>
          </w:tcPr>
          <w:p w14:paraId="385C2C4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873-011304</w:t>
            </w:r>
          </w:p>
        </w:tc>
        <w:tc>
          <w:tcPr>
            <w:tcW w:w="708" w:type="pct"/>
          </w:tcPr>
          <w:p w14:paraId="431B6B78" w14:textId="77777777" w:rsidR="00906272" w:rsidRPr="003C7BB3" w:rsidRDefault="00906272" w:rsidP="000A536D">
            <w:pPr>
              <w:spacing w:line="240" w:lineRule="auto"/>
              <w:jc w:val="left"/>
              <w:rPr>
                <w:rFonts w:asciiTheme="minorHAnsi" w:eastAsia="Aptos Narrow" w:hAnsiTheme="minorHAnsi" w:cstheme="minorHAnsi"/>
                <w:color w:val="000000"/>
                <w:sz w:val="22"/>
              </w:rPr>
            </w:pPr>
            <w:proofErr w:type="gramStart"/>
            <w:r w:rsidRPr="003C7BB3">
              <w:rPr>
                <w:rFonts w:asciiTheme="minorHAnsi" w:eastAsia="Aptos Narrow" w:hAnsiTheme="minorHAnsi" w:cstheme="minorHAnsi"/>
                <w:color w:val="000000"/>
                <w:sz w:val="22"/>
              </w:rPr>
              <w:t>Open Source</w:t>
            </w:r>
            <w:proofErr w:type="gramEnd"/>
            <w:r w:rsidRPr="003C7BB3">
              <w:rPr>
                <w:rFonts w:asciiTheme="minorHAnsi" w:eastAsia="Aptos Narrow" w:hAnsiTheme="minorHAnsi" w:cstheme="minorHAnsi"/>
                <w:color w:val="000000"/>
                <w:sz w:val="22"/>
              </w:rPr>
              <w:t xml:space="preserve"> Other Products</w:t>
            </w:r>
          </w:p>
        </w:tc>
        <w:tc>
          <w:tcPr>
            <w:tcW w:w="3480" w:type="pct"/>
          </w:tcPr>
          <w:p w14:paraId="0DF6C5F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SUSECON Full Access Pass 5 Pack</w:t>
            </w:r>
          </w:p>
        </w:tc>
      </w:tr>
      <w:tr w:rsidR="00906272" w:rsidRPr="003C7BB3" w14:paraId="2E277B3B" w14:textId="77777777" w:rsidTr="007B55B1">
        <w:trPr>
          <w:trHeight w:val="315"/>
        </w:trPr>
        <w:tc>
          <w:tcPr>
            <w:tcW w:w="293" w:type="pct"/>
          </w:tcPr>
          <w:p w14:paraId="05EBF57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458</w:t>
            </w:r>
          </w:p>
        </w:tc>
        <w:tc>
          <w:tcPr>
            <w:tcW w:w="519" w:type="pct"/>
          </w:tcPr>
          <w:p w14:paraId="4833C93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HAD-1001+-1MMCSP</w:t>
            </w:r>
          </w:p>
        </w:tc>
        <w:tc>
          <w:tcPr>
            <w:tcW w:w="708" w:type="pct"/>
          </w:tcPr>
          <w:p w14:paraId="05BB22A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772DABD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1001+ Nodes, Per Node, 1 Month </w:t>
            </w:r>
          </w:p>
        </w:tc>
      </w:tr>
      <w:tr w:rsidR="00906272" w:rsidRPr="003C7BB3" w14:paraId="0095E002" w14:textId="77777777" w:rsidTr="007B55B1">
        <w:trPr>
          <w:trHeight w:val="315"/>
        </w:trPr>
        <w:tc>
          <w:tcPr>
            <w:tcW w:w="293" w:type="pct"/>
          </w:tcPr>
          <w:p w14:paraId="3BAF4B9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459</w:t>
            </w:r>
          </w:p>
        </w:tc>
        <w:tc>
          <w:tcPr>
            <w:tcW w:w="519" w:type="pct"/>
          </w:tcPr>
          <w:p w14:paraId="4EF3D2C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HAD-1001+-1YMCSP</w:t>
            </w:r>
          </w:p>
        </w:tc>
        <w:tc>
          <w:tcPr>
            <w:tcW w:w="708" w:type="pct"/>
          </w:tcPr>
          <w:p w14:paraId="7AEAA80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173C550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1001+ Nodes, Per Node, 1 Year </w:t>
            </w:r>
          </w:p>
        </w:tc>
      </w:tr>
      <w:tr w:rsidR="00906272" w:rsidRPr="003C7BB3" w14:paraId="57ABF1E5" w14:textId="77777777" w:rsidTr="007B55B1">
        <w:trPr>
          <w:trHeight w:val="315"/>
        </w:trPr>
        <w:tc>
          <w:tcPr>
            <w:tcW w:w="293" w:type="pct"/>
          </w:tcPr>
          <w:p w14:paraId="10BF5BA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460</w:t>
            </w:r>
          </w:p>
        </w:tc>
        <w:tc>
          <w:tcPr>
            <w:tcW w:w="519" w:type="pct"/>
          </w:tcPr>
          <w:p w14:paraId="182B247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HAD-1001+-3YMCSP</w:t>
            </w:r>
          </w:p>
        </w:tc>
        <w:tc>
          <w:tcPr>
            <w:tcW w:w="708" w:type="pct"/>
          </w:tcPr>
          <w:p w14:paraId="4A2249D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078DC6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1001+ Nodes, Per Node, 3 Year </w:t>
            </w:r>
          </w:p>
        </w:tc>
      </w:tr>
      <w:tr w:rsidR="00906272" w:rsidRPr="003C7BB3" w14:paraId="11319A26" w14:textId="77777777" w:rsidTr="007B55B1">
        <w:trPr>
          <w:trHeight w:val="315"/>
        </w:trPr>
        <w:tc>
          <w:tcPr>
            <w:tcW w:w="293" w:type="pct"/>
          </w:tcPr>
          <w:p w14:paraId="7A6BCAE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461</w:t>
            </w:r>
          </w:p>
        </w:tc>
        <w:tc>
          <w:tcPr>
            <w:tcW w:w="519" w:type="pct"/>
          </w:tcPr>
          <w:p w14:paraId="14543BF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HAD-1001+-5YMCSP</w:t>
            </w:r>
          </w:p>
        </w:tc>
        <w:tc>
          <w:tcPr>
            <w:tcW w:w="708" w:type="pct"/>
          </w:tcPr>
          <w:p w14:paraId="7E8E2FC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FCAC69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1001+ Nodes, Per Node, 5 Year </w:t>
            </w:r>
          </w:p>
        </w:tc>
      </w:tr>
      <w:tr w:rsidR="00906272" w:rsidRPr="003C7BB3" w14:paraId="139D180C" w14:textId="77777777" w:rsidTr="007B55B1">
        <w:trPr>
          <w:trHeight w:val="315"/>
        </w:trPr>
        <w:tc>
          <w:tcPr>
            <w:tcW w:w="293" w:type="pct"/>
          </w:tcPr>
          <w:p w14:paraId="36F370F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462</w:t>
            </w:r>
          </w:p>
        </w:tc>
        <w:tc>
          <w:tcPr>
            <w:tcW w:w="519" w:type="pct"/>
          </w:tcPr>
          <w:p w14:paraId="34422A7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HAD-101-250-1MMCSP</w:t>
            </w:r>
          </w:p>
        </w:tc>
        <w:tc>
          <w:tcPr>
            <w:tcW w:w="708" w:type="pct"/>
          </w:tcPr>
          <w:p w14:paraId="69641CE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0B5A58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Harvester Add-On, 101-250 Nodes, Per Node, 1 Month</w:t>
            </w:r>
          </w:p>
        </w:tc>
      </w:tr>
      <w:tr w:rsidR="00906272" w:rsidRPr="003C7BB3" w14:paraId="4859A9E6" w14:textId="77777777" w:rsidTr="007B55B1">
        <w:trPr>
          <w:trHeight w:val="315"/>
        </w:trPr>
        <w:tc>
          <w:tcPr>
            <w:tcW w:w="293" w:type="pct"/>
          </w:tcPr>
          <w:p w14:paraId="0CB0479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463</w:t>
            </w:r>
          </w:p>
        </w:tc>
        <w:tc>
          <w:tcPr>
            <w:tcW w:w="519" w:type="pct"/>
          </w:tcPr>
          <w:p w14:paraId="61B6834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HAD-101-250-1YMCSP</w:t>
            </w:r>
          </w:p>
        </w:tc>
        <w:tc>
          <w:tcPr>
            <w:tcW w:w="708" w:type="pct"/>
          </w:tcPr>
          <w:p w14:paraId="31D63EF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03394D5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Harvester Add-On, 101-250 Nodes, Per Node, 1 Year</w:t>
            </w:r>
          </w:p>
        </w:tc>
      </w:tr>
      <w:tr w:rsidR="00906272" w:rsidRPr="003C7BB3" w14:paraId="4CD49241" w14:textId="77777777" w:rsidTr="007B55B1">
        <w:trPr>
          <w:trHeight w:val="315"/>
        </w:trPr>
        <w:tc>
          <w:tcPr>
            <w:tcW w:w="293" w:type="pct"/>
          </w:tcPr>
          <w:p w14:paraId="32D7B07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464</w:t>
            </w:r>
          </w:p>
        </w:tc>
        <w:tc>
          <w:tcPr>
            <w:tcW w:w="519" w:type="pct"/>
          </w:tcPr>
          <w:p w14:paraId="179A139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HAD-101-250-3YMCSP</w:t>
            </w:r>
          </w:p>
        </w:tc>
        <w:tc>
          <w:tcPr>
            <w:tcW w:w="708" w:type="pct"/>
          </w:tcPr>
          <w:p w14:paraId="0CEE1E1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605EFF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101-250 Nodes, Per Node, 3 Year </w:t>
            </w:r>
          </w:p>
        </w:tc>
      </w:tr>
      <w:tr w:rsidR="00906272" w:rsidRPr="003C7BB3" w14:paraId="5B68D65E" w14:textId="77777777" w:rsidTr="007B55B1">
        <w:trPr>
          <w:trHeight w:val="315"/>
        </w:trPr>
        <w:tc>
          <w:tcPr>
            <w:tcW w:w="293" w:type="pct"/>
          </w:tcPr>
          <w:p w14:paraId="11FB9D2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465</w:t>
            </w:r>
          </w:p>
        </w:tc>
        <w:tc>
          <w:tcPr>
            <w:tcW w:w="519" w:type="pct"/>
          </w:tcPr>
          <w:p w14:paraId="7CC9D82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HAD-101-250-5YMCSP</w:t>
            </w:r>
          </w:p>
        </w:tc>
        <w:tc>
          <w:tcPr>
            <w:tcW w:w="708" w:type="pct"/>
          </w:tcPr>
          <w:p w14:paraId="6677612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0CD8275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101-250 Nodes, Per Node, 5 Year </w:t>
            </w:r>
          </w:p>
        </w:tc>
      </w:tr>
      <w:tr w:rsidR="00906272" w:rsidRPr="003C7BB3" w14:paraId="3CE48338" w14:textId="77777777" w:rsidTr="007B55B1">
        <w:trPr>
          <w:trHeight w:val="315"/>
        </w:trPr>
        <w:tc>
          <w:tcPr>
            <w:tcW w:w="293" w:type="pct"/>
          </w:tcPr>
          <w:p w14:paraId="5FF4B7B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466</w:t>
            </w:r>
          </w:p>
        </w:tc>
        <w:tc>
          <w:tcPr>
            <w:tcW w:w="519" w:type="pct"/>
          </w:tcPr>
          <w:p w14:paraId="4A3943C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HAD-16-50-1MMCSP</w:t>
            </w:r>
          </w:p>
        </w:tc>
        <w:tc>
          <w:tcPr>
            <w:tcW w:w="708" w:type="pct"/>
          </w:tcPr>
          <w:p w14:paraId="11E9B74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E2A03E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16-50 Nodes, Per Node, 1 Month </w:t>
            </w:r>
          </w:p>
        </w:tc>
      </w:tr>
      <w:tr w:rsidR="00906272" w:rsidRPr="003C7BB3" w14:paraId="52225703" w14:textId="77777777" w:rsidTr="007B55B1">
        <w:trPr>
          <w:trHeight w:val="315"/>
        </w:trPr>
        <w:tc>
          <w:tcPr>
            <w:tcW w:w="293" w:type="pct"/>
          </w:tcPr>
          <w:p w14:paraId="258ACE1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467</w:t>
            </w:r>
          </w:p>
        </w:tc>
        <w:tc>
          <w:tcPr>
            <w:tcW w:w="519" w:type="pct"/>
          </w:tcPr>
          <w:p w14:paraId="59102A0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HAD-16-50-1YMCSP</w:t>
            </w:r>
          </w:p>
        </w:tc>
        <w:tc>
          <w:tcPr>
            <w:tcW w:w="708" w:type="pct"/>
          </w:tcPr>
          <w:p w14:paraId="5C29562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38DB5A4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16-50 Nodes, Per Node, 1 Year </w:t>
            </w:r>
          </w:p>
        </w:tc>
      </w:tr>
      <w:tr w:rsidR="00906272" w:rsidRPr="003C7BB3" w14:paraId="26307377" w14:textId="77777777" w:rsidTr="007B55B1">
        <w:trPr>
          <w:trHeight w:val="315"/>
        </w:trPr>
        <w:tc>
          <w:tcPr>
            <w:tcW w:w="293" w:type="pct"/>
          </w:tcPr>
          <w:p w14:paraId="0A71016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468</w:t>
            </w:r>
          </w:p>
        </w:tc>
        <w:tc>
          <w:tcPr>
            <w:tcW w:w="519" w:type="pct"/>
          </w:tcPr>
          <w:p w14:paraId="2C4FBB2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HAD-16-50-3YMCSP</w:t>
            </w:r>
          </w:p>
        </w:tc>
        <w:tc>
          <w:tcPr>
            <w:tcW w:w="708" w:type="pct"/>
          </w:tcPr>
          <w:p w14:paraId="09CBFF9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7218383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16-50 Nodes, Per Node, 3 Year </w:t>
            </w:r>
          </w:p>
        </w:tc>
      </w:tr>
      <w:tr w:rsidR="00906272" w:rsidRPr="003C7BB3" w14:paraId="5F3B4CE5" w14:textId="77777777" w:rsidTr="007B55B1">
        <w:trPr>
          <w:trHeight w:val="315"/>
        </w:trPr>
        <w:tc>
          <w:tcPr>
            <w:tcW w:w="293" w:type="pct"/>
          </w:tcPr>
          <w:p w14:paraId="2BCA509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469</w:t>
            </w:r>
          </w:p>
        </w:tc>
        <w:tc>
          <w:tcPr>
            <w:tcW w:w="519" w:type="pct"/>
          </w:tcPr>
          <w:p w14:paraId="0B8322E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HAD-16-50-5YMCSP</w:t>
            </w:r>
          </w:p>
        </w:tc>
        <w:tc>
          <w:tcPr>
            <w:tcW w:w="708" w:type="pct"/>
          </w:tcPr>
          <w:p w14:paraId="40DDB9A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1528F49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16-50 Nodes, Per Node, 5 Year </w:t>
            </w:r>
          </w:p>
        </w:tc>
      </w:tr>
      <w:tr w:rsidR="00906272" w:rsidRPr="003C7BB3" w14:paraId="60C719F9" w14:textId="77777777" w:rsidTr="007B55B1">
        <w:trPr>
          <w:trHeight w:val="315"/>
        </w:trPr>
        <w:tc>
          <w:tcPr>
            <w:tcW w:w="293" w:type="pct"/>
          </w:tcPr>
          <w:p w14:paraId="0101CE7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470</w:t>
            </w:r>
          </w:p>
        </w:tc>
        <w:tc>
          <w:tcPr>
            <w:tcW w:w="519" w:type="pct"/>
          </w:tcPr>
          <w:p w14:paraId="3D59E2C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HAD-251-1000-1MMCSP</w:t>
            </w:r>
          </w:p>
        </w:tc>
        <w:tc>
          <w:tcPr>
            <w:tcW w:w="708" w:type="pct"/>
          </w:tcPr>
          <w:p w14:paraId="3C5DAD5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70CF6E4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251-1000 Nodes, Per Node, 1 Month </w:t>
            </w:r>
          </w:p>
        </w:tc>
      </w:tr>
      <w:tr w:rsidR="00906272" w:rsidRPr="003C7BB3" w14:paraId="498905A6" w14:textId="77777777" w:rsidTr="007B55B1">
        <w:trPr>
          <w:trHeight w:val="315"/>
        </w:trPr>
        <w:tc>
          <w:tcPr>
            <w:tcW w:w="293" w:type="pct"/>
          </w:tcPr>
          <w:p w14:paraId="513C407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471</w:t>
            </w:r>
          </w:p>
        </w:tc>
        <w:tc>
          <w:tcPr>
            <w:tcW w:w="519" w:type="pct"/>
          </w:tcPr>
          <w:p w14:paraId="0F83163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HAD-251-1000-1YMCSP</w:t>
            </w:r>
          </w:p>
        </w:tc>
        <w:tc>
          <w:tcPr>
            <w:tcW w:w="708" w:type="pct"/>
          </w:tcPr>
          <w:p w14:paraId="32F7F9C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6E36DB5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251-1000 Nodes, Per Node, 1 Year </w:t>
            </w:r>
          </w:p>
        </w:tc>
      </w:tr>
      <w:tr w:rsidR="00906272" w:rsidRPr="003C7BB3" w14:paraId="7FBFFBC2" w14:textId="77777777" w:rsidTr="007B55B1">
        <w:trPr>
          <w:trHeight w:val="315"/>
        </w:trPr>
        <w:tc>
          <w:tcPr>
            <w:tcW w:w="293" w:type="pct"/>
          </w:tcPr>
          <w:p w14:paraId="28AA8CF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472</w:t>
            </w:r>
          </w:p>
        </w:tc>
        <w:tc>
          <w:tcPr>
            <w:tcW w:w="519" w:type="pct"/>
          </w:tcPr>
          <w:p w14:paraId="31EDD90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HAD-251-1000-3YMCSP</w:t>
            </w:r>
          </w:p>
        </w:tc>
        <w:tc>
          <w:tcPr>
            <w:tcW w:w="708" w:type="pct"/>
          </w:tcPr>
          <w:p w14:paraId="0CAB0B4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18DD603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251-1000 Nodes, Per Node, 3 Year </w:t>
            </w:r>
          </w:p>
        </w:tc>
      </w:tr>
      <w:tr w:rsidR="00906272" w:rsidRPr="003C7BB3" w14:paraId="45FF25D8" w14:textId="77777777" w:rsidTr="007B55B1">
        <w:trPr>
          <w:trHeight w:val="315"/>
        </w:trPr>
        <w:tc>
          <w:tcPr>
            <w:tcW w:w="293" w:type="pct"/>
          </w:tcPr>
          <w:p w14:paraId="032A380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473</w:t>
            </w:r>
          </w:p>
        </w:tc>
        <w:tc>
          <w:tcPr>
            <w:tcW w:w="519" w:type="pct"/>
          </w:tcPr>
          <w:p w14:paraId="05B3B2B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HAD-251-1000-5YMCSP</w:t>
            </w:r>
          </w:p>
        </w:tc>
        <w:tc>
          <w:tcPr>
            <w:tcW w:w="708" w:type="pct"/>
          </w:tcPr>
          <w:p w14:paraId="59DBF85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66D2F49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251-1000 Nodes, Per Node, 5 Year </w:t>
            </w:r>
          </w:p>
        </w:tc>
      </w:tr>
      <w:tr w:rsidR="00906272" w:rsidRPr="003C7BB3" w14:paraId="120AF737" w14:textId="77777777" w:rsidTr="007B55B1">
        <w:trPr>
          <w:trHeight w:val="315"/>
        </w:trPr>
        <w:tc>
          <w:tcPr>
            <w:tcW w:w="293" w:type="pct"/>
          </w:tcPr>
          <w:p w14:paraId="685B9E2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474</w:t>
            </w:r>
          </w:p>
        </w:tc>
        <w:tc>
          <w:tcPr>
            <w:tcW w:w="519" w:type="pct"/>
          </w:tcPr>
          <w:p w14:paraId="1DCEC0A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HAD-5-15-1MMCSP</w:t>
            </w:r>
          </w:p>
        </w:tc>
        <w:tc>
          <w:tcPr>
            <w:tcW w:w="708" w:type="pct"/>
          </w:tcPr>
          <w:p w14:paraId="1FC12D3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50EF93E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Harvester Add-On, 5-15 Nodes, Per Node, 1 Month</w:t>
            </w:r>
          </w:p>
        </w:tc>
      </w:tr>
      <w:tr w:rsidR="00906272" w:rsidRPr="003C7BB3" w14:paraId="091DE56B" w14:textId="77777777" w:rsidTr="007B55B1">
        <w:trPr>
          <w:trHeight w:val="315"/>
        </w:trPr>
        <w:tc>
          <w:tcPr>
            <w:tcW w:w="293" w:type="pct"/>
          </w:tcPr>
          <w:p w14:paraId="49BAC61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475</w:t>
            </w:r>
          </w:p>
        </w:tc>
        <w:tc>
          <w:tcPr>
            <w:tcW w:w="519" w:type="pct"/>
          </w:tcPr>
          <w:p w14:paraId="1D4DE9F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HAD-5-15-1YMCSP</w:t>
            </w:r>
          </w:p>
        </w:tc>
        <w:tc>
          <w:tcPr>
            <w:tcW w:w="708" w:type="pct"/>
          </w:tcPr>
          <w:p w14:paraId="5114CC5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5F0273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5-15 Nodes, Per Node, 1 Year </w:t>
            </w:r>
          </w:p>
        </w:tc>
      </w:tr>
      <w:tr w:rsidR="00906272" w:rsidRPr="003C7BB3" w14:paraId="3A142C65" w14:textId="77777777" w:rsidTr="007B55B1">
        <w:trPr>
          <w:trHeight w:val="315"/>
        </w:trPr>
        <w:tc>
          <w:tcPr>
            <w:tcW w:w="293" w:type="pct"/>
          </w:tcPr>
          <w:p w14:paraId="5AF6EB5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476</w:t>
            </w:r>
          </w:p>
        </w:tc>
        <w:tc>
          <w:tcPr>
            <w:tcW w:w="519" w:type="pct"/>
          </w:tcPr>
          <w:p w14:paraId="4DAEA47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HAD-5-15-3YMCSP</w:t>
            </w:r>
          </w:p>
        </w:tc>
        <w:tc>
          <w:tcPr>
            <w:tcW w:w="708" w:type="pct"/>
          </w:tcPr>
          <w:p w14:paraId="3FE971B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79BBF0D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5-15 Nodes, Per Node, 3 Year </w:t>
            </w:r>
          </w:p>
        </w:tc>
      </w:tr>
      <w:tr w:rsidR="00906272" w:rsidRPr="003C7BB3" w14:paraId="7404602A" w14:textId="77777777" w:rsidTr="007B55B1">
        <w:trPr>
          <w:trHeight w:val="315"/>
        </w:trPr>
        <w:tc>
          <w:tcPr>
            <w:tcW w:w="293" w:type="pct"/>
          </w:tcPr>
          <w:p w14:paraId="32F7FDE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477</w:t>
            </w:r>
          </w:p>
        </w:tc>
        <w:tc>
          <w:tcPr>
            <w:tcW w:w="519" w:type="pct"/>
          </w:tcPr>
          <w:p w14:paraId="6ED541C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HAD-5-15-5YMCSP</w:t>
            </w:r>
          </w:p>
        </w:tc>
        <w:tc>
          <w:tcPr>
            <w:tcW w:w="708" w:type="pct"/>
          </w:tcPr>
          <w:p w14:paraId="0648DFC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34BDE4E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5-15 Nodes, Per Node, 5 Year </w:t>
            </w:r>
          </w:p>
        </w:tc>
      </w:tr>
      <w:tr w:rsidR="00906272" w:rsidRPr="003C7BB3" w14:paraId="3CCE01AB" w14:textId="77777777" w:rsidTr="007B55B1">
        <w:trPr>
          <w:trHeight w:val="315"/>
        </w:trPr>
        <w:tc>
          <w:tcPr>
            <w:tcW w:w="293" w:type="pct"/>
          </w:tcPr>
          <w:p w14:paraId="66EA261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478</w:t>
            </w:r>
          </w:p>
        </w:tc>
        <w:tc>
          <w:tcPr>
            <w:tcW w:w="519" w:type="pct"/>
          </w:tcPr>
          <w:p w14:paraId="3FC328E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HAD-51-100-1MMCSP</w:t>
            </w:r>
          </w:p>
        </w:tc>
        <w:tc>
          <w:tcPr>
            <w:tcW w:w="708" w:type="pct"/>
          </w:tcPr>
          <w:p w14:paraId="3D05E24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5C6203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51-100 Nodes, Per Node, 1 Month </w:t>
            </w:r>
          </w:p>
        </w:tc>
      </w:tr>
      <w:tr w:rsidR="00906272" w:rsidRPr="003C7BB3" w14:paraId="376100DD" w14:textId="77777777" w:rsidTr="007B55B1">
        <w:trPr>
          <w:trHeight w:val="315"/>
        </w:trPr>
        <w:tc>
          <w:tcPr>
            <w:tcW w:w="293" w:type="pct"/>
          </w:tcPr>
          <w:p w14:paraId="4622DF5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479</w:t>
            </w:r>
          </w:p>
        </w:tc>
        <w:tc>
          <w:tcPr>
            <w:tcW w:w="519" w:type="pct"/>
          </w:tcPr>
          <w:p w14:paraId="42DF5E8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HAD-51-100-1YMCSP</w:t>
            </w:r>
          </w:p>
        </w:tc>
        <w:tc>
          <w:tcPr>
            <w:tcW w:w="708" w:type="pct"/>
          </w:tcPr>
          <w:p w14:paraId="0E3B45C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12F0B51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51-100 Nodes, Per Node, 1 Year </w:t>
            </w:r>
          </w:p>
        </w:tc>
      </w:tr>
      <w:tr w:rsidR="00906272" w:rsidRPr="003C7BB3" w14:paraId="07FED00B" w14:textId="77777777" w:rsidTr="007B55B1">
        <w:trPr>
          <w:trHeight w:val="315"/>
        </w:trPr>
        <w:tc>
          <w:tcPr>
            <w:tcW w:w="293" w:type="pct"/>
          </w:tcPr>
          <w:p w14:paraId="1F6AE44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480</w:t>
            </w:r>
          </w:p>
        </w:tc>
        <w:tc>
          <w:tcPr>
            <w:tcW w:w="519" w:type="pct"/>
          </w:tcPr>
          <w:p w14:paraId="62C3F79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HAD-51-100-3YMCSP</w:t>
            </w:r>
          </w:p>
        </w:tc>
        <w:tc>
          <w:tcPr>
            <w:tcW w:w="708" w:type="pct"/>
          </w:tcPr>
          <w:p w14:paraId="12FD60F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1D7E0E7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51-100 Nodes, Per Node, 3 Year </w:t>
            </w:r>
          </w:p>
        </w:tc>
      </w:tr>
      <w:tr w:rsidR="00906272" w:rsidRPr="003C7BB3" w14:paraId="4B85D277" w14:textId="77777777" w:rsidTr="007B55B1">
        <w:trPr>
          <w:trHeight w:val="315"/>
        </w:trPr>
        <w:tc>
          <w:tcPr>
            <w:tcW w:w="293" w:type="pct"/>
          </w:tcPr>
          <w:p w14:paraId="557FE86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481</w:t>
            </w:r>
          </w:p>
        </w:tc>
        <w:tc>
          <w:tcPr>
            <w:tcW w:w="519" w:type="pct"/>
          </w:tcPr>
          <w:p w14:paraId="27045A7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HAD-51-100-5YMCSP</w:t>
            </w:r>
          </w:p>
        </w:tc>
        <w:tc>
          <w:tcPr>
            <w:tcW w:w="708" w:type="pct"/>
          </w:tcPr>
          <w:p w14:paraId="6D0E676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5CA1F02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51-100 Nodes, Per Node, 5 Year </w:t>
            </w:r>
          </w:p>
        </w:tc>
      </w:tr>
      <w:tr w:rsidR="00906272" w:rsidRPr="003C7BB3" w14:paraId="0EED83EB" w14:textId="77777777" w:rsidTr="007B55B1">
        <w:trPr>
          <w:trHeight w:val="315"/>
        </w:trPr>
        <w:tc>
          <w:tcPr>
            <w:tcW w:w="293" w:type="pct"/>
          </w:tcPr>
          <w:p w14:paraId="67E80D1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482</w:t>
            </w:r>
          </w:p>
        </w:tc>
        <w:tc>
          <w:tcPr>
            <w:tcW w:w="519" w:type="pct"/>
          </w:tcPr>
          <w:p w14:paraId="4C4A76A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HAD-NP-1-1MMCSP</w:t>
            </w:r>
          </w:p>
        </w:tc>
        <w:tc>
          <w:tcPr>
            <w:tcW w:w="708" w:type="pct"/>
          </w:tcPr>
          <w:p w14:paraId="5FB7D6D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AB8CF1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non-production, per Node, 1 Month </w:t>
            </w:r>
          </w:p>
        </w:tc>
      </w:tr>
      <w:tr w:rsidR="00906272" w:rsidRPr="003C7BB3" w14:paraId="0FC9E567" w14:textId="77777777" w:rsidTr="007B55B1">
        <w:trPr>
          <w:trHeight w:val="315"/>
        </w:trPr>
        <w:tc>
          <w:tcPr>
            <w:tcW w:w="293" w:type="pct"/>
          </w:tcPr>
          <w:p w14:paraId="48EA8AB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483</w:t>
            </w:r>
          </w:p>
        </w:tc>
        <w:tc>
          <w:tcPr>
            <w:tcW w:w="519" w:type="pct"/>
          </w:tcPr>
          <w:p w14:paraId="68D7643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HAD-NP-1-1MCSP</w:t>
            </w:r>
          </w:p>
        </w:tc>
        <w:tc>
          <w:tcPr>
            <w:tcW w:w="708" w:type="pct"/>
          </w:tcPr>
          <w:p w14:paraId="2A2D845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F3B44C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non-production, per Node, 1 Year </w:t>
            </w:r>
          </w:p>
        </w:tc>
      </w:tr>
      <w:tr w:rsidR="00906272" w:rsidRPr="003C7BB3" w14:paraId="5521938C" w14:textId="77777777" w:rsidTr="007B55B1">
        <w:trPr>
          <w:trHeight w:val="315"/>
        </w:trPr>
        <w:tc>
          <w:tcPr>
            <w:tcW w:w="293" w:type="pct"/>
          </w:tcPr>
          <w:p w14:paraId="4F725DD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484</w:t>
            </w:r>
          </w:p>
        </w:tc>
        <w:tc>
          <w:tcPr>
            <w:tcW w:w="519" w:type="pct"/>
          </w:tcPr>
          <w:p w14:paraId="718798A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HAD-NP-1-3MCSP</w:t>
            </w:r>
          </w:p>
        </w:tc>
        <w:tc>
          <w:tcPr>
            <w:tcW w:w="708" w:type="pct"/>
          </w:tcPr>
          <w:p w14:paraId="79F8802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D58723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non-production, per Node, 3 Year </w:t>
            </w:r>
          </w:p>
        </w:tc>
      </w:tr>
      <w:tr w:rsidR="00906272" w:rsidRPr="003C7BB3" w14:paraId="3E1941F0" w14:textId="77777777" w:rsidTr="007B55B1">
        <w:trPr>
          <w:trHeight w:val="315"/>
        </w:trPr>
        <w:tc>
          <w:tcPr>
            <w:tcW w:w="293" w:type="pct"/>
          </w:tcPr>
          <w:p w14:paraId="0426423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485</w:t>
            </w:r>
          </w:p>
        </w:tc>
        <w:tc>
          <w:tcPr>
            <w:tcW w:w="519" w:type="pct"/>
          </w:tcPr>
          <w:p w14:paraId="4AC7287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HAD-NP-1-5MCSP</w:t>
            </w:r>
          </w:p>
        </w:tc>
        <w:tc>
          <w:tcPr>
            <w:tcW w:w="708" w:type="pct"/>
          </w:tcPr>
          <w:p w14:paraId="55678FE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01087FB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Harvester Add-On, non-production, per Node, 5 Year </w:t>
            </w:r>
          </w:p>
        </w:tc>
      </w:tr>
      <w:tr w:rsidR="00906272" w:rsidRPr="003C7BB3" w14:paraId="427B2F76" w14:textId="77777777" w:rsidTr="007B55B1">
        <w:trPr>
          <w:trHeight w:val="315"/>
        </w:trPr>
        <w:tc>
          <w:tcPr>
            <w:tcW w:w="293" w:type="pct"/>
          </w:tcPr>
          <w:p w14:paraId="6A036A9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486</w:t>
            </w:r>
          </w:p>
        </w:tc>
        <w:tc>
          <w:tcPr>
            <w:tcW w:w="519" w:type="pct"/>
          </w:tcPr>
          <w:p w14:paraId="201CA5A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LAD-1001+-1MMCSP</w:t>
            </w:r>
          </w:p>
        </w:tc>
        <w:tc>
          <w:tcPr>
            <w:tcW w:w="708" w:type="pct"/>
          </w:tcPr>
          <w:p w14:paraId="060AE09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6A57B9A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1001+ Nodes, Per Node, 1 Month </w:t>
            </w:r>
          </w:p>
        </w:tc>
      </w:tr>
      <w:tr w:rsidR="00906272" w:rsidRPr="003C7BB3" w14:paraId="67B2CF4A" w14:textId="77777777" w:rsidTr="007B55B1">
        <w:trPr>
          <w:trHeight w:val="315"/>
        </w:trPr>
        <w:tc>
          <w:tcPr>
            <w:tcW w:w="293" w:type="pct"/>
          </w:tcPr>
          <w:p w14:paraId="0AD8A74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487</w:t>
            </w:r>
          </w:p>
        </w:tc>
        <w:tc>
          <w:tcPr>
            <w:tcW w:w="519" w:type="pct"/>
          </w:tcPr>
          <w:p w14:paraId="3494EC8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LAD-1001+-1YMCSP</w:t>
            </w:r>
          </w:p>
        </w:tc>
        <w:tc>
          <w:tcPr>
            <w:tcW w:w="708" w:type="pct"/>
          </w:tcPr>
          <w:p w14:paraId="5042222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1424ED5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1001+ Nodes, Per Node, 1 Year </w:t>
            </w:r>
          </w:p>
        </w:tc>
      </w:tr>
      <w:tr w:rsidR="00906272" w:rsidRPr="003C7BB3" w14:paraId="6E15D544" w14:textId="77777777" w:rsidTr="007B55B1">
        <w:trPr>
          <w:trHeight w:val="315"/>
        </w:trPr>
        <w:tc>
          <w:tcPr>
            <w:tcW w:w="293" w:type="pct"/>
          </w:tcPr>
          <w:p w14:paraId="51C7472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488</w:t>
            </w:r>
          </w:p>
        </w:tc>
        <w:tc>
          <w:tcPr>
            <w:tcW w:w="519" w:type="pct"/>
          </w:tcPr>
          <w:p w14:paraId="6501E4B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LAD-1001+-3YMCSP</w:t>
            </w:r>
          </w:p>
        </w:tc>
        <w:tc>
          <w:tcPr>
            <w:tcW w:w="708" w:type="pct"/>
          </w:tcPr>
          <w:p w14:paraId="14AFD46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3874A61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Longhorn Add-On, 1001+ Nodes, Per Node, 3 Year</w:t>
            </w:r>
          </w:p>
        </w:tc>
      </w:tr>
      <w:tr w:rsidR="00906272" w:rsidRPr="003C7BB3" w14:paraId="22ACBB15" w14:textId="77777777" w:rsidTr="007B55B1">
        <w:trPr>
          <w:trHeight w:val="315"/>
        </w:trPr>
        <w:tc>
          <w:tcPr>
            <w:tcW w:w="293" w:type="pct"/>
          </w:tcPr>
          <w:p w14:paraId="56A3820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489</w:t>
            </w:r>
          </w:p>
        </w:tc>
        <w:tc>
          <w:tcPr>
            <w:tcW w:w="519" w:type="pct"/>
          </w:tcPr>
          <w:p w14:paraId="59BFDE7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LAD-1001+-5YMCSP</w:t>
            </w:r>
          </w:p>
        </w:tc>
        <w:tc>
          <w:tcPr>
            <w:tcW w:w="708" w:type="pct"/>
          </w:tcPr>
          <w:p w14:paraId="30C5931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6A8540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1001+ Nodes, Per Node, 5 Year </w:t>
            </w:r>
          </w:p>
        </w:tc>
      </w:tr>
      <w:tr w:rsidR="00906272" w:rsidRPr="003C7BB3" w14:paraId="5BEDE3F7" w14:textId="77777777" w:rsidTr="007B55B1">
        <w:trPr>
          <w:trHeight w:val="315"/>
        </w:trPr>
        <w:tc>
          <w:tcPr>
            <w:tcW w:w="293" w:type="pct"/>
          </w:tcPr>
          <w:p w14:paraId="5791D7F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490</w:t>
            </w:r>
          </w:p>
        </w:tc>
        <w:tc>
          <w:tcPr>
            <w:tcW w:w="519" w:type="pct"/>
          </w:tcPr>
          <w:p w14:paraId="1117EA1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LAD-101-250-1MMCSP</w:t>
            </w:r>
          </w:p>
        </w:tc>
        <w:tc>
          <w:tcPr>
            <w:tcW w:w="708" w:type="pct"/>
          </w:tcPr>
          <w:p w14:paraId="5D7B49E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5DCEA71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101-250 Nodes, Per Node, 1 Month </w:t>
            </w:r>
          </w:p>
        </w:tc>
      </w:tr>
      <w:tr w:rsidR="00906272" w:rsidRPr="003C7BB3" w14:paraId="618B66A5" w14:textId="77777777" w:rsidTr="007B55B1">
        <w:trPr>
          <w:trHeight w:val="315"/>
        </w:trPr>
        <w:tc>
          <w:tcPr>
            <w:tcW w:w="293" w:type="pct"/>
          </w:tcPr>
          <w:p w14:paraId="504F722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491</w:t>
            </w:r>
          </w:p>
        </w:tc>
        <w:tc>
          <w:tcPr>
            <w:tcW w:w="519" w:type="pct"/>
          </w:tcPr>
          <w:p w14:paraId="12DBA3A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LAD-101-250-1YMCSP</w:t>
            </w:r>
          </w:p>
        </w:tc>
        <w:tc>
          <w:tcPr>
            <w:tcW w:w="708" w:type="pct"/>
          </w:tcPr>
          <w:p w14:paraId="0F21205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04E1B28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Longhorn Add-On, 101-250 Nodes, Per Node, 1 Year</w:t>
            </w:r>
          </w:p>
        </w:tc>
      </w:tr>
      <w:tr w:rsidR="00906272" w:rsidRPr="003C7BB3" w14:paraId="64FBCFC0" w14:textId="77777777" w:rsidTr="007B55B1">
        <w:trPr>
          <w:trHeight w:val="315"/>
        </w:trPr>
        <w:tc>
          <w:tcPr>
            <w:tcW w:w="293" w:type="pct"/>
          </w:tcPr>
          <w:p w14:paraId="3BEDB43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492</w:t>
            </w:r>
          </w:p>
        </w:tc>
        <w:tc>
          <w:tcPr>
            <w:tcW w:w="519" w:type="pct"/>
          </w:tcPr>
          <w:p w14:paraId="2927678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LAD-101-250-3YMCSP</w:t>
            </w:r>
          </w:p>
        </w:tc>
        <w:tc>
          <w:tcPr>
            <w:tcW w:w="708" w:type="pct"/>
          </w:tcPr>
          <w:p w14:paraId="67BAFC0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0B62B66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101-250 Nodes, Per Node, 3 Year </w:t>
            </w:r>
          </w:p>
        </w:tc>
      </w:tr>
      <w:tr w:rsidR="00906272" w:rsidRPr="003C7BB3" w14:paraId="50039048" w14:textId="77777777" w:rsidTr="007B55B1">
        <w:trPr>
          <w:trHeight w:val="315"/>
        </w:trPr>
        <w:tc>
          <w:tcPr>
            <w:tcW w:w="293" w:type="pct"/>
          </w:tcPr>
          <w:p w14:paraId="2B5DE62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493</w:t>
            </w:r>
          </w:p>
        </w:tc>
        <w:tc>
          <w:tcPr>
            <w:tcW w:w="519" w:type="pct"/>
          </w:tcPr>
          <w:p w14:paraId="4C52FAC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LAD-101-250-5YMCSP</w:t>
            </w:r>
          </w:p>
        </w:tc>
        <w:tc>
          <w:tcPr>
            <w:tcW w:w="708" w:type="pct"/>
          </w:tcPr>
          <w:p w14:paraId="266B55E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7ECB157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101-250 Nodes, Per Node, 5 Year </w:t>
            </w:r>
          </w:p>
        </w:tc>
      </w:tr>
      <w:tr w:rsidR="00906272" w:rsidRPr="003C7BB3" w14:paraId="3BCC487D" w14:textId="77777777" w:rsidTr="007B55B1">
        <w:trPr>
          <w:trHeight w:val="315"/>
        </w:trPr>
        <w:tc>
          <w:tcPr>
            <w:tcW w:w="293" w:type="pct"/>
          </w:tcPr>
          <w:p w14:paraId="33C3056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494</w:t>
            </w:r>
          </w:p>
        </w:tc>
        <w:tc>
          <w:tcPr>
            <w:tcW w:w="519" w:type="pct"/>
          </w:tcPr>
          <w:p w14:paraId="5BB2314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LAD-16-50-1MMCSP</w:t>
            </w:r>
          </w:p>
        </w:tc>
        <w:tc>
          <w:tcPr>
            <w:tcW w:w="708" w:type="pct"/>
          </w:tcPr>
          <w:p w14:paraId="5E1A59B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33F0E6A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16-50 Nodes, Per Node, 1 Month </w:t>
            </w:r>
          </w:p>
        </w:tc>
      </w:tr>
      <w:tr w:rsidR="00906272" w:rsidRPr="003C7BB3" w14:paraId="76952E7B" w14:textId="77777777" w:rsidTr="007B55B1">
        <w:trPr>
          <w:trHeight w:val="315"/>
        </w:trPr>
        <w:tc>
          <w:tcPr>
            <w:tcW w:w="293" w:type="pct"/>
          </w:tcPr>
          <w:p w14:paraId="2705BE6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495</w:t>
            </w:r>
          </w:p>
        </w:tc>
        <w:tc>
          <w:tcPr>
            <w:tcW w:w="519" w:type="pct"/>
          </w:tcPr>
          <w:p w14:paraId="22652FF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LAD-16-50-1YMCSP</w:t>
            </w:r>
          </w:p>
        </w:tc>
        <w:tc>
          <w:tcPr>
            <w:tcW w:w="708" w:type="pct"/>
          </w:tcPr>
          <w:p w14:paraId="1EEE987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25CA0E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16-50 Nodes, Per Node, 1 Year </w:t>
            </w:r>
          </w:p>
        </w:tc>
      </w:tr>
      <w:tr w:rsidR="00906272" w:rsidRPr="003C7BB3" w14:paraId="13370843" w14:textId="77777777" w:rsidTr="007B55B1">
        <w:trPr>
          <w:trHeight w:val="315"/>
        </w:trPr>
        <w:tc>
          <w:tcPr>
            <w:tcW w:w="293" w:type="pct"/>
          </w:tcPr>
          <w:p w14:paraId="542514D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496</w:t>
            </w:r>
          </w:p>
        </w:tc>
        <w:tc>
          <w:tcPr>
            <w:tcW w:w="519" w:type="pct"/>
          </w:tcPr>
          <w:p w14:paraId="2D9DC5E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LAD-16-50-3YMCSP</w:t>
            </w:r>
          </w:p>
        </w:tc>
        <w:tc>
          <w:tcPr>
            <w:tcW w:w="708" w:type="pct"/>
          </w:tcPr>
          <w:p w14:paraId="18BD756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374CAA8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16-50 Nodes, Per Node, 3 Year </w:t>
            </w:r>
          </w:p>
        </w:tc>
      </w:tr>
      <w:tr w:rsidR="00906272" w:rsidRPr="003C7BB3" w14:paraId="3BC91794" w14:textId="77777777" w:rsidTr="007B55B1">
        <w:trPr>
          <w:trHeight w:val="315"/>
        </w:trPr>
        <w:tc>
          <w:tcPr>
            <w:tcW w:w="293" w:type="pct"/>
          </w:tcPr>
          <w:p w14:paraId="4144B88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497</w:t>
            </w:r>
          </w:p>
        </w:tc>
        <w:tc>
          <w:tcPr>
            <w:tcW w:w="519" w:type="pct"/>
          </w:tcPr>
          <w:p w14:paraId="0468B44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LAD-16-50-5YMCSP</w:t>
            </w:r>
          </w:p>
        </w:tc>
        <w:tc>
          <w:tcPr>
            <w:tcW w:w="708" w:type="pct"/>
          </w:tcPr>
          <w:p w14:paraId="3FD873A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6DD9135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16-50 Nodes, Per Node, 5 Year </w:t>
            </w:r>
          </w:p>
        </w:tc>
      </w:tr>
      <w:tr w:rsidR="00906272" w:rsidRPr="003C7BB3" w14:paraId="6018E9F3" w14:textId="77777777" w:rsidTr="007B55B1">
        <w:trPr>
          <w:trHeight w:val="315"/>
        </w:trPr>
        <w:tc>
          <w:tcPr>
            <w:tcW w:w="293" w:type="pct"/>
          </w:tcPr>
          <w:p w14:paraId="2C9A4A2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498</w:t>
            </w:r>
          </w:p>
        </w:tc>
        <w:tc>
          <w:tcPr>
            <w:tcW w:w="519" w:type="pct"/>
          </w:tcPr>
          <w:p w14:paraId="361C902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LAD-251-1000-1MMCSP</w:t>
            </w:r>
          </w:p>
        </w:tc>
        <w:tc>
          <w:tcPr>
            <w:tcW w:w="708" w:type="pct"/>
          </w:tcPr>
          <w:p w14:paraId="00D28F3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8CD1E8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251-1000 Nodes, Per Node, 1 Month </w:t>
            </w:r>
          </w:p>
        </w:tc>
      </w:tr>
      <w:tr w:rsidR="00906272" w:rsidRPr="003C7BB3" w14:paraId="61DCFA49" w14:textId="77777777" w:rsidTr="007B55B1">
        <w:trPr>
          <w:trHeight w:val="315"/>
        </w:trPr>
        <w:tc>
          <w:tcPr>
            <w:tcW w:w="293" w:type="pct"/>
          </w:tcPr>
          <w:p w14:paraId="36D3EA8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499</w:t>
            </w:r>
          </w:p>
        </w:tc>
        <w:tc>
          <w:tcPr>
            <w:tcW w:w="519" w:type="pct"/>
          </w:tcPr>
          <w:p w14:paraId="7AD8232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LAD-251-1000-1YMCSP</w:t>
            </w:r>
          </w:p>
        </w:tc>
        <w:tc>
          <w:tcPr>
            <w:tcW w:w="708" w:type="pct"/>
          </w:tcPr>
          <w:p w14:paraId="50C8F27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80AD01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251-1000 Nodes, Per Node, 1 Year </w:t>
            </w:r>
          </w:p>
        </w:tc>
      </w:tr>
      <w:tr w:rsidR="00906272" w:rsidRPr="003C7BB3" w14:paraId="71A34006" w14:textId="77777777" w:rsidTr="007B55B1">
        <w:trPr>
          <w:trHeight w:val="315"/>
        </w:trPr>
        <w:tc>
          <w:tcPr>
            <w:tcW w:w="293" w:type="pct"/>
          </w:tcPr>
          <w:p w14:paraId="757AA1C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500</w:t>
            </w:r>
          </w:p>
        </w:tc>
        <w:tc>
          <w:tcPr>
            <w:tcW w:w="519" w:type="pct"/>
          </w:tcPr>
          <w:p w14:paraId="7C9C3DC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LAD-251-1000-3YMCSP</w:t>
            </w:r>
          </w:p>
        </w:tc>
        <w:tc>
          <w:tcPr>
            <w:tcW w:w="708" w:type="pct"/>
          </w:tcPr>
          <w:p w14:paraId="10FB056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090A77D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251-1000 Nodes, Per Node, 3 Year </w:t>
            </w:r>
          </w:p>
        </w:tc>
      </w:tr>
      <w:tr w:rsidR="00906272" w:rsidRPr="003C7BB3" w14:paraId="7B193A1A" w14:textId="77777777" w:rsidTr="007B55B1">
        <w:trPr>
          <w:trHeight w:val="315"/>
        </w:trPr>
        <w:tc>
          <w:tcPr>
            <w:tcW w:w="293" w:type="pct"/>
          </w:tcPr>
          <w:p w14:paraId="1EDC21B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501</w:t>
            </w:r>
          </w:p>
        </w:tc>
        <w:tc>
          <w:tcPr>
            <w:tcW w:w="519" w:type="pct"/>
          </w:tcPr>
          <w:p w14:paraId="7E07175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LAD-251-1000-5YMCSP</w:t>
            </w:r>
          </w:p>
        </w:tc>
        <w:tc>
          <w:tcPr>
            <w:tcW w:w="708" w:type="pct"/>
          </w:tcPr>
          <w:p w14:paraId="7118447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B0788D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251-1000 Nodes, Per Node, 5 Year </w:t>
            </w:r>
          </w:p>
        </w:tc>
      </w:tr>
      <w:tr w:rsidR="00906272" w:rsidRPr="003C7BB3" w14:paraId="704345E7" w14:textId="77777777" w:rsidTr="007B55B1">
        <w:trPr>
          <w:trHeight w:val="315"/>
        </w:trPr>
        <w:tc>
          <w:tcPr>
            <w:tcW w:w="293" w:type="pct"/>
          </w:tcPr>
          <w:p w14:paraId="11D6F8C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502</w:t>
            </w:r>
          </w:p>
        </w:tc>
        <w:tc>
          <w:tcPr>
            <w:tcW w:w="519" w:type="pct"/>
          </w:tcPr>
          <w:p w14:paraId="7F128B2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LAD-5-15-1MMCSP</w:t>
            </w:r>
          </w:p>
        </w:tc>
        <w:tc>
          <w:tcPr>
            <w:tcW w:w="708" w:type="pct"/>
          </w:tcPr>
          <w:p w14:paraId="0572805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14B148D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5-15 Nodes, Per Node, 1 Month </w:t>
            </w:r>
          </w:p>
        </w:tc>
      </w:tr>
      <w:tr w:rsidR="00906272" w:rsidRPr="003C7BB3" w14:paraId="21D2680C" w14:textId="77777777" w:rsidTr="007B55B1">
        <w:trPr>
          <w:trHeight w:val="315"/>
        </w:trPr>
        <w:tc>
          <w:tcPr>
            <w:tcW w:w="293" w:type="pct"/>
          </w:tcPr>
          <w:p w14:paraId="5FDD8FC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503</w:t>
            </w:r>
          </w:p>
        </w:tc>
        <w:tc>
          <w:tcPr>
            <w:tcW w:w="519" w:type="pct"/>
          </w:tcPr>
          <w:p w14:paraId="51E2801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LAD-5-15-1YMCSP</w:t>
            </w:r>
          </w:p>
        </w:tc>
        <w:tc>
          <w:tcPr>
            <w:tcW w:w="708" w:type="pct"/>
          </w:tcPr>
          <w:p w14:paraId="7957E8C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3C8A545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5-15 Nodes, Per Node, 1 Year </w:t>
            </w:r>
          </w:p>
        </w:tc>
      </w:tr>
      <w:tr w:rsidR="00906272" w:rsidRPr="003C7BB3" w14:paraId="35CB88CC" w14:textId="77777777" w:rsidTr="007B55B1">
        <w:trPr>
          <w:trHeight w:val="315"/>
        </w:trPr>
        <w:tc>
          <w:tcPr>
            <w:tcW w:w="293" w:type="pct"/>
          </w:tcPr>
          <w:p w14:paraId="1FEE510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504</w:t>
            </w:r>
          </w:p>
        </w:tc>
        <w:tc>
          <w:tcPr>
            <w:tcW w:w="519" w:type="pct"/>
          </w:tcPr>
          <w:p w14:paraId="14A83E8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LAD-5-15-3YMCSP</w:t>
            </w:r>
          </w:p>
        </w:tc>
        <w:tc>
          <w:tcPr>
            <w:tcW w:w="708" w:type="pct"/>
          </w:tcPr>
          <w:p w14:paraId="1572D27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71005BB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5-15 Nodes, Per Node, 3 Year </w:t>
            </w:r>
          </w:p>
        </w:tc>
      </w:tr>
      <w:tr w:rsidR="00906272" w:rsidRPr="003C7BB3" w14:paraId="24AD6562" w14:textId="77777777" w:rsidTr="007B55B1">
        <w:trPr>
          <w:trHeight w:val="315"/>
        </w:trPr>
        <w:tc>
          <w:tcPr>
            <w:tcW w:w="293" w:type="pct"/>
          </w:tcPr>
          <w:p w14:paraId="5C4BC3C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505</w:t>
            </w:r>
          </w:p>
        </w:tc>
        <w:tc>
          <w:tcPr>
            <w:tcW w:w="519" w:type="pct"/>
          </w:tcPr>
          <w:p w14:paraId="61A1FEE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LAD-5-15-5YMCSP</w:t>
            </w:r>
          </w:p>
        </w:tc>
        <w:tc>
          <w:tcPr>
            <w:tcW w:w="708" w:type="pct"/>
          </w:tcPr>
          <w:p w14:paraId="1EBC054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E238B8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5-15 Nodes, Per Node, 5 Year </w:t>
            </w:r>
          </w:p>
        </w:tc>
      </w:tr>
      <w:tr w:rsidR="00906272" w:rsidRPr="003C7BB3" w14:paraId="303993A4" w14:textId="77777777" w:rsidTr="007B55B1">
        <w:trPr>
          <w:trHeight w:val="315"/>
        </w:trPr>
        <w:tc>
          <w:tcPr>
            <w:tcW w:w="293" w:type="pct"/>
          </w:tcPr>
          <w:p w14:paraId="2B172D2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506</w:t>
            </w:r>
          </w:p>
        </w:tc>
        <w:tc>
          <w:tcPr>
            <w:tcW w:w="519" w:type="pct"/>
          </w:tcPr>
          <w:p w14:paraId="332D099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LAD-51-100-1MMCSP</w:t>
            </w:r>
          </w:p>
        </w:tc>
        <w:tc>
          <w:tcPr>
            <w:tcW w:w="708" w:type="pct"/>
          </w:tcPr>
          <w:p w14:paraId="61D6A5F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02A933E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51-100 Nodes, Per Node, 1 Month </w:t>
            </w:r>
          </w:p>
        </w:tc>
      </w:tr>
      <w:tr w:rsidR="00906272" w:rsidRPr="003C7BB3" w14:paraId="2D4FC408" w14:textId="77777777" w:rsidTr="007B55B1">
        <w:trPr>
          <w:trHeight w:val="315"/>
        </w:trPr>
        <w:tc>
          <w:tcPr>
            <w:tcW w:w="293" w:type="pct"/>
          </w:tcPr>
          <w:p w14:paraId="2BE1C92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507</w:t>
            </w:r>
          </w:p>
        </w:tc>
        <w:tc>
          <w:tcPr>
            <w:tcW w:w="519" w:type="pct"/>
          </w:tcPr>
          <w:p w14:paraId="0FEFC8F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LAD-51-100-1YMCSP</w:t>
            </w:r>
          </w:p>
        </w:tc>
        <w:tc>
          <w:tcPr>
            <w:tcW w:w="708" w:type="pct"/>
          </w:tcPr>
          <w:p w14:paraId="7CFCC09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0774F7B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Longhorn Add-On, 51-100 Nodes, Per Node, 1 Year</w:t>
            </w:r>
          </w:p>
        </w:tc>
      </w:tr>
      <w:tr w:rsidR="00906272" w:rsidRPr="003C7BB3" w14:paraId="725F9C73" w14:textId="77777777" w:rsidTr="007B55B1">
        <w:trPr>
          <w:trHeight w:val="315"/>
        </w:trPr>
        <w:tc>
          <w:tcPr>
            <w:tcW w:w="293" w:type="pct"/>
          </w:tcPr>
          <w:p w14:paraId="6820223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508</w:t>
            </w:r>
          </w:p>
        </w:tc>
        <w:tc>
          <w:tcPr>
            <w:tcW w:w="519" w:type="pct"/>
          </w:tcPr>
          <w:p w14:paraId="33CEC5B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LAD-51-100-3YMCSP</w:t>
            </w:r>
          </w:p>
        </w:tc>
        <w:tc>
          <w:tcPr>
            <w:tcW w:w="708" w:type="pct"/>
          </w:tcPr>
          <w:p w14:paraId="1E830C5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47D34C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Longhorn Add-On, 51-100 Nodes, Per Node, 3 Year</w:t>
            </w:r>
          </w:p>
        </w:tc>
      </w:tr>
      <w:tr w:rsidR="00906272" w:rsidRPr="003C7BB3" w14:paraId="0B9E94BA" w14:textId="77777777" w:rsidTr="007B55B1">
        <w:trPr>
          <w:trHeight w:val="315"/>
        </w:trPr>
        <w:tc>
          <w:tcPr>
            <w:tcW w:w="293" w:type="pct"/>
          </w:tcPr>
          <w:p w14:paraId="5901CAE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509</w:t>
            </w:r>
          </w:p>
        </w:tc>
        <w:tc>
          <w:tcPr>
            <w:tcW w:w="519" w:type="pct"/>
          </w:tcPr>
          <w:p w14:paraId="34D20C1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LAD-51-100-5YMCSP</w:t>
            </w:r>
          </w:p>
        </w:tc>
        <w:tc>
          <w:tcPr>
            <w:tcW w:w="708" w:type="pct"/>
          </w:tcPr>
          <w:p w14:paraId="7927623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76F0B6B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51-100 Nodes, Per Node, 5 Year </w:t>
            </w:r>
          </w:p>
        </w:tc>
      </w:tr>
      <w:tr w:rsidR="00906272" w:rsidRPr="003C7BB3" w14:paraId="2B14B9DA" w14:textId="77777777" w:rsidTr="007B55B1">
        <w:trPr>
          <w:trHeight w:val="315"/>
        </w:trPr>
        <w:tc>
          <w:tcPr>
            <w:tcW w:w="293" w:type="pct"/>
          </w:tcPr>
          <w:p w14:paraId="5DBC5BF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510</w:t>
            </w:r>
          </w:p>
        </w:tc>
        <w:tc>
          <w:tcPr>
            <w:tcW w:w="519" w:type="pct"/>
          </w:tcPr>
          <w:p w14:paraId="1E21F08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LAD-NP-1-1MMCSP</w:t>
            </w:r>
          </w:p>
        </w:tc>
        <w:tc>
          <w:tcPr>
            <w:tcW w:w="708" w:type="pct"/>
          </w:tcPr>
          <w:p w14:paraId="17140E1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776CFC3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non-production, per Node, 1 Month </w:t>
            </w:r>
          </w:p>
        </w:tc>
      </w:tr>
      <w:tr w:rsidR="00906272" w:rsidRPr="003C7BB3" w14:paraId="3E938448" w14:textId="77777777" w:rsidTr="007B55B1">
        <w:trPr>
          <w:trHeight w:val="315"/>
        </w:trPr>
        <w:tc>
          <w:tcPr>
            <w:tcW w:w="293" w:type="pct"/>
          </w:tcPr>
          <w:p w14:paraId="552A9B0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511</w:t>
            </w:r>
          </w:p>
        </w:tc>
        <w:tc>
          <w:tcPr>
            <w:tcW w:w="519" w:type="pct"/>
          </w:tcPr>
          <w:p w14:paraId="5E89B27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LAD-NP-1-1MCSP</w:t>
            </w:r>
          </w:p>
        </w:tc>
        <w:tc>
          <w:tcPr>
            <w:tcW w:w="708" w:type="pct"/>
          </w:tcPr>
          <w:p w14:paraId="6391043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D5B31D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Longhorn Add-On, non-production, per Node, 1 Year</w:t>
            </w:r>
          </w:p>
        </w:tc>
      </w:tr>
      <w:tr w:rsidR="00906272" w:rsidRPr="003C7BB3" w14:paraId="2B2495FE" w14:textId="77777777" w:rsidTr="007B55B1">
        <w:trPr>
          <w:trHeight w:val="315"/>
        </w:trPr>
        <w:tc>
          <w:tcPr>
            <w:tcW w:w="293" w:type="pct"/>
          </w:tcPr>
          <w:p w14:paraId="3C46981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512</w:t>
            </w:r>
          </w:p>
        </w:tc>
        <w:tc>
          <w:tcPr>
            <w:tcW w:w="519" w:type="pct"/>
          </w:tcPr>
          <w:p w14:paraId="7B44C32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LAD-NP-1-3MCSP</w:t>
            </w:r>
          </w:p>
        </w:tc>
        <w:tc>
          <w:tcPr>
            <w:tcW w:w="708" w:type="pct"/>
          </w:tcPr>
          <w:p w14:paraId="180090F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68C6BBE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non-production, per Node, 3 Year </w:t>
            </w:r>
          </w:p>
        </w:tc>
      </w:tr>
      <w:tr w:rsidR="00906272" w:rsidRPr="003C7BB3" w14:paraId="6F1040F8" w14:textId="77777777" w:rsidTr="007B55B1">
        <w:trPr>
          <w:trHeight w:val="315"/>
        </w:trPr>
        <w:tc>
          <w:tcPr>
            <w:tcW w:w="293" w:type="pct"/>
          </w:tcPr>
          <w:p w14:paraId="359B06C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513</w:t>
            </w:r>
          </w:p>
        </w:tc>
        <w:tc>
          <w:tcPr>
            <w:tcW w:w="519" w:type="pct"/>
          </w:tcPr>
          <w:p w14:paraId="175F70B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LAD-NP-1-5MCSP</w:t>
            </w:r>
          </w:p>
        </w:tc>
        <w:tc>
          <w:tcPr>
            <w:tcW w:w="708" w:type="pct"/>
          </w:tcPr>
          <w:p w14:paraId="4373B1F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87FEF6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Longhorn Add-On, non-production, per Node, 5 Year </w:t>
            </w:r>
          </w:p>
        </w:tc>
      </w:tr>
      <w:tr w:rsidR="00906272" w:rsidRPr="003C7BB3" w14:paraId="0E9EA644" w14:textId="77777777" w:rsidTr="007B55B1">
        <w:trPr>
          <w:trHeight w:val="315"/>
        </w:trPr>
        <w:tc>
          <w:tcPr>
            <w:tcW w:w="293" w:type="pct"/>
          </w:tcPr>
          <w:p w14:paraId="5D99624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514</w:t>
            </w:r>
          </w:p>
        </w:tc>
        <w:tc>
          <w:tcPr>
            <w:tcW w:w="519" w:type="pct"/>
          </w:tcPr>
          <w:p w14:paraId="605C251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R-PES-0012</w:t>
            </w:r>
          </w:p>
        </w:tc>
        <w:tc>
          <w:tcPr>
            <w:tcW w:w="708" w:type="pct"/>
          </w:tcPr>
          <w:p w14:paraId="4A08DC3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50F6296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Platform Engineering Standard Support (</w:t>
            </w:r>
            <w:proofErr w:type="spellStart"/>
            <w:proofErr w:type="gramStart"/>
            <w:r w:rsidRPr="003C7BB3">
              <w:rPr>
                <w:rFonts w:asciiTheme="minorHAnsi" w:eastAsia="Aptos Narrow" w:hAnsiTheme="minorHAnsi" w:cstheme="minorHAnsi"/>
                <w:color w:val="000000"/>
                <w:sz w:val="22"/>
              </w:rPr>
              <w:t>non production</w:t>
            </w:r>
            <w:proofErr w:type="spellEnd"/>
            <w:proofErr w:type="gramEnd"/>
            <w:r w:rsidRPr="003C7BB3">
              <w:rPr>
                <w:rFonts w:asciiTheme="minorHAnsi" w:eastAsia="Aptos Narrow" w:hAnsiTheme="minorHAnsi" w:cstheme="minorHAnsi"/>
                <w:color w:val="000000"/>
                <w:sz w:val="22"/>
              </w:rPr>
              <w:t xml:space="preserve"> only) - 1 Year</w:t>
            </w:r>
          </w:p>
        </w:tc>
      </w:tr>
      <w:tr w:rsidR="00906272" w:rsidRPr="003C7BB3" w14:paraId="0F16B8B3" w14:textId="77777777" w:rsidTr="007B55B1">
        <w:trPr>
          <w:trHeight w:val="315"/>
        </w:trPr>
        <w:tc>
          <w:tcPr>
            <w:tcW w:w="293" w:type="pct"/>
          </w:tcPr>
          <w:p w14:paraId="775D365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516</w:t>
            </w:r>
          </w:p>
        </w:tc>
        <w:tc>
          <w:tcPr>
            <w:tcW w:w="519" w:type="pct"/>
          </w:tcPr>
          <w:p w14:paraId="4DFBD92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R-PES-0006</w:t>
            </w:r>
          </w:p>
        </w:tc>
        <w:tc>
          <w:tcPr>
            <w:tcW w:w="708" w:type="pct"/>
          </w:tcPr>
          <w:p w14:paraId="51C6130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36D4719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Platform Engineering Standard Support (</w:t>
            </w:r>
            <w:proofErr w:type="spellStart"/>
            <w:proofErr w:type="gramStart"/>
            <w:r w:rsidRPr="003C7BB3">
              <w:rPr>
                <w:rFonts w:asciiTheme="minorHAnsi" w:eastAsia="Aptos Narrow" w:hAnsiTheme="minorHAnsi" w:cstheme="minorHAnsi"/>
                <w:color w:val="000000"/>
                <w:sz w:val="22"/>
              </w:rPr>
              <w:t>non production</w:t>
            </w:r>
            <w:proofErr w:type="spellEnd"/>
            <w:proofErr w:type="gramEnd"/>
            <w:r w:rsidRPr="003C7BB3">
              <w:rPr>
                <w:rFonts w:asciiTheme="minorHAnsi" w:eastAsia="Aptos Narrow" w:hAnsiTheme="minorHAnsi" w:cstheme="minorHAnsi"/>
                <w:color w:val="000000"/>
                <w:sz w:val="22"/>
              </w:rPr>
              <w:t xml:space="preserve"> only) - 6 Months</w:t>
            </w:r>
          </w:p>
        </w:tc>
      </w:tr>
      <w:tr w:rsidR="00906272" w:rsidRPr="003C7BB3" w14:paraId="315FA37F" w14:textId="77777777" w:rsidTr="007B55B1">
        <w:trPr>
          <w:trHeight w:val="315"/>
        </w:trPr>
        <w:tc>
          <w:tcPr>
            <w:tcW w:w="293" w:type="pct"/>
          </w:tcPr>
          <w:p w14:paraId="75B874C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518</w:t>
            </w:r>
          </w:p>
        </w:tc>
        <w:tc>
          <w:tcPr>
            <w:tcW w:w="519" w:type="pct"/>
          </w:tcPr>
          <w:p w14:paraId="4064062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RP-1001+-1MMCSP</w:t>
            </w:r>
          </w:p>
        </w:tc>
        <w:tc>
          <w:tcPr>
            <w:tcW w:w="708" w:type="pct"/>
          </w:tcPr>
          <w:p w14:paraId="584BD6C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707AC83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1001+ Nodes, with 4 Rancher Prime Management Servers, Per Node, 1 Month</w:t>
            </w:r>
          </w:p>
        </w:tc>
      </w:tr>
      <w:tr w:rsidR="00906272" w:rsidRPr="003C7BB3" w14:paraId="363CCF27" w14:textId="77777777" w:rsidTr="007B55B1">
        <w:trPr>
          <w:trHeight w:val="315"/>
        </w:trPr>
        <w:tc>
          <w:tcPr>
            <w:tcW w:w="293" w:type="pct"/>
          </w:tcPr>
          <w:p w14:paraId="3D101DE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519</w:t>
            </w:r>
          </w:p>
        </w:tc>
        <w:tc>
          <w:tcPr>
            <w:tcW w:w="519" w:type="pct"/>
          </w:tcPr>
          <w:p w14:paraId="2E58B7F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RP-1001+-1YMCSP</w:t>
            </w:r>
          </w:p>
        </w:tc>
        <w:tc>
          <w:tcPr>
            <w:tcW w:w="708" w:type="pct"/>
          </w:tcPr>
          <w:p w14:paraId="1C9607F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2BBB5D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1001+ Nodes, with 4 Rancher Prime Management Servers, Per Node, 1 Year</w:t>
            </w:r>
          </w:p>
        </w:tc>
      </w:tr>
      <w:tr w:rsidR="00906272" w:rsidRPr="003C7BB3" w14:paraId="44B7AE20" w14:textId="77777777" w:rsidTr="007B55B1">
        <w:trPr>
          <w:trHeight w:val="315"/>
        </w:trPr>
        <w:tc>
          <w:tcPr>
            <w:tcW w:w="293" w:type="pct"/>
          </w:tcPr>
          <w:p w14:paraId="55E3EC4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520</w:t>
            </w:r>
          </w:p>
        </w:tc>
        <w:tc>
          <w:tcPr>
            <w:tcW w:w="519" w:type="pct"/>
          </w:tcPr>
          <w:p w14:paraId="23EC22D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RP-1001+-3YMCSP</w:t>
            </w:r>
          </w:p>
        </w:tc>
        <w:tc>
          <w:tcPr>
            <w:tcW w:w="708" w:type="pct"/>
          </w:tcPr>
          <w:p w14:paraId="3501F4D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71AA84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1001+ Nodes, with 4 Rancher Prime Management Servers, Per Node, 3 Year</w:t>
            </w:r>
          </w:p>
        </w:tc>
      </w:tr>
      <w:tr w:rsidR="00906272" w:rsidRPr="003C7BB3" w14:paraId="0F3FB0B7" w14:textId="77777777" w:rsidTr="007B55B1">
        <w:trPr>
          <w:trHeight w:val="315"/>
        </w:trPr>
        <w:tc>
          <w:tcPr>
            <w:tcW w:w="293" w:type="pct"/>
          </w:tcPr>
          <w:p w14:paraId="559FC9C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521</w:t>
            </w:r>
          </w:p>
        </w:tc>
        <w:tc>
          <w:tcPr>
            <w:tcW w:w="519" w:type="pct"/>
          </w:tcPr>
          <w:p w14:paraId="6E0CD46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RP-1001+-5YMCSP</w:t>
            </w:r>
          </w:p>
        </w:tc>
        <w:tc>
          <w:tcPr>
            <w:tcW w:w="708" w:type="pct"/>
          </w:tcPr>
          <w:p w14:paraId="7D3E1A1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527C8D2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1001+ Nodes, with 4 Rancher Prime Management Servers, Per Node, 5 Year </w:t>
            </w:r>
          </w:p>
        </w:tc>
      </w:tr>
      <w:tr w:rsidR="00906272" w:rsidRPr="003C7BB3" w14:paraId="22B2A8A6" w14:textId="77777777" w:rsidTr="007B55B1">
        <w:trPr>
          <w:trHeight w:val="315"/>
        </w:trPr>
        <w:tc>
          <w:tcPr>
            <w:tcW w:w="293" w:type="pct"/>
          </w:tcPr>
          <w:p w14:paraId="196B220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522</w:t>
            </w:r>
          </w:p>
        </w:tc>
        <w:tc>
          <w:tcPr>
            <w:tcW w:w="519" w:type="pct"/>
          </w:tcPr>
          <w:p w14:paraId="3E04BC8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RP-101-250-1MMCSP</w:t>
            </w:r>
          </w:p>
        </w:tc>
        <w:tc>
          <w:tcPr>
            <w:tcW w:w="708" w:type="pct"/>
          </w:tcPr>
          <w:p w14:paraId="56C0A4E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3782744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101-250 Nodes, with 3 Rancher Prime Management Servers, Per Node, 1 Month </w:t>
            </w:r>
          </w:p>
        </w:tc>
      </w:tr>
      <w:tr w:rsidR="00906272" w:rsidRPr="003C7BB3" w14:paraId="1F1115E2" w14:textId="77777777" w:rsidTr="007B55B1">
        <w:trPr>
          <w:trHeight w:val="315"/>
        </w:trPr>
        <w:tc>
          <w:tcPr>
            <w:tcW w:w="293" w:type="pct"/>
          </w:tcPr>
          <w:p w14:paraId="3AFCA34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523</w:t>
            </w:r>
          </w:p>
        </w:tc>
        <w:tc>
          <w:tcPr>
            <w:tcW w:w="519" w:type="pct"/>
          </w:tcPr>
          <w:p w14:paraId="09108C6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RP-101-250-1YMCSP</w:t>
            </w:r>
          </w:p>
        </w:tc>
        <w:tc>
          <w:tcPr>
            <w:tcW w:w="708" w:type="pct"/>
          </w:tcPr>
          <w:p w14:paraId="5AE6E1F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6677DAC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101-250 Nodes, with 3 Rancher Prime Management Servers, Per Node, 1 Year</w:t>
            </w:r>
          </w:p>
        </w:tc>
      </w:tr>
      <w:tr w:rsidR="00906272" w:rsidRPr="003C7BB3" w14:paraId="77AF6EC3" w14:textId="77777777" w:rsidTr="007B55B1">
        <w:trPr>
          <w:trHeight w:val="315"/>
        </w:trPr>
        <w:tc>
          <w:tcPr>
            <w:tcW w:w="293" w:type="pct"/>
          </w:tcPr>
          <w:p w14:paraId="6D812FC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524</w:t>
            </w:r>
          </w:p>
        </w:tc>
        <w:tc>
          <w:tcPr>
            <w:tcW w:w="519" w:type="pct"/>
          </w:tcPr>
          <w:p w14:paraId="1013CE3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RP-101-250-3YMCSP</w:t>
            </w:r>
          </w:p>
        </w:tc>
        <w:tc>
          <w:tcPr>
            <w:tcW w:w="708" w:type="pct"/>
          </w:tcPr>
          <w:p w14:paraId="62DB393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0F2E20D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101-250 Nodes, with 3 Rancher Prime Management Servers, Per Node, 3 Year</w:t>
            </w:r>
          </w:p>
        </w:tc>
      </w:tr>
      <w:tr w:rsidR="00906272" w:rsidRPr="003C7BB3" w14:paraId="0E7BA6AF" w14:textId="77777777" w:rsidTr="007B55B1">
        <w:trPr>
          <w:trHeight w:val="315"/>
        </w:trPr>
        <w:tc>
          <w:tcPr>
            <w:tcW w:w="293" w:type="pct"/>
          </w:tcPr>
          <w:p w14:paraId="20391CB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525</w:t>
            </w:r>
          </w:p>
        </w:tc>
        <w:tc>
          <w:tcPr>
            <w:tcW w:w="519" w:type="pct"/>
          </w:tcPr>
          <w:p w14:paraId="4A0E4A8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RP-101-250-5YMCSP</w:t>
            </w:r>
          </w:p>
        </w:tc>
        <w:tc>
          <w:tcPr>
            <w:tcW w:w="708" w:type="pct"/>
          </w:tcPr>
          <w:p w14:paraId="214D040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2A0D0E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101-250 Nodes, with 3 Rancher Prime Management Servers, Per Node, 5 Year </w:t>
            </w:r>
          </w:p>
        </w:tc>
      </w:tr>
      <w:tr w:rsidR="00906272" w:rsidRPr="003C7BB3" w14:paraId="7E10F02A" w14:textId="77777777" w:rsidTr="007B55B1">
        <w:trPr>
          <w:trHeight w:val="315"/>
        </w:trPr>
        <w:tc>
          <w:tcPr>
            <w:tcW w:w="293" w:type="pct"/>
          </w:tcPr>
          <w:p w14:paraId="38B63CD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526</w:t>
            </w:r>
          </w:p>
        </w:tc>
        <w:tc>
          <w:tcPr>
            <w:tcW w:w="519" w:type="pct"/>
          </w:tcPr>
          <w:p w14:paraId="4249304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RP-16-50-1MMCSP</w:t>
            </w:r>
          </w:p>
        </w:tc>
        <w:tc>
          <w:tcPr>
            <w:tcW w:w="708" w:type="pct"/>
          </w:tcPr>
          <w:p w14:paraId="0CCE707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66BD0FB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16-50 Nodes, with 2 Rancher Prime Management Servers, Per Node, 1 Month </w:t>
            </w:r>
          </w:p>
        </w:tc>
      </w:tr>
      <w:tr w:rsidR="00906272" w:rsidRPr="003C7BB3" w14:paraId="1BF217BB" w14:textId="77777777" w:rsidTr="007B55B1">
        <w:trPr>
          <w:trHeight w:val="315"/>
        </w:trPr>
        <w:tc>
          <w:tcPr>
            <w:tcW w:w="293" w:type="pct"/>
          </w:tcPr>
          <w:p w14:paraId="6ADA71C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527</w:t>
            </w:r>
          </w:p>
        </w:tc>
        <w:tc>
          <w:tcPr>
            <w:tcW w:w="519" w:type="pct"/>
          </w:tcPr>
          <w:p w14:paraId="594C605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RP-16-50-1YMCSP</w:t>
            </w:r>
          </w:p>
        </w:tc>
        <w:tc>
          <w:tcPr>
            <w:tcW w:w="708" w:type="pct"/>
          </w:tcPr>
          <w:p w14:paraId="6219FE7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1A431E6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16-50 Nodes, with 2 Rancher Prime Management Servers, Per Node, 1 Year </w:t>
            </w:r>
          </w:p>
        </w:tc>
      </w:tr>
      <w:tr w:rsidR="00906272" w:rsidRPr="003C7BB3" w14:paraId="2AB41C7C" w14:textId="77777777" w:rsidTr="007B55B1">
        <w:trPr>
          <w:trHeight w:val="315"/>
        </w:trPr>
        <w:tc>
          <w:tcPr>
            <w:tcW w:w="293" w:type="pct"/>
          </w:tcPr>
          <w:p w14:paraId="3185314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528</w:t>
            </w:r>
          </w:p>
        </w:tc>
        <w:tc>
          <w:tcPr>
            <w:tcW w:w="519" w:type="pct"/>
          </w:tcPr>
          <w:p w14:paraId="5DBF800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RP-16-50-3YMCSP</w:t>
            </w:r>
          </w:p>
        </w:tc>
        <w:tc>
          <w:tcPr>
            <w:tcW w:w="708" w:type="pct"/>
          </w:tcPr>
          <w:p w14:paraId="169F583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7A0847B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16-50 Nodes, with 2 Rancher Prime Management Servers, Per Node, 3 Year</w:t>
            </w:r>
          </w:p>
        </w:tc>
      </w:tr>
      <w:tr w:rsidR="00906272" w:rsidRPr="003C7BB3" w14:paraId="5E093DFB" w14:textId="77777777" w:rsidTr="007B55B1">
        <w:trPr>
          <w:trHeight w:val="315"/>
        </w:trPr>
        <w:tc>
          <w:tcPr>
            <w:tcW w:w="293" w:type="pct"/>
          </w:tcPr>
          <w:p w14:paraId="5AB5953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529</w:t>
            </w:r>
          </w:p>
        </w:tc>
        <w:tc>
          <w:tcPr>
            <w:tcW w:w="519" w:type="pct"/>
          </w:tcPr>
          <w:p w14:paraId="032951F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RP-16-50-5YMCSP</w:t>
            </w:r>
          </w:p>
        </w:tc>
        <w:tc>
          <w:tcPr>
            <w:tcW w:w="708" w:type="pct"/>
          </w:tcPr>
          <w:p w14:paraId="633A506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F2BCAA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16-50 Nodes, with 2 Rancher Prime Management Servers, Per Node, 5 Year </w:t>
            </w:r>
          </w:p>
        </w:tc>
      </w:tr>
      <w:tr w:rsidR="00906272" w:rsidRPr="003C7BB3" w14:paraId="572445A9" w14:textId="77777777" w:rsidTr="007B55B1">
        <w:trPr>
          <w:trHeight w:val="315"/>
        </w:trPr>
        <w:tc>
          <w:tcPr>
            <w:tcW w:w="293" w:type="pct"/>
          </w:tcPr>
          <w:p w14:paraId="239BA89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530</w:t>
            </w:r>
          </w:p>
        </w:tc>
        <w:tc>
          <w:tcPr>
            <w:tcW w:w="519" w:type="pct"/>
          </w:tcPr>
          <w:p w14:paraId="259E891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RP-251-1000-1MMCSP</w:t>
            </w:r>
          </w:p>
        </w:tc>
        <w:tc>
          <w:tcPr>
            <w:tcW w:w="708" w:type="pct"/>
          </w:tcPr>
          <w:p w14:paraId="4DFEC71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229C2D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251-1000 Nodes, with 4 Rancher Prime Management Servers, Per Node, 1 Month </w:t>
            </w:r>
          </w:p>
        </w:tc>
      </w:tr>
      <w:tr w:rsidR="00906272" w:rsidRPr="003C7BB3" w14:paraId="2AC215CE" w14:textId="77777777" w:rsidTr="007B55B1">
        <w:trPr>
          <w:trHeight w:val="315"/>
        </w:trPr>
        <w:tc>
          <w:tcPr>
            <w:tcW w:w="293" w:type="pct"/>
          </w:tcPr>
          <w:p w14:paraId="25914DE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531</w:t>
            </w:r>
          </w:p>
        </w:tc>
        <w:tc>
          <w:tcPr>
            <w:tcW w:w="519" w:type="pct"/>
          </w:tcPr>
          <w:p w14:paraId="52661A7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RP-251-1000-1YMCSP</w:t>
            </w:r>
          </w:p>
        </w:tc>
        <w:tc>
          <w:tcPr>
            <w:tcW w:w="708" w:type="pct"/>
          </w:tcPr>
          <w:p w14:paraId="3211292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5763CD2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251-1000 Nodes, with 4 Rancher Prime Management Servers, Per Node, 1 Year</w:t>
            </w:r>
          </w:p>
        </w:tc>
      </w:tr>
      <w:tr w:rsidR="00906272" w:rsidRPr="003C7BB3" w14:paraId="1B92FAFD" w14:textId="77777777" w:rsidTr="007B55B1">
        <w:trPr>
          <w:trHeight w:val="315"/>
        </w:trPr>
        <w:tc>
          <w:tcPr>
            <w:tcW w:w="293" w:type="pct"/>
          </w:tcPr>
          <w:p w14:paraId="72CB41F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532</w:t>
            </w:r>
          </w:p>
        </w:tc>
        <w:tc>
          <w:tcPr>
            <w:tcW w:w="519" w:type="pct"/>
          </w:tcPr>
          <w:p w14:paraId="7AAFBC6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RP-251-1000-3YMCSP</w:t>
            </w:r>
          </w:p>
        </w:tc>
        <w:tc>
          <w:tcPr>
            <w:tcW w:w="708" w:type="pct"/>
          </w:tcPr>
          <w:p w14:paraId="42DAF96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659EE3B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251-1000 Nodes, with 4 Rancher Prime Management Servers, Per Node, 3 Year </w:t>
            </w:r>
          </w:p>
        </w:tc>
      </w:tr>
      <w:tr w:rsidR="00906272" w:rsidRPr="003C7BB3" w14:paraId="67BA89EB" w14:textId="77777777" w:rsidTr="007B55B1">
        <w:trPr>
          <w:trHeight w:val="315"/>
        </w:trPr>
        <w:tc>
          <w:tcPr>
            <w:tcW w:w="293" w:type="pct"/>
          </w:tcPr>
          <w:p w14:paraId="70B37A0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533</w:t>
            </w:r>
          </w:p>
        </w:tc>
        <w:tc>
          <w:tcPr>
            <w:tcW w:w="519" w:type="pct"/>
          </w:tcPr>
          <w:p w14:paraId="305D284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RP-251-1000-5YMCSP</w:t>
            </w:r>
          </w:p>
        </w:tc>
        <w:tc>
          <w:tcPr>
            <w:tcW w:w="708" w:type="pct"/>
          </w:tcPr>
          <w:p w14:paraId="00DED51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7FA13D5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251-1000 Nodes, with 4 Rancher Prime Management Servers, Per Node, 5 Year </w:t>
            </w:r>
          </w:p>
        </w:tc>
      </w:tr>
      <w:tr w:rsidR="00906272" w:rsidRPr="003C7BB3" w14:paraId="623A3109" w14:textId="77777777" w:rsidTr="007B55B1">
        <w:trPr>
          <w:trHeight w:val="315"/>
        </w:trPr>
        <w:tc>
          <w:tcPr>
            <w:tcW w:w="293" w:type="pct"/>
          </w:tcPr>
          <w:p w14:paraId="7A49EFF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534</w:t>
            </w:r>
          </w:p>
        </w:tc>
        <w:tc>
          <w:tcPr>
            <w:tcW w:w="519" w:type="pct"/>
          </w:tcPr>
          <w:p w14:paraId="01887AC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RP-5-15-1MMCSP</w:t>
            </w:r>
          </w:p>
        </w:tc>
        <w:tc>
          <w:tcPr>
            <w:tcW w:w="708" w:type="pct"/>
          </w:tcPr>
          <w:p w14:paraId="6BDBE5C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6E0C202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5-15 Nodes, with 1 Rancher Prime Management Servers, Per Node, 1 Month </w:t>
            </w:r>
          </w:p>
        </w:tc>
      </w:tr>
      <w:tr w:rsidR="00906272" w:rsidRPr="003C7BB3" w14:paraId="545A052C" w14:textId="77777777" w:rsidTr="007B55B1">
        <w:trPr>
          <w:trHeight w:val="315"/>
        </w:trPr>
        <w:tc>
          <w:tcPr>
            <w:tcW w:w="293" w:type="pct"/>
          </w:tcPr>
          <w:p w14:paraId="6D78216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535</w:t>
            </w:r>
          </w:p>
        </w:tc>
        <w:tc>
          <w:tcPr>
            <w:tcW w:w="519" w:type="pct"/>
          </w:tcPr>
          <w:p w14:paraId="34A54A6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RP-5-15-1YMCSP</w:t>
            </w:r>
          </w:p>
        </w:tc>
        <w:tc>
          <w:tcPr>
            <w:tcW w:w="708" w:type="pct"/>
          </w:tcPr>
          <w:p w14:paraId="4424F67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590FF5E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5-15 Nodes, with 1 Rancher Prime Management Servers, Per Node, 1 Year </w:t>
            </w:r>
          </w:p>
        </w:tc>
      </w:tr>
      <w:tr w:rsidR="00906272" w:rsidRPr="003C7BB3" w14:paraId="7B50FF46" w14:textId="77777777" w:rsidTr="007B55B1">
        <w:trPr>
          <w:trHeight w:val="315"/>
        </w:trPr>
        <w:tc>
          <w:tcPr>
            <w:tcW w:w="293" w:type="pct"/>
          </w:tcPr>
          <w:p w14:paraId="1C8549C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536</w:t>
            </w:r>
          </w:p>
        </w:tc>
        <w:tc>
          <w:tcPr>
            <w:tcW w:w="519" w:type="pct"/>
          </w:tcPr>
          <w:p w14:paraId="406CBE4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RP-5-15-3YMCSP</w:t>
            </w:r>
          </w:p>
        </w:tc>
        <w:tc>
          <w:tcPr>
            <w:tcW w:w="708" w:type="pct"/>
          </w:tcPr>
          <w:p w14:paraId="26CD436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B9E849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5-15 Nodes, with 1 Rancher Prime Management Servers, Per Node, 3 Year </w:t>
            </w:r>
          </w:p>
        </w:tc>
      </w:tr>
      <w:tr w:rsidR="00906272" w:rsidRPr="003C7BB3" w14:paraId="2B9A4003" w14:textId="77777777" w:rsidTr="007B55B1">
        <w:trPr>
          <w:trHeight w:val="315"/>
        </w:trPr>
        <w:tc>
          <w:tcPr>
            <w:tcW w:w="293" w:type="pct"/>
          </w:tcPr>
          <w:p w14:paraId="6D5E14A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537</w:t>
            </w:r>
          </w:p>
        </w:tc>
        <w:tc>
          <w:tcPr>
            <w:tcW w:w="519" w:type="pct"/>
          </w:tcPr>
          <w:p w14:paraId="4D4ACD4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RP-5-15-5YMCSP</w:t>
            </w:r>
          </w:p>
        </w:tc>
        <w:tc>
          <w:tcPr>
            <w:tcW w:w="708" w:type="pct"/>
          </w:tcPr>
          <w:p w14:paraId="49B2778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5E9F981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5-15 Nodes, with 1 Rancher Prime Management Servers, Per Node, 5 Year </w:t>
            </w:r>
          </w:p>
        </w:tc>
      </w:tr>
      <w:tr w:rsidR="00906272" w:rsidRPr="003C7BB3" w14:paraId="64F73A81" w14:textId="77777777" w:rsidTr="007B55B1">
        <w:trPr>
          <w:trHeight w:val="315"/>
        </w:trPr>
        <w:tc>
          <w:tcPr>
            <w:tcW w:w="293" w:type="pct"/>
          </w:tcPr>
          <w:p w14:paraId="5796798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538</w:t>
            </w:r>
          </w:p>
        </w:tc>
        <w:tc>
          <w:tcPr>
            <w:tcW w:w="519" w:type="pct"/>
          </w:tcPr>
          <w:p w14:paraId="42C0D9A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RP-51-100-1MMCSP</w:t>
            </w:r>
          </w:p>
        </w:tc>
        <w:tc>
          <w:tcPr>
            <w:tcW w:w="708" w:type="pct"/>
          </w:tcPr>
          <w:p w14:paraId="7B69C80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42CC7B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51-100 Nodes, with 2 Rancher Prime Management Servers, Per Node, 1 Month </w:t>
            </w:r>
          </w:p>
        </w:tc>
      </w:tr>
      <w:tr w:rsidR="00906272" w:rsidRPr="003C7BB3" w14:paraId="0455428E" w14:textId="77777777" w:rsidTr="007B55B1">
        <w:trPr>
          <w:trHeight w:val="315"/>
        </w:trPr>
        <w:tc>
          <w:tcPr>
            <w:tcW w:w="293" w:type="pct"/>
          </w:tcPr>
          <w:p w14:paraId="7B8C647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539</w:t>
            </w:r>
          </w:p>
        </w:tc>
        <w:tc>
          <w:tcPr>
            <w:tcW w:w="519" w:type="pct"/>
          </w:tcPr>
          <w:p w14:paraId="53F62D6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RP-51-100-1YMCSP</w:t>
            </w:r>
          </w:p>
        </w:tc>
        <w:tc>
          <w:tcPr>
            <w:tcW w:w="708" w:type="pct"/>
          </w:tcPr>
          <w:p w14:paraId="26378C2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3C076FB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51-100 Nodes, with 2 Rancher Prime Management Servers, Per Node, 1 Year</w:t>
            </w:r>
          </w:p>
        </w:tc>
      </w:tr>
      <w:tr w:rsidR="00906272" w:rsidRPr="003C7BB3" w14:paraId="465C7843" w14:textId="77777777" w:rsidTr="007B55B1">
        <w:trPr>
          <w:trHeight w:val="315"/>
        </w:trPr>
        <w:tc>
          <w:tcPr>
            <w:tcW w:w="293" w:type="pct"/>
          </w:tcPr>
          <w:p w14:paraId="55E7063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540</w:t>
            </w:r>
          </w:p>
        </w:tc>
        <w:tc>
          <w:tcPr>
            <w:tcW w:w="519" w:type="pct"/>
          </w:tcPr>
          <w:p w14:paraId="1AE67AD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RP-51-100-3YMCSP</w:t>
            </w:r>
          </w:p>
        </w:tc>
        <w:tc>
          <w:tcPr>
            <w:tcW w:w="708" w:type="pct"/>
          </w:tcPr>
          <w:p w14:paraId="17047F6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298435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51-100 Nodes, with 2 Rancher Prime Management Servers, Per Node, 3 Year</w:t>
            </w:r>
          </w:p>
        </w:tc>
      </w:tr>
      <w:tr w:rsidR="00906272" w:rsidRPr="003C7BB3" w14:paraId="38B3665C" w14:textId="77777777" w:rsidTr="007B55B1">
        <w:trPr>
          <w:trHeight w:val="315"/>
        </w:trPr>
        <w:tc>
          <w:tcPr>
            <w:tcW w:w="293" w:type="pct"/>
          </w:tcPr>
          <w:p w14:paraId="647E6E6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541</w:t>
            </w:r>
          </w:p>
        </w:tc>
        <w:tc>
          <w:tcPr>
            <w:tcW w:w="519" w:type="pct"/>
          </w:tcPr>
          <w:p w14:paraId="615DDA2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RP-51-100-5YMCSP</w:t>
            </w:r>
          </w:p>
        </w:tc>
        <w:tc>
          <w:tcPr>
            <w:tcW w:w="708" w:type="pct"/>
          </w:tcPr>
          <w:p w14:paraId="6887E71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0B9F33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51-100 Nodes, with 2 Rancher Prime Management Servers, Per Node, 5 Year</w:t>
            </w:r>
          </w:p>
        </w:tc>
      </w:tr>
      <w:tr w:rsidR="00906272" w:rsidRPr="003C7BB3" w14:paraId="4A1B4FA9" w14:textId="77777777" w:rsidTr="007B55B1">
        <w:trPr>
          <w:trHeight w:val="315"/>
        </w:trPr>
        <w:tc>
          <w:tcPr>
            <w:tcW w:w="293" w:type="pct"/>
          </w:tcPr>
          <w:p w14:paraId="556A9CC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542</w:t>
            </w:r>
          </w:p>
        </w:tc>
        <w:tc>
          <w:tcPr>
            <w:tcW w:w="519" w:type="pct"/>
          </w:tcPr>
          <w:p w14:paraId="760E6C5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B-RE-1001+-1MMCSP</w:t>
            </w:r>
          </w:p>
        </w:tc>
        <w:tc>
          <w:tcPr>
            <w:tcW w:w="708" w:type="pct"/>
          </w:tcPr>
          <w:p w14:paraId="225E455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1596828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1001+ Nodes, with 4 Rancher Prime Management Servers, Per Node, 1 Month </w:t>
            </w:r>
          </w:p>
        </w:tc>
      </w:tr>
      <w:tr w:rsidR="00906272" w:rsidRPr="003C7BB3" w14:paraId="7A357C79" w14:textId="77777777" w:rsidTr="007B55B1">
        <w:trPr>
          <w:trHeight w:val="315"/>
        </w:trPr>
        <w:tc>
          <w:tcPr>
            <w:tcW w:w="293" w:type="pct"/>
          </w:tcPr>
          <w:p w14:paraId="14CBEA9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543</w:t>
            </w:r>
          </w:p>
        </w:tc>
        <w:tc>
          <w:tcPr>
            <w:tcW w:w="519" w:type="pct"/>
          </w:tcPr>
          <w:p w14:paraId="6DF2DD9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B-RE-1001+-1YMCSP</w:t>
            </w:r>
          </w:p>
        </w:tc>
        <w:tc>
          <w:tcPr>
            <w:tcW w:w="708" w:type="pct"/>
          </w:tcPr>
          <w:p w14:paraId="192CFCE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6DEEB8D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1001+ Nodes, with 4 Rancher Prime Management Servers, Per Node, 1 Year </w:t>
            </w:r>
          </w:p>
        </w:tc>
      </w:tr>
      <w:tr w:rsidR="00906272" w:rsidRPr="003C7BB3" w14:paraId="5CC7D490" w14:textId="77777777" w:rsidTr="007B55B1">
        <w:trPr>
          <w:trHeight w:val="315"/>
        </w:trPr>
        <w:tc>
          <w:tcPr>
            <w:tcW w:w="293" w:type="pct"/>
          </w:tcPr>
          <w:p w14:paraId="70F517A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544</w:t>
            </w:r>
          </w:p>
        </w:tc>
        <w:tc>
          <w:tcPr>
            <w:tcW w:w="519" w:type="pct"/>
          </w:tcPr>
          <w:p w14:paraId="059A537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B-RE-1001+-3YMCSP</w:t>
            </w:r>
          </w:p>
        </w:tc>
        <w:tc>
          <w:tcPr>
            <w:tcW w:w="708" w:type="pct"/>
          </w:tcPr>
          <w:p w14:paraId="0C7FD8D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1FAD775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1001+ Nodes, with 4 Rancher Prime Management Servers, Per Node, 3 Year </w:t>
            </w:r>
          </w:p>
        </w:tc>
      </w:tr>
      <w:tr w:rsidR="00906272" w:rsidRPr="003C7BB3" w14:paraId="70E094AE" w14:textId="77777777" w:rsidTr="007B55B1">
        <w:trPr>
          <w:trHeight w:val="315"/>
        </w:trPr>
        <w:tc>
          <w:tcPr>
            <w:tcW w:w="293" w:type="pct"/>
          </w:tcPr>
          <w:p w14:paraId="79328C9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545</w:t>
            </w:r>
          </w:p>
        </w:tc>
        <w:tc>
          <w:tcPr>
            <w:tcW w:w="519" w:type="pct"/>
          </w:tcPr>
          <w:p w14:paraId="2348C63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B-RE-1001+-5YMCSP</w:t>
            </w:r>
          </w:p>
        </w:tc>
        <w:tc>
          <w:tcPr>
            <w:tcW w:w="708" w:type="pct"/>
          </w:tcPr>
          <w:p w14:paraId="39E7FBF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13BA65D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1001+ Nodes, with 4 Rancher Prime Management Servers, Per Node, 5 Year </w:t>
            </w:r>
          </w:p>
        </w:tc>
      </w:tr>
      <w:tr w:rsidR="00906272" w:rsidRPr="003C7BB3" w14:paraId="2EDF4481" w14:textId="77777777" w:rsidTr="007B55B1">
        <w:trPr>
          <w:trHeight w:val="315"/>
        </w:trPr>
        <w:tc>
          <w:tcPr>
            <w:tcW w:w="293" w:type="pct"/>
          </w:tcPr>
          <w:p w14:paraId="72B4D94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546</w:t>
            </w:r>
          </w:p>
        </w:tc>
        <w:tc>
          <w:tcPr>
            <w:tcW w:w="519" w:type="pct"/>
          </w:tcPr>
          <w:p w14:paraId="1F00ABF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B-RE-101-250-1MMCSP</w:t>
            </w:r>
          </w:p>
        </w:tc>
        <w:tc>
          <w:tcPr>
            <w:tcW w:w="708" w:type="pct"/>
          </w:tcPr>
          <w:p w14:paraId="77D1487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32D4F59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101-250 Nodes, with 3 Rancher Prime Management Servers, Per Node, 1 Month </w:t>
            </w:r>
          </w:p>
        </w:tc>
      </w:tr>
      <w:tr w:rsidR="00906272" w:rsidRPr="003C7BB3" w14:paraId="57B39E0E" w14:textId="77777777" w:rsidTr="007B55B1">
        <w:trPr>
          <w:trHeight w:val="315"/>
        </w:trPr>
        <w:tc>
          <w:tcPr>
            <w:tcW w:w="293" w:type="pct"/>
          </w:tcPr>
          <w:p w14:paraId="4653D2B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547</w:t>
            </w:r>
          </w:p>
        </w:tc>
        <w:tc>
          <w:tcPr>
            <w:tcW w:w="519" w:type="pct"/>
          </w:tcPr>
          <w:p w14:paraId="18C8A09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B-RE-101-250-1YMCSP</w:t>
            </w:r>
          </w:p>
        </w:tc>
        <w:tc>
          <w:tcPr>
            <w:tcW w:w="708" w:type="pct"/>
          </w:tcPr>
          <w:p w14:paraId="63C6557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ACA8DED"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101-250 Nodes, with 3 Rancher Prime Management Servers, Per Node, 1 Year </w:t>
            </w:r>
          </w:p>
        </w:tc>
      </w:tr>
      <w:tr w:rsidR="00906272" w:rsidRPr="003C7BB3" w14:paraId="5689D0C4" w14:textId="77777777" w:rsidTr="007B55B1">
        <w:trPr>
          <w:trHeight w:val="315"/>
        </w:trPr>
        <w:tc>
          <w:tcPr>
            <w:tcW w:w="293" w:type="pct"/>
          </w:tcPr>
          <w:p w14:paraId="20C35A9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548</w:t>
            </w:r>
          </w:p>
        </w:tc>
        <w:tc>
          <w:tcPr>
            <w:tcW w:w="519" w:type="pct"/>
          </w:tcPr>
          <w:p w14:paraId="01768AE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B-RE-101-250-3YMCSP</w:t>
            </w:r>
          </w:p>
        </w:tc>
        <w:tc>
          <w:tcPr>
            <w:tcW w:w="708" w:type="pct"/>
          </w:tcPr>
          <w:p w14:paraId="3BBC718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75D04B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101-250 Nodes, with 3 Rancher Prime Management Servers, Per Node, 3 Year </w:t>
            </w:r>
          </w:p>
        </w:tc>
      </w:tr>
      <w:tr w:rsidR="00906272" w:rsidRPr="003C7BB3" w14:paraId="4F65EEB6" w14:textId="77777777" w:rsidTr="007B55B1">
        <w:trPr>
          <w:trHeight w:val="315"/>
        </w:trPr>
        <w:tc>
          <w:tcPr>
            <w:tcW w:w="293" w:type="pct"/>
          </w:tcPr>
          <w:p w14:paraId="001AE09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549</w:t>
            </w:r>
          </w:p>
        </w:tc>
        <w:tc>
          <w:tcPr>
            <w:tcW w:w="519" w:type="pct"/>
          </w:tcPr>
          <w:p w14:paraId="2226141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B-RE-101-250-5YMCSP</w:t>
            </w:r>
          </w:p>
        </w:tc>
        <w:tc>
          <w:tcPr>
            <w:tcW w:w="708" w:type="pct"/>
          </w:tcPr>
          <w:p w14:paraId="29DC672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076F2EE0"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Enterprise 101-250 Nodes, with 3 Rancher Prime Management Servers, Per Node, 5 Year</w:t>
            </w:r>
          </w:p>
        </w:tc>
      </w:tr>
      <w:tr w:rsidR="00906272" w:rsidRPr="003C7BB3" w14:paraId="4C72F20E" w14:textId="77777777" w:rsidTr="007B55B1">
        <w:trPr>
          <w:trHeight w:val="315"/>
        </w:trPr>
        <w:tc>
          <w:tcPr>
            <w:tcW w:w="293" w:type="pct"/>
          </w:tcPr>
          <w:p w14:paraId="1483A3D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550</w:t>
            </w:r>
          </w:p>
        </w:tc>
        <w:tc>
          <w:tcPr>
            <w:tcW w:w="519" w:type="pct"/>
          </w:tcPr>
          <w:p w14:paraId="193071C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B-RE-16-50-1MMCSP</w:t>
            </w:r>
          </w:p>
        </w:tc>
        <w:tc>
          <w:tcPr>
            <w:tcW w:w="708" w:type="pct"/>
          </w:tcPr>
          <w:p w14:paraId="7288B10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00FB86E7"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Enterprise 16-50 Nodes, with 2 Rancher Prime Management Servers, Per Node, 1 Month</w:t>
            </w:r>
          </w:p>
        </w:tc>
      </w:tr>
      <w:tr w:rsidR="00906272" w:rsidRPr="003C7BB3" w14:paraId="7487FB2F" w14:textId="77777777" w:rsidTr="007B55B1">
        <w:trPr>
          <w:trHeight w:val="315"/>
        </w:trPr>
        <w:tc>
          <w:tcPr>
            <w:tcW w:w="293" w:type="pct"/>
          </w:tcPr>
          <w:p w14:paraId="70BCEE6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551</w:t>
            </w:r>
          </w:p>
        </w:tc>
        <w:tc>
          <w:tcPr>
            <w:tcW w:w="519" w:type="pct"/>
          </w:tcPr>
          <w:p w14:paraId="1B120F1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B-RE-16-50-1YMCSP</w:t>
            </w:r>
          </w:p>
        </w:tc>
        <w:tc>
          <w:tcPr>
            <w:tcW w:w="708" w:type="pct"/>
          </w:tcPr>
          <w:p w14:paraId="1EDA28B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3257FCB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Enterprise 16-50 Nodes, with 2 Rancher Prime Management Servers, Per Node, 1 Year</w:t>
            </w:r>
          </w:p>
        </w:tc>
      </w:tr>
      <w:tr w:rsidR="00906272" w:rsidRPr="003C7BB3" w14:paraId="05045E3E" w14:textId="77777777" w:rsidTr="007B55B1">
        <w:trPr>
          <w:trHeight w:val="315"/>
        </w:trPr>
        <w:tc>
          <w:tcPr>
            <w:tcW w:w="293" w:type="pct"/>
          </w:tcPr>
          <w:p w14:paraId="1FBC251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552</w:t>
            </w:r>
          </w:p>
        </w:tc>
        <w:tc>
          <w:tcPr>
            <w:tcW w:w="519" w:type="pct"/>
          </w:tcPr>
          <w:p w14:paraId="0FE70C1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B-RE-16-50-3YMCSP</w:t>
            </w:r>
          </w:p>
        </w:tc>
        <w:tc>
          <w:tcPr>
            <w:tcW w:w="708" w:type="pct"/>
          </w:tcPr>
          <w:p w14:paraId="2DC6AA9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398A2D9B"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16-50 Nodes, with 2 Rancher Prime Management Servers, Per Node, 3 Year </w:t>
            </w:r>
          </w:p>
        </w:tc>
      </w:tr>
      <w:tr w:rsidR="00906272" w:rsidRPr="003C7BB3" w14:paraId="50F5C6AC" w14:textId="77777777" w:rsidTr="007B55B1">
        <w:trPr>
          <w:trHeight w:val="315"/>
        </w:trPr>
        <w:tc>
          <w:tcPr>
            <w:tcW w:w="293" w:type="pct"/>
          </w:tcPr>
          <w:p w14:paraId="13A0163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553</w:t>
            </w:r>
          </w:p>
        </w:tc>
        <w:tc>
          <w:tcPr>
            <w:tcW w:w="519" w:type="pct"/>
          </w:tcPr>
          <w:p w14:paraId="7F80FD7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B-RE-16-50-5YMCSP</w:t>
            </w:r>
          </w:p>
        </w:tc>
        <w:tc>
          <w:tcPr>
            <w:tcW w:w="708" w:type="pct"/>
          </w:tcPr>
          <w:p w14:paraId="1288B4F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1944A5E"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Enterprise 16-50 Nodes, with 2 Rancher Prime Management Servers, Per Node, 5 Year</w:t>
            </w:r>
          </w:p>
        </w:tc>
      </w:tr>
      <w:tr w:rsidR="00906272" w:rsidRPr="003C7BB3" w14:paraId="76596514" w14:textId="77777777" w:rsidTr="007B55B1">
        <w:trPr>
          <w:trHeight w:val="315"/>
        </w:trPr>
        <w:tc>
          <w:tcPr>
            <w:tcW w:w="293" w:type="pct"/>
          </w:tcPr>
          <w:p w14:paraId="7FD39C1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554</w:t>
            </w:r>
          </w:p>
        </w:tc>
        <w:tc>
          <w:tcPr>
            <w:tcW w:w="519" w:type="pct"/>
          </w:tcPr>
          <w:p w14:paraId="7418C00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B-RE251-1000-1MMCSP</w:t>
            </w:r>
          </w:p>
        </w:tc>
        <w:tc>
          <w:tcPr>
            <w:tcW w:w="708" w:type="pct"/>
          </w:tcPr>
          <w:p w14:paraId="748BAF1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DC8405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251-1000 Nodes, with 4 Rancher Prime Management Servers, Per Node, 1 Month </w:t>
            </w:r>
          </w:p>
        </w:tc>
      </w:tr>
      <w:tr w:rsidR="00906272" w:rsidRPr="003C7BB3" w14:paraId="31EB0FFE" w14:textId="77777777" w:rsidTr="007B55B1">
        <w:trPr>
          <w:trHeight w:val="315"/>
        </w:trPr>
        <w:tc>
          <w:tcPr>
            <w:tcW w:w="293" w:type="pct"/>
          </w:tcPr>
          <w:p w14:paraId="5E87ACC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555</w:t>
            </w:r>
          </w:p>
        </w:tc>
        <w:tc>
          <w:tcPr>
            <w:tcW w:w="519" w:type="pct"/>
          </w:tcPr>
          <w:p w14:paraId="15FCE3C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B-RE251-1000-1YMCSP</w:t>
            </w:r>
          </w:p>
        </w:tc>
        <w:tc>
          <w:tcPr>
            <w:tcW w:w="708" w:type="pct"/>
          </w:tcPr>
          <w:p w14:paraId="21BA2E3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7E8AE7C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Enterprise 251-1000 Nodes, with 4 Rancher Prime Management Servers, Per Node, 1 Year</w:t>
            </w:r>
          </w:p>
        </w:tc>
      </w:tr>
      <w:tr w:rsidR="00906272" w:rsidRPr="003C7BB3" w14:paraId="61F94770" w14:textId="77777777" w:rsidTr="007B55B1">
        <w:trPr>
          <w:trHeight w:val="315"/>
        </w:trPr>
        <w:tc>
          <w:tcPr>
            <w:tcW w:w="293" w:type="pct"/>
          </w:tcPr>
          <w:p w14:paraId="21D1546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556</w:t>
            </w:r>
          </w:p>
        </w:tc>
        <w:tc>
          <w:tcPr>
            <w:tcW w:w="519" w:type="pct"/>
          </w:tcPr>
          <w:p w14:paraId="76A0823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B-RE251-1000-3YMCSP</w:t>
            </w:r>
          </w:p>
        </w:tc>
        <w:tc>
          <w:tcPr>
            <w:tcW w:w="708" w:type="pct"/>
          </w:tcPr>
          <w:p w14:paraId="06B0165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2C555DB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251-1000 Nodes, with 4 Rancher Prime Management Servers, Per Node, 3 Year </w:t>
            </w:r>
          </w:p>
        </w:tc>
      </w:tr>
      <w:tr w:rsidR="00906272" w:rsidRPr="003C7BB3" w14:paraId="071D1CD9" w14:textId="77777777" w:rsidTr="007B55B1">
        <w:trPr>
          <w:trHeight w:val="315"/>
        </w:trPr>
        <w:tc>
          <w:tcPr>
            <w:tcW w:w="293" w:type="pct"/>
          </w:tcPr>
          <w:p w14:paraId="33368D9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557</w:t>
            </w:r>
          </w:p>
        </w:tc>
        <w:tc>
          <w:tcPr>
            <w:tcW w:w="519" w:type="pct"/>
          </w:tcPr>
          <w:p w14:paraId="4EE2EE5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B-RE251-1000-5YMCSP</w:t>
            </w:r>
          </w:p>
        </w:tc>
        <w:tc>
          <w:tcPr>
            <w:tcW w:w="708" w:type="pct"/>
          </w:tcPr>
          <w:p w14:paraId="72DF401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79A9EE0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251-1000 Nodes, with 4 Rancher Prime Management Servers, Per Node, 5 Year </w:t>
            </w:r>
          </w:p>
        </w:tc>
      </w:tr>
      <w:tr w:rsidR="00906272" w:rsidRPr="003C7BB3" w14:paraId="675422BC" w14:textId="77777777" w:rsidTr="007B55B1">
        <w:trPr>
          <w:trHeight w:val="315"/>
        </w:trPr>
        <w:tc>
          <w:tcPr>
            <w:tcW w:w="293" w:type="pct"/>
          </w:tcPr>
          <w:p w14:paraId="02E85B0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558</w:t>
            </w:r>
          </w:p>
        </w:tc>
        <w:tc>
          <w:tcPr>
            <w:tcW w:w="519" w:type="pct"/>
          </w:tcPr>
          <w:p w14:paraId="26F88C6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B-RE-5-15-1MMCSP</w:t>
            </w:r>
          </w:p>
        </w:tc>
        <w:tc>
          <w:tcPr>
            <w:tcW w:w="708" w:type="pct"/>
          </w:tcPr>
          <w:p w14:paraId="282F577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3B3B2701"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Enterprise 5-15 Nodes, with 1 Rancher Prime Management Servers, Per Node, 1 Month</w:t>
            </w:r>
          </w:p>
        </w:tc>
      </w:tr>
      <w:tr w:rsidR="00906272" w:rsidRPr="003C7BB3" w14:paraId="72369BB7" w14:textId="77777777" w:rsidTr="007B55B1">
        <w:trPr>
          <w:trHeight w:val="315"/>
        </w:trPr>
        <w:tc>
          <w:tcPr>
            <w:tcW w:w="293" w:type="pct"/>
          </w:tcPr>
          <w:p w14:paraId="21C56A2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559</w:t>
            </w:r>
          </w:p>
        </w:tc>
        <w:tc>
          <w:tcPr>
            <w:tcW w:w="519" w:type="pct"/>
          </w:tcPr>
          <w:p w14:paraId="2D871F0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B-RE-5-15-1YMCSP</w:t>
            </w:r>
          </w:p>
        </w:tc>
        <w:tc>
          <w:tcPr>
            <w:tcW w:w="708" w:type="pct"/>
          </w:tcPr>
          <w:p w14:paraId="33BF4CB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CEE6F7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5-15 Nodes, with 1 Rancher Prime Management Servers, Per Node, 1 Year </w:t>
            </w:r>
          </w:p>
        </w:tc>
      </w:tr>
      <w:tr w:rsidR="00906272" w:rsidRPr="003C7BB3" w14:paraId="2861158C" w14:textId="77777777" w:rsidTr="007B55B1">
        <w:trPr>
          <w:trHeight w:val="315"/>
        </w:trPr>
        <w:tc>
          <w:tcPr>
            <w:tcW w:w="293" w:type="pct"/>
          </w:tcPr>
          <w:p w14:paraId="3400AEDF"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560</w:t>
            </w:r>
          </w:p>
        </w:tc>
        <w:tc>
          <w:tcPr>
            <w:tcW w:w="519" w:type="pct"/>
          </w:tcPr>
          <w:p w14:paraId="1941705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B-RE-5-15-3YMCSP</w:t>
            </w:r>
          </w:p>
        </w:tc>
        <w:tc>
          <w:tcPr>
            <w:tcW w:w="708" w:type="pct"/>
          </w:tcPr>
          <w:p w14:paraId="7E8060F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1E150B5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Enterprise 5-15 Nodes, with 1 Rancher Prime Management Servers, Per Node, 3 Year</w:t>
            </w:r>
          </w:p>
        </w:tc>
      </w:tr>
      <w:tr w:rsidR="00906272" w:rsidRPr="003C7BB3" w14:paraId="21438EBD" w14:textId="77777777" w:rsidTr="007B55B1">
        <w:trPr>
          <w:trHeight w:val="315"/>
        </w:trPr>
        <w:tc>
          <w:tcPr>
            <w:tcW w:w="293" w:type="pct"/>
          </w:tcPr>
          <w:p w14:paraId="2F8468E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561</w:t>
            </w:r>
          </w:p>
        </w:tc>
        <w:tc>
          <w:tcPr>
            <w:tcW w:w="519" w:type="pct"/>
          </w:tcPr>
          <w:p w14:paraId="05B89BD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B-RE-5-15-5YMCSP</w:t>
            </w:r>
          </w:p>
        </w:tc>
        <w:tc>
          <w:tcPr>
            <w:tcW w:w="708" w:type="pct"/>
          </w:tcPr>
          <w:p w14:paraId="163E621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7246CD6C"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5-15 Nodes, with 1 Rancher Prime Management Servers, Per Node, 5 Year </w:t>
            </w:r>
          </w:p>
        </w:tc>
      </w:tr>
      <w:tr w:rsidR="00906272" w:rsidRPr="003C7BB3" w14:paraId="43CD96C8" w14:textId="77777777" w:rsidTr="007B55B1">
        <w:trPr>
          <w:trHeight w:val="315"/>
        </w:trPr>
        <w:tc>
          <w:tcPr>
            <w:tcW w:w="293" w:type="pct"/>
          </w:tcPr>
          <w:p w14:paraId="37C7AEB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562</w:t>
            </w:r>
          </w:p>
        </w:tc>
        <w:tc>
          <w:tcPr>
            <w:tcW w:w="519" w:type="pct"/>
          </w:tcPr>
          <w:p w14:paraId="02869C5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B-RE-51-100-1MMCSP</w:t>
            </w:r>
          </w:p>
        </w:tc>
        <w:tc>
          <w:tcPr>
            <w:tcW w:w="708" w:type="pct"/>
          </w:tcPr>
          <w:p w14:paraId="0127903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65D5529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51-100 Nodes, with 2 Rancher Prime Management Servers, Per Node, 1 Month </w:t>
            </w:r>
          </w:p>
        </w:tc>
      </w:tr>
      <w:tr w:rsidR="00906272" w:rsidRPr="003C7BB3" w14:paraId="3DB66800" w14:textId="77777777" w:rsidTr="007B55B1">
        <w:trPr>
          <w:trHeight w:val="315"/>
        </w:trPr>
        <w:tc>
          <w:tcPr>
            <w:tcW w:w="293" w:type="pct"/>
          </w:tcPr>
          <w:p w14:paraId="411E450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563</w:t>
            </w:r>
          </w:p>
        </w:tc>
        <w:tc>
          <w:tcPr>
            <w:tcW w:w="519" w:type="pct"/>
          </w:tcPr>
          <w:p w14:paraId="414B1D9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B-RE-51-100-1YMCSP</w:t>
            </w:r>
          </w:p>
        </w:tc>
        <w:tc>
          <w:tcPr>
            <w:tcW w:w="708" w:type="pct"/>
          </w:tcPr>
          <w:p w14:paraId="79BB3A5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1EB9170F"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51-100 Nodes, with 2 Rancher Prime Management Servers, Per Node, 1 Year </w:t>
            </w:r>
          </w:p>
        </w:tc>
      </w:tr>
      <w:tr w:rsidR="00906272" w:rsidRPr="003C7BB3" w14:paraId="6F7518DB" w14:textId="77777777" w:rsidTr="007B55B1">
        <w:trPr>
          <w:trHeight w:val="315"/>
        </w:trPr>
        <w:tc>
          <w:tcPr>
            <w:tcW w:w="293" w:type="pct"/>
          </w:tcPr>
          <w:p w14:paraId="19C0A1C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564</w:t>
            </w:r>
          </w:p>
        </w:tc>
        <w:tc>
          <w:tcPr>
            <w:tcW w:w="519" w:type="pct"/>
          </w:tcPr>
          <w:p w14:paraId="0E0AA6E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B-RE-51-100-3YMCSP</w:t>
            </w:r>
          </w:p>
        </w:tc>
        <w:tc>
          <w:tcPr>
            <w:tcW w:w="708" w:type="pct"/>
          </w:tcPr>
          <w:p w14:paraId="49B1EFC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A490C9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Enterprise 51-100 Nodes, with 2 Rancher Prime Management Servers, Per Node, 3 Year</w:t>
            </w:r>
          </w:p>
        </w:tc>
      </w:tr>
      <w:tr w:rsidR="00906272" w:rsidRPr="003C7BB3" w14:paraId="2378F047" w14:textId="77777777" w:rsidTr="007B55B1">
        <w:trPr>
          <w:trHeight w:val="315"/>
        </w:trPr>
        <w:tc>
          <w:tcPr>
            <w:tcW w:w="293" w:type="pct"/>
          </w:tcPr>
          <w:p w14:paraId="7A476A2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565</w:t>
            </w:r>
          </w:p>
        </w:tc>
        <w:tc>
          <w:tcPr>
            <w:tcW w:w="519" w:type="pct"/>
          </w:tcPr>
          <w:p w14:paraId="20BFC62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B-RE-51-100-5YMCSP</w:t>
            </w:r>
          </w:p>
        </w:tc>
        <w:tc>
          <w:tcPr>
            <w:tcW w:w="708" w:type="pct"/>
          </w:tcPr>
          <w:p w14:paraId="7822001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B69589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Enterprise 51-100 Nodes, with 2 Rancher Prime Management Servers, Per Node, 5 Year </w:t>
            </w:r>
          </w:p>
        </w:tc>
      </w:tr>
      <w:tr w:rsidR="00906272" w:rsidRPr="003C7BB3" w14:paraId="3AD94CE1" w14:textId="77777777" w:rsidTr="007B55B1">
        <w:trPr>
          <w:trHeight w:val="315"/>
        </w:trPr>
        <w:tc>
          <w:tcPr>
            <w:tcW w:w="293" w:type="pct"/>
          </w:tcPr>
          <w:p w14:paraId="71A68F9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566</w:t>
            </w:r>
          </w:p>
        </w:tc>
        <w:tc>
          <w:tcPr>
            <w:tcW w:w="519" w:type="pct"/>
          </w:tcPr>
          <w:p w14:paraId="1DDF456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RP-NP-1-1MMCSP</w:t>
            </w:r>
          </w:p>
        </w:tc>
        <w:tc>
          <w:tcPr>
            <w:tcW w:w="708" w:type="pct"/>
          </w:tcPr>
          <w:p w14:paraId="19759CF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50146E5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non-production, per Node, with 2 Rancher Prime Management Servers, 1 Month</w:t>
            </w:r>
          </w:p>
        </w:tc>
      </w:tr>
      <w:tr w:rsidR="00906272" w:rsidRPr="003C7BB3" w14:paraId="04D3AF11" w14:textId="77777777" w:rsidTr="007B55B1">
        <w:trPr>
          <w:trHeight w:val="315"/>
        </w:trPr>
        <w:tc>
          <w:tcPr>
            <w:tcW w:w="293" w:type="pct"/>
          </w:tcPr>
          <w:p w14:paraId="3D672EB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567</w:t>
            </w:r>
          </w:p>
        </w:tc>
        <w:tc>
          <w:tcPr>
            <w:tcW w:w="519" w:type="pct"/>
          </w:tcPr>
          <w:p w14:paraId="3A77768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RP-NP-1-1MCSP</w:t>
            </w:r>
          </w:p>
        </w:tc>
        <w:tc>
          <w:tcPr>
            <w:tcW w:w="708" w:type="pct"/>
          </w:tcPr>
          <w:p w14:paraId="1409CE7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5741728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non-production, per Node, with 2 Rancher Prime Management Servers, 1 Year</w:t>
            </w:r>
          </w:p>
        </w:tc>
      </w:tr>
      <w:tr w:rsidR="00906272" w:rsidRPr="003C7BB3" w14:paraId="1ECC7113" w14:textId="77777777" w:rsidTr="007B55B1">
        <w:trPr>
          <w:trHeight w:val="315"/>
        </w:trPr>
        <w:tc>
          <w:tcPr>
            <w:tcW w:w="293" w:type="pct"/>
          </w:tcPr>
          <w:p w14:paraId="47EFC29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568</w:t>
            </w:r>
          </w:p>
        </w:tc>
        <w:tc>
          <w:tcPr>
            <w:tcW w:w="519" w:type="pct"/>
          </w:tcPr>
          <w:p w14:paraId="5409FE0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RP-NP-1-3MCSP</w:t>
            </w:r>
          </w:p>
        </w:tc>
        <w:tc>
          <w:tcPr>
            <w:tcW w:w="708" w:type="pct"/>
          </w:tcPr>
          <w:p w14:paraId="1E62B86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4C48C57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Rancher Prime, non-production, per Node, with 2 Rancher Prime Management Servers, 3 Year </w:t>
            </w:r>
          </w:p>
        </w:tc>
      </w:tr>
      <w:tr w:rsidR="00906272" w:rsidRPr="003C7BB3" w14:paraId="72FB6A7A" w14:textId="77777777" w:rsidTr="007B55B1">
        <w:trPr>
          <w:trHeight w:val="315"/>
        </w:trPr>
        <w:tc>
          <w:tcPr>
            <w:tcW w:w="293" w:type="pct"/>
          </w:tcPr>
          <w:p w14:paraId="241AAFA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569</w:t>
            </w:r>
          </w:p>
        </w:tc>
        <w:tc>
          <w:tcPr>
            <w:tcW w:w="519" w:type="pct"/>
          </w:tcPr>
          <w:p w14:paraId="2ED0A98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RP-NP-1-5MCSP</w:t>
            </w:r>
          </w:p>
        </w:tc>
        <w:tc>
          <w:tcPr>
            <w:tcW w:w="708" w:type="pct"/>
          </w:tcPr>
          <w:p w14:paraId="1603709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Prime</w:t>
            </w:r>
          </w:p>
        </w:tc>
        <w:tc>
          <w:tcPr>
            <w:tcW w:w="3480" w:type="pct"/>
          </w:tcPr>
          <w:p w14:paraId="1D020EB8"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Rancher Prime, non-production, per Node, with 2 Rancher Prime Management Servers, 5 Year</w:t>
            </w:r>
          </w:p>
        </w:tc>
      </w:tr>
      <w:tr w:rsidR="00906272" w:rsidRPr="003C7BB3" w14:paraId="70645A70" w14:textId="77777777" w:rsidTr="007B55B1">
        <w:trPr>
          <w:trHeight w:val="315"/>
        </w:trPr>
        <w:tc>
          <w:tcPr>
            <w:tcW w:w="293" w:type="pct"/>
          </w:tcPr>
          <w:p w14:paraId="3230CF0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584</w:t>
            </w:r>
          </w:p>
        </w:tc>
        <w:tc>
          <w:tcPr>
            <w:tcW w:w="519" w:type="pct"/>
          </w:tcPr>
          <w:p w14:paraId="1582C0A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051-008055</w:t>
            </w:r>
          </w:p>
        </w:tc>
        <w:tc>
          <w:tcPr>
            <w:tcW w:w="708" w:type="pct"/>
          </w:tcPr>
          <w:p w14:paraId="54262F6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57F51646"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Micro, ARM, 1-16 </w:t>
            </w:r>
            <w:proofErr w:type="spellStart"/>
            <w:r w:rsidRPr="003C7BB3">
              <w:rPr>
                <w:rFonts w:asciiTheme="minorHAnsi" w:eastAsia="Arial" w:hAnsiTheme="minorHAnsi" w:cstheme="minorHAnsi"/>
                <w:color w:val="000000"/>
                <w:sz w:val="22"/>
              </w:rPr>
              <w:t>vCores</w:t>
            </w:r>
            <w:proofErr w:type="spellEnd"/>
            <w:r w:rsidRPr="003C7BB3">
              <w:rPr>
                <w:rFonts w:asciiTheme="minorHAnsi" w:eastAsia="Arial" w:hAnsiTheme="minorHAnsi" w:cstheme="minorHAnsi"/>
                <w:color w:val="000000"/>
                <w:sz w:val="22"/>
              </w:rPr>
              <w:t xml:space="preserve">, 1 Month </w:t>
            </w:r>
          </w:p>
        </w:tc>
      </w:tr>
      <w:tr w:rsidR="00906272" w:rsidRPr="003C7BB3" w14:paraId="199FEAA2" w14:textId="77777777" w:rsidTr="007B55B1">
        <w:trPr>
          <w:trHeight w:val="315"/>
        </w:trPr>
        <w:tc>
          <w:tcPr>
            <w:tcW w:w="293" w:type="pct"/>
          </w:tcPr>
          <w:p w14:paraId="54EE60D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585</w:t>
            </w:r>
          </w:p>
        </w:tc>
        <w:tc>
          <w:tcPr>
            <w:tcW w:w="519" w:type="pct"/>
          </w:tcPr>
          <w:p w14:paraId="5804FB9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051-008056</w:t>
            </w:r>
          </w:p>
        </w:tc>
        <w:tc>
          <w:tcPr>
            <w:tcW w:w="708" w:type="pct"/>
          </w:tcPr>
          <w:p w14:paraId="52344BC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3B4D2562"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Micro, ARM, 1-16 </w:t>
            </w:r>
            <w:proofErr w:type="spellStart"/>
            <w:r w:rsidRPr="003C7BB3">
              <w:rPr>
                <w:rFonts w:asciiTheme="minorHAnsi" w:eastAsia="Arial" w:hAnsiTheme="minorHAnsi" w:cstheme="minorHAnsi"/>
                <w:color w:val="000000"/>
                <w:sz w:val="22"/>
              </w:rPr>
              <w:t>vCores</w:t>
            </w:r>
            <w:proofErr w:type="spellEnd"/>
            <w:r w:rsidRPr="003C7BB3">
              <w:rPr>
                <w:rFonts w:asciiTheme="minorHAnsi" w:eastAsia="Arial" w:hAnsiTheme="minorHAnsi" w:cstheme="minorHAnsi"/>
                <w:color w:val="000000"/>
                <w:sz w:val="22"/>
              </w:rPr>
              <w:t xml:space="preserve">, 1 Year </w:t>
            </w:r>
          </w:p>
        </w:tc>
      </w:tr>
      <w:tr w:rsidR="00906272" w:rsidRPr="003C7BB3" w14:paraId="4FE6A65C" w14:textId="77777777" w:rsidTr="007B55B1">
        <w:trPr>
          <w:trHeight w:val="315"/>
        </w:trPr>
        <w:tc>
          <w:tcPr>
            <w:tcW w:w="293" w:type="pct"/>
          </w:tcPr>
          <w:p w14:paraId="26F90E0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586</w:t>
            </w:r>
          </w:p>
        </w:tc>
        <w:tc>
          <w:tcPr>
            <w:tcW w:w="519" w:type="pct"/>
          </w:tcPr>
          <w:p w14:paraId="3B9B55A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051-008057</w:t>
            </w:r>
          </w:p>
        </w:tc>
        <w:tc>
          <w:tcPr>
            <w:tcW w:w="708" w:type="pct"/>
          </w:tcPr>
          <w:p w14:paraId="51324D0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1C1B919"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Micro, ARM, 1-16 </w:t>
            </w:r>
            <w:proofErr w:type="spellStart"/>
            <w:r w:rsidRPr="003C7BB3">
              <w:rPr>
                <w:rFonts w:asciiTheme="minorHAnsi" w:eastAsia="Arial" w:hAnsiTheme="minorHAnsi" w:cstheme="minorHAnsi"/>
                <w:color w:val="000000"/>
                <w:sz w:val="22"/>
              </w:rPr>
              <w:t>vCores</w:t>
            </w:r>
            <w:proofErr w:type="spellEnd"/>
            <w:r w:rsidRPr="003C7BB3">
              <w:rPr>
                <w:rFonts w:asciiTheme="minorHAnsi" w:eastAsia="Arial" w:hAnsiTheme="minorHAnsi" w:cstheme="minorHAnsi"/>
                <w:color w:val="000000"/>
                <w:sz w:val="22"/>
              </w:rPr>
              <w:t xml:space="preserve">, 3 Year </w:t>
            </w:r>
          </w:p>
        </w:tc>
      </w:tr>
      <w:tr w:rsidR="00906272" w:rsidRPr="003C7BB3" w14:paraId="64BFE9E3" w14:textId="77777777" w:rsidTr="007B55B1">
        <w:trPr>
          <w:trHeight w:val="315"/>
        </w:trPr>
        <w:tc>
          <w:tcPr>
            <w:tcW w:w="293" w:type="pct"/>
          </w:tcPr>
          <w:p w14:paraId="5E88ECB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587</w:t>
            </w:r>
          </w:p>
        </w:tc>
        <w:tc>
          <w:tcPr>
            <w:tcW w:w="519" w:type="pct"/>
          </w:tcPr>
          <w:p w14:paraId="45ED10E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051-008058</w:t>
            </w:r>
          </w:p>
        </w:tc>
        <w:tc>
          <w:tcPr>
            <w:tcW w:w="708" w:type="pct"/>
          </w:tcPr>
          <w:p w14:paraId="32AE362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60602D8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Micro, ARM, 1-16 </w:t>
            </w:r>
            <w:proofErr w:type="spellStart"/>
            <w:r w:rsidRPr="003C7BB3">
              <w:rPr>
                <w:rFonts w:asciiTheme="minorHAnsi" w:eastAsia="Arial" w:hAnsiTheme="minorHAnsi" w:cstheme="minorHAnsi"/>
                <w:color w:val="000000"/>
                <w:sz w:val="22"/>
              </w:rPr>
              <w:t>vCores</w:t>
            </w:r>
            <w:proofErr w:type="spellEnd"/>
            <w:r w:rsidRPr="003C7BB3">
              <w:rPr>
                <w:rFonts w:asciiTheme="minorHAnsi" w:eastAsia="Arial" w:hAnsiTheme="minorHAnsi" w:cstheme="minorHAnsi"/>
                <w:color w:val="000000"/>
                <w:sz w:val="22"/>
              </w:rPr>
              <w:t xml:space="preserve">, 5 Year </w:t>
            </w:r>
          </w:p>
        </w:tc>
      </w:tr>
      <w:tr w:rsidR="00906272" w:rsidRPr="003C7BB3" w14:paraId="55FD3164" w14:textId="77777777" w:rsidTr="007B55B1">
        <w:trPr>
          <w:trHeight w:val="315"/>
        </w:trPr>
        <w:tc>
          <w:tcPr>
            <w:tcW w:w="293" w:type="pct"/>
          </w:tcPr>
          <w:p w14:paraId="317C92B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588</w:t>
            </w:r>
          </w:p>
        </w:tc>
        <w:tc>
          <w:tcPr>
            <w:tcW w:w="519" w:type="pct"/>
          </w:tcPr>
          <w:p w14:paraId="13163E5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051-008059</w:t>
            </w:r>
          </w:p>
        </w:tc>
        <w:tc>
          <w:tcPr>
            <w:tcW w:w="708" w:type="pct"/>
          </w:tcPr>
          <w:p w14:paraId="5763709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1CE345E5"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Micro, x86-64, 1-16 </w:t>
            </w:r>
            <w:proofErr w:type="spellStart"/>
            <w:r w:rsidRPr="003C7BB3">
              <w:rPr>
                <w:rFonts w:asciiTheme="minorHAnsi" w:eastAsia="Arial" w:hAnsiTheme="minorHAnsi" w:cstheme="minorHAnsi"/>
                <w:color w:val="000000"/>
                <w:sz w:val="22"/>
              </w:rPr>
              <w:t>vCores</w:t>
            </w:r>
            <w:proofErr w:type="spellEnd"/>
            <w:r w:rsidRPr="003C7BB3">
              <w:rPr>
                <w:rFonts w:asciiTheme="minorHAnsi" w:eastAsia="Arial" w:hAnsiTheme="minorHAnsi" w:cstheme="minorHAnsi"/>
                <w:color w:val="000000"/>
                <w:sz w:val="22"/>
              </w:rPr>
              <w:t xml:space="preserve">, 1 Month </w:t>
            </w:r>
          </w:p>
        </w:tc>
      </w:tr>
      <w:tr w:rsidR="00906272" w:rsidRPr="003C7BB3" w14:paraId="0BDFB597" w14:textId="77777777" w:rsidTr="007B55B1">
        <w:trPr>
          <w:trHeight w:val="315"/>
        </w:trPr>
        <w:tc>
          <w:tcPr>
            <w:tcW w:w="293" w:type="pct"/>
          </w:tcPr>
          <w:p w14:paraId="6D5CA2F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589</w:t>
            </w:r>
          </w:p>
        </w:tc>
        <w:tc>
          <w:tcPr>
            <w:tcW w:w="519" w:type="pct"/>
          </w:tcPr>
          <w:p w14:paraId="15E3DAA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051-008060</w:t>
            </w:r>
          </w:p>
        </w:tc>
        <w:tc>
          <w:tcPr>
            <w:tcW w:w="708" w:type="pct"/>
          </w:tcPr>
          <w:p w14:paraId="61492B0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4F04F2B4"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Micro, x86-64, 1-16 </w:t>
            </w:r>
            <w:proofErr w:type="spellStart"/>
            <w:r w:rsidRPr="003C7BB3">
              <w:rPr>
                <w:rFonts w:asciiTheme="minorHAnsi" w:eastAsia="Arial" w:hAnsiTheme="minorHAnsi" w:cstheme="minorHAnsi"/>
                <w:color w:val="000000"/>
                <w:sz w:val="22"/>
              </w:rPr>
              <w:t>vCores</w:t>
            </w:r>
            <w:proofErr w:type="spellEnd"/>
            <w:r w:rsidRPr="003C7BB3">
              <w:rPr>
                <w:rFonts w:asciiTheme="minorHAnsi" w:eastAsia="Arial" w:hAnsiTheme="minorHAnsi" w:cstheme="minorHAnsi"/>
                <w:color w:val="000000"/>
                <w:sz w:val="22"/>
              </w:rPr>
              <w:t xml:space="preserve">, 1 Year </w:t>
            </w:r>
          </w:p>
        </w:tc>
      </w:tr>
      <w:tr w:rsidR="00906272" w:rsidRPr="003C7BB3" w14:paraId="6AD0D02B" w14:textId="77777777" w:rsidTr="007B55B1">
        <w:trPr>
          <w:trHeight w:val="315"/>
        </w:trPr>
        <w:tc>
          <w:tcPr>
            <w:tcW w:w="293" w:type="pct"/>
          </w:tcPr>
          <w:p w14:paraId="20461F4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590</w:t>
            </w:r>
          </w:p>
        </w:tc>
        <w:tc>
          <w:tcPr>
            <w:tcW w:w="519" w:type="pct"/>
          </w:tcPr>
          <w:p w14:paraId="3D2B7E5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051-008061</w:t>
            </w:r>
          </w:p>
        </w:tc>
        <w:tc>
          <w:tcPr>
            <w:tcW w:w="708" w:type="pct"/>
          </w:tcPr>
          <w:p w14:paraId="489B111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7FEAB93A"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Micro, x86-64, 1-16 </w:t>
            </w:r>
            <w:proofErr w:type="spellStart"/>
            <w:r w:rsidRPr="003C7BB3">
              <w:rPr>
                <w:rFonts w:asciiTheme="minorHAnsi" w:eastAsia="Arial" w:hAnsiTheme="minorHAnsi" w:cstheme="minorHAnsi"/>
                <w:color w:val="000000"/>
                <w:sz w:val="22"/>
              </w:rPr>
              <w:t>vCores</w:t>
            </w:r>
            <w:proofErr w:type="spellEnd"/>
            <w:r w:rsidRPr="003C7BB3">
              <w:rPr>
                <w:rFonts w:asciiTheme="minorHAnsi" w:eastAsia="Arial" w:hAnsiTheme="minorHAnsi" w:cstheme="minorHAnsi"/>
                <w:color w:val="000000"/>
                <w:sz w:val="22"/>
              </w:rPr>
              <w:t>, 3 Year</w:t>
            </w:r>
          </w:p>
        </w:tc>
      </w:tr>
      <w:tr w:rsidR="00906272" w:rsidRPr="003C7BB3" w14:paraId="08E5C29E" w14:textId="77777777" w:rsidTr="007B55B1">
        <w:trPr>
          <w:trHeight w:val="315"/>
        </w:trPr>
        <w:tc>
          <w:tcPr>
            <w:tcW w:w="293" w:type="pct"/>
          </w:tcPr>
          <w:p w14:paraId="67CEE34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591</w:t>
            </w:r>
          </w:p>
        </w:tc>
        <w:tc>
          <w:tcPr>
            <w:tcW w:w="519" w:type="pct"/>
          </w:tcPr>
          <w:p w14:paraId="06F1022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051-008062</w:t>
            </w:r>
          </w:p>
        </w:tc>
        <w:tc>
          <w:tcPr>
            <w:tcW w:w="708" w:type="pct"/>
          </w:tcPr>
          <w:p w14:paraId="66ECDF0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SLE Server Products</w:t>
            </w:r>
          </w:p>
        </w:tc>
        <w:tc>
          <w:tcPr>
            <w:tcW w:w="3480" w:type="pct"/>
          </w:tcPr>
          <w:p w14:paraId="2834B3E3" w14:textId="77777777" w:rsidR="00906272" w:rsidRPr="003C7BB3" w:rsidRDefault="00906272" w:rsidP="000A536D">
            <w:pPr>
              <w:spacing w:line="240" w:lineRule="auto"/>
              <w:jc w:val="left"/>
              <w:rPr>
                <w:rFonts w:asciiTheme="minorHAnsi" w:eastAsia="Arial" w:hAnsiTheme="minorHAnsi" w:cstheme="minorHAnsi"/>
                <w:color w:val="000000"/>
                <w:sz w:val="22"/>
              </w:rPr>
            </w:pPr>
            <w:r w:rsidRPr="003C7BB3">
              <w:rPr>
                <w:rFonts w:asciiTheme="minorHAnsi" w:eastAsia="Arial" w:hAnsiTheme="minorHAnsi" w:cstheme="minorHAnsi"/>
                <w:color w:val="000000"/>
                <w:sz w:val="22"/>
              </w:rPr>
              <w:t xml:space="preserve">SUSE Linux Micro, x86-64, 1-16 </w:t>
            </w:r>
            <w:proofErr w:type="spellStart"/>
            <w:r w:rsidRPr="003C7BB3">
              <w:rPr>
                <w:rFonts w:asciiTheme="minorHAnsi" w:eastAsia="Arial" w:hAnsiTheme="minorHAnsi" w:cstheme="minorHAnsi"/>
                <w:color w:val="000000"/>
                <w:sz w:val="22"/>
              </w:rPr>
              <w:t>vCores</w:t>
            </w:r>
            <w:proofErr w:type="spellEnd"/>
            <w:r w:rsidRPr="003C7BB3">
              <w:rPr>
                <w:rFonts w:asciiTheme="minorHAnsi" w:eastAsia="Arial" w:hAnsiTheme="minorHAnsi" w:cstheme="minorHAnsi"/>
                <w:color w:val="000000"/>
                <w:sz w:val="22"/>
              </w:rPr>
              <w:t xml:space="preserve">, 5 Year </w:t>
            </w:r>
          </w:p>
        </w:tc>
      </w:tr>
      <w:tr w:rsidR="00906272" w:rsidRPr="003C7BB3" w14:paraId="03345852" w14:textId="77777777" w:rsidTr="007B55B1">
        <w:trPr>
          <w:trHeight w:val="315"/>
        </w:trPr>
        <w:tc>
          <w:tcPr>
            <w:tcW w:w="293" w:type="pct"/>
          </w:tcPr>
          <w:p w14:paraId="7167CEE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592</w:t>
            </w:r>
          </w:p>
        </w:tc>
        <w:tc>
          <w:tcPr>
            <w:tcW w:w="519" w:type="pct"/>
          </w:tcPr>
          <w:p w14:paraId="3678A9B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NV-1001+-1MMCSP</w:t>
            </w:r>
          </w:p>
        </w:tc>
        <w:tc>
          <w:tcPr>
            <w:tcW w:w="708" w:type="pct"/>
          </w:tcPr>
          <w:p w14:paraId="4E14986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07272147"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1001+ Nodes, Per Node, 1 Month </w:t>
            </w:r>
          </w:p>
        </w:tc>
      </w:tr>
      <w:tr w:rsidR="00906272" w:rsidRPr="003C7BB3" w14:paraId="04D2BCF4" w14:textId="77777777" w:rsidTr="007B55B1">
        <w:trPr>
          <w:trHeight w:val="315"/>
        </w:trPr>
        <w:tc>
          <w:tcPr>
            <w:tcW w:w="293" w:type="pct"/>
          </w:tcPr>
          <w:p w14:paraId="0A2CE5C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593</w:t>
            </w:r>
          </w:p>
        </w:tc>
        <w:tc>
          <w:tcPr>
            <w:tcW w:w="519" w:type="pct"/>
          </w:tcPr>
          <w:p w14:paraId="7776FE2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NV-1001+-1YMCSP</w:t>
            </w:r>
          </w:p>
        </w:tc>
        <w:tc>
          <w:tcPr>
            <w:tcW w:w="708" w:type="pct"/>
          </w:tcPr>
          <w:p w14:paraId="2B00CAE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58746850"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1001+ Nodes, Per Node, 1 Year </w:t>
            </w:r>
          </w:p>
        </w:tc>
      </w:tr>
      <w:tr w:rsidR="00906272" w:rsidRPr="003C7BB3" w14:paraId="113E624B" w14:textId="77777777" w:rsidTr="007B55B1">
        <w:trPr>
          <w:trHeight w:val="315"/>
        </w:trPr>
        <w:tc>
          <w:tcPr>
            <w:tcW w:w="293" w:type="pct"/>
          </w:tcPr>
          <w:p w14:paraId="23A781B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594</w:t>
            </w:r>
          </w:p>
        </w:tc>
        <w:tc>
          <w:tcPr>
            <w:tcW w:w="519" w:type="pct"/>
          </w:tcPr>
          <w:p w14:paraId="6C28B96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NV-1001+-3YMCSP</w:t>
            </w:r>
          </w:p>
        </w:tc>
        <w:tc>
          <w:tcPr>
            <w:tcW w:w="708" w:type="pct"/>
          </w:tcPr>
          <w:p w14:paraId="715D6F6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28885555"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1001+ Nodes, Per Node, 3 Year </w:t>
            </w:r>
          </w:p>
        </w:tc>
      </w:tr>
      <w:tr w:rsidR="00906272" w:rsidRPr="003C7BB3" w14:paraId="68ED2B1B" w14:textId="77777777" w:rsidTr="007B55B1">
        <w:trPr>
          <w:trHeight w:val="315"/>
        </w:trPr>
        <w:tc>
          <w:tcPr>
            <w:tcW w:w="293" w:type="pct"/>
          </w:tcPr>
          <w:p w14:paraId="214D848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595</w:t>
            </w:r>
          </w:p>
        </w:tc>
        <w:tc>
          <w:tcPr>
            <w:tcW w:w="519" w:type="pct"/>
          </w:tcPr>
          <w:p w14:paraId="35E1179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NV-1001+-5YMCSP</w:t>
            </w:r>
          </w:p>
        </w:tc>
        <w:tc>
          <w:tcPr>
            <w:tcW w:w="708" w:type="pct"/>
          </w:tcPr>
          <w:p w14:paraId="1753B83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01CE7863"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1001+ Nodes, Per Node, 5 Year </w:t>
            </w:r>
          </w:p>
        </w:tc>
      </w:tr>
      <w:tr w:rsidR="00906272" w:rsidRPr="003C7BB3" w14:paraId="6F9335B0" w14:textId="77777777" w:rsidTr="007B55B1">
        <w:trPr>
          <w:trHeight w:val="315"/>
        </w:trPr>
        <w:tc>
          <w:tcPr>
            <w:tcW w:w="293" w:type="pct"/>
          </w:tcPr>
          <w:p w14:paraId="6D9B8D0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596</w:t>
            </w:r>
          </w:p>
        </w:tc>
        <w:tc>
          <w:tcPr>
            <w:tcW w:w="519" w:type="pct"/>
          </w:tcPr>
          <w:p w14:paraId="037EAE8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NV-101-250-1MMCSP</w:t>
            </w:r>
          </w:p>
        </w:tc>
        <w:tc>
          <w:tcPr>
            <w:tcW w:w="708" w:type="pct"/>
          </w:tcPr>
          <w:p w14:paraId="2DF90D5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468175DB"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101-250 Nodes, Per Node, 1 Month</w:t>
            </w:r>
          </w:p>
        </w:tc>
      </w:tr>
      <w:tr w:rsidR="00906272" w:rsidRPr="003C7BB3" w14:paraId="56F26A47" w14:textId="77777777" w:rsidTr="007B55B1">
        <w:trPr>
          <w:trHeight w:val="315"/>
        </w:trPr>
        <w:tc>
          <w:tcPr>
            <w:tcW w:w="293" w:type="pct"/>
          </w:tcPr>
          <w:p w14:paraId="7D7F86B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597</w:t>
            </w:r>
          </w:p>
        </w:tc>
        <w:tc>
          <w:tcPr>
            <w:tcW w:w="519" w:type="pct"/>
          </w:tcPr>
          <w:p w14:paraId="205F018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NV-101-250-1YMCSP</w:t>
            </w:r>
          </w:p>
        </w:tc>
        <w:tc>
          <w:tcPr>
            <w:tcW w:w="708" w:type="pct"/>
          </w:tcPr>
          <w:p w14:paraId="77CB628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50909D61"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101-250 Nodes, Per Node, 1 Year</w:t>
            </w:r>
          </w:p>
        </w:tc>
      </w:tr>
      <w:tr w:rsidR="00906272" w:rsidRPr="003C7BB3" w14:paraId="232A6DC5" w14:textId="77777777" w:rsidTr="007B55B1">
        <w:trPr>
          <w:trHeight w:val="315"/>
        </w:trPr>
        <w:tc>
          <w:tcPr>
            <w:tcW w:w="293" w:type="pct"/>
          </w:tcPr>
          <w:p w14:paraId="2CE4100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598</w:t>
            </w:r>
          </w:p>
        </w:tc>
        <w:tc>
          <w:tcPr>
            <w:tcW w:w="519" w:type="pct"/>
          </w:tcPr>
          <w:p w14:paraId="44483F3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NV-101-250-3YMCSP</w:t>
            </w:r>
          </w:p>
        </w:tc>
        <w:tc>
          <w:tcPr>
            <w:tcW w:w="708" w:type="pct"/>
          </w:tcPr>
          <w:p w14:paraId="22AD732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7326662B"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101-250 Nodes, Per Node, 3 Year </w:t>
            </w:r>
          </w:p>
        </w:tc>
      </w:tr>
      <w:tr w:rsidR="00906272" w:rsidRPr="003C7BB3" w14:paraId="7AFCD17F" w14:textId="77777777" w:rsidTr="007B55B1">
        <w:trPr>
          <w:trHeight w:val="315"/>
        </w:trPr>
        <w:tc>
          <w:tcPr>
            <w:tcW w:w="293" w:type="pct"/>
          </w:tcPr>
          <w:p w14:paraId="2DC1D2A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599</w:t>
            </w:r>
          </w:p>
        </w:tc>
        <w:tc>
          <w:tcPr>
            <w:tcW w:w="519" w:type="pct"/>
          </w:tcPr>
          <w:p w14:paraId="7FBAC0A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NV-101-250-5YMCSP</w:t>
            </w:r>
          </w:p>
        </w:tc>
        <w:tc>
          <w:tcPr>
            <w:tcW w:w="708" w:type="pct"/>
          </w:tcPr>
          <w:p w14:paraId="3A7CE5A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64826F83"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101-250 Nodes, Per Node, 5 Year </w:t>
            </w:r>
          </w:p>
        </w:tc>
      </w:tr>
      <w:tr w:rsidR="00906272" w:rsidRPr="003C7BB3" w14:paraId="3970E035" w14:textId="77777777" w:rsidTr="007B55B1">
        <w:trPr>
          <w:trHeight w:val="315"/>
        </w:trPr>
        <w:tc>
          <w:tcPr>
            <w:tcW w:w="293" w:type="pct"/>
          </w:tcPr>
          <w:p w14:paraId="4FFDFE5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600</w:t>
            </w:r>
          </w:p>
        </w:tc>
        <w:tc>
          <w:tcPr>
            <w:tcW w:w="519" w:type="pct"/>
          </w:tcPr>
          <w:p w14:paraId="5E12CCD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NV-16-50-1MMCSP</w:t>
            </w:r>
          </w:p>
        </w:tc>
        <w:tc>
          <w:tcPr>
            <w:tcW w:w="708" w:type="pct"/>
          </w:tcPr>
          <w:p w14:paraId="1248EBF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12900086"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16-50 Nodes, Per Node, 1 Month </w:t>
            </w:r>
          </w:p>
        </w:tc>
      </w:tr>
      <w:tr w:rsidR="00906272" w:rsidRPr="003C7BB3" w14:paraId="592C8701" w14:textId="77777777" w:rsidTr="007B55B1">
        <w:trPr>
          <w:trHeight w:val="315"/>
        </w:trPr>
        <w:tc>
          <w:tcPr>
            <w:tcW w:w="293" w:type="pct"/>
          </w:tcPr>
          <w:p w14:paraId="3A562EB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601</w:t>
            </w:r>
          </w:p>
        </w:tc>
        <w:tc>
          <w:tcPr>
            <w:tcW w:w="519" w:type="pct"/>
          </w:tcPr>
          <w:p w14:paraId="174A033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NV-16-50-1YMCSP</w:t>
            </w:r>
          </w:p>
        </w:tc>
        <w:tc>
          <w:tcPr>
            <w:tcW w:w="708" w:type="pct"/>
          </w:tcPr>
          <w:p w14:paraId="0D68F57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0E9DDCCE"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16-50 Nodes, Per Node, 1 Year</w:t>
            </w:r>
          </w:p>
        </w:tc>
      </w:tr>
      <w:tr w:rsidR="00906272" w:rsidRPr="003C7BB3" w14:paraId="1105F638" w14:textId="77777777" w:rsidTr="007B55B1">
        <w:trPr>
          <w:trHeight w:val="315"/>
        </w:trPr>
        <w:tc>
          <w:tcPr>
            <w:tcW w:w="293" w:type="pct"/>
          </w:tcPr>
          <w:p w14:paraId="1C4405BC"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602</w:t>
            </w:r>
          </w:p>
        </w:tc>
        <w:tc>
          <w:tcPr>
            <w:tcW w:w="519" w:type="pct"/>
          </w:tcPr>
          <w:p w14:paraId="789CC50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NV-16-50-3YMCSP</w:t>
            </w:r>
          </w:p>
        </w:tc>
        <w:tc>
          <w:tcPr>
            <w:tcW w:w="708" w:type="pct"/>
          </w:tcPr>
          <w:p w14:paraId="313E8AA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475B34D0"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16-50 Nodes, Per Node, 3 Year </w:t>
            </w:r>
          </w:p>
        </w:tc>
      </w:tr>
      <w:tr w:rsidR="00906272" w:rsidRPr="003C7BB3" w14:paraId="1E8D5E5D" w14:textId="77777777" w:rsidTr="007B55B1">
        <w:trPr>
          <w:trHeight w:val="315"/>
        </w:trPr>
        <w:tc>
          <w:tcPr>
            <w:tcW w:w="293" w:type="pct"/>
          </w:tcPr>
          <w:p w14:paraId="2CC36FF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603</w:t>
            </w:r>
          </w:p>
        </w:tc>
        <w:tc>
          <w:tcPr>
            <w:tcW w:w="519" w:type="pct"/>
          </w:tcPr>
          <w:p w14:paraId="60AB950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NV-16-50-5YMCSP</w:t>
            </w:r>
          </w:p>
        </w:tc>
        <w:tc>
          <w:tcPr>
            <w:tcW w:w="708" w:type="pct"/>
          </w:tcPr>
          <w:p w14:paraId="3181D54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5CE028E2"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16-50 Nodes, Per Node, 5 Year</w:t>
            </w:r>
          </w:p>
        </w:tc>
      </w:tr>
      <w:tr w:rsidR="00906272" w:rsidRPr="003C7BB3" w14:paraId="5A113F22" w14:textId="77777777" w:rsidTr="007B55B1">
        <w:trPr>
          <w:trHeight w:val="315"/>
        </w:trPr>
        <w:tc>
          <w:tcPr>
            <w:tcW w:w="293" w:type="pct"/>
          </w:tcPr>
          <w:p w14:paraId="3069DDB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604</w:t>
            </w:r>
          </w:p>
        </w:tc>
        <w:tc>
          <w:tcPr>
            <w:tcW w:w="519" w:type="pct"/>
          </w:tcPr>
          <w:p w14:paraId="686B9DB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NV-251-1000-1MMCSP</w:t>
            </w:r>
          </w:p>
        </w:tc>
        <w:tc>
          <w:tcPr>
            <w:tcW w:w="708" w:type="pct"/>
          </w:tcPr>
          <w:p w14:paraId="038DF5A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78150943"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251-1000 Nodes, Per Node, 1 Month</w:t>
            </w:r>
          </w:p>
        </w:tc>
      </w:tr>
      <w:tr w:rsidR="00906272" w:rsidRPr="003C7BB3" w14:paraId="61CB702D" w14:textId="77777777" w:rsidTr="007B55B1">
        <w:trPr>
          <w:trHeight w:val="315"/>
        </w:trPr>
        <w:tc>
          <w:tcPr>
            <w:tcW w:w="293" w:type="pct"/>
          </w:tcPr>
          <w:p w14:paraId="62AFD57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605</w:t>
            </w:r>
          </w:p>
        </w:tc>
        <w:tc>
          <w:tcPr>
            <w:tcW w:w="519" w:type="pct"/>
          </w:tcPr>
          <w:p w14:paraId="0E9E09F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NV-251-1000-1YMCSP</w:t>
            </w:r>
          </w:p>
        </w:tc>
        <w:tc>
          <w:tcPr>
            <w:tcW w:w="708" w:type="pct"/>
          </w:tcPr>
          <w:p w14:paraId="5FF0C4E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32BEEE5F"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251-1000 Nodes, Per Node, 1 Year</w:t>
            </w:r>
          </w:p>
        </w:tc>
      </w:tr>
      <w:tr w:rsidR="00906272" w:rsidRPr="003C7BB3" w14:paraId="4AD8B781" w14:textId="77777777" w:rsidTr="007B55B1">
        <w:trPr>
          <w:trHeight w:val="315"/>
        </w:trPr>
        <w:tc>
          <w:tcPr>
            <w:tcW w:w="293" w:type="pct"/>
          </w:tcPr>
          <w:p w14:paraId="549B5AF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606</w:t>
            </w:r>
          </w:p>
        </w:tc>
        <w:tc>
          <w:tcPr>
            <w:tcW w:w="519" w:type="pct"/>
          </w:tcPr>
          <w:p w14:paraId="66FEAAA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NV-251-1000-3YMCSP</w:t>
            </w:r>
          </w:p>
        </w:tc>
        <w:tc>
          <w:tcPr>
            <w:tcW w:w="708" w:type="pct"/>
          </w:tcPr>
          <w:p w14:paraId="52E57D1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48FDC76F"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251-1000 Nodes, Per Node, 3 Year </w:t>
            </w:r>
          </w:p>
        </w:tc>
      </w:tr>
      <w:tr w:rsidR="00906272" w:rsidRPr="003C7BB3" w14:paraId="475E8F71" w14:textId="77777777" w:rsidTr="007B55B1">
        <w:trPr>
          <w:trHeight w:val="315"/>
        </w:trPr>
        <w:tc>
          <w:tcPr>
            <w:tcW w:w="293" w:type="pct"/>
          </w:tcPr>
          <w:p w14:paraId="7704A2F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607</w:t>
            </w:r>
          </w:p>
        </w:tc>
        <w:tc>
          <w:tcPr>
            <w:tcW w:w="519" w:type="pct"/>
          </w:tcPr>
          <w:p w14:paraId="07EC7BB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NV-251-1000-5YMCSP</w:t>
            </w:r>
          </w:p>
        </w:tc>
        <w:tc>
          <w:tcPr>
            <w:tcW w:w="708" w:type="pct"/>
          </w:tcPr>
          <w:p w14:paraId="1652750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7460F9DD"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251-1000 Nodes, Per Node, 5 Year</w:t>
            </w:r>
          </w:p>
        </w:tc>
      </w:tr>
      <w:tr w:rsidR="00906272" w:rsidRPr="003C7BB3" w14:paraId="213F0627" w14:textId="77777777" w:rsidTr="007B55B1">
        <w:trPr>
          <w:trHeight w:val="315"/>
        </w:trPr>
        <w:tc>
          <w:tcPr>
            <w:tcW w:w="293" w:type="pct"/>
          </w:tcPr>
          <w:p w14:paraId="11B1BB2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608</w:t>
            </w:r>
          </w:p>
        </w:tc>
        <w:tc>
          <w:tcPr>
            <w:tcW w:w="519" w:type="pct"/>
          </w:tcPr>
          <w:p w14:paraId="6A652CC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NV-5-15-1MMCSP</w:t>
            </w:r>
          </w:p>
        </w:tc>
        <w:tc>
          <w:tcPr>
            <w:tcW w:w="708" w:type="pct"/>
          </w:tcPr>
          <w:p w14:paraId="467443F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7560E506"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5-15 Nodes, Per Node, 1 Month </w:t>
            </w:r>
          </w:p>
        </w:tc>
      </w:tr>
      <w:tr w:rsidR="00906272" w:rsidRPr="003C7BB3" w14:paraId="3B4D4D9F" w14:textId="77777777" w:rsidTr="007B55B1">
        <w:trPr>
          <w:trHeight w:val="315"/>
        </w:trPr>
        <w:tc>
          <w:tcPr>
            <w:tcW w:w="293" w:type="pct"/>
          </w:tcPr>
          <w:p w14:paraId="09DBBA1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609</w:t>
            </w:r>
          </w:p>
        </w:tc>
        <w:tc>
          <w:tcPr>
            <w:tcW w:w="519" w:type="pct"/>
          </w:tcPr>
          <w:p w14:paraId="4D7EFFD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NV-5-15-1YMCSP</w:t>
            </w:r>
          </w:p>
        </w:tc>
        <w:tc>
          <w:tcPr>
            <w:tcW w:w="708" w:type="pct"/>
          </w:tcPr>
          <w:p w14:paraId="1C299BC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0349A50B"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5-15 Nodes, Per Node, 1 Year </w:t>
            </w:r>
          </w:p>
        </w:tc>
      </w:tr>
      <w:tr w:rsidR="00906272" w:rsidRPr="003C7BB3" w14:paraId="3326CB4A" w14:textId="77777777" w:rsidTr="007B55B1">
        <w:trPr>
          <w:trHeight w:val="315"/>
        </w:trPr>
        <w:tc>
          <w:tcPr>
            <w:tcW w:w="293" w:type="pct"/>
          </w:tcPr>
          <w:p w14:paraId="1FA7903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610</w:t>
            </w:r>
          </w:p>
        </w:tc>
        <w:tc>
          <w:tcPr>
            <w:tcW w:w="519" w:type="pct"/>
          </w:tcPr>
          <w:p w14:paraId="7A53D14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NV-5-15-3YMCSP</w:t>
            </w:r>
          </w:p>
        </w:tc>
        <w:tc>
          <w:tcPr>
            <w:tcW w:w="708" w:type="pct"/>
          </w:tcPr>
          <w:p w14:paraId="7C90D8C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5BD91C7D"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5-15 Nodes, Per Node, 3 Year</w:t>
            </w:r>
          </w:p>
        </w:tc>
      </w:tr>
      <w:tr w:rsidR="00906272" w:rsidRPr="003C7BB3" w14:paraId="1B754C9C" w14:textId="77777777" w:rsidTr="007B55B1">
        <w:trPr>
          <w:trHeight w:val="315"/>
        </w:trPr>
        <w:tc>
          <w:tcPr>
            <w:tcW w:w="293" w:type="pct"/>
          </w:tcPr>
          <w:p w14:paraId="7251B497"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611</w:t>
            </w:r>
          </w:p>
        </w:tc>
        <w:tc>
          <w:tcPr>
            <w:tcW w:w="519" w:type="pct"/>
          </w:tcPr>
          <w:p w14:paraId="4389F57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NV-5-15-5YMCSP</w:t>
            </w:r>
          </w:p>
        </w:tc>
        <w:tc>
          <w:tcPr>
            <w:tcW w:w="708" w:type="pct"/>
          </w:tcPr>
          <w:p w14:paraId="1E9AFD1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3AEC6F44"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5-15 Nodes, Per Node, 5 Year </w:t>
            </w:r>
          </w:p>
        </w:tc>
      </w:tr>
      <w:tr w:rsidR="00906272" w:rsidRPr="003C7BB3" w14:paraId="5D2EFBB9" w14:textId="77777777" w:rsidTr="007B55B1">
        <w:trPr>
          <w:trHeight w:val="315"/>
        </w:trPr>
        <w:tc>
          <w:tcPr>
            <w:tcW w:w="293" w:type="pct"/>
          </w:tcPr>
          <w:p w14:paraId="7E08CC6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612</w:t>
            </w:r>
          </w:p>
        </w:tc>
        <w:tc>
          <w:tcPr>
            <w:tcW w:w="519" w:type="pct"/>
          </w:tcPr>
          <w:p w14:paraId="329622B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NV-51-100-1MMCSP</w:t>
            </w:r>
          </w:p>
        </w:tc>
        <w:tc>
          <w:tcPr>
            <w:tcW w:w="708" w:type="pct"/>
          </w:tcPr>
          <w:p w14:paraId="44BED99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68AD58A7"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51-100 Nodes, Per Node, 1 Month </w:t>
            </w:r>
          </w:p>
        </w:tc>
      </w:tr>
      <w:tr w:rsidR="00906272" w:rsidRPr="003C7BB3" w14:paraId="0D1B1D47" w14:textId="77777777" w:rsidTr="007B55B1">
        <w:trPr>
          <w:trHeight w:val="315"/>
        </w:trPr>
        <w:tc>
          <w:tcPr>
            <w:tcW w:w="293" w:type="pct"/>
          </w:tcPr>
          <w:p w14:paraId="6E7BC81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613</w:t>
            </w:r>
          </w:p>
        </w:tc>
        <w:tc>
          <w:tcPr>
            <w:tcW w:w="519" w:type="pct"/>
          </w:tcPr>
          <w:p w14:paraId="1DB8ED8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NV-51-100-1YMCSP</w:t>
            </w:r>
          </w:p>
        </w:tc>
        <w:tc>
          <w:tcPr>
            <w:tcW w:w="708" w:type="pct"/>
          </w:tcPr>
          <w:p w14:paraId="5A7E458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393DA621"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51-100 Nodes, Per Node, 1 Year </w:t>
            </w:r>
          </w:p>
        </w:tc>
      </w:tr>
      <w:tr w:rsidR="00906272" w:rsidRPr="003C7BB3" w14:paraId="4AE293F7" w14:textId="77777777" w:rsidTr="007B55B1">
        <w:trPr>
          <w:trHeight w:val="315"/>
        </w:trPr>
        <w:tc>
          <w:tcPr>
            <w:tcW w:w="293" w:type="pct"/>
          </w:tcPr>
          <w:p w14:paraId="643EE5B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614</w:t>
            </w:r>
          </w:p>
        </w:tc>
        <w:tc>
          <w:tcPr>
            <w:tcW w:w="519" w:type="pct"/>
          </w:tcPr>
          <w:p w14:paraId="5C005F4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NV-51-100-3YMCSP</w:t>
            </w:r>
          </w:p>
        </w:tc>
        <w:tc>
          <w:tcPr>
            <w:tcW w:w="708" w:type="pct"/>
          </w:tcPr>
          <w:p w14:paraId="1554C61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703F63BF"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51-100 Nodes, Per Node, 3 Year </w:t>
            </w:r>
          </w:p>
        </w:tc>
      </w:tr>
      <w:tr w:rsidR="00906272" w:rsidRPr="003C7BB3" w14:paraId="3FEBF0DB" w14:textId="77777777" w:rsidTr="007B55B1">
        <w:trPr>
          <w:trHeight w:val="315"/>
        </w:trPr>
        <w:tc>
          <w:tcPr>
            <w:tcW w:w="293" w:type="pct"/>
          </w:tcPr>
          <w:p w14:paraId="7153550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615</w:t>
            </w:r>
          </w:p>
        </w:tc>
        <w:tc>
          <w:tcPr>
            <w:tcW w:w="519" w:type="pct"/>
          </w:tcPr>
          <w:p w14:paraId="24F2CA4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NV-51-100-5YMCSP</w:t>
            </w:r>
          </w:p>
        </w:tc>
        <w:tc>
          <w:tcPr>
            <w:tcW w:w="708" w:type="pct"/>
          </w:tcPr>
          <w:p w14:paraId="11462D9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4C504ECD"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51-100 Nodes, Per Node, 5 Year </w:t>
            </w:r>
          </w:p>
        </w:tc>
      </w:tr>
      <w:tr w:rsidR="00906272" w:rsidRPr="003C7BB3" w14:paraId="3D469267" w14:textId="77777777" w:rsidTr="007B55B1">
        <w:trPr>
          <w:trHeight w:val="315"/>
        </w:trPr>
        <w:tc>
          <w:tcPr>
            <w:tcW w:w="293" w:type="pct"/>
          </w:tcPr>
          <w:p w14:paraId="5983C7F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616</w:t>
            </w:r>
          </w:p>
        </w:tc>
        <w:tc>
          <w:tcPr>
            <w:tcW w:w="519" w:type="pct"/>
          </w:tcPr>
          <w:p w14:paraId="2F9C2B3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NV-NP-1-1MMCSP</w:t>
            </w:r>
          </w:p>
        </w:tc>
        <w:tc>
          <w:tcPr>
            <w:tcW w:w="708" w:type="pct"/>
          </w:tcPr>
          <w:p w14:paraId="1532FC4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60051013"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non-production, per Node, 1 Month</w:t>
            </w:r>
          </w:p>
        </w:tc>
      </w:tr>
      <w:tr w:rsidR="00906272" w:rsidRPr="003C7BB3" w14:paraId="1647265A" w14:textId="77777777" w:rsidTr="007B55B1">
        <w:trPr>
          <w:trHeight w:val="315"/>
        </w:trPr>
        <w:tc>
          <w:tcPr>
            <w:tcW w:w="293" w:type="pct"/>
          </w:tcPr>
          <w:p w14:paraId="576B49A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617</w:t>
            </w:r>
          </w:p>
        </w:tc>
        <w:tc>
          <w:tcPr>
            <w:tcW w:w="519" w:type="pct"/>
          </w:tcPr>
          <w:p w14:paraId="49F5ED3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NV-NP-1-1MCSP</w:t>
            </w:r>
          </w:p>
        </w:tc>
        <w:tc>
          <w:tcPr>
            <w:tcW w:w="708" w:type="pct"/>
          </w:tcPr>
          <w:p w14:paraId="7A99B3B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758F51EF"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non-production, per Node, 1 Year </w:t>
            </w:r>
          </w:p>
        </w:tc>
      </w:tr>
      <w:tr w:rsidR="00906272" w:rsidRPr="003C7BB3" w14:paraId="6705C66B" w14:textId="77777777" w:rsidTr="007B55B1">
        <w:trPr>
          <w:trHeight w:val="315"/>
        </w:trPr>
        <w:tc>
          <w:tcPr>
            <w:tcW w:w="293" w:type="pct"/>
          </w:tcPr>
          <w:p w14:paraId="42970D28"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618</w:t>
            </w:r>
          </w:p>
        </w:tc>
        <w:tc>
          <w:tcPr>
            <w:tcW w:w="519" w:type="pct"/>
          </w:tcPr>
          <w:p w14:paraId="37E095C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NV-NP-1-3MCSP</w:t>
            </w:r>
          </w:p>
        </w:tc>
        <w:tc>
          <w:tcPr>
            <w:tcW w:w="708" w:type="pct"/>
          </w:tcPr>
          <w:p w14:paraId="3DDF538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3B953B03"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non-production, per Node, 3 Year </w:t>
            </w:r>
          </w:p>
        </w:tc>
      </w:tr>
      <w:tr w:rsidR="00906272" w:rsidRPr="003C7BB3" w14:paraId="355E4F3E" w14:textId="77777777" w:rsidTr="007B55B1">
        <w:trPr>
          <w:trHeight w:val="315"/>
        </w:trPr>
        <w:tc>
          <w:tcPr>
            <w:tcW w:w="293" w:type="pct"/>
          </w:tcPr>
          <w:p w14:paraId="6399D90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619</w:t>
            </w:r>
          </w:p>
        </w:tc>
        <w:tc>
          <w:tcPr>
            <w:tcW w:w="519" w:type="pct"/>
          </w:tcPr>
          <w:p w14:paraId="2027B97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NV-NP-1-5MCSP</w:t>
            </w:r>
          </w:p>
        </w:tc>
        <w:tc>
          <w:tcPr>
            <w:tcW w:w="708" w:type="pct"/>
          </w:tcPr>
          <w:p w14:paraId="2F01B3A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 xml:space="preserve">SUSE </w:t>
            </w:r>
            <w:proofErr w:type="spellStart"/>
            <w:r w:rsidRPr="003C7BB3">
              <w:rPr>
                <w:rFonts w:asciiTheme="minorHAnsi" w:eastAsia="Aptos Narrow" w:hAnsiTheme="minorHAnsi" w:cstheme="minorHAnsi"/>
                <w:color w:val="000000"/>
                <w:sz w:val="22"/>
              </w:rPr>
              <w:t>NeuVector</w:t>
            </w:r>
            <w:proofErr w:type="spellEnd"/>
          </w:p>
        </w:tc>
        <w:tc>
          <w:tcPr>
            <w:tcW w:w="3480" w:type="pct"/>
          </w:tcPr>
          <w:p w14:paraId="6F5545A9" w14:textId="77777777" w:rsidR="00906272" w:rsidRPr="003C7BB3" w:rsidRDefault="00906272" w:rsidP="000A536D">
            <w:pPr>
              <w:spacing w:line="240" w:lineRule="auto"/>
              <w:jc w:val="left"/>
              <w:rPr>
                <w:rFonts w:asciiTheme="minorHAnsi" w:eastAsia="Arial" w:hAnsiTheme="minorHAnsi" w:cstheme="minorHAnsi"/>
                <w:color w:val="000000"/>
                <w:sz w:val="22"/>
              </w:rPr>
            </w:pPr>
            <w:proofErr w:type="spellStart"/>
            <w:r w:rsidRPr="003C7BB3">
              <w:rPr>
                <w:rFonts w:asciiTheme="minorHAnsi" w:eastAsia="Arial" w:hAnsiTheme="minorHAnsi" w:cstheme="minorHAnsi"/>
                <w:color w:val="000000"/>
                <w:sz w:val="22"/>
              </w:rPr>
              <w:t>NeuVector</w:t>
            </w:r>
            <w:proofErr w:type="spellEnd"/>
            <w:r w:rsidRPr="003C7BB3">
              <w:rPr>
                <w:rFonts w:asciiTheme="minorHAnsi" w:eastAsia="Arial" w:hAnsiTheme="minorHAnsi" w:cstheme="minorHAnsi"/>
                <w:color w:val="000000"/>
                <w:sz w:val="22"/>
              </w:rPr>
              <w:t xml:space="preserve">, non-production, per Node, 5 Year </w:t>
            </w:r>
          </w:p>
        </w:tc>
      </w:tr>
      <w:tr w:rsidR="00906272" w:rsidRPr="003C7BB3" w14:paraId="209378D6" w14:textId="77777777" w:rsidTr="007B55B1">
        <w:trPr>
          <w:trHeight w:val="315"/>
        </w:trPr>
        <w:tc>
          <w:tcPr>
            <w:tcW w:w="293" w:type="pct"/>
          </w:tcPr>
          <w:p w14:paraId="7E12D84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620</w:t>
            </w:r>
          </w:p>
        </w:tc>
        <w:tc>
          <w:tcPr>
            <w:tcW w:w="519" w:type="pct"/>
          </w:tcPr>
          <w:p w14:paraId="33FF5AE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NV-0002-GLA</w:t>
            </w:r>
          </w:p>
        </w:tc>
        <w:tc>
          <w:tcPr>
            <w:tcW w:w="708" w:type="pct"/>
          </w:tcPr>
          <w:p w14:paraId="664F44B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Consulting and Training</w:t>
            </w:r>
          </w:p>
        </w:tc>
        <w:tc>
          <w:tcPr>
            <w:tcW w:w="3480" w:type="pct"/>
          </w:tcPr>
          <w:p w14:paraId="0A0C9A98" w14:textId="77777777" w:rsidR="00906272" w:rsidRPr="003C7BB3" w:rsidRDefault="00906272" w:rsidP="000A536D">
            <w:pPr>
              <w:spacing w:line="240" w:lineRule="auto"/>
              <w:jc w:val="left"/>
              <w:rPr>
                <w:rFonts w:asciiTheme="minorHAnsi" w:eastAsia="Aptos Narrow" w:hAnsiTheme="minorHAnsi" w:cstheme="minorHAnsi"/>
                <w:color w:val="000000"/>
                <w:sz w:val="22"/>
              </w:rPr>
            </w:pPr>
            <w:proofErr w:type="spellStart"/>
            <w:r w:rsidRPr="003C7BB3">
              <w:rPr>
                <w:rFonts w:asciiTheme="minorHAnsi" w:eastAsia="Aptos Narrow" w:hAnsiTheme="minorHAnsi" w:cstheme="minorHAnsi"/>
                <w:color w:val="000000"/>
                <w:sz w:val="22"/>
              </w:rPr>
              <w:t>NeuVector</w:t>
            </w:r>
            <w:proofErr w:type="spellEnd"/>
            <w:r w:rsidRPr="003C7BB3">
              <w:rPr>
                <w:rFonts w:asciiTheme="minorHAnsi" w:eastAsia="Aptos Narrow" w:hAnsiTheme="minorHAnsi" w:cstheme="minorHAnsi"/>
                <w:color w:val="000000"/>
                <w:sz w:val="22"/>
              </w:rPr>
              <w:t xml:space="preserve"> Go Live Assistance - 2 weeks (expires 12 months)</w:t>
            </w:r>
          </w:p>
        </w:tc>
      </w:tr>
      <w:tr w:rsidR="00906272" w:rsidRPr="003C7BB3" w14:paraId="2D5CA4A3" w14:textId="77777777" w:rsidTr="007B55B1">
        <w:trPr>
          <w:trHeight w:val="315"/>
        </w:trPr>
        <w:tc>
          <w:tcPr>
            <w:tcW w:w="293" w:type="pct"/>
          </w:tcPr>
          <w:p w14:paraId="548F6562"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622</w:t>
            </w:r>
          </w:p>
        </w:tc>
        <w:tc>
          <w:tcPr>
            <w:tcW w:w="519" w:type="pct"/>
          </w:tcPr>
          <w:p w14:paraId="1C3150E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NV-0001-GLQ</w:t>
            </w:r>
          </w:p>
        </w:tc>
        <w:tc>
          <w:tcPr>
            <w:tcW w:w="708" w:type="pct"/>
          </w:tcPr>
          <w:p w14:paraId="2AFA2BE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Consulting and Training</w:t>
            </w:r>
          </w:p>
        </w:tc>
        <w:tc>
          <w:tcPr>
            <w:tcW w:w="3480" w:type="pct"/>
          </w:tcPr>
          <w:p w14:paraId="5A73F3CB" w14:textId="77777777" w:rsidR="00906272" w:rsidRPr="003C7BB3" w:rsidRDefault="00906272" w:rsidP="000A536D">
            <w:pPr>
              <w:spacing w:line="240" w:lineRule="auto"/>
              <w:jc w:val="left"/>
              <w:rPr>
                <w:rFonts w:asciiTheme="minorHAnsi" w:eastAsia="Aptos Narrow" w:hAnsiTheme="minorHAnsi" w:cstheme="minorHAnsi"/>
                <w:color w:val="000000"/>
                <w:sz w:val="22"/>
              </w:rPr>
            </w:pPr>
            <w:proofErr w:type="spellStart"/>
            <w:r w:rsidRPr="003C7BB3">
              <w:rPr>
                <w:rFonts w:asciiTheme="minorHAnsi" w:eastAsia="Aptos Narrow" w:hAnsiTheme="minorHAnsi" w:cstheme="minorHAnsi"/>
                <w:color w:val="000000"/>
                <w:sz w:val="22"/>
              </w:rPr>
              <w:t>Neuvector</w:t>
            </w:r>
            <w:proofErr w:type="spellEnd"/>
            <w:r w:rsidRPr="003C7BB3">
              <w:rPr>
                <w:rFonts w:asciiTheme="minorHAnsi" w:eastAsia="Aptos Narrow" w:hAnsiTheme="minorHAnsi" w:cstheme="minorHAnsi"/>
                <w:color w:val="000000"/>
                <w:sz w:val="22"/>
              </w:rPr>
              <w:t xml:space="preserve"> Go Live </w:t>
            </w:r>
            <w:proofErr w:type="spellStart"/>
            <w:r w:rsidRPr="003C7BB3">
              <w:rPr>
                <w:rFonts w:asciiTheme="minorHAnsi" w:eastAsia="Aptos Narrow" w:hAnsiTheme="minorHAnsi" w:cstheme="minorHAnsi"/>
                <w:color w:val="000000"/>
                <w:sz w:val="22"/>
              </w:rPr>
              <w:t>Quickstart</w:t>
            </w:r>
            <w:proofErr w:type="spellEnd"/>
            <w:r w:rsidRPr="003C7BB3">
              <w:rPr>
                <w:rFonts w:asciiTheme="minorHAnsi" w:eastAsia="Aptos Narrow" w:hAnsiTheme="minorHAnsi" w:cstheme="minorHAnsi"/>
                <w:color w:val="000000"/>
                <w:sz w:val="22"/>
              </w:rPr>
              <w:t xml:space="preserve"> - 1 week (expires 12 months)</w:t>
            </w:r>
          </w:p>
        </w:tc>
      </w:tr>
      <w:tr w:rsidR="00906272" w:rsidRPr="003C7BB3" w14:paraId="3F7628D7" w14:textId="77777777" w:rsidTr="007B55B1">
        <w:trPr>
          <w:trHeight w:val="315"/>
        </w:trPr>
        <w:tc>
          <w:tcPr>
            <w:tcW w:w="293" w:type="pct"/>
          </w:tcPr>
          <w:p w14:paraId="5624DEA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624</w:t>
            </w:r>
          </w:p>
        </w:tc>
        <w:tc>
          <w:tcPr>
            <w:tcW w:w="519" w:type="pct"/>
          </w:tcPr>
          <w:p w14:paraId="5F7E738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NV-0003-NRO</w:t>
            </w:r>
          </w:p>
        </w:tc>
        <w:tc>
          <w:tcPr>
            <w:tcW w:w="708" w:type="pct"/>
          </w:tcPr>
          <w:p w14:paraId="1123BB9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Consulting and Training</w:t>
            </w:r>
          </w:p>
        </w:tc>
        <w:tc>
          <w:tcPr>
            <w:tcW w:w="3480" w:type="pct"/>
          </w:tcPr>
          <w:p w14:paraId="22E17C9C" w14:textId="77777777" w:rsidR="00906272" w:rsidRPr="003C7BB3" w:rsidRDefault="00906272" w:rsidP="000A536D">
            <w:pPr>
              <w:spacing w:line="240" w:lineRule="auto"/>
              <w:jc w:val="left"/>
              <w:rPr>
                <w:rFonts w:asciiTheme="minorHAnsi" w:eastAsia="Aptos Narrow" w:hAnsiTheme="minorHAnsi" w:cstheme="minorHAnsi"/>
                <w:color w:val="000000"/>
                <w:sz w:val="22"/>
              </w:rPr>
            </w:pPr>
            <w:proofErr w:type="spellStart"/>
            <w:r w:rsidRPr="003C7BB3">
              <w:rPr>
                <w:rFonts w:asciiTheme="minorHAnsi" w:eastAsia="Aptos Narrow" w:hAnsiTheme="minorHAnsi" w:cstheme="minorHAnsi"/>
                <w:color w:val="000000"/>
                <w:sz w:val="22"/>
              </w:rPr>
              <w:t>NeuVector</w:t>
            </w:r>
            <w:proofErr w:type="spellEnd"/>
            <w:r w:rsidRPr="003C7BB3">
              <w:rPr>
                <w:rFonts w:asciiTheme="minorHAnsi" w:eastAsia="Aptos Narrow" w:hAnsiTheme="minorHAnsi" w:cstheme="minorHAnsi"/>
                <w:color w:val="000000"/>
                <w:sz w:val="22"/>
              </w:rPr>
              <w:t xml:space="preserve"> Rapid Onboarding (expires after 12 months)</w:t>
            </w:r>
          </w:p>
        </w:tc>
      </w:tr>
      <w:tr w:rsidR="00906272" w:rsidRPr="003C7BB3" w14:paraId="2B7DF155" w14:textId="77777777" w:rsidTr="007B55B1">
        <w:trPr>
          <w:trHeight w:val="315"/>
        </w:trPr>
        <w:tc>
          <w:tcPr>
            <w:tcW w:w="293" w:type="pct"/>
          </w:tcPr>
          <w:p w14:paraId="3309947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625</w:t>
            </w:r>
          </w:p>
        </w:tc>
        <w:tc>
          <w:tcPr>
            <w:tcW w:w="519" w:type="pct"/>
          </w:tcPr>
          <w:p w14:paraId="1191D40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R-0201-CSH1</w:t>
            </w:r>
          </w:p>
        </w:tc>
        <w:tc>
          <w:tcPr>
            <w:tcW w:w="708" w:type="pct"/>
          </w:tcPr>
          <w:p w14:paraId="227FE3D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Consulting and Training</w:t>
            </w:r>
          </w:p>
        </w:tc>
        <w:tc>
          <w:tcPr>
            <w:tcW w:w="3480" w:type="pct"/>
          </w:tcPr>
          <w:p w14:paraId="1F556E8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Consulting Services - 1 Hour</w:t>
            </w:r>
          </w:p>
        </w:tc>
      </w:tr>
      <w:tr w:rsidR="00906272" w:rsidRPr="003C7BB3" w14:paraId="086EE123" w14:textId="77777777" w:rsidTr="007B55B1">
        <w:trPr>
          <w:trHeight w:val="315"/>
        </w:trPr>
        <w:tc>
          <w:tcPr>
            <w:tcW w:w="293" w:type="pct"/>
          </w:tcPr>
          <w:p w14:paraId="19A01DE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626</w:t>
            </w:r>
          </w:p>
        </w:tc>
        <w:tc>
          <w:tcPr>
            <w:tcW w:w="519" w:type="pct"/>
          </w:tcPr>
          <w:p w14:paraId="2EA6E59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051-000330</w:t>
            </w:r>
          </w:p>
        </w:tc>
        <w:tc>
          <w:tcPr>
            <w:tcW w:w="708" w:type="pct"/>
          </w:tcPr>
          <w:p w14:paraId="53C32CD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Consulting and Training</w:t>
            </w:r>
          </w:p>
        </w:tc>
        <w:tc>
          <w:tcPr>
            <w:tcW w:w="3480" w:type="pct"/>
          </w:tcPr>
          <w:p w14:paraId="019D3E6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Service Credits - 1000 pack + 200 bonus credits (expires after 12 months)</w:t>
            </w:r>
          </w:p>
        </w:tc>
      </w:tr>
      <w:tr w:rsidR="00906272" w:rsidRPr="003C7BB3" w14:paraId="5EB83F7F" w14:textId="77777777" w:rsidTr="007B55B1">
        <w:trPr>
          <w:trHeight w:val="315"/>
        </w:trPr>
        <w:tc>
          <w:tcPr>
            <w:tcW w:w="293" w:type="pct"/>
          </w:tcPr>
          <w:p w14:paraId="20BFC3A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627</w:t>
            </w:r>
          </w:p>
        </w:tc>
        <w:tc>
          <w:tcPr>
            <w:tcW w:w="519" w:type="pct"/>
          </w:tcPr>
          <w:p w14:paraId="77C184A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051-000328</w:t>
            </w:r>
          </w:p>
        </w:tc>
        <w:tc>
          <w:tcPr>
            <w:tcW w:w="708" w:type="pct"/>
          </w:tcPr>
          <w:p w14:paraId="560B6FA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Consulting and Training</w:t>
            </w:r>
          </w:p>
        </w:tc>
        <w:tc>
          <w:tcPr>
            <w:tcW w:w="3480" w:type="pct"/>
          </w:tcPr>
          <w:p w14:paraId="0FC6F52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Service Credits - 250 credits (expires after 12 months)</w:t>
            </w:r>
          </w:p>
        </w:tc>
      </w:tr>
      <w:tr w:rsidR="00906272" w:rsidRPr="003C7BB3" w14:paraId="673A2F95" w14:textId="77777777" w:rsidTr="007B55B1">
        <w:trPr>
          <w:trHeight w:val="315"/>
        </w:trPr>
        <w:tc>
          <w:tcPr>
            <w:tcW w:w="293" w:type="pct"/>
          </w:tcPr>
          <w:p w14:paraId="5D68D2E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628</w:t>
            </w:r>
          </w:p>
        </w:tc>
        <w:tc>
          <w:tcPr>
            <w:tcW w:w="519" w:type="pct"/>
          </w:tcPr>
          <w:p w14:paraId="1970247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051-000329</w:t>
            </w:r>
          </w:p>
        </w:tc>
        <w:tc>
          <w:tcPr>
            <w:tcW w:w="708" w:type="pct"/>
          </w:tcPr>
          <w:p w14:paraId="7E32B6D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Consulting and Training</w:t>
            </w:r>
          </w:p>
        </w:tc>
        <w:tc>
          <w:tcPr>
            <w:tcW w:w="3480" w:type="pct"/>
          </w:tcPr>
          <w:p w14:paraId="7A9CAA3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Service Credits - 500 pack + 50 bonus credits (expires after 12 months)</w:t>
            </w:r>
          </w:p>
        </w:tc>
      </w:tr>
      <w:tr w:rsidR="00906272" w:rsidRPr="003C7BB3" w14:paraId="0098E05C" w14:textId="77777777" w:rsidTr="007B55B1">
        <w:trPr>
          <w:trHeight w:val="315"/>
        </w:trPr>
        <w:tc>
          <w:tcPr>
            <w:tcW w:w="293" w:type="pct"/>
          </w:tcPr>
          <w:p w14:paraId="3E4044D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629</w:t>
            </w:r>
          </w:p>
        </w:tc>
        <w:tc>
          <w:tcPr>
            <w:tcW w:w="519" w:type="pct"/>
          </w:tcPr>
          <w:p w14:paraId="429EB50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051-000327</w:t>
            </w:r>
          </w:p>
        </w:tc>
        <w:tc>
          <w:tcPr>
            <w:tcW w:w="708" w:type="pct"/>
          </w:tcPr>
          <w:p w14:paraId="5D9429E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Consulting and Training</w:t>
            </w:r>
          </w:p>
        </w:tc>
        <w:tc>
          <w:tcPr>
            <w:tcW w:w="3480" w:type="pct"/>
          </w:tcPr>
          <w:p w14:paraId="18188AF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Service Credits - Add on only (expires after 12 months)</w:t>
            </w:r>
          </w:p>
        </w:tc>
      </w:tr>
      <w:tr w:rsidR="00906272" w:rsidRPr="003C7BB3" w14:paraId="57B3D40C" w14:textId="77777777" w:rsidTr="007B55B1">
        <w:trPr>
          <w:trHeight w:val="315"/>
        </w:trPr>
        <w:tc>
          <w:tcPr>
            <w:tcW w:w="293" w:type="pct"/>
          </w:tcPr>
          <w:p w14:paraId="03E3D1BD"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639</w:t>
            </w:r>
          </w:p>
        </w:tc>
        <w:tc>
          <w:tcPr>
            <w:tcW w:w="519" w:type="pct"/>
          </w:tcPr>
          <w:p w14:paraId="55F1E87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017-000345</w:t>
            </w:r>
          </w:p>
        </w:tc>
        <w:tc>
          <w:tcPr>
            <w:tcW w:w="708" w:type="pct"/>
          </w:tcPr>
          <w:p w14:paraId="3C71354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Consulting and Training</w:t>
            </w:r>
          </w:p>
        </w:tc>
        <w:tc>
          <w:tcPr>
            <w:tcW w:w="3480" w:type="pct"/>
          </w:tcPr>
          <w:p w14:paraId="5E149C0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Assist - 1 Week (up to 40 hrs), valid for 12 Months - EMEA Zone 4</w:t>
            </w:r>
          </w:p>
        </w:tc>
      </w:tr>
      <w:tr w:rsidR="00906272" w:rsidRPr="003C7BB3" w14:paraId="2CAC4EF4" w14:textId="77777777" w:rsidTr="007B55B1">
        <w:trPr>
          <w:trHeight w:val="315"/>
        </w:trPr>
        <w:tc>
          <w:tcPr>
            <w:tcW w:w="293" w:type="pct"/>
          </w:tcPr>
          <w:p w14:paraId="28DAC01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650</w:t>
            </w:r>
          </w:p>
        </w:tc>
        <w:tc>
          <w:tcPr>
            <w:tcW w:w="519" w:type="pct"/>
          </w:tcPr>
          <w:p w14:paraId="6B07926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017-000330</w:t>
            </w:r>
          </w:p>
        </w:tc>
        <w:tc>
          <w:tcPr>
            <w:tcW w:w="708" w:type="pct"/>
          </w:tcPr>
          <w:p w14:paraId="1C899DF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Consulting and Training</w:t>
            </w:r>
          </w:p>
        </w:tc>
        <w:tc>
          <w:tcPr>
            <w:tcW w:w="3480" w:type="pct"/>
          </w:tcPr>
          <w:p w14:paraId="667EE1E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Assist - Sprint Service Packages - EMEA Zone 4</w:t>
            </w:r>
          </w:p>
        </w:tc>
      </w:tr>
      <w:tr w:rsidR="00906272" w:rsidRPr="003C7BB3" w14:paraId="292CB28E" w14:textId="77777777" w:rsidTr="007B55B1">
        <w:trPr>
          <w:trHeight w:val="315"/>
        </w:trPr>
        <w:tc>
          <w:tcPr>
            <w:tcW w:w="293" w:type="pct"/>
          </w:tcPr>
          <w:p w14:paraId="695DB4C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660</w:t>
            </w:r>
          </w:p>
        </w:tc>
        <w:tc>
          <w:tcPr>
            <w:tcW w:w="519" w:type="pct"/>
          </w:tcPr>
          <w:p w14:paraId="4AED948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017-000316</w:t>
            </w:r>
          </w:p>
        </w:tc>
        <w:tc>
          <w:tcPr>
            <w:tcW w:w="708" w:type="pct"/>
          </w:tcPr>
          <w:p w14:paraId="1767F58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Consulting and Training</w:t>
            </w:r>
          </w:p>
        </w:tc>
        <w:tc>
          <w:tcPr>
            <w:tcW w:w="3480" w:type="pct"/>
          </w:tcPr>
          <w:p w14:paraId="0A42366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Discovery Workshop - EMEA</w:t>
            </w:r>
          </w:p>
        </w:tc>
      </w:tr>
      <w:tr w:rsidR="00906272" w:rsidRPr="003C7BB3" w14:paraId="75C6BE91" w14:textId="77777777" w:rsidTr="007B55B1">
        <w:trPr>
          <w:trHeight w:val="315"/>
        </w:trPr>
        <w:tc>
          <w:tcPr>
            <w:tcW w:w="293" w:type="pct"/>
          </w:tcPr>
          <w:p w14:paraId="32CAB57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662</w:t>
            </w:r>
          </w:p>
        </w:tc>
        <w:tc>
          <w:tcPr>
            <w:tcW w:w="519" w:type="pct"/>
          </w:tcPr>
          <w:p w14:paraId="25A0AC2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051-007751</w:t>
            </w:r>
          </w:p>
        </w:tc>
        <w:tc>
          <w:tcPr>
            <w:tcW w:w="708" w:type="pct"/>
          </w:tcPr>
          <w:p w14:paraId="1FF98C7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Consulting and Training</w:t>
            </w:r>
          </w:p>
        </w:tc>
        <w:tc>
          <w:tcPr>
            <w:tcW w:w="3480" w:type="pct"/>
          </w:tcPr>
          <w:p w14:paraId="438F915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eLearning Subscription, Gold Level, 1 User, 1 Year</w:t>
            </w:r>
          </w:p>
        </w:tc>
      </w:tr>
      <w:tr w:rsidR="00906272" w:rsidRPr="003C7BB3" w14:paraId="7116A9CE" w14:textId="77777777" w:rsidTr="007B55B1">
        <w:trPr>
          <w:trHeight w:val="315"/>
        </w:trPr>
        <w:tc>
          <w:tcPr>
            <w:tcW w:w="293" w:type="pct"/>
          </w:tcPr>
          <w:p w14:paraId="6489C15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663</w:t>
            </w:r>
          </w:p>
        </w:tc>
        <w:tc>
          <w:tcPr>
            <w:tcW w:w="519" w:type="pct"/>
          </w:tcPr>
          <w:p w14:paraId="13CA88B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051-006766</w:t>
            </w:r>
          </w:p>
        </w:tc>
        <w:tc>
          <w:tcPr>
            <w:tcW w:w="708" w:type="pct"/>
          </w:tcPr>
          <w:p w14:paraId="5BEB75B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Consulting and Training</w:t>
            </w:r>
          </w:p>
        </w:tc>
        <w:tc>
          <w:tcPr>
            <w:tcW w:w="3480" w:type="pct"/>
          </w:tcPr>
          <w:p w14:paraId="7311131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eLearning Subscription, Platinum Level, Unlimited 5 Concurrent Users, 1 Year</w:t>
            </w:r>
          </w:p>
        </w:tc>
      </w:tr>
      <w:tr w:rsidR="00906272" w:rsidRPr="003C7BB3" w14:paraId="1B63CA22" w14:textId="77777777" w:rsidTr="007B55B1">
        <w:trPr>
          <w:trHeight w:val="315"/>
        </w:trPr>
        <w:tc>
          <w:tcPr>
            <w:tcW w:w="293" w:type="pct"/>
          </w:tcPr>
          <w:p w14:paraId="0D7D2A4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664</w:t>
            </w:r>
          </w:p>
        </w:tc>
        <w:tc>
          <w:tcPr>
            <w:tcW w:w="519" w:type="pct"/>
          </w:tcPr>
          <w:p w14:paraId="15CB31D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051-007162</w:t>
            </w:r>
          </w:p>
        </w:tc>
        <w:tc>
          <w:tcPr>
            <w:tcW w:w="708" w:type="pct"/>
          </w:tcPr>
          <w:p w14:paraId="2F44F036"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Consulting and Training</w:t>
            </w:r>
          </w:p>
        </w:tc>
        <w:tc>
          <w:tcPr>
            <w:tcW w:w="3480" w:type="pct"/>
          </w:tcPr>
          <w:p w14:paraId="02C003F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eLearning Subscription, Silver Level, 1 User, 1 Year</w:t>
            </w:r>
          </w:p>
        </w:tc>
      </w:tr>
      <w:tr w:rsidR="00906272" w:rsidRPr="003C7BB3" w14:paraId="3022CE11" w14:textId="77777777" w:rsidTr="007B55B1">
        <w:trPr>
          <w:trHeight w:val="315"/>
        </w:trPr>
        <w:tc>
          <w:tcPr>
            <w:tcW w:w="293" w:type="pct"/>
          </w:tcPr>
          <w:p w14:paraId="5E4E39D1"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665</w:t>
            </w:r>
          </w:p>
        </w:tc>
        <w:tc>
          <w:tcPr>
            <w:tcW w:w="519" w:type="pct"/>
          </w:tcPr>
          <w:p w14:paraId="7A0CF1F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051-007861</w:t>
            </w:r>
          </w:p>
        </w:tc>
        <w:tc>
          <w:tcPr>
            <w:tcW w:w="708" w:type="pct"/>
          </w:tcPr>
          <w:p w14:paraId="5DACB32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Consulting and Training</w:t>
            </w:r>
          </w:p>
        </w:tc>
        <w:tc>
          <w:tcPr>
            <w:tcW w:w="3480" w:type="pct"/>
          </w:tcPr>
          <w:p w14:paraId="4560DD9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Training Credit, 12 Months</w:t>
            </w:r>
          </w:p>
        </w:tc>
      </w:tr>
      <w:tr w:rsidR="00906272" w:rsidRPr="003C7BB3" w14:paraId="5163F531" w14:textId="77777777" w:rsidTr="007B55B1">
        <w:trPr>
          <w:trHeight w:val="315"/>
        </w:trPr>
        <w:tc>
          <w:tcPr>
            <w:tcW w:w="293" w:type="pct"/>
          </w:tcPr>
          <w:p w14:paraId="4248299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666</w:t>
            </w:r>
          </w:p>
        </w:tc>
        <w:tc>
          <w:tcPr>
            <w:tcW w:w="519" w:type="pct"/>
          </w:tcPr>
          <w:p w14:paraId="657016F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R-PESV-0100</w:t>
            </w:r>
          </w:p>
        </w:tc>
        <w:tc>
          <w:tcPr>
            <w:tcW w:w="708" w:type="pct"/>
          </w:tcPr>
          <w:p w14:paraId="182CDEE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Services</w:t>
            </w:r>
          </w:p>
        </w:tc>
        <w:tc>
          <w:tcPr>
            <w:tcW w:w="3480" w:type="pct"/>
          </w:tcPr>
          <w:p w14:paraId="0C7075C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PE-Service (up to 100 hours) expires after 6 Months</w:t>
            </w:r>
          </w:p>
        </w:tc>
      </w:tr>
      <w:tr w:rsidR="00906272" w:rsidRPr="003C7BB3" w14:paraId="7870DDD8" w14:textId="77777777" w:rsidTr="007B55B1">
        <w:trPr>
          <w:trHeight w:val="315"/>
        </w:trPr>
        <w:tc>
          <w:tcPr>
            <w:tcW w:w="293" w:type="pct"/>
          </w:tcPr>
          <w:p w14:paraId="02C229BA"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lastRenderedPageBreak/>
              <w:t>668</w:t>
            </w:r>
          </w:p>
        </w:tc>
        <w:tc>
          <w:tcPr>
            <w:tcW w:w="519" w:type="pct"/>
          </w:tcPr>
          <w:p w14:paraId="6DC77EA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R-PESV-0200</w:t>
            </w:r>
          </w:p>
        </w:tc>
        <w:tc>
          <w:tcPr>
            <w:tcW w:w="708" w:type="pct"/>
          </w:tcPr>
          <w:p w14:paraId="19522AA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Services</w:t>
            </w:r>
          </w:p>
        </w:tc>
        <w:tc>
          <w:tcPr>
            <w:tcW w:w="3480" w:type="pct"/>
          </w:tcPr>
          <w:p w14:paraId="003B27C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Rancher PE-Service (up to 200 hours) expires after 1 Year</w:t>
            </w:r>
          </w:p>
        </w:tc>
      </w:tr>
      <w:tr w:rsidR="00906272" w:rsidRPr="003C7BB3" w14:paraId="6767C8A0" w14:textId="77777777" w:rsidTr="007B55B1">
        <w:trPr>
          <w:trHeight w:val="315"/>
        </w:trPr>
        <w:tc>
          <w:tcPr>
            <w:tcW w:w="293" w:type="pct"/>
          </w:tcPr>
          <w:p w14:paraId="1CFB934B"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682</w:t>
            </w:r>
          </w:p>
        </w:tc>
        <w:tc>
          <w:tcPr>
            <w:tcW w:w="519" w:type="pct"/>
          </w:tcPr>
          <w:p w14:paraId="7A4E74C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051-007709</w:t>
            </w:r>
          </w:p>
        </w:tc>
        <w:tc>
          <w:tcPr>
            <w:tcW w:w="708" w:type="pct"/>
          </w:tcPr>
          <w:p w14:paraId="2EE373B4"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Services</w:t>
            </w:r>
          </w:p>
        </w:tc>
        <w:tc>
          <w:tcPr>
            <w:tcW w:w="3480" w:type="pct"/>
          </w:tcPr>
          <w:p w14:paraId="66DA7FD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Bronze - EMEA Zone 4</w:t>
            </w:r>
          </w:p>
        </w:tc>
      </w:tr>
      <w:tr w:rsidR="00906272" w:rsidRPr="003C7BB3" w14:paraId="3C9DB182" w14:textId="77777777" w:rsidTr="007B55B1">
        <w:trPr>
          <w:trHeight w:val="315"/>
        </w:trPr>
        <w:tc>
          <w:tcPr>
            <w:tcW w:w="293" w:type="pct"/>
          </w:tcPr>
          <w:p w14:paraId="13889AB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693</w:t>
            </w:r>
          </w:p>
        </w:tc>
        <w:tc>
          <w:tcPr>
            <w:tcW w:w="519" w:type="pct"/>
          </w:tcPr>
          <w:p w14:paraId="7AA30F60"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051-005065</w:t>
            </w:r>
          </w:p>
        </w:tc>
        <w:tc>
          <w:tcPr>
            <w:tcW w:w="708" w:type="pct"/>
          </w:tcPr>
          <w:p w14:paraId="5C91D3F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Services</w:t>
            </w:r>
          </w:p>
        </w:tc>
        <w:tc>
          <w:tcPr>
            <w:tcW w:w="3480" w:type="pct"/>
          </w:tcPr>
          <w:p w14:paraId="617E12A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Gold - EMEA Zone 4</w:t>
            </w:r>
          </w:p>
        </w:tc>
      </w:tr>
      <w:tr w:rsidR="00906272" w:rsidRPr="003C7BB3" w14:paraId="7654BF5A" w14:textId="77777777" w:rsidTr="007B55B1">
        <w:trPr>
          <w:trHeight w:val="315"/>
        </w:trPr>
        <w:tc>
          <w:tcPr>
            <w:tcW w:w="293" w:type="pct"/>
          </w:tcPr>
          <w:p w14:paraId="08AFAE3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704</w:t>
            </w:r>
          </w:p>
        </w:tc>
        <w:tc>
          <w:tcPr>
            <w:tcW w:w="519" w:type="pct"/>
          </w:tcPr>
          <w:p w14:paraId="56BAE2E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051-005066</w:t>
            </w:r>
          </w:p>
        </w:tc>
        <w:tc>
          <w:tcPr>
            <w:tcW w:w="708" w:type="pct"/>
          </w:tcPr>
          <w:p w14:paraId="5A9F5B8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Services</w:t>
            </w:r>
          </w:p>
        </w:tc>
        <w:tc>
          <w:tcPr>
            <w:tcW w:w="3480" w:type="pct"/>
          </w:tcPr>
          <w:p w14:paraId="2E866EC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Platinum - EMEA Zone 4</w:t>
            </w:r>
          </w:p>
        </w:tc>
      </w:tr>
      <w:tr w:rsidR="00906272" w:rsidRPr="003C7BB3" w14:paraId="31ACF3FF" w14:textId="77777777" w:rsidTr="007B55B1">
        <w:trPr>
          <w:trHeight w:val="315"/>
        </w:trPr>
        <w:tc>
          <w:tcPr>
            <w:tcW w:w="293" w:type="pct"/>
          </w:tcPr>
          <w:p w14:paraId="2C3DD196"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715</w:t>
            </w:r>
          </w:p>
        </w:tc>
        <w:tc>
          <w:tcPr>
            <w:tcW w:w="519" w:type="pct"/>
          </w:tcPr>
          <w:p w14:paraId="5A9E44E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051-005064</w:t>
            </w:r>
          </w:p>
        </w:tc>
        <w:tc>
          <w:tcPr>
            <w:tcW w:w="708" w:type="pct"/>
          </w:tcPr>
          <w:p w14:paraId="04C72559"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Services</w:t>
            </w:r>
          </w:p>
        </w:tc>
        <w:tc>
          <w:tcPr>
            <w:tcW w:w="3480" w:type="pct"/>
          </w:tcPr>
          <w:p w14:paraId="66F0745D"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Silver (30 SRs, valid for 12 Months) - EMEA Zone 4</w:t>
            </w:r>
          </w:p>
        </w:tc>
      </w:tr>
      <w:tr w:rsidR="00906272" w:rsidRPr="003C7BB3" w14:paraId="05A9A92E" w14:textId="77777777" w:rsidTr="007B55B1">
        <w:trPr>
          <w:trHeight w:val="315"/>
        </w:trPr>
        <w:tc>
          <w:tcPr>
            <w:tcW w:w="293" w:type="pct"/>
          </w:tcPr>
          <w:p w14:paraId="531939CE"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726</w:t>
            </w:r>
          </w:p>
        </w:tc>
        <w:tc>
          <w:tcPr>
            <w:tcW w:w="519" w:type="pct"/>
          </w:tcPr>
          <w:p w14:paraId="09CB683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051-007333</w:t>
            </w:r>
          </w:p>
        </w:tc>
        <w:tc>
          <w:tcPr>
            <w:tcW w:w="708" w:type="pct"/>
          </w:tcPr>
          <w:p w14:paraId="5B6980F5"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Services</w:t>
            </w:r>
          </w:p>
        </w:tc>
        <w:tc>
          <w:tcPr>
            <w:tcW w:w="3480" w:type="pct"/>
          </w:tcPr>
          <w:p w14:paraId="798530AF"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Silver (90 SRs, valid for 36 Months) - EMEA Zone 4</w:t>
            </w:r>
          </w:p>
        </w:tc>
      </w:tr>
      <w:tr w:rsidR="00906272" w:rsidRPr="003C7BB3" w14:paraId="63CD065A" w14:textId="77777777" w:rsidTr="007B55B1">
        <w:trPr>
          <w:trHeight w:val="315"/>
        </w:trPr>
        <w:tc>
          <w:tcPr>
            <w:tcW w:w="293" w:type="pct"/>
          </w:tcPr>
          <w:p w14:paraId="58CC0A13"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736</w:t>
            </w:r>
          </w:p>
        </w:tc>
        <w:tc>
          <w:tcPr>
            <w:tcW w:w="519" w:type="pct"/>
          </w:tcPr>
          <w:p w14:paraId="26AB55D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051-007767</w:t>
            </w:r>
          </w:p>
        </w:tc>
        <w:tc>
          <w:tcPr>
            <w:tcW w:w="708" w:type="pct"/>
          </w:tcPr>
          <w:p w14:paraId="1609ECC2"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Services</w:t>
            </w:r>
          </w:p>
        </w:tc>
        <w:tc>
          <w:tcPr>
            <w:tcW w:w="3480" w:type="pct"/>
          </w:tcPr>
          <w:p w14:paraId="15CC906B"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Technical Advisory Services, Enterprise (expires after 12 months) - EMEA Zone 4</w:t>
            </w:r>
          </w:p>
        </w:tc>
      </w:tr>
      <w:tr w:rsidR="00906272" w:rsidRPr="003C7BB3" w14:paraId="34CAD6E3" w14:textId="77777777" w:rsidTr="007B55B1">
        <w:trPr>
          <w:trHeight w:val="315"/>
        </w:trPr>
        <w:tc>
          <w:tcPr>
            <w:tcW w:w="293" w:type="pct"/>
          </w:tcPr>
          <w:p w14:paraId="4B798E59"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746</w:t>
            </w:r>
          </w:p>
        </w:tc>
        <w:tc>
          <w:tcPr>
            <w:tcW w:w="519" w:type="pct"/>
          </w:tcPr>
          <w:p w14:paraId="1156DC8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051-007766</w:t>
            </w:r>
          </w:p>
        </w:tc>
        <w:tc>
          <w:tcPr>
            <w:tcW w:w="708" w:type="pct"/>
          </w:tcPr>
          <w:p w14:paraId="4C55F11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Services</w:t>
            </w:r>
          </w:p>
        </w:tc>
        <w:tc>
          <w:tcPr>
            <w:tcW w:w="3480" w:type="pct"/>
          </w:tcPr>
          <w:p w14:paraId="180FE4D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Technical Advisory Services, Professional (expires after 12 months) - EMEA Zone 4</w:t>
            </w:r>
          </w:p>
        </w:tc>
      </w:tr>
      <w:tr w:rsidR="00906272" w:rsidRPr="003C7BB3" w14:paraId="224205DA" w14:textId="77777777" w:rsidTr="007B55B1">
        <w:trPr>
          <w:trHeight w:val="315"/>
        </w:trPr>
        <w:tc>
          <w:tcPr>
            <w:tcW w:w="293" w:type="pct"/>
          </w:tcPr>
          <w:p w14:paraId="64A28094"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756</w:t>
            </w:r>
          </w:p>
        </w:tc>
        <w:tc>
          <w:tcPr>
            <w:tcW w:w="519" w:type="pct"/>
          </w:tcPr>
          <w:p w14:paraId="492B9DDC"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051-007764</w:t>
            </w:r>
          </w:p>
        </w:tc>
        <w:tc>
          <w:tcPr>
            <w:tcW w:w="708" w:type="pct"/>
          </w:tcPr>
          <w:p w14:paraId="2953D09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Services</w:t>
            </w:r>
          </w:p>
        </w:tc>
        <w:tc>
          <w:tcPr>
            <w:tcW w:w="3480" w:type="pct"/>
          </w:tcPr>
          <w:p w14:paraId="0F754E1A"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Technical Advisory Services, Standard (expires after 12 months) - EMEA Zone 4</w:t>
            </w:r>
          </w:p>
        </w:tc>
      </w:tr>
      <w:tr w:rsidR="00906272" w:rsidRPr="003C7BB3" w14:paraId="5A7F6EEF" w14:textId="77777777" w:rsidTr="007B55B1">
        <w:trPr>
          <w:trHeight w:val="315"/>
        </w:trPr>
        <w:tc>
          <w:tcPr>
            <w:tcW w:w="293" w:type="pct"/>
          </w:tcPr>
          <w:p w14:paraId="59E73DD5"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766</w:t>
            </w:r>
          </w:p>
        </w:tc>
        <w:tc>
          <w:tcPr>
            <w:tcW w:w="519" w:type="pct"/>
          </w:tcPr>
          <w:p w14:paraId="173BF2B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051-007765</w:t>
            </w:r>
          </w:p>
        </w:tc>
        <w:tc>
          <w:tcPr>
            <w:tcW w:w="708" w:type="pct"/>
          </w:tcPr>
          <w:p w14:paraId="71DB2441"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Services</w:t>
            </w:r>
          </w:p>
        </w:tc>
        <w:tc>
          <w:tcPr>
            <w:tcW w:w="3480" w:type="pct"/>
          </w:tcPr>
          <w:p w14:paraId="7F0AC047"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Technical Advisory Services, Standard+ (expires after 12 months) - EMEA Zone 4</w:t>
            </w:r>
          </w:p>
        </w:tc>
      </w:tr>
      <w:tr w:rsidR="00906272" w:rsidRPr="003C7BB3" w14:paraId="3A02ABA9" w14:textId="77777777" w:rsidTr="007B55B1">
        <w:trPr>
          <w:trHeight w:val="315"/>
        </w:trPr>
        <w:tc>
          <w:tcPr>
            <w:tcW w:w="293" w:type="pct"/>
          </w:tcPr>
          <w:p w14:paraId="65CFAC80" w14:textId="77777777" w:rsidR="00906272" w:rsidRPr="003C7BB3" w:rsidRDefault="00906272" w:rsidP="000A536D">
            <w:pPr>
              <w:spacing w:line="240" w:lineRule="auto"/>
              <w:jc w:val="righ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779</w:t>
            </w:r>
          </w:p>
        </w:tc>
        <w:tc>
          <w:tcPr>
            <w:tcW w:w="519" w:type="pct"/>
          </w:tcPr>
          <w:p w14:paraId="6B1996FE"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051-005927</w:t>
            </w:r>
          </w:p>
        </w:tc>
        <w:tc>
          <w:tcPr>
            <w:tcW w:w="708" w:type="pct"/>
          </w:tcPr>
          <w:p w14:paraId="4FC28F13"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Premium Services</w:t>
            </w:r>
          </w:p>
        </w:tc>
        <w:tc>
          <w:tcPr>
            <w:tcW w:w="3480" w:type="pct"/>
          </w:tcPr>
          <w:p w14:paraId="75F7AF08" w14:textId="77777777" w:rsidR="00906272" w:rsidRPr="003C7BB3" w:rsidRDefault="00906272" w:rsidP="000A536D">
            <w:pPr>
              <w:spacing w:line="240" w:lineRule="auto"/>
              <w:jc w:val="left"/>
              <w:rPr>
                <w:rFonts w:asciiTheme="minorHAnsi" w:eastAsia="Aptos Narrow" w:hAnsiTheme="minorHAnsi" w:cstheme="minorHAnsi"/>
                <w:color w:val="000000"/>
                <w:sz w:val="22"/>
              </w:rPr>
            </w:pPr>
            <w:r w:rsidRPr="003C7BB3">
              <w:rPr>
                <w:rFonts w:asciiTheme="minorHAnsi" w:eastAsia="Aptos Narrow" w:hAnsiTheme="minorHAnsi" w:cstheme="minorHAnsi"/>
                <w:color w:val="000000"/>
                <w:sz w:val="22"/>
              </w:rPr>
              <w:t>SUSE Scheduled Standby (4 hours), expires after 12 months - EMEA</w:t>
            </w:r>
          </w:p>
        </w:tc>
      </w:tr>
    </w:tbl>
    <w:p w14:paraId="13803FA6" w14:textId="77777777" w:rsidR="009A07C6" w:rsidRPr="003C7BB3" w:rsidRDefault="009A07C6" w:rsidP="000A536D">
      <w:pPr>
        <w:spacing w:line="240" w:lineRule="auto"/>
        <w:rPr>
          <w:rFonts w:asciiTheme="minorHAnsi" w:hAnsiTheme="minorHAnsi" w:cstheme="minorHAnsi"/>
        </w:rPr>
      </w:pPr>
    </w:p>
    <w:p w14:paraId="3A168132" w14:textId="77777777" w:rsidR="00AF05FE" w:rsidRPr="008D4E14" w:rsidRDefault="00AF05FE" w:rsidP="000A536D">
      <w:pPr>
        <w:pStyle w:val="Heading2"/>
        <w:rPr>
          <w:rFonts w:asciiTheme="minorHAnsi" w:hAnsiTheme="minorHAnsi" w:cstheme="minorHAnsi"/>
          <w:szCs w:val="28"/>
        </w:rPr>
      </w:pPr>
      <w:bookmarkStart w:id="19" w:name="_Toc214914081"/>
      <w:r w:rsidRPr="008D4E14">
        <w:rPr>
          <w:rFonts w:asciiTheme="minorHAnsi" w:hAnsiTheme="minorHAnsi" w:cstheme="minorHAnsi"/>
          <w:szCs w:val="28"/>
        </w:rPr>
        <w:t>Service Elements</w:t>
      </w:r>
      <w:bookmarkEnd w:id="19"/>
    </w:p>
    <w:p w14:paraId="0C67365B" w14:textId="77777777" w:rsidR="009A07C6" w:rsidRPr="008D4E14" w:rsidRDefault="009A07C6" w:rsidP="000A536D">
      <w:pPr>
        <w:pStyle w:val="Heading3"/>
        <w:ind w:left="284" w:hanging="283"/>
        <w:rPr>
          <w:rFonts w:asciiTheme="minorHAnsi" w:hAnsiTheme="minorHAnsi" w:cstheme="minorHAnsi"/>
        </w:rPr>
      </w:pPr>
      <w:bookmarkStart w:id="20" w:name="_Toc214914082"/>
      <w:proofErr w:type="gramStart"/>
      <w:r w:rsidRPr="008D4E14">
        <w:rPr>
          <w:rFonts w:asciiTheme="minorHAnsi" w:hAnsiTheme="minorHAnsi" w:cstheme="minorHAnsi"/>
        </w:rPr>
        <w:t>Full Service</w:t>
      </w:r>
      <w:proofErr w:type="gramEnd"/>
      <w:r w:rsidRPr="008D4E14">
        <w:rPr>
          <w:rFonts w:asciiTheme="minorHAnsi" w:hAnsiTheme="minorHAnsi" w:cstheme="minorHAnsi"/>
        </w:rPr>
        <w:t xml:space="preserve"> Agreement</w:t>
      </w:r>
      <w:bookmarkEnd w:id="20"/>
    </w:p>
    <w:p w14:paraId="6E9CF6B4" w14:textId="77777777" w:rsidR="009562D7" w:rsidRPr="003C7BB3" w:rsidRDefault="009562D7" w:rsidP="000A536D">
      <w:pPr>
        <w:spacing w:line="240" w:lineRule="auto"/>
        <w:ind w:firstLine="567"/>
        <w:rPr>
          <w:rFonts w:asciiTheme="minorHAnsi" w:hAnsiTheme="minorHAnsi" w:cstheme="minorHAnsi"/>
        </w:rPr>
      </w:pPr>
      <w:r w:rsidRPr="003C7BB3">
        <w:rPr>
          <w:rFonts w:asciiTheme="minorHAnsi" w:hAnsiTheme="minorHAnsi" w:cstheme="minorHAnsi"/>
        </w:rPr>
        <w:t>Incident Priorities are defined as follows –</w:t>
      </w:r>
    </w:p>
    <w:p w14:paraId="16B159B2" w14:textId="77777777" w:rsidR="009562D7" w:rsidRPr="003C7BB3" w:rsidRDefault="009562D7" w:rsidP="000A536D">
      <w:pPr>
        <w:spacing w:line="240" w:lineRule="auto"/>
        <w:ind w:left="1134" w:hanging="567"/>
        <w:rPr>
          <w:rFonts w:asciiTheme="minorHAnsi" w:hAnsiTheme="minorHAnsi" w:cstheme="minorHAnsi"/>
        </w:rPr>
      </w:pPr>
      <w:r w:rsidRPr="003C7BB3">
        <w:rPr>
          <w:rFonts w:asciiTheme="minorHAnsi" w:hAnsiTheme="minorHAnsi" w:cstheme="minorHAnsi"/>
        </w:rPr>
        <w:t xml:space="preserve">(a) </w:t>
      </w:r>
      <w:r w:rsidRPr="003C7BB3">
        <w:rPr>
          <w:rFonts w:asciiTheme="minorHAnsi" w:hAnsiTheme="minorHAnsi" w:cstheme="minorHAnsi"/>
        </w:rPr>
        <w:tab/>
      </w:r>
      <w:r w:rsidRPr="003C7BB3">
        <w:rPr>
          <w:rFonts w:asciiTheme="minorHAnsi" w:hAnsiTheme="minorHAnsi" w:cstheme="minorHAnsi"/>
          <w:b/>
        </w:rPr>
        <w:t>Priority 1 (Critical)</w:t>
      </w:r>
      <w:r w:rsidRPr="003C7BB3">
        <w:rPr>
          <w:rFonts w:asciiTheme="minorHAnsi" w:hAnsiTheme="minorHAnsi" w:cstheme="minorHAnsi"/>
        </w:rPr>
        <w:t xml:space="preserve"> - An Incident will be assigned a “Priority Level 1” if the Incident has the potential of having a high business impact on SITA Client e.g. an outage affecting a large and substantial number of SITA Client users performing critical functions. </w:t>
      </w:r>
    </w:p>
    <w:p w14:paraId="2CCAB059" w14:textId="77777777" w:rsidR="009562D7" w:rsidRPr="003C7BB3" w:rsidRDefault="009562D7" w:rsidP="000A536D">
      <w:pPr>
        <w:spacing w:line="240" w:lineRule="auto"/>
        <w:ind w:left="1134" w:hanging="567"/>
        <w:rPr>
          <w:rFonts w:asciiTheme="minorHAnsi" w:hAnsiTheme="minorHAnsi" w:cstheme="minorHAnsi"/>
        </w:rPr>
      </w:pPr>
      <w:r w:rsidRPr="003C7BB3">
        <w:rPr>
          <w:rFonts w:asciiTheme="minorHAnsi" w:hAnsiTheme="minorHAnsi" w:cstheme="minorHAnsi"/>
        </w:rPr>
        <w:t xml:space="preserve">(b) </w:t>
      </w:r>
      <w:r w:rsidRPr="003C7BB3">
        <w:rPr>
          <w:rFonts w:asciiTheme="minorHAnsi" w:hAnsiTheme="minorHAnsi" w:cstheme="minorHAnsi"/>
        </w:rPr>
        <w:tab/>
      </w:r>
      <w:r w:rsidRPr="003C7BB3">
        <w:rPr>
          <w:rFonts w:asciiTheme="minorHAnsi" w:hAnsiTheme="minorHAnsi" w:cstheme="minorHAnsi"/>
          <w:b/>
        </w:rPr>
        <w:t>Priority 2 (High)</w:t>
      </w:r>
      <w:r w:rsidRPr="003C7BB3">
        <w:rPr>
          <w:rFonts w:asciiTheme="minorHAnsi" w:hAnsiTheme="minorHAnsi" w:cstheme="minorHAnsi"/>
        </w:rPr>
        <w:t xml:space="preserve"> - An Incident will be assigned as “Priority Level 2” if it has the potential of a noticeable impact on SITA Client but does not rise to the level of a Priority 1 incident. Without limiting the generality of the foregoing, examples of Priority 2 incidents include outages that affect multiple SITA Client users performing non-critical functions. </w:t>
      </w:r>
    </w:p>
    <w:p w14:paraId="76DC0006" w14:textId="77777777" w:rsidR="009562D7" w:rsidRPr="003C7BB3" w:rsidRDefault="009562D7" w:rsidP="000A536D">
      <w:pPr>
        <w:spacing w:line="240" w:lineRule="auto"/>
        <w:ind w:left="1134" w:hanging="567"/>
        <w:rPr>
          <w:rFonts w:asciiTheme="minorHAnsi" w:hAnsiTheme="minorHAnsi" w:cstheme="minorHAnsi"/>
        </w:rPr>
      </w:pPr>
      <w:r w:rsidRPr="003C7BB3">
        <w:rPr>
          <w:rFonts w:asciiTheme="minorHAnsi" w:hAnsiTheme="minorHAnsi" w:cstheme="minorHAnsi"/>
        </w:rPr>
        <w:lastRenderedPageBreak/>
        <w:t>(c)</w:t>
      </w:r>
      <w:r w:rsidRPr="003C7BB3">
        <w:rPr>
          <w:rFonts w:asciiTheme="minorHAnsi" w:hAnsiTheme="minorHAnsi" w:cstheme="minorHAnsi"/>
        </w:rPr>
        <w:tab/>
      </w:r>
      <w:r w:rsidRPr="003C7BB3">
        <w:rPr>
          <w:rFonts w:asciiTheme="minorHAnsi" w:hAnsiTheme="minorHAnsi" w:cstheme="minorHAnsi"/>
          <w:b/>
        </w:rPr>
        <w:t>Priority 3 (Medium)</w:t>
      </w:r>
      <w:r w:rsidRPr="003C7BB3">
        <w:rPr>
          <w:rFonts w:asciiTheme="minorHAnsi" w:hAnsiTheme="minorHAnsi" w:cstheme="minorHAnsi"/>
        </w:rPr>
        <w:t xml:space="preserve"> - An Incident will be assigned as “Priority Level 3” if the incident has the potential to have minimal impact on SITA Client or a significant impact on a single user. Without limiting the generality of the foregoing, examples of Priority 3 incidents include outages affecting a single SITA Client user.</w:t>
      </w:r>
    </w:p>
    <w:p w14:paraId="70F9E122" w14:textId="77777777" w:rsidR="009562D7" w:rsidRDefault="009562D7" w:rsidP="000A536D">
      <w:pPr>
        <w:spacing w:line="240" w:lineRule="auto"/>
        <w:ind w:left="1134" w:hanging="567"/>
        <w:rPr>
          <w:rFonts w:asciiTheme="minorHAnsi" w:hAnsiTheme="minorHAnsi" w:cstheme="minorHAnsi"/>
        </w:rPr>
      </w:pPr>
      <w:r w:rsidRPr="003C7BB3">
        <w:rPr>
          <w:rFonts w:asciiTheme="minorHAnsi" w:hAnsiTheme="minorHAnsi" w:cstheme="minorHAnsi"/>
        </w:rPr>
        <w:t xml:space="preserve">(d) </w:t>
      </w:r>
      <w:r w:rsidRPr="003C7BB3">
        <w:rPr>
          <w:rFonts w:asciiTheme="minorHAnsi" w:hAnsiTheme="minorHAnsi" w:cstheme="minorHAnsi"/>
        </w:rPr>
        <w:tab/>
      </w:r>
      <w:r w:rsidRPr="003C7BB3">
        <w:rPr>
          <w:rFonts w:asciiTheme="minorHAnsi" w:hAnsiTheme="minorHAnsi" w:cstheme="minorHAnsi"/>
          <w:b/>
        </w:rPr>
        <w:t>Priority 4 (Low)</w:t>
      </w:r>
      <w:r w:rsidRPr="003C7BB3">
        <w:rPr>
          <w:rFonts w:asciiTheme="minorHAnsi" w:hAnsiTheme="minorHAnsi" w:cstheme="minorHAnsi"/>
        </w:rPr>
        <w:t xml:space="preserve"> -An Incident will be assigned as “Priority Level 4” if the incident is a trivial incident with little or no impact to SITA Client or a user that does not rise to the level of a Priority 1, Priority 2 or Priority 3 incident.</w:t>
      </w:r>
    </w:p>
    <w:p w14:paraId="72961572" w14:textId="77777777" w:rsidR="003C7BB3" w:rsidRPr="003C7BB3" w:rsidRDefault="003C7BB3" w:rsidP="000A536D">
      <w:pPr>
        <w:spacing w:line="240" w:lineRule="auto"/>
        <w:ind w:left="1134" w:hanging="567"/>
        <w:rPr>
          <w:rFonts w:asciiTheme="minorHAnsi" w:hAnsiTheme="minorHAnsi" w:cstheme="minorHAnsi"/>
        </w:rPr>
      </w:pPr>
    </w:p>
    <w:p w14:paraId="3D3ED867" w14:textId="77777777" w:rsidR="009A07C6" w:rsidRPr="008D4E14" w:rsidRDefault="009A07C6" w:rsidP="000A536D">
      <w:pPr>
        <w:pStyle w:val="Heading3"/>
        <w:ind w:left="142" w:hanging="142"/>
        <w:rPr>
          <w:rFonts w:asciiTheme="minorHAnsi" w:hAnsiTheme="minorHAnsi" w:cstheme="minorHAnsi"/>
        </w:rPr>
      </w:pPr>
      <w:bookmarkStart w:id="21" w:name="_Toc214914083"/>
      <w:r w:rsidRPr="008D4E14">
        <w:rPr>
          <w:rFonts w:asciiTheme="minorHAnsi" w:hAnsiTheme="minorHAnsi" w:cstheme="minorHAnsi"/>
        </w:rPr>
        <w:t>Response time and distance</w:t>
      </w:r>
      <w:bookmarkEnd w:id="21"/>
    </w:p>
    <w:p w14:paraId="2F00B56B" w14:textId="77777777" w:rsidR="00027CE4" w:rsidRPr="003C7BB3" w:rsidRDefault="00DD5217" w:rsidP="000A536D">
      <w:pPr>
        <w:spacing w:line="240" w:lineRule="auto"/>
        <w:ind w:firstLine="567"/>
        <w:rPr>
          <w:rFonts w:asciiTheme="minorHAnsi" w:hAnsiTheme="minorHAnsi" w:cstheme="minorHAnsi"/>
        </w:rPr>
      </w:pPr>
      <w:r w:rsidRPr="003C7BB3">
        <w:rPr>
          <w:rFonts w:asciiTheme="minorHAnsi" w:hAnsiTheme="minorHAnsi" w:cstheme="minorHAnsi"/>
        </w:rPr>
        <w:t>The below are committed Incidents Resolution Service Level per priority</w:t>
      </w:r>
    </w:p>
    <w:p w14:paraId="493CA715" w14:textId="77777777" w:rsidR="00DD5217" w:rsidRPr="003C7BB3" w:rsidRDefault="00027CE4" w:rsidP="000A536D">
      <w:pPr>
        <w:spacing w:line="240" w:lineRule="auto"/>
        <w:ind w:firstLine="567"/>
        <w:jc w:val="center"/>
        <w:rPr>
          <w:rFonts w:asciiTheme="minorHAnsi" w:hAnsiTheme="minorHAnsi" w:cstheme="minorHAnsi"/>
          <w:b/>
        </w:rPr>
      </w:pPr>
      <w:r w:rsidRPr="003C7BB3">
        <w:rPr>
          <w:rFonts w:asciiTheme="minorHAnsi" w:hAnsiTheme="minorHAnsi" w:cstheme="minorHAnsi"/>
          <w:b/>
        </w:rPr>
        <w:t>Table 3: Response time and distance</w:t>
      </w:r>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61"/>
        <w:gridCol w:w="4536"/>
        <w:gridCol w:w="2965"/>
      </w:tblGrid>
      <w:tr w:rsidR="00DD5217" w:rsidRPr="003C7BB3" w14:paraId="5CBA0BE3" w14:textId="77777777" w:rsidTr="004F5EAD">
        <w:tc>
          <w:tcPr>
            <w:tcW w:w="861" w:type="pct"/>
            <w:shd w:val="clear" w:color="auto" w:fill="DBE5F1" w:themeFill="accent1" w:themeFillTint="33"/>
            <w:vAlign w:val="center"/>
          </w:tcPr>
          <w:p w14:paraId="36E2A8F8" w14:textId="77777777" w:rsidR="00DD5217" w:rsidRPr="003C7BB3" w:rsidRDefault="00DD5217" w:rsidP="000A536D">
            <w:pPr>
              <w:spacing w:after="120"/>
              <w:rPr>
                <w:rFonts w:asciiTheme="minorHAnsi" w:hAnsiTheme="minorHAnsi" w:cstheme="minorHAnsi"/>
                <w:b/>
              </w:rPr>
            </w:pPr>
            <w:bookmarkStart w:id="22" w:name="_Hlk133931190"/>
            <w:r w:rsidRPr="003C7BB3">
              <w:rPr>
                <w:rFonts w:asciiTheme="minorHAnsi" w:hAnsiTheme="minorHAnsi" w:cstheme="minorHAnsi"/>
                <w:b/>
              </w:rPr>
              <w:t>Priority</w:t>
            </w:r>
          </w:p>
        </w:tc>
        <w:tc>
          <w:tcPr>
            <w:tcW w:w="2502" w:type="pct"/>
            <w:shd w:val="clear" w:color="auto" w:fill="DBE5F1" w:themeFill="accent1" w:themeFillTint="33"/>
            <w:vAlign w:val="center"/>
          </w:tcPr>
          <w:p w14:paraId="307911DA"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Response Time</w:t>
            </w:r>
          </w:p>
        </w:tc>
        <w:tc>
          <w:tcPr>
            <w:tcW w:w="1636" w:type="pct"/>
            <w:shd w:val="clear" w:color="auto" w:fill="DBE5F1" w:themeFill="accent1" w:themeFillTint="33"/>
            <w:vAlign w:val="center"/>
          </w:tcPr>
          <w:p w14:paraId="2FAEB748"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Resolution Time</w:t>
            </w:r>
          </w:p>
        </w:tc>
      </w:tr>
      <w:tr w:rsidR="00DD5217" w:rsidRPr="003C7BB3" w14:paraId="63E9AEC9" w14:textId="77777777" w:rsidTr="004F5EAD">
        <w:tc>
          <w:tcPr>
            <w:tcW w:w="861" w:type="pct"/>
            <w:vAlign w:val="center"/>
          </w:tcPr>
          <w:p w14:paraId="6866EF49"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P 1</w:t>
            </w:r>
            <w:r w:rsidRPr="003C7BB3">
              <w:rPr>
                <w:rFonts w:asciiTheme="minorHAnsi" w:hAnsiTheme="minorHAnsi" w:cstheme="minorHAnsi"/>
              </w:rPr>
              <w:tab/>
            </w:r>
          </w:p>
        </w:tc>
        <w:tc>
          <w:tcPr>
            <w:tcW w:w="2502" w:type="pct"/>
            <w:vAlign w:val="center"/>
          </w:tcPr>
          <w:p w14:paraId="4FF6ABF8"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15 minutes (24/7/365)</w:t>
            </w:r>
          </w:p>
        </w:tc>
        <w:tc>
          <w:tcPr>
            <w:tcW w:w="1636" w:type="pct"/>
            <w:shd w:val="clear" w:color="auto" w:fill="FFFFFF" w:themeFill="background1"/>
            <w:vAlign w:val="center"/>
          </w:tcPr>
          <w:p w14:paraId="45302AE0"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4 Hour (24/7/365)</w:t>
            </w:r>
          </w:p>
        </w:tc>
      </w:tr>
      <w:tr w:rsidR="00DD5217" w:rsidRPr="003C7BB3" w14:paraId="2C5D845A" w14:textId="77777777" w:rsidTr="004F5EAD">
        <w:tc>
          <w:tcPr>
            <w:tcW w:w="861" w:type="pct"/>
            <w:vAlign w:val="center"/>
          </w:tcPr>
          <w:p w14:paraId="16E345F0"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 xml:space="preserve">P 2 </w:t>
            </w:r>
          </w:p>
        </w:tc>
        <w:tc>
          <w:tcPr>
            <w:tcW w:w="2502" w:type="pct"/>
            <w:vAlign w:val="center"/>
          </w:tcPr>
          <w:p w14:paraId="27FED7C3"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30 minutes (24/7/365)</w:t>
            </w:r>
          </w:p>
        </w:tc>
        <w:tc>
          <w:tcPr>
            <w:tcW w:w="1636" w:type="pct"/>
            <w:shd w:val="clear" w:color="auto" w:fill="FFFFFF" w:themeFill="background1"/>
            <w:vAlign w:val="center"/>
          </w:tcPr>
          <w:p w14:paraId="76A829EE"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6 Hours (24/7/365)</w:t>
            </w:r>
          </w:p>
        </w:tc>
      </w:tr>
      <w:tr w:rsidR="00DD5217" w:rsidRPr="003C7BB3" w14:paraId="4EE4F5C5" w14:textId="77777777" w:rsidTr="004F5EAD">
        <w:tc>
          <w:tcPr>
            <w:tcW w:w="861" w:type="pct"/>
            <w:vAlign w:val="center"/>
          </w:tcPr>
          <w:p w14:paraId="1AAB31F6"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P 3</w:t>
            </w:r>
          </w:p>
        </w:tc>
        <w:tc>
          <w:tcPr>
            <w:tcW w:w="2502" w:type="pct"/>
            <w:vAlign w:val="center"/>
          </w:tcPr>
          <w:p w14:paraId="34A865DC"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1 Business Hour (7-45 to 16-30, excluding weekends and public holidays</w:t>
            </w:r>
          </w:p>
        </w:tc>
        <w:tc>
          <w:tcPr>
            <w:tcW w:w="1636" w:type="pct"/>
            <w:shd w:val="clear" w:color="auto" w:fill="FFFFFF" w:themeFill="background1"/>
            <w:vAlign w:val="center"/>
          </w:tcPr>
          <w:p w14:paraId="3B588B4E"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8 Business Hours (7-45 to 16-30, excluding weekends and public holidays)</w:t>
            </w:r>
          </w:p>
        </w:tc>
      </w:tr>
      <w:tr w:rsidR="00DD5217" w:rsidRPr="003C7BB3" w14:paraId="6F6802DD" w14:textId="77777777" w:rsidTr="004F5EAD">
        <w:tc>
          <w:tcPr>
            <w:tcW w:w="861" w:type="pct"/>
            <w:vAlign w:val="center"/>
          </w:tcPr>
          <w:p w14:paraId="40B55684"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P 4</w:t>
            </w:r>
          </w:p>
        </w:tc>
        <w:tc>
          <w:tcPr>
            <w:tcW w:w="2502" w:type="pct"/>
            <w:vAlign w:val="center"/>
          </w:tcPr>
          <w:p w14:paraId="07C4D887"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4 Business Hours (7-45 to 16-30, excluding weekends and public holidays</w:t>
            </w:r>
          </w:p>
        </w:tc>
        <w:tc>
          <w:tcPr>
            <w:tcW w:w="1636" w:type="pct"/>
            <w:shd w:val="clear" w:color="auto" w:fill="FFFFFF" w:themeFill="background1"/>
            <w:vAlign w:val="center"/>
          </w:tcPr>
          <w:p w14:paraId="25B36CF7"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8 Business Hours (7-45 to 16-30, excluding weekends and public holidays</w:t>
            </w:r>
          </w:p>
        </w:tc>
      </w:tr>
      <w:bookmarkEnd w:id="22"/>
    </w:tbl>
    <w:p w14:paraId="0442CEE7" w14:textId="77777777" w:rsidR="00DD5217" w:rsidRPr="003C7BB3" w:rsidRDefault="00DD5217" w:rsidP="000A536D">
      <w:pPr>
        <w:spacing w:line="240" w:lineRule="auto"/>
        <w:rPr>
          <w:rFonts w:asciiTheme="minorHAnsi" w:hAnsiTheme="minorHAnsi" w:cstheme="minorHAnsi"/>
        </w:rPr>
      </w:pPr>
    </w:p>
    <w:p w14:paraId="120815B7" w14:textId="77777777" w:rsidR="008273F3" w:rsidRPr="001934EA" w:rsidRDefault="008273F3" w:rsidP="000A536D">
      <w:pPr>
        <w:pStyle w:val="Heading3"/>
        <w:ind w:firstLine="0"/>
        <w:rPr>
          <w:rFonts w:asciiTheme="minorHAnsi" w:hAnsiTheme="minorHAnsi" w:cstheme="minorHAnsi"/>
        </w:rPr>
      </w:pPr>
      <w:bookmarkStart w:id="23" w:name="_Toc214914084"/>
      <w:r w:rsidRPr="001934EA">
        <w:rPr>
          <w:rFonts w:asciiTheme="minorHAnsi" w:hAnsiTheme="minorHAnsi" w:cstheme="minorHAnsi"/>
        </w:rPr>
        <w:t>Fault logging management</w:t>
      </w:r>
      <w:bookmarkEnd w:id="23"/>
    </w:p>
    <w:p w14:paraId="5B35BDE2" w14:textId="77777777" w:rsidR="00EB270B" w:rsidRPr="003C7BB3" w:rsidRDefault="00EB270B" w:rsidP="000A536D">
      <w:pPr>
        <w:spacing w:line="240" w:lineRule="auto"/>
        <w:jc w:val="center"/>
        <w:rPr>
          <w:rFonts w:asciiTheme="minorHAnsi" w:hAnsiTheme="minorHAnsi" w:cstheme="minorHAnsi"/>
        </w:rPr>
      </w:pPr>
      <w:r w:rsidRPr="003C7BB3">
        <w:rPr>
          <w:rFonts w:asciiTheme="minorHAnsi" w:hAnsiTheme="minorHAnsi" w:cstheme="minorHAnsi"/>
          <w:b/>
          <w:lang w:val="en-GB"/>
        </w:rPr>
        <w:t>Table 4:</w:t>
      </w:r>
      <w:r w:rsidRPr="003C7BB3">
        <w:rPr>
          <w:rFonts w:asciiTheme="minorHAnsi" w:hAnsiTheme="minorHAnsi" w:cstheme="minorHAnsi"/>
          <w:b/>
        </w:rPr>
        <w:t xml:space="preserve"> </w:t>
      </w:r>
      <w:r w:rsidRPr="003C7BB3">
        <w:rPr>
          <w:rFonts w:asciiTheme="minorHAnsi" w:hAnsiTheme="minorHAnsi" w:cstheme="minorHAnsi"/>
          <w:b/>
          <w:lang w:val="en-GB"/>
        </w:rPr>
        <w:t>Fault logging management</w:t>
      </w:r>
    </w:p>
    <w:tbl>
      <w:tblPr>
        <w:tblStyle w:val="margaret1"/>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45"/>
        <w:gridCol w:w="4252"/>
        <w:gridCol w:w="2965"/>
      </w:tblGrid>
      <w:tr w:rsidR="00DD5217" w:rsidRPr="003C7BB3" w14:paraId="3936EB97" w14:textId="77777777" w:rsidTr="004F5EAD">
        <w:tc>
          <w:tcPr>
            <w:tcW w:w="1018" w:type="pct"/>
            <w:shd w:val="clear" w:color="auto" w:fill="DBE5F1" w:themeFill="accent1" w:themeFillTint="33"/>
            <w:vAlign w:val="center"/>
          </w:tcPr>
          <w:p w14:paraId="37C26DFB" w14:textId="77777777" w:rsidR="00DD5217" w:rsidRPr="003C7BB3" w:rsidRDefault="00DD5217" w:rsidP="000A536D">
            <w:pPr>
              <w:spacing w:after="120"/>
              <w:rPr>
                <w:rFonts w:asciiTheme="minorHAnsi" w:hAnsiTheme="minorHAnsi" w:cstheme="minorHAnsi"/>
                <w:b/>
              </w:rPr>
            </w:pPr>
            <w:bookmarkStart w:id="24" w:name="_Hlk133931954"/>
            <w:r w:rsidRPr="003C7BB3">
              <w:rPr>
                <w:rFonts w:asciiTheme="minorHAnsi" w:hAnsiTheme="minorHAnsi" w:cstheme="minorHAnsi"/>
                <w:b/>
              </w:rPr>
              <w:t>Respond</w:t>
            </w:r>
          </w:p>
        </w:tc>
        <w:tc>
          <w:tcPr>
            <w:tcW w:w="2346" w:type="pct"/>
            <w:shd w:val="clear" w:color="auto" w:fill="DBE5F1" w:themeFill="accent1" w:themeFillTint="33"/>
            <w:vAlign w:val="center"/>
          </w:tcPr>
          <w:p w14:paraId="3901F8B8"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Service Measure</w:t>
            </w:r>
          </w:p>
        </w:tc>
        <w:tc>
          <w:tcPr>
            <w:tcW w:w="1636" w:type="pct"/>
            <w:shd w:val="clear" w:color="auto" w:fill="DBE5F1" w:themeFill="accent1" w:themeFillTint="33"/>
            <w:vAlign w:val="center"/>
          </w:tcPr>
          <w:p w14:paraId="1BAF9013"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Service Level</w:t>
            </w:r>
          </w:p>
        </w:tc>
      </w:tr>
      <w:tr w:rsidR="00DD5217" w:rsidRPr="003C7BB3" w14:paraId="7EF408CB" w14:textId="77777777" w:rsidTr="004F5EAD">
        <w:tc>
          <w:tcPr>
            <w:tcW w:w="1018" w:type="pct"/>
            <w:shd w:val="clear" w:color="auto" w:fill="DBE5F1" w:themeFill="accent1" w:themeFillTint="33"/>
            <w:vAlign w:val="center"/>
          </w:tcPr>
          <w:p w14:paraId="0AF8CCA9"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Incident Management</w:t>
            </w:r>
          </w:p>
        </w:tc>
        <w:tc>
          <w:tcPr>
            <w:tcW w:w="2346" w:type="pct"/>
            <w:vAlign w:val="center"/>
          </w:tcPr>
          <w:p w14:paraId="05D029D8"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Number of Incidents responded to within the target time.</w:t>
            </w:r>
          </w:p>
        </w:tc>
        <w:tc>
          <w:tcPr>
            <w:tcW w:w="1636" w:type="pct"/>
            <w:shd w:val="clear" w:color="auto" w:fill="FFFFFF" w:themeFill="background1"/>
            <w:vAlign w:val="center"/>
          </w:tcPr>
          <w:p w14:paraId="1DE1EAA9"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99% of Incidents responded to within the target time. 100% of Incidents will be responded to within the target time + 25%</w:t>
            </w:r>
          </w:p>
        </w:tc>
      </w:tr>
      <w:tr w:rsidR="00DD5217" w:rsidRPr="003C7BB3" w14:paraId="38632FB3" w14:textId="77777777" w:rsidTr="004F5EAD">
        <w:tc>
          <w:tcPr>
            <w:tcW w:w="1018" w:type="pct"/>
            <w:shd w:val="clear" w:color="auto" w:fill="DBE5F1" w:themeFill="accent1" w:themeFillTint="33"/>
            <w:vAlign w:val="center"/>
          </w:tcPr>
          <w:p w14:paraId="730244CF"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Method</w:t>
            </w:r>
          </w:p>
        </w:tc>
        <w:tc>
          <w:tcPr>
            <w:tcW w:w="3982" w:type="pct"/>
            <w:gridSpan w:val="2"/>
            <w:vAlign w:val="center"/>
          </w:tcPr>
          <w:p w14:paraId="3916BD26"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The Service Levels are measured and reported on individually from the time that the Incident is logged by Client at the Service Provider's Service Desk until the time that the Incident is accepted on the Service Provider's Service Desk.</w:t>
            </w:r>
          </w:p>
        </w:tc>
      </w:tr>
      <w:tr w:rsidR="00DD5217" w:rsidRPr="003C7BB3" w14:paraId="37907D71" w14:textId="77777777" w:rsidTr="004F5EAD">
        <w:tc>
          <w:tcPr>
            <w:tcW w:w="1018" w:type="pct"/>
            <w:shd w:val="clear" w:color="auto" w:fill="DBE5F1" w:themeFill="accent1" w:themeFillTint="33"/>
            <w:vAlign w:val="center"/>
          </w:tcPr>
          <w:p w14:paraId="5029B826"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Formula</w:t>
            </w:r>
          </w:p>
        </w:tc>
        <w:tc>
          <w:tcPr>
            <w:tcW w:w="3982" w:type="pct"/>
            <w:gridSpan w:val="2"/>
            <w:vAlign w:val="center"/>
          </w:tcPr>
          <w:p w14:paraId="6B8A66A3"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 xml:space="preserve">Number of Incident tickets responded to within Service Level Target / Total number of Incident tickets responded to * 100 (Calculation - each incident is measured, </w:t>
            </w:r>
            <w:proofErr w:type="gramStart"/>
            <w:r w:rsidRPr="003C7BB3">
              <w:rPr>
                <w:rFonts w:asciiTheme="minorHAnsi" w:hAnsiTheme="minorHAnsi" w:cstheme="minorHAnsi"/>
              </w:rPr>
              <w:t>Met</w:t>
            </w:r>
            <w:proofErr w:type="gramEnd"/>
            <w:r w:rsidRPr="003C7BB3">
              <w:rPr>
                <w:rFonts w:asciiTheme="minorHAnsi" w:hAnsiTheme="minorHAnsi" w:cstheme="minorHAnsi"/>
              </w:rPr>
              <w:t>=1, Miss = 0, If 10 incidents and 9 is met calculation is (9/</w:t>
            </w:r>
            <w:proofErr w:type="gramStart"/>
            <w:r w:rsidRPr="003C7BB3">
              <w:rPr>
                <w:rFonts w:asciiTheme="minorHAnsi" w:hAnsiTheme="minorHAnsi" w:cstheme="minorHAnsi"/>
              </w:rPr>
              <w:t>10)*</w:t>
            </w:r>
            <w:proofErr w:type="gramEnd"/>
            <w:r w:rsidRPr="003C7BB3">
              <w:rPr>
                <w:rFonts w:asciiTheme="minorHAnsi" w:hAnsiTheme="minorHAnsi" w:cstheme="minorHAnsi"/>
              </w:rPr>
              <w:t>100=90%)</w:t>
            </w:r>
          </w:p>
        </w:tc>
      </w:tr>
      <w:tr w:rsidR="00DD5217" w:rsidRPr="003C7BB3" w14:paraId="3F3585F2" w14:textId="77777777" w:rsidTr="004F5EAD">
        <w:tc>
          <w:tcPr>
            <w:tcW w:w="1018" w:type="pct"/>
            <w:shd w:val="clear" w:color="auto" w:fill="DBE5F1" w:themeFill="accent1" w:themeFillTint="33"/>
            <w:vAlign w:val="center"/>
          </w:tcPr>
          <w:p w14:paraId="3D292634"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Exclusions</w:t>
            </w:r>
          </w:p>
        </w:tc>
        <w:tc>
          <w:tcPr>
            <w:tcW w:w="3982" w:type="pct"/>
            <w:gridSpan w:val="2"/>
            <w:vAlign w:val="center"/>
          </w:tcPr>
          <w:p w14:paraId="6EAB5DAC"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Incidents with respect to Infrastructure not architected for the specific priority response time, shall be reported on as KPIs.</w:t>
            </w:r>
          </w:p>
        </w:tc>
      </w:tr>
      <w:tr w:rsidR="00DD5217" w:rsidRPr="003C7BB3" w14:paraId="5A103991" w14:textId="77777777" w:rsidTr="004F5EAD">
        <w:tc>
          <w:tcPr>
            <w:tcW w:w="1018" w:type="pct"/>
            <w:shd w:val="clear" w:color="auto" w:fill="DBE5F1" w:themeFill="accent1" w:themeFillTint="33"/>
            <w:vAlign w:val="center"/>
          </w:tcPr>
          <w:p w14:paraId="03607580"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Measurement Interval</w:t>
            </w:r>
          </w:p>
        </w:tc>
        <w:tc>
          <w:tcPr>
            <w:tcW w:w="3982" w:type="pct"/>
            <w:gridSpan w:val="2"/>
            <w:vAlign w:val="center"/>
          </w:tcPr>
          <w:p w14:paraId="26886826"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Measured and Reported Monthly</w:t>
            </w:r>
          </w:p>
        </w:tc>
      </w:tr>
      <w:tr w:rsidR="00DD5217" w:rsidRPr="003C7BB3" w14:paraId="0B19BF43" w14:textId="77777777" w:rsidTr="004F5EAD">
        <w:tc>
          <w:tcPr>
            <w:tcW w:w="1018" w:type="pct"/>
            <w:shd w:val="clear" w:color="auto" w:fill="DBE5F1" w:themeFill="accent1" w:themeFillTint="33"/>
            <w:vAlign w:val="center"/>
          </w:tcPr>
          <w:p w14:paraId="3B7D5F9F"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Measurement Tool</w:t>
            </w:r>
          </w:p>
        </w:tc>
        <w:tc>
          <w:tcPr>
            <w:tcW w:w="3982" w:type="pct"/>
            <w:gridSpan w:val="2"/>
            <w:vAlign w:val="center"/>
          </w:tcPr>
          <w:p w14:paraId="53CA1879"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To be done via the SITA service management tool ("</w:t>
            </w:r>
            <w:r w:rsidRPr="003C7BB3">
              <w:rPr>
                <w:rFonts w:asciiTheme="minorHAnsi" w:hAnsiTheme="minorHAnsi" w:cstheme="minorHAnsi"/>
                <w:b/>
              </w:rPr>
              <w:t>ITSM</w:t>
            </w:r>
            <w:r w:rsidRPr="003C7BB3">
              <w:rPr>
                <w:rFonts w:asciiTheme="minorHAnsi" w:hAnsiTheme="minorHAnsi" w:cstheme="minorHAnsi"/>
              </w:rPr>
              <w:t>")</w:t>
            </w:r>
          </w:p>
        </w:tc>
      </w:tr>
    </w:tbl>
    <w:tbl>
      <w:tblPr>
        <w:tblStyle w:val="margaret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45"/>
        <w:gridCol w:w="4252"/>
        <w:gridCol w:w="2965"/>
      </w:tblGrid>
      <w:tr w:rsidR="00DD5217" w:rsidRPr="003C7BB3" w14:paraId="7D4DA370" w14:textId="77777777" w:rsidTr="004F5EAD">
        <w:tc>
          <w:tcPr>
            <w:tcW w:w="1018" w:type="pct"/>
            <w:shd w:val="clear" w:color="auto" w:fill="DBE5F1" w:themeFill="accent1" w:themeFillTint="33"/>
            <w:vAlign w:val="center"/>
          </w:tcPr>
          <w:bookmarkEnd w:id="24"/>
          <w:p w14:paraId="75CB36FE"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Resolve</w:t>
            </w:r>
          </w:p>
        </w:tc>
        <w:tc>
          <w:tcPr>
            <w:tcW w:w="2346" w:type="pct"/>
            <w:shd w:val="clear" w:color="auto" w:fill="DBE5F1" w:themeFill="accent1" w:themeFillTint="33"/>
            <w:vAlign w:val="center"/>
          </w:tcPr>
          <w:p w14:paraId="10099D52"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Service Measure</w:t>
            </w:r>
          </w:p>
        </w:tc>
        <w:tc>
          <w:tcPr>
            <w:tcW w:w="1636" w:type="pct"/>
            <w:shd w:val="clear" w:color="auto" w:fill="DBE5F1" w:themeFill="accent1" w:themeFillTint="33"/>
            <w:vAlign w:val="center"/>
          </w:tcPr>
          <w:p w14:paraId="5BE50DC2"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Service Level</w:t>
            </w:r>
          </w:p>
        </w:tc>
      </w:tr>
      <w:tr w:rsidR="00DD5217" w:rsidRPr="003C7BB3" w14:paraId="5D6D3E7E" w14:textId="77777777" w:rsidTr="004F5EAD">
        <w:tc>
          <w:tcPr>
            <w:tcW w:w="1018" w:type="pct"/>
            <w:shd w:val="clear" w:color="auto" w:fill="DBE5F1" w:themeFill="accent1" w:themeFillTint="33"/>
            <w:vAlign w:val="center"/>
          </w:tcPr>
          <w:p w14:paraId="26840955"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lastRenderedPageBreak/>
              <w:t>Incident Management</w:t>
            </w:r>
          </w:p>
        </w:tc>
        <w:tc>
          <w:tcPr>
            <w:tcW w:w="2346" w:type="pct"/>
            <w:vAlign w:val="center"/>
          </w:tcPr>
          <w:p w14:paraId="3266CF48"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Number of Incidents responded to within the target time.</w:t>
            </w:r>
          </w:p>
        </w:tc>
        <w:tc>
          <w:tcPr>
            <w:tcW w:w="1636" w:type="pct"/>
            <w:shd w:val="clear" w:color="auto" w:fill="FFFFFF" w:themeFill="background1"/>
            <w:vAlign w:val="center"/>
          </w:tcPr>
          <w:p w14:paraId="2D2AC8FC"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99% of Incidents responded to within the target time. 100% of Incidents will be responded to within the target time + 25%</w:t>
            </w:r>
          </w:p>
        </w:tc>
      </w:tr>
      <w:tr w:rsidR="00DD5217" w:rsidRPr="003C7BB3" w14:paraId="2CB11BE1" w14:textId="77777777" w:rsidTr="004F5EAD">
        <w:tc>
          <w:tcPr>
            <w:tcW w:w="1018" w:type="pct"/>
            <w:shd w:val="clear" w:color="auto" w:fill="DBE5F1" w:themeFill="accent1" w:themeFillTint="33"/>
            <w:vAlign w:val="center"/>
          </w:tcPr>
          <w:p w14:paraId="43034489"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Method</w:t>
            </w:r>
          </w:p>
        </w:tc>
        <w:tc>
          <w:tcPr>
            <w:tcW w:w="3982" w:type="pct"/>
            <w:gridSpan w:val="2"/>
            <w:vAlign w:val="center"/>
          </w:tcPr>
          <w:p w14:paraId="6F6910A9"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The Service Levels are measured and reported on individually from the time that the Incident is logged by Client at the Service Provider's Service Desk until the time that the Incident is resolved on the Service Provider's Service Desk. In year one the Service Provider is responsible for the SITA cloud support group until the call is resolved by the SITA group including the Service Provider internal performance</w:t>
            </w:r>
          </w:p>
        </w:tc>
      </w:tr>
      <w:tr w:rsidR="00DD5217" w:rsidRPr="003C7BB3" w14:paraId="48D930B4" w14:textId="77777777" w:rsidTr="004F5EAD">
        <w:tc>
          <w:tcPr>
            <w:tcW w:w="1018" w:type="pct"/>
            <w:shd w:val="clear" w:color="auto" w:fill="DBE5F1" w:themeFill="accent1" w:themeFillTint="33"/>
            <w:vAlign w:val="center"/>
          </w:tcPr>
          <w:p w14:paraId="21876394"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Formula</w:t>
            </w:r>
          </w:p>
        </w:tc>
        <w:tc>
          <w:tcPr>
            <w:tcW w:w="3982" w:type="pct"/>
            <w:gridSpan w:val="2"/>
            <w:vAlign w:val="center"/>
          </w:tcPr>
          <w:p w14:paraId="6203DA43"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 xml:space="preserve">Number of Incident tickets responded to within Service Level Target / Total number of Incident tickets responded to * 100 (Calculation - each incident is measured, </w:t>
            </w:r>
            <w:proofErr w:type="gramStart"/>
            <w:r w:rsidRPr="003C7BB3">
              <w:rPr>
                <w:rFonts w:asciiTheme="minorHAnsi" w:hAnsiTheme="minorHAnsi" w:cstheme="minorHAnsi"/>
              </w:rPr>
              <w:t>Met</w:t>
            </w:r>
            <w:proofErr w:type="gramEnd"/>
            <w:r w:rsidRPr="003C7BB3">
              <w:rPr>
                <w:rFonts w:asciiTheme="minorHAnsi" w:hAnsiTheme="minorHAnsi" w:cstheme="minorHAnsi"/>
              </w:rPr>
              <w:t>=1, Miss = 0, If 10 incidents and 9 is met calculation is (9/</w:t>
            </w:r>
            <w:proofErr w:type="gramStart"/>
            <w:r w:rsidRPr="003C7BB3">
              <w:rPr>
                <w:rFonts w:asciiTheme="minorHAnsi" w:hAnsiTheme="minorHAnsi" w:cstheme="minorHAnsi"/>
              </w:rPr>
              <w:t>10)*</w:t>
            </w:r>
            <w:proofErr w:type="gramEnd"/>
            <w:r w:rsidRPr="003C7BB3">
              <w:rPr>
                <w:rFonts w:asciiTheme="minorHAnsi" w:hAnsiTheme="minorHAnsi" w:cstheme="minorHAnsi"/>
              </w:rPr>
              <w:t>100=90%)</w:t>
            </w:r>
          </w:p>
        </w:tc>
      </w:tr>
      <w:tr w:rsidR="00DD5217" w:rsidRPr="003C7BB3" w14:paraId="5B2F8247" w14:textId="77777777" w:rsidTr="004F5EAD">
        <w:tc>
          <w:tcPr>
            <w:tcW w:w="1018" w:type="pct"/>
            <w:shd w:val="clear" w:color="auto" w:fill="DBE5F1" w:themeFill="accent1" w:themeFillTint="33"/>
            <w:vAlign w:val="center"/>
          </w:tcPr>
          <w:p w14:paraId="4F2E469A" w14:textId="77777777" w:rsidR="00DD5217" w:rsidRPr="003C7BB3" w:rsidRDefault="00DD5217" w:rsidP="000A536D">
            <w:pPr>
              <w:spacing w:after="120"/>
              <w:rPr>
                <w:rFonts w:asciiTheme="minorHAnsi" w:hAnsiTheme="minorHAnsi" w:cstheme="minorHAnsi"/>
                <w:b/>
              </w:rPr>
            </w:pPr>
            <w:r w:rsidRPr="003C7BB3">
              <w:rPr>
                <w:rFonts w:asciiTheme="minorHAnsi" w:hAnsiTheme="minorHAnsi" w:cstheme="minorHAnsi"/>
                <w:b/>
              </w:rPr>
              <w:t>Exclusions</w:t>
            </w:r>
          </w:p>
        </w:tc>
        <w:tc>
          <w:tcPr>
            <w:tcW w:w="3982" w:type="pct"/>
            <w:gridSpan w:val="2"/>
            <w:vAlign w:val="center"/>
          </w:tcPr>
          <w:p w14:paraId="3D575A49" w14:textId="77777777" w:rsidR="00DD5217" w:rsidRPr="003C7BB3" w:rsidRDefault="00DD5217" w:rsidP="000A536D">
            <w:pPr>
              <w:spacing w:after="120"/>
              <w:rPr>
                <w:rFonts w:asciiTheme="minorHAnsi" w:hAnsiTheme="minorHAnsi" w:cstheme="minorHAnsi"/>
              </w:rPr>
            </w:pPr>
            <w:r w:rsidRPr="003C7BB3">
              <w:rPr>
                <w:rFonts w:asciiTheme="minorHAnsi" w:hAnsiTheme="minorHAnsi" w:cstheme="minorHAnsi"/>
              </w:rPr>
              <w:t>Incidents with respect to Infrastructure not architected for the specific priority response time, shall be reported on as KPIs.</w:t>
            </w:r>
          </w:p>
        </w:tc>
      </w:tr>
      <w:tr w:rsidR="00DD5217" w:rsidRPr="003C7BB3" w14:paraId="0BA3496B" w14:textId="77777777" w:rsidTr="004F5EAD">
        <w:tc>
          <w:tcPr>
            <w:tcW w:w="1018" w:type="pct"/>
            <w:shd w:val="clear" w:color="auto" w:fill="DBE5F1" w:themeFill="accent1" w:themeFillTint="33"/>
            <w:vAlign w:val="center"/>
          </w:tcPr>
          <w:p w14:paraId="48A5BCE0" w14:textId="77777777" w:rsidR="00DD5217" w:rsidRPr="003C7BB3" w:rsidRDefault="00DD5217" w:rsidP="000A536D">
            <w:pPr>
              <w:rPr>
                <w:rFonts w:asciiTheme="minorHAnsi" w:hAnsiTheme="minorHAnsi" w:cstheme="minorHAnsi"/>
                <w:b/>
              </w:rPr>
            </w:pPr>
            <w:r w:rsidRPr="003C7BB3">
              <w:rPr>
                <w:rFonts w:asciiTheme="minorHAnsi" w:hAnsiTheme="minorHAnsi" w:cstheme="minorHAnsi"/>
                <w:b/>
              </w:rPr>
              <w:t>Measurement Interval</w:t>
            </w:r>
          </w:p>
        </w:tc>
        <w:tc>
          <w:tcPr>
            <w:tcW w:w="3982" w:type="pct"/>
            <w:gridSpan w:val="2"/>
            <w:vAlign w:val="center"/>
          </w:tcPr>
          <w:p w14:paraId="194BCA79" w14:textId="77777777" w:rsidR="00DD5217" w:rsidRPr="003C7BB3" w:rsidRDefault="00DD5217" w:rsidP="000A536D">
            <w:pPr>
              <w:rPr>
                <w:rFonts w:asciiTheme="minorHAnsi" w:hAnsiTheme="minorHAnsi" w:cstheme="minorHAnsi"/>
              </w:rPr>
            </w:pPr>
            <w:r w:rsidRPr="003C7BB3">
              <w:rPr>
                <w:rFonts w:asciiTheme="minorHAnsi" w:hAnsiTheme="minorHAnsi" w:cstheme="minorHAnsi"/>
              </w:rPr>
              <w:t>Measured and Reported Monthly</w:t>
            </w:r>
          </w:p>
        </w:tc>
      </w:tr>
      <w:tr w:rsidR="00DD5217" w:rsidRPr="003C7BB3" w14:paraId="0FB4396F" w14:textId="77777777" w:rsidTr="004F5EAD">
        <w:tc>
          <w:tcPr>
            <w:tcW w:w="1018" w:type="pct"/>
            <w:shd w:val="clear" w:color="auto" w:fill="DBE5F1" w:themeFill="accent1" w:themeFillTint="33"/>
            <w:vAlign w:val="center"/>
          </w:tcPr>
          <w:p w14:paraId="12444FF6" w14:textId="77777777" w:rsidR="00DD5217" w:rsidRPr="003C7BB3" w:rsidRDefault="00DD5217" w:rsidP="000A536D">
            <w:pPr>
              <w:rPr>
                <w:rFonts w:asciiTheme="minorHAnsi" w:hAnsiTheme="minorHAnsi" w:cstheme="minorHAnsi"/>
                <w:b/>
              </w:rPr>
            </w:pPr>
            <w:r w:rsidRPr="003C7BB3">
              <w:rPr>
                <w:rFonts w:asciiTheme="minorHAnsi" w:hAnsiTheme="minorHAnsi" w:cstheme="minorHAnsi"/>
                <w:b/>
              </w:rPr>
              <w:t>Measurement Tool</w:t>
            </w:r>
          </w:p>
        </w:tc>
        <w:tc>
          <w:tcPr>
            <w:tcW w:w="3982" w:type="pct"/>
            <w:gridSpan w:val="2"/>
            <w:vAlign w:val="center"/>
          </w:tcPr>
          <w:p w14:paraId="61BC4BC9" w14:textId="77777777" w:rsidR="00DD5217" w:rsidRPr="003C7BB3" w:rsidRDefault="00DD5217" w:rsidP="000A536D">
            <w:pPr>
              <w:rPr>
                <w:rFonts w:asciiTheme="minorHAnsi" w:hAnsiTheme="minorHAnsi" w:cstheme="minorHAnsi"/>
              </w:rPr>
            </w:pPr>
            <w:r w:rsidRPr="003C7BB3">
              <w:rPr>
                <w:rFonts w:asciiTheme="minorHAnsi" w:hAnsiTheme="minorHAnsi" w:cstheme="minorHAnsi"/>
              </w:rPr>
              <w:t>To be done via the SITA service management tool ("</w:t>
            </w:r>
            <w:r w:rsidRPr="003C7BB3">
              <w:rPr>
                <w:rFonts w:asciiTheme="minorHAnsi" w:hAnsiTheme="minorHAnsi" w:cstheme="minorHAnsi"/>
                <w:b/>
              </w:rPr>
              <w:t>ITSM</w:t>
            </w:r>
            <w:r w:rsidRPr="003C7BB3">
              <w:rPr>
                <w:rFonts w:asciiTheme="minorHAnsi" w:hAnsiTheme="minorHAnsi" w:cstheme="minorHAnsi"/>
              </w:rPr>
              <w:t>")</w:t>
            </w:r>
          </w:p>
        </w:tc>
      </w:tr>
    </w:tbl>
    <w:p w14:paraId="08A1991F" w14:textId="77777777" w:rsidR="008D4E14" w:rsidRDefault="008D4E14" w:rsidP="000A536D">
      <w:pPr>
        <w:keepNext/>
        <w:spacing w:before="120" w:line="240" w:lineRule="auto"/>
        <w:ind w:left="567"/>
        <w:jc w:val="left"/>
        <w:outlineLvl w:val="0"/>
        <w:rPr>
          <w:rFonts w:asciiTheme="majorHAnsi" w:eastAsiaTheme="majorEastAsia" w:hAnsiTheme="majorHAnsi" w:cstheme="minorBidi"/>
          <w:b/>
          <w:iCs/>
          <w:color w:val="0E1B8D"/>
          <w:sz w:val="32"/>
          <w:lang w:val="en-GB"/>
        </w:rPr>
      </w:pPr>
      <w:bookmarkStart w:id="25" w:name="_Toc212729604"/>
    </w:p>
    <w:p w14:paraId="3520E30D" w14:textId="743BEC23" w:rsidR="008D4E14" w:rsidRPr="008D4E14" w:rsidRDefault="008D4E14" w:rsidP="000A536D">
      <w:pPr>
        <w:keepNext/>
        <w:numPr>
          <w:ilvl w:val="0"/>
          <w:numId w:val="2"/>
        </w:numPr>
        <w:tabs>
          <w:tab w:val="num" w:pos="502"/>
        </w:tabs>
        <w:spacing w:before="120" w:line="240" w:lineRule="auto"/>
        <w:ind w:firstLine="0"/>
        <w:jc w:val="left"/>
        <w:outlineLvl w:val="0"/>
        <w:rPr>
          <w:rFonts w:asciiTheme="majorHAnsi" w:eastAsiaTheme="majorEastAsia" w:hAnsiTheme="majorHAnsi" w:cstheme="minorBidi"/>
          <w:b/>
          <w:iCs/>
          <w:color w:val="0E1B8D"/>
          <w:sz w:val="32"/>
          <w:lang w:val="en-GB"/>
        </w:rPr>
      </w:pPr>
      <w:r w:rsidRPr="008D4E14">
        <w:rPr>
          <w:rFonts w:asciiTheme="majorHAnsi" w:eastAsiaTheme="majorEastAsia" w:hAnsiTheme="majorHAnsi" w:cstheme="minorBidi"/>
          <w:b/>
          <w:iCs/>
          <w:color w:val="0E1B8D"/>
          <w:sz w:val="32"/>
          <w:lang w:val="en-GB"/>
        </w:rPr>
        <w:t>Bid Evaluation Stages</w:t>
      </w:r>
      <w:bookmarkEnd w:id="25"/>
    </w:p>
    <w:p w14:paraId="49B32AC3" w14:textId="77777777" w:rsidR="008D4E14" w:rsidRPr="008D4E14" w:rsidRDefault="008D4E14" w:rsidP="000A536D">
      <w:pPr>
        <w:spacing w:line="240" w:lineRule="auto"/>
        <w:ind w:left="567"/>
        <w:rPr>
          <w:rFonts w:cs="Calibri"/>
        </w:rPr>
      </w:pPr>
      <w:r w:rsidRPr="008D4E14">
        <w:rPr>
          <w:rFonts w:cs="Calibri"/>
        </w:rPr>
        <w:t xml:space="preserve">The bid evaluation process consists of four stages, according to the nature of the bid. </w:t>
      </w:r>
    </w:p>
    <w:p w14:paraId="797C47CA" w14:textId="762E3B9A" w:rsidR="008D4E14" w:rsidRPr="008D4E14" w:rsidRDefault="008D4E14" w:rsidP="000A536D">
      <w:pPr>
        <w:keepNext/>
        <w:spacing w:before="120" w:line="240" w:lineRule="auto"/>
        <w:jc w:val="center"/>
        <w:rPr>
          <w:rFonts w:asciiTheme="minorHAnsi" w:eastAsia="Times New Roman" w:hAnsiTheme="minorHAnsi" w:cs="Calibri"/>
          <w:b/>
          <w:szCs w:val="24"/>
          <w:lang w:val="en-GB"/>
        </w:rPr>
      </w:pPr>
      <w:bookmarkStart w:id="26" w:name="_Toc150167237"/>
      <w:r w:rsidRPr="008D4E14">
        <w:rPr>
          <w:rFonts w:asciiTheme="minorHAnsi" w:eastAsia="Times New Roman" w:hAnsiTheme="minorHAnsi" w:cs="Times New Roman"/>
          <w:b/>
          <w:szCs w:val="24"/>
          <w:lang w:val="en-GB"/>
        </w:rPr>
        <w:t xml:space="preserve">Table </w:t>
      </w:r>
      <w:r>
        <w:rPr>
          <w:rFonts w:asciiTheme="minorHAnsi" w:eastAsia="Times New Roman" w:hAnsiTheme="minorHAnsi" w:cs="Times New Roman"/>
          <w:b/>
          <w:szCs w:val="24"/>
          <w:lang w:val="en-GB"/>
        </w:rPr>
        <w:t>5</w:t>
      </w:r>
      <w:r w:rsidRPr="008D4E14">
        <w:rPr>
          <w:rFonts w:asciiTheme="minorHAnsi" w:eastAsia="Times New Roman" w:hAnsiTheme="minorHAnsi" w:cs="Times New Roman"/>
          <w:b/>
          <w:szCs w:val="24"/>
          <w:lang w:val="en-GB"/>
        </w:rPr>
        <w:t xml:space="preserve">: </w:t>
      </w:r>
      <w:r w:rsidRPr="008D4E14">
        <w:rPr>
          <w:rFonts w:asciiTheme="minorHAnsi" w:eastAsia="Times New Roman" w:hAnsiTheme="minorHAnsi" w:cs="Times New Roman"/>
          <w:szCs w:val="24"/>
          <w:lang w:val="en-GB"/>
        </w:rPr>
        <w:t>Bid Evaluation Stages</w:t>
      </w:r>
      <w:bookmarkEnd w:id="26"/>
    </w:p>
    <w:tbl>
      <w:tblPr>
        <w:tblStyle w:val="TableGrid"/>
        <w:tblW w:w="5000"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39"/>
        <w:gridCol w:w="4648"/>
        <w:gridCol w:w="3541"/>
      </w:tblGrid>
      <w:tr w:rsidR="001934EA" w:rsidRPr="008D4E14" w14:paraId="7A239337" w14:textId="77777777" w:rsidTr="001934EA">
        <w:tc>
          <w:tcPr>
            <w:tcW w:w="747" w:type="pct"/>
            <w:shd w:val="clear" w:color="auto" w:fill="DBE5F1" w:themeFill="accent1" w:themeFillTint="33"/>
            <w:vAlign w:val="center"/>
          </w:tcPr>
          <w:p w14:paraId="2FDAFF21" w14:textId="77777777" w:rsidR="008D4E14" w:rsidRPr="008D4E14" w:rsidRDefault="008D4E14" w:rsidP="000A536D">
            <w:pPr>
              <w:spacing w:after="120"/>
              <w:jc w:val="center"/>
              <w:rPr>
                <w:rFonts w:asciiTheme="majorHAnsi" w:eastAsiaTheme="majorEastAsia" w:hAnsiTheme="majorHAnsi" w:cstheme="minorBidi"/>
                <w:b/>
                <w:color w:val="0E1B8D"/>
              </w:rPr>
            </w:pPr>
            <w:r w:rsidRPr="008D4E14">
              <w:rPr>
                <w:rFonts w:asciiTheme="majorHAnsi" w:eastAsiaTheme="majorEastAsia" w:hAnsiTheme="majorHAnsi" w:cstheme="minorBidi"/>
                <w:b/>
                <w:color w:val="0E1B8D"/>
              </w:rPr>
              <w:t>Stage</w:t>
            </w:r>
          </w:p>
        </w:tc>
        <w:tc>
          <w:tcPr>
            <w:tcW w:w="2414" w:type="pct"/>
            <w:shd w:val="clear" w:color="auto" w:fill="DBE5F1" w:themeFill="accent1" w:themeFillTint="33"/>
            <w:vAlign w:val="center"/>
          </w:tcPr>
          <w:p w14:paraId="7F7A5A71" w14:textId="77777777" w:rsidR="008D4E14" w:rsidRPr="008D4E14" w:rsidRDefault="008D4E14" w:rsidP="000A536D">
            <w:pPr>
              <w:spacing w:after="120"/>
              <w:jc w:val="center"/>
              <w:rPr>
                <w:rFonts w:asciiTheme="majorHAnsi" w:eastAsiaTheme="majorEastAsia" w:hAnsiTheme="majorHAnsi" w:cstheme="minorBidi"/>
                <w:b/>
                <w:color w:val="0E1B8D"/>
              </w:rPr>
            </w:pPr>
            <w:r w:rsidRPr="008D4E14">
              <w:rPr>
                <w:rFonts w:asciiTheme="majorHAnsi" w:eastAsiaTheme="majorEastAsia" w:hAnsiTheme="majorHAnsi" w:cstheme="minorBidi"/>
                <w:b/>
                <w:color w:val="0E1B8D"/>
              </w:rPr>
              <w:t>Description</w:t>
            </w:r>
          </w:p>
        </w:tc>
        <w:tc>
          <w:tcPr>
            <w:tcW w:w="1839" w:type="pct"/>
            <w:shd w:val="clear" w:color="auto" w:fill="DBE5F1" w:themeFill="accent1" w:themeFillTint="33"/>
            <w:vAlign w:val="center"/>
          </w:tcPr>
          <w:p w14:paraId="13ECAFDE" w14:textId="77777777" w:rsidR="008D4E14" w:rsidRPr="008D4E14" w:rsidRDefault="008D4E14" w:rsidP="000A536D">
            <w:pPr>
              <w:spacing w:after="120"/>
              <w:jc w:val="center"/>
              <w:rPr>
                <w:rFonts w:asciiTheme="majorHAnsi" w:eastAsiaTheme="majorEastAsia" w:hAnsiTheme="majorHAnsi" w:cstheme="minorBidi"/>
                <w:b/>
                <w:color w:val="0E1B8D"/>
              </w:rPr>
            </w:pPr>
            <w:r w:rsidRPr="008D4E14">
              <w:rPr>
                <w:rFonts w:asciiTheme="majorHAnsi" w:eastAsiaTheme="majorEastAsia" w:hAnsiTheme="majorHAnsi" w:cstheme="minorBidi"/>
                <w:b/>
                <w:color w:val="0E1B8D"/>
              </w:rPr>
              <w:t>Applicable for this bid YES/NO</w:t>
            </w:r>
          </w:p>
        </w:tc>
      </w:tr>
      <w:tr w:rsidR="001934EA" w:rsidRPr="008D4E14" w14:paraId="40BA739B" w14:textId="77777777" w:rsidTr="001934EA">
        <w:tc>
          <w:tcPr>
            <w:tcW w:w="747" w:type="pct"/>
            <w:vAlign w:val="center"/>
          </w:tcPr>
          <w:p w14:paraId="41D38E54" w14:textId="77777777" w:rsidR="008D4E14" w:rsidRPr="008D4E14" w:rsidRDefault="008D4E14" w:rsidP="000A536D">
            <w:pPr>
              <w:spacing w:after="120"/>
              <w:rPr>
                <w:rFonts w:cs="Calibri"/>
              </w:rPr>
            </w:pPr>
            <w:r w:rsidRPr="008D4E14">
              <w:rPr>
                <w:rFonts w:cs="Calibri"/>
              </w:rPr>
              <w:t>Stage 1</w:t>
            </w:r>
            <w:r w:rsidRPr="008D4E14">
              <w:rPr>
                <w:rFonts w:cs="Calibri"/>
              </w:rPr>
              <w:tab/>
            </w:r>
          </w:p>
        </w:tc>
        <w:tc>
          <w:tcPr>
            <w:tcW w:w="2414" w:type="pct"/>
            <w:vAlign w:val="center"/>
          </w:tcPr>
          <w:p w14:paraId="6C081557" w14:textId="77777777" w:rsidR="008D4E14" w:rsidRPr="008D4E14" w:rsidRDefault="008D4E14" w:rsidP="000A536D">
            <w:pPr>
              <w:spacing w:after="120"/>
              <w:jc w:val="left"/>
              <w:rPr>
                <w:rFonts w:cs="Calibri"/>
              </w:rPr>
            </w:pPr>
            <w:r w:rsidRPr="008D4E14">
              <w:rPr>
                <w:rFonts w:cs="Calibri"/>
              </w:rPr>
              <w:t>Mandatory Administrative responsiveness</w:t>
            </w:r>
          </w:p>
        </w:tc>
        <w:tc>
          <w:tcPr>
            <w:tcW w:w="1839" w:type="pct"/>
            <w:shd w:val="clear" w:color="auto" w:fill="DBE5F1" w:themeFill="accent1" w:themeFillTint="33"/>
            <w:vAlign w:val="center"/>
          </w:tcPr>
          <w:p w14:paraId="0D2788DE" w14:textId="77777777" w:rsidR="008D4E14" w:rsidRPr="008D4E14" w:rsidRDefault="008D4E14" w:rsidP="000A536D">
            <w:pPr>
              <w:spacing w:after="120"/>
              <w:jc w:val="center"/>
              <w:rPr>
                <w:rFonts w:cs="Calibri"/>
              </w:rPr>
            </w:pPr>
            <w:r w:rsidRPr="008D4E14">
              <w:rPr>
                <w:rFonts w:cs="Calibri"/>
              </w:rPr>
              <w:t>YES</w:t>
            </w:r>
          </w:p>
        </w:tc>
      </w:tr>
      <w:tr w:rsidR="001934EA" w:rsidRPr="008D4E14" w14:paraId="448464C3" w14:textId="77777777" w:rsidTr="001934EA">
        <w:tc>
          <w:tcPr>
            <w:tcW w:w="747" w:type="pct"/>
            <w:vAlign w:val="center"/>
          </w:tcPr>
          <w:p w14:paraId="4BF1DBAC" w14:textId="77777777" w:rsidR="008D4E14" w:rsidRPr="008D4E14" w:rsidRDefault="008D4E14" w:rsidP="000A536D">
            <w:pPr>
              <w:spacing w:after="120"/>
              <w:rPr>
                <w:rFonts w:cs="Calibri"/>
              </w:rPr>
            </w:pPr>
            <w:r w:rsidRPr="008D4E14">
              <w:rPr>
                <w:rFonts w:cs="Calibri"/>
              </w:rPr>
              <w:t xml:space="preserve">Stage 2 </w:t>
            </w:r>
          </w:p>
        </w:tc>
        <w:tc>
          <w:tcPr>
            <w:tcW w:w="2414" w:type="pct"/>
            <w:vAlign w:val="center"/>
          </w:tcPr>
          <w:p w14:paraId="18853193" w14:textId="77777777" w:rsidR="008D4E14" w:rsidRPr="008D4E14" w:rsidRDefault="008D4E14" w:rsidP="000A536D">
            <w:pPr>
              <w:spacing w:after="120"/>
              <w:jc w:val="left"/>
              <w:rPr>
                <w:rFonts w:cs="Calibri"/>
              </w:rPr>
            </w:pPr>
            <w:r w:rsidRPr="008D4E14">
              <w:rPr>
                <w:rFonts w:cs="Calibri"/>
              </w:rPr>
              <w:t xml:space="preserve">Technical Mandatory Responsiveness </w:t>
            </w:r>
          </w:p>
        </w:tc>
        <w:tc>
          <w:tcPr>
            <w:tcW w:w="1839" w:type="pct"/>
            <w:shd w:val="clear" w:color="auto" w:fill="DBE5F1" w:themeFill="accent1" w:themeFillTint="33"/>
            <w:vAlign w:val="center"/>
          </w:tcPr>
          <w:p w14:paraId="48CB90F2" w14:textId="77777777" w:rsidR="008D4E14" w:rsidRPr="008D4E14" w:rsidRDefault="008D4E14" w:rsidP="000A536D">
            <w:pPr>
              <w:spacing w:after="120"/>
              <w:jc w:val="center"/>
              <w:rPr>
                <w:rFonts w:cs="Calibri"/>
              </w:rPr>
            </w:pPr>
            <w:r w:rsidRPr="008D4E14">
              <w:rPr>
                <w:rFonts w:cs="Calibri"/>
              </w:rPr>
              <w:t>YES</w:t>
            </w:r>
          </w:p>
        </w:tc>
      </w:tr>
      <w:tr w:rsidR="001934EA" w:rsidRPr="008D4E14" w14:paraId="6DD59BFB" w14:textId="77777777" w:rsidTr="001934EA">
        <w:tc>
          <w:tcPr>
            <w:tcW w:w="747" w:type="pct"/>
            <w:vAlign w:val="center"/>
          </w:tcPr>
          <w:p w14:paraId="261A664E" w14:textId="77777777" w:rsidR="008D4E14" w:rsidRPr="008D4E14" w:rsidRDefault="008D4E14" w:rsidP="000A536D">
            <w:pPr>
              <w:spacing w:after="120"/>
              <w:rPr>
                <w:rFonts w:cs="Calibri"/>
              </w:rPr>
            </w:pPr>
            <w:r w:rsidRPr="008D4E14">
              <w:rPr>
                <w:rFonts w:cs="Calibri"/>
              </w:rPr>
              <w:t>Stage 3</w:t>
            </w:r>
          </w:p>
        </w:tc>
        <w:tc>
          <w:tcPr>
            <w:tcW w:w="2414" w:type="pct"/>
            <w:vAlign w:val="center"/>
          </w:tcPr>
          <w:p w14:paraId="5DD39387" w14:textId="77777777" w:rsidR="008D4E14" w:rsidRPr="008D4E14" w:rsidRDefault="008D4E14" w:rsidP="000A536D">
            <w:pPr>
              <w:spacing w:after="120"/>
              <w:jc w:val="left"/>
              <w:rPr>
                <w:rFonts w:cs="Calibri"/>
              </w:rPr>
            </w:pPr>
            <w:r w:rsidRPr="008D4E14">
              <w:rPr>
                <w:rFonts w:cs="Calibri"/>
              </w:rPr>
              <w:t>Special Conditions of Contract verification</w:t>
            </w:r>
          </w:p>
        </w:tc>
        <w:tc>
          <w:tcPr>
            <w:tcW w:w="1839" w:type="pct"/>
            <w:shd w:val="clear" w:color="auto" w:fill="DBE5F1" w:themeFill="accent1" w:themeFillTint="33"/>
            <w:vAlign w:val="center"/>
          </w:tcPr>
          <w:p w14:paraId="18CF900A" w14:textId="77777777" w:rsidR="008D4E14" w:rsidRPr="008D4E14" w:rsidRDefault="008D4E14" w:rsidP="000A536D">
            <w:pPr>
              <w:spacing w:after="120"/>
              <w:jc w:val="center"/>
              <w:rPr>
                <w:rFonts w:cs="Calibri"/>
              </w:rPr>
            </w:pPr>
            <w:r w:rsidRPr="008D4E14">
              <w:rPr>
                <w:rFonts w:cs="Calibri"/>
              </w:rPr>
              <w:t>YES</w:t>
            </w:r>
          </w:p>
        </w:tc>
      </w:tr>
      <w:tr w:rsidR="001934EA" w:rsidRPr="008D4E14" w14:paraId="3A08BED9" w14:textId="77777777" w:rsidTr="001934EA">
        <w:tc>
          <w:tcPr>
            <w:tcW w:w="747" w:type="pct"/>
            <w:vAlign w:val="center"/>
          </w:tcPr>
          <w:p w14:paraId="36CDEFE9" w14:textId="77777777" w:rsidR="008D4E14" w:rsidRPr="008D4E14" w:rsidRDefault="008D4E14" w:rsidP="000A536D">
            <w:pPr>
              <w:spacing w:after="120"/>
              <w:rPr>
                <w:rFonts w:cs="Calibri"/>
              </w:rPr>
            </w:pPr>
            <w:r w:rsidRPr="008D4E14">
              <w:rPr>
                <w:rFonts w:cs="Calibri"/>
              </w:rPr>
              <w:t>Stage 4</w:t>
            </w:r>
          </w:p>
        </w:tc>
        <w:tc>
          <w:tcPr>
            <w:tcW w:w="2414" w:type="pct"/>
            <w:vAlign w:val="center"/>
          </w:tcPr>
          <w:p w14:paraId="15797DB6" w14:textId="77777777" w:rsidR="008D4E14" w:rsidRPr="008D4E14" w:rsidRDefault="008D4E14" w:rsidP="000A536D">
            <w:pPr>
              <w:spacing w:after="120"/>
              <w:jc w:val="left"/>
              <w:rPr>
                <w:rFonts w:cs="Calibri"/>
              </w:rPr>
            </w:pPr>
            <w:r w:rsidRPr="008D4E14">
              <w:rPr>
                <w:rFonts w:cs="Calibri"/>
              </w:rPr>
              <w:t>Price and Preference points</w:t>
            </w:r>
          </w:p>
        </w:tc>
        <w:tc>
          <w:tcPr>
            <w:tcW w:w="1839" w:type="pct"/>
            <w:shd w:val="clear" w:color="auto" w:fill="DBE5F1" w:themeFill="accent1" w:themeFillTint="33"/>
            <w:vAlign w:val="center"/>
          </w:tcPr>
          <w:p w14:paraId="70D86E34" w14:textId="77777777" w:rsidR="008D4E14" w:rsidRPr="008D4E14" w:rsidRDefault="008D4E14" w:rsidP="000A536D">
            <w:pPr>
              <w:spacing w:after="120"/>
              <w:jc w:val="center"/>
              <w:rPr>
                <w:rFonts w:cs="Calibri"/>
              </w:rPr>
            </w:pPr>
            <w:r w:rsidRPr="008D4E14">
              <w:rPr>
                <w:rFonts w:cs="Calibri"/>
              </w:rPr>
              <w:t>YES</w:t>
            </w:r>
          </w:p>
        </w:tc>
      </w:tr>
    </w:tbl>
    <w:p w14:paraId="7C8E4B58" w14:textId="77777777" w:rsidR="008D4E14" w:rsidRPr="008D4E14" w:rsidRDefault="008D4E14" w:rsidP="000A536D">
      <w:pPr>
        <w:spacing w:line="240" w:lineRule="auto"/>
      </w:pPr>
    </w:p>
    <w:p w14:paraId="484A6537" w14:textId="1DF02D78" w:rsidR="00CE4A9B" w:rsidRPr="008D4E14" w:rsidRDefault="00B4782A" w:rsidP="000A536D">
      <w:pPr>
        <w:pStyle w:val="Heading2"/>
        <w:spacing w:line="276" w:lineRule="auto"/>
        <w:ind w:firstLine="0"/>
        <w:rPr>
          <w:rFonts w:asciiTheme="minorHAnsi" w:hAnsiTheme="minorHAnsi" w:cstheme="minorHAnsi"/>
          <w:szCs w:val="28"/>
        </w:rPr>
      </w:pPr>
      <w:bookmarkStart w:id="27" w:name="_Toc214914085"/>
      <w:r w:rsidRPr="008D4E14">
        <w:rPr>
          <w:rFonts w:asciiTheme="minorHAnsi" w:hAnsiTheme="minorHAnsi" w:cstheme="minorHAnsi"/>
          <w:szCs w:val="28"/>
        </w:rPr>
        <w:t xml:space="preserve">Mandatory </w:t>
      </w:r>
      <w:r w:rsidR="00CE4A9B" w:rsidRPr="008D4E14">
        <w:rPr>
          <w:rFonts w:asciiTheme="minorHAnsi" w:hAnsiTheme="minorHAnsi" w:cstheme="minorHAnsi"/>
          <w:szCs w:val="28"/>
        </w:rPr>
        <w:t xml:space="preserve">Administrative </w:t>
      </w:r>
      <w:r w:rsidR="00F52232" w:rsidRPr="008D4E14">
        <w:rPr>
          <w:rFonts w:asciiTheme="minorHAnsi" w:hAnsiTheme="minorHAnsi" w:cstheme="minorHAnsi"/>
          <w:szCs w:val="28"/>
        </w:rPr>
        <w:t>responsiveness</w:t>
      </w:r>
      <w:r w:rsidR="00595AD7" w:rsidRPr="008D4E14">
        <w:rPr>
          <w:rFonts w:asciiTheme="minorHAnsi" w:hAnsiTheme="minorHAnsi" w:cstheme="minorHAnsi"/>
          <w:szCs w:val="28"/>
        </w:rPr>
        <w:t xml:space="preserve"> (Stage 1)</w:t>
      </w:r>
      <w:bookmarkEnd w:id="27"/>
    </w:p>
    <w:p w14:paraId="6919D34F" w14:textId="77777777" w:rsidR="00942B4A" w:rsidRPr="001934EA" w:rsidRDefault="00942B4A" w:rsidP="000A536D">
      <w:pPr>
        <w:pStyle w:val="Heading3"/>
        <w:spacing w:line="276" w:lineRule="auto"/>
        <w:ind w:firstLine="0"/>
        <w:rPr>
          <w:rFonts w:asciiTheme="minorHAnsi" w:hAnsiTheme="minorHAnsi" w:cstheme="minorHAnsi"/>
        </w:rPr>
      </w:pPr>
      <w:bookmarkStart w:id="28" w:name="_Toc214914086"/>
      <w:r w:rsidRPr="001934EA">
        <w:rPr>
          <w:rFonts w:asciiTheme="minorHAnsi" w:hAnsiTheme="minorHAnsi" w:cstheme="minorHAnsi"/>
        </w:rPr>
        <w:t>Attendance of briefing session</w:t>
      </w:r>
      <w:bookmarkEnd w:id="28"/>
    </w:p>
    <w:p w14:paraId="21862C74" w14:textId="1FB975EE" w:rsidR="00B4782A" w:rsidRPr="003C7BB3" w:rsidRDefault="00B4782A" w:rsidP="000A536D">
      <w:pPr>
        <w:ind w:left="851" w:firstLine="283"/>
        <w:rPr>
          <w:rFonts w:asciiTheme="minorHAnsi" w:hAnsiTheme="minorHAnsi" w:cstheme="minorHAnsi"/>
          <w:lang w:val="en-GB"/>
        </w:rPr>
      </w:pPr>
      <w:r w:rsidRPr="003C7BB3">
        <w:rPr>
          <w:rFonts w:asciiTheme="minorHAnsi" w:hAnsiTheme="minorHAnsi" w:cstheme="minorHAnsi"/>
        </w:rPr>
        <w:t xml:space="preserve">No </w:t>
      </w:r>
      <w:r w:rsidR="00942B4A" w:rsidRPr="003C7BB3">
        <w:rPr>
          <w:rFonts w:asciiTheme="minorHAnsi" w:hAnsiTheme="minorHAnsi" w:cstheme="minorHAnsi"/>
        </w:rPr>
        <w:t xml:space="preserve">briefing session will be held. </w:t>
      </w:r>
    </w:p>
    <w:p w14:paraId="5EF55A60" w14:textId="77777777" w:rsidR="00942B4A" w:rsidRPr="001934EA" w:rsidRDefault="00942B4A" w:rsidP="000A536D">
      <w:pPr>
        <w:pStyle w:val="Heading3"/>
        <w:spacing w:line="276" w:lineRule="auto"/>
        <w:ind w:firstLine="0"/>
        <w:rPr>
          <w:rFonts w:asciiTheme="minorHAnsi" w:hAnsiTheme="minorHAnsi" w:cstheme="minorHAnsi"/>
        </w:rPr>
      </w:pPr>
      <w:bookmarkStart w:id="29" w:name="_Toc214914087"/>
      <w:r w:rsidRPr="001934EA">
        <w:rPr>
          <w:rFonts w:asciiTheme="minorHAnsi" w:hAnsiTheme="minorHAnsi" w:cstheme="minorHAnsi"/>
        </w:rPr>
        <w:t>Registered Supplier</w:t>
      </w:r>
      <w:bookmarkEnd w:id="29"/>
    </w:p>
    <w:p w14:paraId="059905E0" w14:textId="77777777" w:rsidR="00504F20" w:rsidRPr="003C7BB3" w:rsidRDefault="00504F20" w:rsidP="003845AC">
      <w:pPr>
        <w:pStyle w:val="ListParagraph"/>
        <w:numPr>
          <w:ilvl w:val="0"/>
          <w:numId w:val="20"/>
        </w:numPr>
        <w:rPr>
          <w:rFonts w:cstheme="minorHAnsi"/>
        </w:rPr>
      </w:pPr>
      <w:r w:rsidRPr="003C7BB3">
        <w:rPr>
          <w:rFonts w:cstheme="minorHAnsi"/>
        </w:rPr>
        <w:t xml:space="preserve">Only responses from bidders who are registered as a Supplier on National Treasury’s Central Supplier Database (CSD) </w:t>
      </w:r>
      <w:r w:rsidR="00942B4A" w:rsidRPr="003C7BB3">
        <w:rPr>
          <w:rFonts w:cstheme="minorHAnsi"/>
        </w:rPr>
        <w:t>in terms of National Treasury</w:t>
      </w:r>
      <w:r w:rsidR="00F52232" w:rsidRPr="003C7BB3">
        <w:rPr>
          <w:rFonts w:cstheme="minorHAnsi"/>
        </w:rPr>
        <w:t>’s</w:t>
      </w:r>
      <w:r w:rsidR="00942B4A" w:rsidRPr="003C7BB3">
        <w:rPr>
          <w:rFonts w:cstheme="minorHAnsi"/>
        </w:rPr>
        <w:t xml:space="preserve"> Instruction Note 4A of 2016/17</w:t>
      </w:r>
      <w:r w:rsidRPr="003C7BB3">
        <w:rPr>
          <w:rFonts w:cstheme="minorHAnsi"/>
        </w:rPr>
        <w:t xml:space="preserve"> will be considered for award on this RF</w:t>
      </w:r>
      <w:r w:rsidR="004F5EAD" w:rsidRPr="003C7BB3">
        <w:rPr>
          <w:rFonts w:cstheme="minorHAnsi"/>
        </w:rPr>
        <w:t>B</w:t>
      </w:r>
      <w:r w:rsidRPr="003C7BB3">
        <w:rPr>
          <w:rFonts w:cstheme="minorHAnsi"/>
        </w:rPr>
        <w:t>.</w:t>
      </w:r>
    </w:p>
    <w:p w14:paraId="5A830331" w14:textId="77777777" w:rsidR="00942B4A" w:rsidRPr="003C7BB3" w:rsidRDefault="00504F20" w:rsidP="003845AC">
      <w:pPr>
        <w:pStyle w:val="ListParagraph"/>
        <w:numPr>
          <w:ilvl w:val="0"/>
          <w:numId w:val="20"/>
        </w:numPr>
        <w:rPr>
          <w:rFonts w:cstheme="minorHAnsi"/>
        </w:rPr>
      </w:pPr>
      <w:r w:rsidRPr="003C7BB3">
        <w:rPr>
          <w:rFonts w:cstheme="minorHAnsi"/>
        </w:rPr>
        <w:t>In the case of joint ventures or consortiums the bidder must demonstrate that at least one of the parties to the bid response attended the briefing session</w:t>
      </w:r>
      <w:r w:rsidR="00576C51" w:rsidRPr="003C7BB3">
        <w:rPr>
          <w:rFonts w:cstheme="minorHAnsi"/>
        </w:rPr>
        <w:t>.</w:t>
      </w:r>
    </w:p>
    <w:p w14:paraId="2DD582C6" w14:textId="77777777" w:rsidR="00E81414" w:rsidRPr="001934EA" w:rsidRDefault="00E81414" w:rsidP="000A536D">
      <w:pPr>
        <w:keepNext/>
        <w:numPr>
          <w:ilvl w:val="2"/>
          <w:numId w:val="2"/>
        </w:numPr>
        <w:spacing w:before="120"/>
        <w:ind w:firstLine="0"/>
        <w:jc w:val="left"/>
        <w:outlineLvl w:val="2"/>
        <w:rPr>
          <w:rFonts w:asciiTheme="minorHAnsi" w:eastAsiaTheme="majorEastAsia" w:hAnsiTheme="minorHAnsi" w:cstheme="minorHAnsi"/>
          <w:b/>
          <w:iCs/>
          <w:color w:val="0E1B8D"/>
          <w:sz w:val="24"/>
          <w:szCs w:val="24"/>
          <w:lang w:val="en-GB"/>
        </w:rPr>
      </w:pPr>
      <w:bookmarkStart w:id="30" w:name="_Toc162269211"/>
      <w:bookmarkStart w:id="31" w:name="_Toc211329196"/>
      <w:r w:rsidRPr="001934EA">
        <w:rPr>
          <w:rFonts w:asciiTheme="minorHAnsi" w:eastAsiaTheme="majorEastAsia" w:hAnsiTheme="minorHAnsi" w:cstheme="minorHAnsi"/>
          <w:b/>
          <w:iCs/>
          <w:color w:val="0E1B8D"/>
          <w:sz w:val="24"/>
          <w:szCs w:val="24"/>
          <w:lang w:val="en-GB"/>
        </w:rPr>
        <w:t>Bid Submission Instructions</w:t>
      </w:r>
      <w:bookmarkEnd w:id="30"/>
      <w:bookmarkEnd w:id="31"/>
    </w:p>
    <w:p w14:paraId="7306B67A" w14:textId="77777777" w:rsidR="00E81414" w:rsidRPr="00E81414" w:rsidRDefault="00E81414" w:rsidP="000A536D">
      <w:pPr>
        <w:ind w:firstLine="602"/>
        <w:rPr>
          <w:rFonts w:asciiTheme="minorHAnsi" w:hAnsiTheme="minorHAnsi" w:cstheme="minorHAnsi"/>
          <w:b/>
          <w:bCs/>
          <w:lang w:val="en-US"/>
        </w:rPr>
      </w:pPr>
      <w:r w:rsidRPr="00E81414">
        <w:rPr>
          <w:rFonts w:asciiTheme="minorHAnsi" w:hAnsiTheme="minorHAnsi" w:cstheme="minorHAnsi"/>
          <w:b/>
          <w:bCs/>
          <w:lang w:val="en-US"/>
        </w:rPr>
        <w:t>Note that a Two Envelope process will be followed and therefore bidders must submit as follows:</w:t>
      </w:r>
    </w:p>
    <w:p w14:paraId="63934A46" w14:textId="77777777" w:rsidR="00E81414" w:rsidRPr="00E81414" w:rsidRDefault="00E81414" w:rsidP="003845AC">
      <w:pPr>
        <w:numPr>
          <w:ilvl w:val="0"/>
          <w:numId w:val="37"/>
        </w:numPr>
        <w:spacing w:after="0"/>
        <w:outlineLvl w:val="0"/>
        <w:rPr>
          <w:rFonts w:asciiTheme="minorHAnsi" w:hAnsiTheme="minorHAnsi" w:cstheme="minorHAnsi"/>
        </w:rPr>
      </w:pPr>
      <w:r w:rsidRPr="00E81414">
        <w:rPr>
          <w:rFonts w:asciiTheme="minorHAnsi" w:hAnsiTheme="minorHAnsi" w:cstheme="minorHAnsi"/>
          <w:b/>
          <w:bCs/>
        </w:rPr>
        <w:lastRenderedPageBreak/>
        <w:t xml:space="preserve">Envelope 1: </w:t>
      </w:r>
      <w:r w:rsidRPr="00E81414">
        <w:rPr>
          <w:rFonts w:asciiTheme="minorHAnsi" w:hAnsiTheme="minorHAnsi" w:cstheme="minorHAnsi"/>
          <w:b/>
          <w:bCs/>
          <w:u w:val="single"/>
        </w:rPr>
        <w:t>RFB Document and Technical / Functionality Response</w:t>
      </w:r>
    </w:p>
    <w:p w14:paraId="24954542" w14:textId="77777777" w:rsidR="00E81414" w:rsidRPr="00E81414" w:rsidRDefault="00E81414" w:rsidP="000A536D">
      <w:pPr>
        <w:spacing w:after="0"/>
        <w:ind w:left="1134"/>
        <w:outlineLvl w:val="0"/>
        <w:rPr>
          <w:rFonts w:asciiTheme="minorHAnsi" w:hAnsiTheme="minorHAnsi" w:cstheme="minorHAnsi"/>
        </w:rPr>
      </w:pPr>
      <w:r w:rsidRPr="00E81414">
        <w:rPr>
          <w:rFonts w:asciiTheme="minorHAnsi" w:hAnsiTheme="minorHAnsi" w:cstheme="minorHAnsi"/>
        </w:rPr>
        <w:t>The following must be included and submitted in a separate envelope:</w:t>
      </w:r>
    </w:p>
    <w:p w14:paraId="0D8EC90D" w14:textId="77777777" w:rsidR="00E81414" w:rsidRPr="00E81414" w:rsidRDefault="00E81414" w:rsidP="003845AC">
      <w:pPr>
        <w:numPr>
          <w:ilvl w:val="1"/>
          <w:numId w:val="37"/>
        </w:numPr>
        <w:spacing w:after="0"/>
        <w:outlineLvl w:val="0"/>
        <w:rPr>
          <w:rFonts w:asciiTheme="minorHAnsi" w:hAnsiTheme="minorHAnsi" w:cstheme="minorHAnsi"/>
        </w:rPr>
      </w:pPr>
      <w:r w:rsidRPr="00E81414">
        <w:rPr>
          <w:rFonts w:asciiTheme="minorHAnsi" w:hAnsiTheme="minorHAnsi" w:cstheme="minorHAnsi"/>
        </w:rPr>
        <w:t xml:space="preserve">One (1) original file </w:t>
      </w:r>
      <w:r w:rsidRPr="00E81414">
        <w:rPr>
          <w:rFonts w:asciiTheme="minorHAnsi" w:hAnsiTheme="minorHAnsi" w:cstheme="minorHAnsi"/>
          <w:u w:val="single"/>
        </w:rPr>
        <w:t>excluding pricing</w:t>
      </w:r>
      <w:r w:rsidRPr="00E81414">
        <w:rPr>
          <w:rFonts w:asciiTheme="minorHAnsi" w:hAnsiTheme="minorHAnsi" w:cstheme="minorHAnsi"/>
        </w:rPr>
        <w:t xml:space="preserve">; </w:t>
      </w:r>
      <w:r w:rsidRPr="00E81414">
        <w:rPr>
          <w:rFonts w:asciiTheme="minorHAnsi" w:hAnsiTheme="minorHAnsi" w:cstheme="minorHAnsi"/>
          <w:b/>
          <w:bCs/>
        </w:rPr>
        <w:t>and</w:t>
      </w:r>
    </w:p>
    <w:p w14:paraId="39C3A38E" w14:textId="77777777" w:rsidR="00E81414" w:rsidRPr="00E81414" w:rsidRDefault="00E81414" w:rsidP="003845AC">
      <w:pPr>
        <w:numPr>
          <w:ilvl w:val="1"/>
          <w:numId w:val="37"/>
        </w:numPr>
        <w:spacing w:after="0"/>
        <w:outlineLvl w:val="0"/>
        <w:rPr>
          <w:rFonts w:asciiTheme="minorHAnsi" w:hAnsiTheme="minorHAnsi" w:cstheme="minorHAnsi"/>
        </w:rPr>
      </w:pPr>
      <w:r w:rsidRPr="00E81414">
        <w:rPr>
          <w:rFonts w:asciiTheme="minorHAnsi" w:hAnsiTheme="minorHAnsi" w:cstheme="minorHAnsi"/>
        </w:rPr>
        <w:t xml:space="preserve">One (1) hard copy </w:t>
      </w:r>
      <w:r w:rsidRPr="00E81414">
        <w:rPr>
          <w:rFonts w:asciiTheme="minorHAnsi" w:hAnsiTheme="minorHAnsi" w:cstheme="minorHAnsi"/>
          <w:u w:val="single"/>
        </w:rPr>
        <w:t>excluding pricing</w:t>
      </w:r>
      <w:r w:rsidRPr="00E81414">
        <w:rPr>
          <w:rFonts w:asciiTheme="minorHAnsi" w:hAnsiTheme="minorHAnsi" w:cstheme="minorHAnsi"/>
        </w:rPr>
        <w:t>;</w:t>
      </w:r>
      <w:r w:rsidRPr="00E81414">
        <w:rPr>
          <w:rFonts w:asciiTheme="minorHAnsi" w:hAnsiTheme="minorHAnsi" w:cstheme="minorHAnsi"/>
          <w:b/>
          <w:bCs/>
        </w:rPr>
        <w:t xml:space="preserve"> and</w:t>
      </w:r>
      <w:r w:rsidRPr="00E81414">
        <w:rPr>
          <w:rFonts w:asciiTheme="minorHAnsi" w:hAnsiTheme="minorHAnsi" w:cstheme="minorHAnsi"/>
        </w:rPr>
        <w:t xml:space="preserve"> </w:t>
      </w:r>
    </w:p>
    <w:p w14:paraId="21666265" w14:textId="77777777" w:rsidR="00E81414" w:rsidRPr="00E81414" w:rsidRDefault="00E81414" w:rsidP="003845AC">
      <w:pPr>
        <w:numPr>
          <w:ilvl w:val="1"/>
          <w:numId w:val="37"/>
        </w:numPr>
        <w:spacing w:after="0"/>
        <w:outlineLvl w:val="0"/>
        <w:rPr>
          <w:rFonts w:asciiTheme="minorHAnsi" w:hAnsiTheme="minorHAnsi" w:cstheme="minorHAnsi"/>
        </w:rPr>
      </w:pPr>
      <w:r w:rsidRPr="00E81414">
        <w:rPr>
          <w:rFonts w:asciiTheme="minorHAnsi" w:hAnsiTheme="minorHAnsi" w:cstheme="minorHAnsi"/>
        </w:rPr>
        <w:t xml:space="preserve">One (1) electronic copy on USB memory stick/ flash drive in Portable Document Format (PDF) of the RFB Document and Technical / Functionality Response. </w:t>
      </w:r>
    </w:p>
    <w:p w14:paraId="6FD96E11" w14:textId="77777777" w:rsidR="00E81414" w:rsidRPr="00E81414" w:rsidRDefault="00E81414" w:rsidP="003845AC">
      <w:pPr>
        <w:numPr>
          <w:ilvl w:val="0"/>
          <w:numId w:val="37"/>
        </w:numPr>
        <w:spacing w:after="0"/>
        <w:outlineLvl w:val="0"/>
        <w:rPr>
          <w:rFonts w:asciiTheme="minorHAnsi" w:hAnsiTheme="minorHAnsi" w:cstheme="minorHAnsi"/>
        </w:rPr>
      </w:pPr>
      <w:r w:rsidRPr="00E81414">
        <w:rPr>
          <w:rFonts w:asciiTheme="minorHAnsi" w:hAnsiTheme="minorHAnsi" w:cstheme="minorHAnsi"/>
          <w:b/>
          <w:bCs/>
        </w:rPr>
        <w:t>Envelope 2: Price Response</w:t>
      </w:r>
    </w:p>
    <w:p w14:paraId="036076EB" w14:textId="77777777" w:rsidR="00E81414" w:rsidRPr="00E81414" w:rsidRDefault="00E81414" w:rsidP="000A536D">
      <w:pPr>
        <w:spacing w:after="0"/>
        <w:ind w:left="1134"/>
        <w:outlineLvl w:val="0"/>
        <w:rPr>
          <w:rFonts w:asciiTheme="minorHAnsi" w:hAnsiTheme="minorHAnsi" w:cstheme="minorHAnsi"/>
        </w:rPr>
      </w:pPr>
      <w:r w:rsidRPr="00E81414">
        <w:rPr>
          <w:rFonts w:asciiTheme="minorHAnsi" w:hAnsiTheme="minorHAnsi" w:cstheme="minorHAnsi"/>
        </w:rPr>
        <w:t>The following must be included and submitted in a separate envelope:</w:t>
      </w:r>
    </w:p>
    <w:p w14:paraId="26BEC8D9" w14:textId="77777777" w:rsidR="00E81414" w:rsidRPr="00E81414" w:rsidRDefault="00E81414" w:rsidP="003845AC">
      <w:pPr>
        <w:numPr>
          <w:ilvl w:val="1"/>
          <w:numId w:val="37"/>
        </w:numPr>
        <w:spacing w:after="0"/>
        <w:outlineLvl w:val="0"/>
        <w:rPr>
          <w:rFonts w:asciiTheme="minorHAnsi" w:hAnsiTheme="minorHAnsi" w:cstheme="minorHAnsi"/>
        </w:rPr>
      </w:pPr>
      <w:r w:rsidRPr="00E81414">
        <w:rPr>
          <w:rFonts w:asciiTheme="minorHAnsi" w:hAnsiTheme="minorHAnsi" w:cstheme="minorHAnsi"/>
        </w:rPr>
        <w:t xml:space="preserve">One (1) original </w:t>
      </w:r>
      <w:r w:rsidRPr="00E81414">
        <w:rPr>
          <w:rFonts w:asciiTheme="minorHAnsi" w:hAnsiTheme="minorHAnsi" w:cstheme="minorHAnsi"/>
          <w:u w:val="single"/>
        </w:rPr>
        <w:t>file excluding Technical / Functionality Response</w:t>
      </w:r>
      <w:r w:rsidRPr="00E81414">
        <w:rPr>
          <w:rFonts w:asciiTheme="minorHAnsi" w:hAnsiTheme="minorHAnsi" w:cstheme="minorHAnsi"/>
        </w:rPr>
        <w:t>; and</w:t>
      </w:r>
    </w:p>
    <w:p w14:paraId="002BFE82" w14:textId="77777777" w:rsidR="00E81414" w:rsidRPr="00E81414" w:rsidRDefault="00E81414" w:rsidP="003845AC">
      <w:pPr>
        <w:numPr>
          <w:ilvl w:val="1"/>
          <w:numId w:val="37"/>
        </w:numPr>
        <w:spacing w:after="0"/>
        <w:outlineLvl w:val="0"/>
        <w:rPr>
          <w:rFonts w:asciiTheme="minorHAnsi" w:hAnsiTheme="minorHAnsi" w:cstheme="minorHAnsi"/>
        </w:rPr>
      </w:pPr>
      <w:r w:rsidRPr="00E81414">
        <w:rPr>
          <w:rFonts w:asciiTheme="minorHAnsi" w:hAnsiTheme="minorHAnsi" w:cstheme="minorHAnsi"/>
        </w:rPr>
        <w:t xml:space="preserve">One (1) hard copy </w:t>
      </w:r>
      <w:r w:rsidRPr="00E81414">
        <w:rPr>
          <w:rFonts w:asciiTheme="minorHAnsi" w:hAnsiTheme="minorHAnsi" w:cstheme="minorHAnsi"/>
          <w:u w:val="single"/>
        </w:rPr>
        <w:t>excluding Technical / Functionality Response</w:t>
      </w:r>
      <w:r w:rsidRPr="00E81414">
        <w:rPr>
          <w:rFonts w:asciiTheme="minorHAnsi" w:hAnsiTheme="minorHAnsi" w:cstheme="minorHAnsi"/>
        </w:rPr>
        <w:t xml:space="preserve">; and </w:t>
      </w:r>
    </w:p>
    <w:p w14:paraId="32CF7441" w14:textId="77777777" w:rsidR="00E81414" w:rsidRPr="00E81414" w:rsidRDefault="00E81414" w:rsidP="003845AC">
      <w:pPr>
        <w:numPr>
          <w:ilvl w:val="1"/>
          <w:numId w:val="37"/>
        </w:numPr>
        <w:spacing w:after="0"/>
        <w:outlineLvl w:val="0"/>
        <w:rPr>
          <w:rFonts w:asciiTheme="minorHAnsi" w:hAnsiTheme="minorHAnsi" w:cstheme="minorHAnsi"/>
        </w:rPr>
      </w:pPr>
      <w:r w:rsidRPr="00E81414">
        <w:rPr>
          <w:rFonts w:asciiTheme="minorHAnsi" w:hAnsiTheme="minorHAnsi" w:cstheme="minorHAnsi"/>
        </w:rPr>
        <w:t>One (1) electronic copy on USB memory stick/ flash drive in Portable Document Format (PDF) of pricing only.</w:t>
      </w:r>
    </w:p>
    <w:p w14:paraId="5BABAFD7" w14:textId="77777777" w:rsidR="00E81414" w:rsidRPr="00E81414" w:rsidRDefault="00E81414" w:rsidP="003845AC">
      <w:pPr>
        <w:numPr>
          <w:ilvl w:val="0"/>
          <w:numId w:val="37"/>
        </w:numPr>
        <w:spacing w:after="0"/>
        <w:ind w:hanging="425"/>
        <w:outlineLvl w:val="0"/>
        <w:rPr>
          <w:rFonts w:asciiTheme="minorHAnsi" w:hAnsiTheme="minorHAnsi" w:cstheme="minorHAnsi"/>
        </w:rPr>
      </w:pPr>
      <w:r w:rsidRPr="00E81414">
        <w:rPr>
          <w:rFonts w:asciiTheme="minorHAnsi" w:hAnsiTheme="minorHAnsi" w:cstheme="minorHAnsi"/>
        </w:rPr>
        <w:t>It is the Bidder’s responsibility to ensure that the information and contents on the electronic copies is the same as in the hard copies.</w:t>
      </w:r>
    </w:p>
    <w:p w14:paraId="6485A53E" w14:textId="77777777" w:rsidR="00E81414" w:rsidRPr="00E81414" w:rsidRDefault="00E81414" w:rsidP="003845AC">
      <w:pPr>
        <w:numPr>
          <w:ilvl w:val="0"/>
          <w:numId w:val="37"/>
        </w:numPr>
        <w:spacing w:after="0"/>
        <w:ind w:hanging="425"/>
        <w:outlineLvl w:val="0"/>
        <w:rPr>
          <w:rFonts w:asciiTheme="minorHAnsi" w:hAnsiTheme="minorHAnsi" w:cstheme="minorHAnsi"/>
        </w:rPr>
      </w:pPr>
      <w:r w:rsidRPr="00E81414">
        <w:rPr>
          <w:rFonts w:asciiTheme="minorHAnsi" w:hAnsiTheme="minorHAnsi" w:cstheme="minorHAnsi"/>
        </w:rPr>
        <w:t>To ensure that the electronic copies are not damaged, the bidder must submit the USB’s (memory stick/ flash drive) in a sealed padded envelop and be clearly marked.</w:t>
      </w:r>
    </w:p>
    <w:p w14:paraId="76212911" w14:textId="77777777" w:rsidR="00E81414" w:rsidRPr="00E81414" w:rsidRDefault="00E81414" w:rsidP="003845AC">
      <w:pPr>
        <w:numPr>
          <w:ilvl w:val="0"/>
          <w:numId w:val="37"/>
        </w:numPr>
        <w:spacing w:after="0"/>
        <w:ind w:hanging="425"/>
        <w:outlineLvl w:val="0"/>
        <w:rPr>
          <w:rFonts w:asciiTheme="minorHAnsi" w:hAnsiTheme="minorHAnsi" w:cstheme="minorHAnsi"/>
          <w:b/>
          <w:bCs/>
        </w:rPr>
      </w:pPr>
      <w:r w:rsidRPr="00E81414">
        <w:rPr>
          <w:rFonts w:asciiTheme="minorHAnsi" w:hAnsiTheme="minorHAnsi" w:cstheme="minorHAnsi"/>
        </w:rPr>
        <w:t xml:space="preserve">Bidders shall submit proposal responses in accordance with the prescribed manner of submission as specified above. </w:t>
      </w:r>
      <w:r w:rsidRPr="00E81414">
        <w:rPr>
          <w:rFonts w:asciiTheme="minorHAnsi" w:hAnsiTheme="minorHAnsi" w:cstheme="minorHAnsi"/>
          <w:b/>
          <w:bCs/>
        </w:rPr>
        <w:t>Failure to comply with the above instructions on submitting a proposal will lead to disqualification.</w:t>
      </w:r>
    </w:p>
    <w:p w14:paraId="71316071" w14:textId="77777777" w:rsidR="00E81414" w:rsidRPr="00E81414" w:rsidRDefault="00E81414" w:rsidP="003845AC">
      <w:pPr>
        <w:numPr>
          <w:ilvl w:val="0"/>
          <w:numId w:val="37"/>
        </w:numPr>
        <w:spacing w:after="0"/>
        <w:ind w:hanging="425"/>
        <w:outlineLvl w:val="0"/>
        <w:rPr>
          <w:rFonts w:asciiTheme="minorHAnsi" w:hAnsiTheme="minorHAnsi" w:cstheme="minorHAnsi"/>
        </w:rPr>
      </w:pPr>
      <w:r w:rsidRPr="00E81414">
        <w:rPr>
          <w:rFonts w:asciiTheme="minorHAnsi" w:hAnsiTheme="minorHAnsi" w:cstheme="minorHAnsi"/>
        </w:rPr>
        <w:t>The</w:t>
      </w:r>
      <w:r w:rsidRPr="00E81414">
        <w:rPr>
          <w:rFonts w:asciiTheme="minorHAnsi" w:hAnsiTheme="minorHAnsi" w:cstheme="minorHAnsi"/>
          <w:b/>
          <w:bCs/>
        </w:rPr>
        <w:t xml:space="preserve"> RFB </w:t>
      </w:r>
      <w:r w:rsidRPr="00E81414">
        <w:rPr>
          <w:rFonts w:asciiTheme="minorHAnsi" w:hAnsiTheme="minorHAnsi" w:cstheme="minorHAnsi"/>
        </w:rPr>
        <w:t xml:space="preserve">Responses (hard and electronic copies) must be clearly marked as follows: Bidder’s Name &amp; Contact Details, </w:t>
      </w:r>
      <w:r w:rsidRPr="00E81414">
        <w:rPr>
          <w:rFonts w:asciiTheme="minorHAnsi" w:hAnsiTheme="minorHAnsi" w:cstheme="minorHAnsi"/>
          <w:b/>
          <w:bCs/>
        </w:rPr>
        <w:t xml:space="preserve">RFB </w:t>
      </w:r>
      <w:r w:rsidRPr="00E81414">
        <w:rPr>
          <w:rFonts w:asciiTheme="minorHAnsi" w:hAnsiTheme="minorHAnsi" w:cstheme="minorHAnsi"/>
        </w:rPr>
        <w:t xml:space="preserve">Number, </w:t>
      </w:r>
      <w:r w:rsidRPr="00E81414">
        <w:rPr>
          <w:rFonts w:asciiTheme="minorHAnsi" w:hAnsiTheme="minorHAnsi" w:cstheme="minorHAnsi"/>
          <w:b/>
          <w:bCs/>
        </w:rPr>
        <w:t xml:space="preserve">RFB </w:t>
      </w:r>
      <w:r w:rsidRPr="00E81414">
        <w:rPr>
          <w:rFonts w:asciiTheme="minorHAnsi" w:hAnsiTheme="minorHAnsi" w:cstheme="minorHAnsi"/>
        </w:rPr>
        <w:t>Description, and Closing Date.</w:t>
      </w:r>
    </w:p>
    <w:p w14:paraId="0E4DC537" w14:textId="77777777" w:rsidR="00E81414" w:rsidRPr="00E81414" w:rsidRDefault="00E81414" w:rsidP="003845AC">
      <w:pPr>
        <w:numPr>
          <w:ilvl w:val="0"/>
          <w:numId w:val="37"/>
        </w:numPr>
        <w:spacing w:after="0"/>
        <w:ind w:hanging="425"/>
        <w:outlineLvl w:val="0"/>
        <w:rPr>
          <w:rFonts w:asciiTheme="minorHAnsi" w:hAnsiTheme="minorHAnsi" w:cstheme="minorHAnsi"/>
        </w:rPr>
      </w:pPr>
      <w:r w:rsidRPr="00E81414">
        <w:rPr>
          <w:rFonts w:asciiTheme="minorHAnsi" w:hAnsiTheme="minorHAnsi" w:cstheme="minorHAnsi"/>
        </w:rPr>
        <w:t>All Bids in this regard shall only be accepted if they have been placed in the tender box before or on the closing date and stipulated time.</w:t>
      </w:r>
    </w:p>
    <w:p w14:paraId="589393B0" w14:textId="77777777" w:rsidR="00E81414" w:rsidRPr="00E81414" w:rsidRDefault="00E81414" w:rsidP="003845AC">
      <w:pPr>
        <w:numPr>
          <w:ilvl w:val="0"/>
          <w:numId w:val="37"/>
        </w:numPr>
        <w:spacing w:after="0"/>
        <w:ind w:hanging="425"/>
        <w:outlineLvl w:val="0"/>
        <w:rPr>
          <w:rFonts w:asciiTheme="minorHAnsi" w:hAnsiTheme="minorHAnsi" w:cstheme="minorHAnsi"/>
        </w:rPr>
      </w:pPr>
      <w:r w:rsidRPr="00E81414">
        <w:rPr>
          <w:rFonts w:asciiTheme="minorHAnsi" w:hAnsiTheme="minorHAnsi" w:cstheme="minorHAnsi"/>
        </w:rPr>
        <w:t>Late bids shall not be considered.</w:t>
      </w:r>
    </w:p>
    <w:p w14:paraId="3095B66F" w14:textId="77777777" w:rsidR="00E81414" w:rsidRPr="00E81414" w:rsidRDefault="00E81414" w:rsidP="003845AC">
      <w:pPr>
        <w:numPr>
          <w:ilvl w:val="0"/>
          <w:numId w:val="37"/>
        </w:numPr>
        <w:spacing w:after="0"/>
        <w:ind w:hanging="425"/>
        <w:outlineLvl w:val="0"/>
        <w:rPr>
          <w:rFonts w:asciiTheme="minorHAnsi" w:hAnsiTheme="minorHAnsi" w:cstheme="minorHAnsi"/>
        </w:rPr>
      </w:pPr>
      <w:r w:rsidRPr="00E81414">
        <w:rPr>
          <w:rFonts w:asciiTheme="minorHAnsi" w:hAnsiTheme="minorHAnsi" w:cstheme="minorHAnsi"/>
        </w:rPr>
        <w:t xml:space="preserve">The proposal must be </w:t>
      </w:r>
      <w:r w:rsidRPr="00E81414">
        <w:rPr>
          <w:rFonts w:asciiTheme="minorHAnsi" w:hAnsiTheme="minorHAnsi" w:cstheme="minorHAnsi"/>
          <w:u w:val="single"/>
        </w:rPr>
        <w:t>signed</w:t>
      </w:r>
      <w:r w:rsidRPr="00E81414">
        <w:rPr>
          <w:rFonts w:asciiTheme="minorHAnsi" w:hAnsiTheme="minorHAnsi" w:cstheme="minorHAnsi"/>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E81414">
        <w:rPr>
          <w:rFonts w:asciiTheme="minorHAnsi" w:hAnsiTheme="minorHAnsi" w:cstheme="minorHAnsi"/>
          <w:b/>
          <w:bCs/>
        </w:rPr>
        <w:t>RFB</w:t>
      </w:r>
      <w:r w:rsidRPr="00E81414">
        <w:rPr>
          <w:rFonts w:asciiTheme="minorHAnsi" w:hAnsiTheme="minorHAnsi" w:cstheme="minorHAnsi"/>
        </w:rPr>
        <w:t xml:space="preserve"> document.</w:t>
      </w:r>
    </w:p>
    <w:p w14:paraId="7A847E96" w14:textId="77777777" w:rsidR="00E81414" w:rsidRPr="00E81414" w:rsidRDefault="00E81414" w:rsidP="003845AC">
      <w:pPr>
        <w:numPr>
          <w:ilvl w:val="0"/>
          <w:numId w:val="37"/>
        </w:numPr>
        <w:spacing w:after="0"/>
        <w:ind w:hanging="425"/>
        <w:outlineLvl w:val="0"/>
        <w:rPr>
          <w:rFonts w:asciiTheme="minorHAnsi" w:hAnsiTheme="minorHAnsi" w:cstheme="minorHAnsi"/>
        </w:rPr>
      </w:pPr>
      <w:r w:rsidRPr="00E81414">
        <w:rPr>
          <w:rFonts w:asciiTheme="minorHAnsi" w:hAnsiTheme="minorHAnsi" w:cstheme="minorHAnsi"/>
        </w:rPr>
        <w:t>Faxed or e-mailed bids will not be accepted.</w:t>
      </w:r>
    </w:p>
    <w:p w14:paraId="47F93E85" w14:textId="77777777" w:rsidR="00E81414" w:rsidRPr="00E81414" w:rsidRDefault="00E81414" w:rsidP="003845AC">
      <w:pPr>
        <w:numPr>
          <w:ilvl w:val="0"/>
          <w:numId w:val="37"/>
        </w:numPr>
        <w:spacing w:after="0"/>
        <w:ind w:hanging="425"/>
        <w:outlineLvl w:val="0"/>
        <w:rPr>
          <w:rFonts w:asciiTheme="minorHAnsi" w:hAnsiTheme="minorHAnsi" w:cstheme="minorHAnsi"/>
        </w:rPr>
      </w:pPr>
      <w:r w:rsidRPr="00E81414">
        <w:rPr>
          <w:rFonts w:asciiTheme="minorHAnsi" w:hAnsiTheme="minorHAnsi" w:cstheme="minorHAnsi"/>
        </w:rPr>
        <w:t xml:space="preserve">Bidders shall submit proposal responses in accordance with the prescribed manner of submission as specified in this document. </w:t>
      </w:r>
      <w:r w:rsidRPr="00E81414">
        <w:rPr>
          <w:rFonts w:asciiTheme="minorHAnsi" w:hAnsiTheme="minorHAnsi" w:cstheme="minorHAnsi"/>
          <w:b/>
        </w:rPr>
        <w:t>Failure to comply with the bid submission requirements will lead to disqualification.</w:t>
      </w:r>
    </w:p>
    <w:p w14:paraId="3FE0623D" w14:textId="77777777" w:rsidR="00E81414" w:rsidRPr="00E81414" w:rsidRDefault="00E81414" w:rsidP="003845AC">
      <w:pPr>
        <w:numPr>
          <w:ilvl w:val="0"/>
          <w:numId w:val="37"/>
        </w:numPr>
        <w:spacing w:after="0"/>
        <w:ind w:hanging="425"/>
        <w:outlineLvl w:val="0"/>
        <w:rPr>
          <w:rFonts w:asciiTheme="minorHAnsi" w:hAnsiTheme="minorHAnsi" w:cstheme="minorHAnsi"/>
        </w:rPr>
      </w:pPr>
      <w:r w:rsidRPr="00E81414">
        <w:rPr>
          <w:rFonts w:asciiTheme="minorHAnsi" w:hAnsiTheme="minorHAnsi" w:cstheme="minorHAnsi"/>
        </w:rPr>
        <w:t>Bidders are required to submit all returnable documents/information together with their Bids/proposals on or before the closing time and date of the Bids/proposals.</w:t>
      </w:r>
    </w:p>
    <w:p w14:paraId="28E629C1" w14:textId="62194548" w:rsidR="00E81414" w:rsidRPr="003C7BB3" w:rsidRDefault="00E81414" w:rsidP="003845AC">
      <w:pPr>
        <w:numPr>
          <w:ilvl w:val="0"/>
          <w:numId w:val="37"/>
        </w:numPr>
        <w:spacing w:after="0"/>
        <w:ind w:hanging="425"/>
        <w:outlineLvl w:val="0"/>
        <w:rPr>
          <w:rFonts w:asciiTheme="minorHAnsi" w:hAnsiTheme="minorHAnsi" w:cstheme="minorHAnsi"/>
        </w:rPr>
      </w:pPr>
      <w:r w:rsidRPr="00E81414">
        <w:rPr>
          <w:rFonts w:asciiTheme="minorHAnsi" w:hAnsiTheme="minorHAnsi" w:cstheme="minorHAnsi"/>
        </w:rPr>
        <w:t>All services supplied in accordance with the bidder’s proposal must be in accordance with all applicable legal requirements in terms of South African law, policies and regulations.</w:t>
      </w:r>
    </w:p>
    <w:p w14:paraId="6F1E5E11" w14:textId="77777777" w:rsidR="00235913" w:rsidRPr="000A536D" w:rsidRDefault="00235913" w:rsidP="000A536D">
      <w:pPr>
        <w:pStyle w:val="Heading2"/>
        <w:spacing w:line="276" w:lineRule="auto"/>
        <w:rPr>
          <w:rFonts w:asciiTheme="minorHAnsi" w:hAnsiTheme="minorHAnsi" w:cstheme="minorHAnsi"/>
          <w:szCs w:val="28"/>
        </w:rPr>
      </w:pPr>
      <w:bookmarkStart w:id="32" w:name="_Toc214914088"/>
      <w:r w:rsidRPr="000A536D">
        <w:rPr>
          <w:rFonts w:asciiTheme="minorHAnsi" w:hAnsiTheme="minorHAnsi" w:cstheme="minorHAnsi"/>
          <w:szCs w:val="28"/>
        </w:rPr>
        <w:t xml:space="preserve">Technical </w:t>
      </w:r>
      <w:r w:rsidR="003806BB" w:rsidRPr="000A536D">
        <w:rPr>
          <w:rFonts w:asciiTheme="minorHAnsi" w:hAnsiTheme="minorHAnsi" w:cstheme="minorHAnsi"/>
          <w:szCs w:val="28"/>
        </w:rPr>
        <w:t>returnable documents</w:t>
      </w:r>
      <w:bookmarkEnd w:id="32"/>
    </w:p>
    <w:p w14:paraId="7B0BA842" w14:textId="77777777" w:rsidR="00942B4A" w:rsidRPr="000A536D" w:rsidRDefault="00235913" w:rsidP="000A536D">
      <w:pPr>
        <w:pStyle w:val="Heading3"/>
        <w:spacing w:line="276" w:lineRule="auto"/>
        <w:rPr>
          <w:rFonts w:asciiTheme="minorHAnsi" w:hAnsiTheme="minorHAnsi" w:cstheme="minorHAnsi"/>
        </w:rPr>
      </w:pPr>
      <w:bookmarkStart w:id="33" w:name="_Toc214914089"/>
      <w:r w:rsidRPr="000A536D">
        <w:rPr>
          <w:rFonts w:asciiTheme="minorHAnsi" w:hAnsiTheme="minorHAnsi" w:cstheme="minorHAnsi"/>
        </w:rPr>
        <w:t>Instruction and evaluation criteria</w:t>
      </w:r>
      <w:bookmarkEnd w:id="33"/>
    </w:p>
    <w:p w14:paraId="0942F65F" w14:textId="77777777" w:rsidR="00235913" w:rsidRPr="003C7BB3" w:rsidRDefault="00235913" w:rsidP="000A536D">
      <w:pPr>
        <w:pStyle w:val="ListParagraph"/>
        <w:numPr>
          <w:ilvl w:val="0"/>
          <w:numId w:val="5"/>
        </w:numPr>
        <w:rPr>
          <w:rFonts w:cstheme="minorHAnsi"/>
        </w:rPr>
      </w:pPr>
      <w:r w:rsidRPr="003C7BB3">
        <w:rPr>
          <w:rFonts w:cstheme="minorHAnsi"/>
        </w:rPr>
        <w:t xml:space="preserve">The bidder must comply with </w:t>
      </w:r>
      <w:r w:rsidR="00527C18" w:rsidRPr="003C7BB3">
        <w:rPr>
          <w:rFonts w:cstheme="minorHAnsi"/>
        </w:rPr>
        <w:t xml:space="preserve">ALL </w:t>
      </w:r>
      <w:r w:rsidRPr="003C7BB3">
        <w:rPr>
          <w:rFonts w:cstheme="minorHAnsi"/>
        </w:rPr>
        <w:t>the requirements as per the Technical Mandatory Requirements below by providing substantiating evidence in the form of documentation or information, failing which it will be regarded as “NOT COMPLY”.</w:t>
      </w:r>
    </w:p>
    <w:p w14:paraId="68F260DE" w14:textId="77777777" w:rsidR="00235913" w:rsidRPr="003C7BB3" w:rsidRDefault="00235913" w:rsidP="000A536D">
      <w:pPr>
        <w:pStyle w:val="ListParagraph"/>
        <w:numPr>
          <w:ilvl w:val="0"/>
          <w:numId w:val="5"/>
        </w:numPr>
        <w:rPr>
          <w:rFonts w:cstheme="minorHAnsi"/>
        </w:rPr>
      </w:pPr>
      <w:r w:rsidRPr="003C7BB3">
        <w:rPr>
          <w:rFonts w:cstheme="minorHAnsi"/>
        </w:rPr>
        <w:t xml:space="preserve">The bidder must provide a unique reference number (e.g. binder/folio, chapter, section, page) to locate substantiating evidence in the bid response. </w:t>
      </w:r>
    </w:p>
    <w:p w14:paraId="3157E961" w14:textId="20CFF223" w:rsidR="00E81414" w:rsidRPr="003C7BB3" w:rsidRDefault="00235913" w:rsidP="000A536D">
      <w:pPr>
        <w:pStyle w:val="ListParagraph"/>
        <w:numPr>
          <w:ilvl w:val="0"/>
          <w:numId w:val="5"/>
        </w:numPr>
        <w:rPr>
          <w:rFonts w:cstheme="minorHAnsi"/>
        </w:rPr>
      </w:pPr>
      <w:r w:rsidRPr="003C7BB3">
        <w:rPr>
          <w:rFonts w:cstheme="minorHAnsi"/>
        </w:rPr>
        <w:t xml:space="preserve">The bidder must comply with ALL the TECHNICAL MANDATORY REQUIREMENTS </w:t>
      </w:r>
      <w:proofErr w:type="gramStart"/>
      <w:r w:rsidRPr="003C7BB3">
        <w:rPr>
          <w:rFonts w:cstheme="minorHAnsi"/>
        </w:rPr>
        <w:t>in order for</w:t>
      </w:r>
      <w:proofErr w:type="gramEnd"/>
      <w:r w:rsidRPr="003C7BB3">
        <w:rPr>
          <w:rFonts w:cstheme="minorHAnsi"/>
        </w:rPr>
        <w:t xml:space="preserve"> the bid response to proceed to the next stage of the evaluation.</w:t>
      </w:r>
    </w:p>
    <w:p w14:paraId="22CFDEDC" w14:textId="26AA953D" w:rsidR="00906272" w:rsidRPr="000A536D" w:rsidRDefault="00235913" w:rsidP="000A536D">
      <w:pPr>
        <w:pStyle w:val="Heading3"/>
        <w:spacing w:line="276" w:lineRule="auto"/>
        <w:rPr>
          <w:rFonts w:asciiTheme="minorHAnsi" w:hAnsiTheme="minorHAnsi" w:cstheme="minorHAnsi"/>
        </w:rPr>
      </w:pPr>
      <w:bookmarkStart w:id="34" w:name="_Toc214914090"/>
      <w:r w:rsidRPr="000A536D">
        <w:rPr>
          <w:rFonts w:asciiTheme="minorHAnsi" w:hAnsiTheme="minorHAnsi" w:cstheme="minorHAnsi"/>
        </w:rPr>
        <w:lastRenderedPageBreak/>
        <w:t>Technical mandatory requirement</w:t>
      </w:r>
      <w:r w:rsidR="00B46FFE" w:rsidRPr="000A536D">
        <w:rPr>
          <w:rFonts w:asciiTheme="minorHAnsi" w:hAnsiTheme="minorHAnsi" w:cstheme="minorHAnsi"/>
        </w:rPr>
        <w:t>s</w:t>
      </w:r>
      <w:r w:rsidR="00512A12" w:rsidRPr="000A536D">
        <w:rPr>
          <w:rFonts w:asciiTheme="minorHAnsi" w:hAnsiTheme="minorHAnsi" w:cstheme="minorHAnsi"/>
        </w:rPr>
        <w:t xml:space="preserve"> (Stage 2)</w:t>
      </w:r>
      <w:bookmarkEnd w:id="34"/>
    </w:p>
    <w:p w14:paraId="1BA55D77" w14:textId="77777777" w:rsidR="00576C51" w:rsidRPr="003C7BB3" w:rsidRDefault="00576C51" w:rsidP="000A536D">
      <w:pPr>
        <w:pStyle w:val="Caption"/>
        <w:spacing w:line="276" w:lineRule="auto"/>
        <w:rPr>
          <w:rFonts w:cstheme="minorHAnsi"/>
          <w:szCs w:val="22"/>
        </w:rPr>
      </w:pPr>
      <w:bookmarkStart w:id="35" w:name="_Toc127818474"/>
      <w:r w:rsidRPr="003C7BB3">
        <w:rPr>
          <w:rFonts w:cstheme="minorHAnsi"/>
          <w:szCs w:val="22"/>
        </w:rPr>
        <w:t xml:space="preserve">Table </w:t>
      </w:r>
      <w:r w:rsidR="00EB270B" w:rsidRPr="003C7BB3">
        <w:rPr>
          <w:rFonts w:cstheme="minorHAnsi"/>
          <w:szCs w:val="22"/>
        </w:rPr>
        <w:t>6</w:t>
      </w:r>
      <w:r w:rsidRPr="003C7BB3">
        <w:rPr>
          <w:rFonts w:cstheme="minorHAnsi"/>
          <w:szCs w:val="22"/>
        </w:rPr>
        <w:t>: Technical</w:t>
      </w:r>
      <w:r w:rsidR="003711BF" w:rsidRPr="003C7BB3">
        <w:rPr>
          <w:rFonts w:cstheme="minorHAnsi"/>
          <w:szCs w:val="22"/>
        </w:rPr>
        <w:t xml:space="preserve"> </w:t>
      </w:r>
      <w:r w:rsidRPr="003C7BB3">
        <w:rPr>
          <w:rFonts w:cstheme="minorHAnsi"/>
          <w:szCs w:val="22"/>
        </w:rPr>
        <w:t>Mandatory Requirements</w:t>
      </w:r>
      <w:bookmarkEnd w:id="35"/>
    </w:p>
    <w:tbl>
      <w:tblPr>
        <w:tblStyle w:val="TableGrid"/>
        <w:tblW w:w="1034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732"/>
        <w:gridCol w:w="3402"/>
      </w:tblGrid>
      <w:tr w:rsidR="00235913" w:rsidRPr="003C7BB3" w14:paraId="50F33F61" w14:textId="77777777" w:rsidTr="00B965B4">
        <w:trPr>
          <w:tblHeader/>
        </w:trPr>
        <w:tc>
          <w:tcPr>
            <w:tcW w:w="3209" w:type="dxa"/>
            <w:shd w:val="solid" w:color="DBE5F1" w:themeColor="accent1" w:themeTint="33" w:fill="DBE5F1" w:themeFill="accent1" w:themeFillTint="33"/>
          </w:tcPr>
          <w:p w14:paraId="31FF52E8" w14:textId="77777777" w:rsidR="00235913" w:rsidRPr="003C7BB3" w:rsidRDefault="00235913" w:rsidP="000A536D">
            <w:pPr>
              <w:spacing w:line="276" w:lineRule="auto"/>
              <w:rPr>
                <w:rFonts w:asciiTheme="minorHAnsi" w:eastAsiaTheme="majorEastAsia" w:hAnsiTheme="minorHAnsi" w:cstheme="minorHAnsi"/>
                <w:b/>
                <w:iCs/>
                <w:color w:val="0E1B8D"/>
                <w:lang w:val="en-GB"/>
              </w:rPr>
            </w:pPr>
            <w:r w:rsidRPr="003C7BB3">
              <w:rPr>
                <w:rFonts w:asciiTheme="minorHAnsi" w:eastAsiaTheme="majorEastAsia" w:hAnsiTheme="minorHAnsi" w:cstheme="minorHAnsi"/>
                <w:b/>
                <w:iCs/>
                <w:color w:val="0E1B8D"/>
                <w:lang w:val="en-GB"/>
              </w:rPr>
              <w:t>Mandatory Requirements</w:t>
            </w:r>
          </w:p>
        </w:tc>
        <w:tc>
          <w:tcPr>
            <w:tcW w:w="3732" w:type="dxa"/>
            <w:shd w:val="solid" w:color="DBE5F1" w:themeColor="accent1" w:themeTint="33" w:fill="DBE5F1" w:themeFill="accent1" w:themeFillTint="33"/>
          </w:tcPr>
          <w:p w14:paraId="2B1C5C5C" w14:textId="77777777" w:rsidR="00235913" w:rsidRPr="003C7BB3" w:rsidRDefault="00235913" w:rsidP="000A536D">
            <w:pPr>
              <w:spacing w:line="276" w:lineRule="auto"/>
              <w:jc w:val="left"/>
              <w:rPr>
                <w:rFonts w:asciiTheme="minorHAnsi" w:eastAsiaTheme="majorEastAsia" w:hAnsiTheme="minorHAnsi" w:cstheme="minorHAnsi"/>
                <w:b/>
                <w:iCs/>
                <w:color w:val="0E1B8D"/>
                <w:lang w:val="en-GB"/>
              </w:rPr>
            </w:pPr>
            <w:r w:rsidRPr="003C7BB3">
              <w:rPr>
                <w:rFonts w:asciiTheme="minorHAnsi" w:eastAsiaTheme="majorEastAsia" w:hAnsiTheme="minorHAnsi" w:cstheme="minorHAnsi"/>
                <w:b/>
                <w:iCs/>
                <w:color w:val="0E1B8D"/>
                <w:lang w:val="en-GB"/>
              </w:rPr>
              <w:t>Substantiating evidence of compliance (used to evaluate bid)</w:t>
            </w:r>
          </w:p>
        </w:tc>
        <w:tc>
          <w:tcPr>
            <w:tcW w:w="3402" w:type="dxa"/>
            <w:shd w:val="solid" w:color="DBE5F1" w:themeColor="accent1" w:themeTint="33" w:fill="DBE5F1" w:themeFill="accent1" w:themeFillTint="33"/>
          </w:tcPr>
          <w:p w14:paraId="7A0FF33C" w14:textId="77777777" w:rsidR="00235913" w:rsidRPr="003C7BB3" w:rsidRDefault="00E87622" w:rsidP="000A536D">
            <w:pPr>
              <w:spacing w:line="276" w:lineRule="auto"/>
              <w:jc w:val="left"/>
              <w:rPr>
                <w:rFonts w:asciiTheme="minorHAnsi" w:eastAsiaTheme="majorEastAsia" w:hAnsiTheme="minorHAnsi" w:cstheme="minorHAnsi"/>
                <w:b/>
                <w:iCs/>
                <w:color w:val="0E1B8D"/>
                <w:lang w:val="en-GB"/>
              </w:rPr>
            </w:pPr>
            <w:r w:rsidRPr="003C7BB3">
              <w:rPr>
                <w:rFonts w:asciiTheme="minorHAnsi" w:eastAsiaTheme="majorEastAsia" w:hAnsiTheme="minorHAnsi" w:cstheme="minorHAnsi"/>
                <w:b/>
                <w:iCs/>
                <w:color w:val="0E1B8D"/>
                <w:lang w:val="en-GB"/>
              </w:rPr>
              <w:t>Evidence reference (to be completed by bidder)</w:t>
            </w:r>
          </w:p>
        </w:tc>
      </w:tr>
      <w:tr w:rsidR="00805234" w:rsidRPr="003C7BB3" w14:paraId="607A1564" w14:textId="77777777" w:rsidTr="000A536D">
        <w:trPr>
          <w:trHeight w:val="515"/>
        </w:trPr>
        <w:tc>
          <w:tcPr>
            <w:tcW w:w="10343" w:type="dxa"/>
            <w:gridSpan w:val="3"/>
          </w:tcPr>
          <w:p w14:paraId="1ED34C60" w14:textId="6E0DF23D" w:rsidR="00805234" w:rsidRPr="003C7BB3" w:rsidRDefault="00464CDF" w:rsidP="000A536D">
            <w:pPr>
              <w:spacing w:line="276" w:lineRule="auto"/>
              <w:rPr>
                <w:rFonts w:asciiTheme="minorHAnsi" w:hAnsiTheme="minorHAnsi" w:cstheme="minorHAnsi"/>
                <w:b/>
                <w:bCs/>
                <w:lang w:val="en-GB"/>
              </w:rPr>
            </w:pPr>
            <w:r w:rsidRPr="003C7BB3">
              <w:rPr>
                <w:rFonts w:asciiTheme="minorHAnsi" w:hAnsiTheme="minorHAnsi" w:cstheme="minorHAnsi"/>
                <w:b/>
                <w:bCs/>
                <w:lang w:val="en-GB"/>
              </w:rPr>
              <w:t>1. BIDDER CERTIFICATION/ AFFILIATION REQUIREMENTS</w:t>
            </w:r>
          </w:p>
          <w:p w14:paraId="2B25B413" w14:textId="77777777" w:rsidR="00805234" w:rsidRPr="003C7BB3" w:rsidRDefault="00805234" w:rsidP="000A536D">
            <w:pPr>
              <w:spacing w:line="276" w:lineRule="auto"/>
              <w:rPr>
                <w:rFonts w:asciiTheme="minorHAnsi" w:hAnsiTheme="minorHAnsi" w:cstheme="minorHAnsi"/>
                <w:lang w:val="en-GB"/>
              </w:rPr>
            </w:pPr>
          </w:p>
        </w:tc>
      </w:tr>
      <w:tr w:rsidR="00805234" w:rsidRPr="003C7BB3" w14:paraId="5B70DDF4" w14:textId="77777777" w:rsidTr="00B965B4">
        <w:tc>
          <w:tcPr>
            <w:tcW w:w="3209" w:type="dxa"/>
          </w:tcPr>
          <w:p w14:paraId="46938B06" w14:textId="28EDDFD6" w:rsidR="00EE41DB" w:rsidRPr="003C7BB3" w:rsidRDefault="00805234" w:rsidP="000A536D">
            <w:pPr>
              <w:pStyle w:val="Specification"/>
              <w:spacing w:line="276" w:lineRule="auto"/>
              <w:rPr>
                <w:rFonts w:asciiTheme="minorHAnsi" w:hAnsiTheme="minorHAnsi" w:cstheme="minorHAnsi"/>
                <w:bCs/>
                <w:sz w:val="22"/>
                <w:szCs w:val="22"/>
              </w:rPr>
            </w:pPr>
            <w:bookmarkStart w:id="36" w:name="_Hlk215135091"/>
            <w:r w:rsidRPr="003C7BB3">
              <w:rPr>
                <w:rFonts w:asciiTheme="minorHAnsi" w:hAnsiTheme="minorHAnsi" w:cstheme="minorHAnsi"/>
                <w:sz w:val="22"/>
                <w:szCs w:val="22"/>
                <w:lang w:val="en-GB"/>
              </w:rPr>
              <w:t xml:space="preserve">The </w:t>
            </w:r>
            <w:r w:rsidR="00B25DDE" w:rsidRPr="003C7BB3">
              <w:rPr>
                <w:rFonts w:asciiTheme="minorHAnsi" w:hAnsiTheme="minorHAnsi" w:cstheme="minorHAnsi"/>
                <w:sz w:val="22"/>
                <w:szCs w:val="22"/>
                <w:lang w:val="en-GB"/>
              </w:rPr>
              <w:t>B</w:t>
            </w:r>
            <w:r w:rsidRPr="003C7BB3">
              <w:rPr>
                <w:rFonts w:asciiTheme="minorHAnsi" w:hAnsiTheme="minorHAnsi" w:cstheme="minorHAnsi"/>
                <w:sz w:val="22"/>
                <w:szCs w:val="22"/>
                <w:lang w:val="en-GB"/>
              </w:rPr>
              <w:t xml:space="preserve">idder </w:t>
            </w:r>
            <w:r w:rsidRPr="003C7BB3">
              <w:rPr>
                <w:rFonts w:asciiTheme="minorHAnsi" w:hAnsiTheme="minorHAnsi" w:cstheme="minorHAnsi"/>
                <w:b/>
                <w:bCs/>
                <w:sz w:val="22"/>
                <w:szCs w:val="22"/>
                <w:lang w:val="en-GB"/>
              </w:rPr>
              <w:t>must</w:t>
            </w:r>
            <w:r w:rsidR="007B6FC3" w:rsidRPr="003C7BB3">
              <w:rPr>
                <w:rFonts w:asciiTheme="minorHAnsi" w:hAnsiTheme="minorHAnsi" w:cstheme="minorHAnsi"/>
                <w:b/>
                <w:bCs/>
                <w:sz w:val="22"/>
                <w:szCs w:val="22"/>
                <w:lang w:val="en-GB"/>
              </w:rPr>
              <w:t xml:space="preserve"> </w:t>
            </w:r>
            <w:r w:rsidR="007B6FC3" w:rsidRPr="003C7BB3">
              <w:rPr>
                <w:rFonts w:asciiTheme="minorHAnsi" w:hAnsiTheme="minorHAnsi" w:cstheme="minorHAnsi"/>
                <w:bCs/>
                <w:sz w:val="22"/>
                <w:szCs w:val="22"/>
              </w:rPr>
              <w:t xml:space="preserve">be accredited </w:t>
            </w:r>
            <w:r w:rsidR="00EE41DB" w:rsidRPr="003C7BB3">
              <w:rPr>
                <w:rFonts w:asciiTheme="minorHAnsi" w:hAnsiTheme="minorHAnsi" w:cstheme="minorHAnsi"/>
                <w:bCs/>
                <w:sz w:val="22"/>
                <w:szCs w:val="22"/>
              </w:rPr>
              <w:t xml:space="preserve">by the OSM </w:t>
            </w:r>
            <w:r w:rsidR="007B6FC3" w:rsidRPr="003C7BB3">
              <w:rPr>
                <w:rFonts w:asciiTheme="minorHAnsi" w:hAnsiTheme="minorHAnsi" w:cstheme="minorHAnsi"/>
                <w:bCs/>
                <w:sz w:val="22"/>
                <w:szCs w:val="22"/>
              </w:rPr>
              <w:t>as</w:t>
            </w:r>
            <w:r w:rsidR="001166B9" w:rsidRPr="003C7BB3">
              <w:rPr>
                <w:rFonts w:asciiTheme="minorHAnsi" w:hAnsiTheme="minorHAnsi" w:cstheme="minorHAnsi"/>
                <w:bCs/>
                <w:sz w:val="22"/>
                <w:szCs w:val="22"/>
              </w:rPr>
              <w:t xml:space="preserve"> a</w:t>
            </w:r>
            <w:bookmarkEnd w:id="36"/>
            <w:r w:rsidR="00EE41DB" w:rsidRPr="003C7BB3">
              <w:rPr>
                <w:rFonts w:asciiTheme="minorHAnsi" w:hAnsiTheme="minorHAnsi" w:cstheme="minorHAnsi"/>
                <w:bCs/>
                <w:sz w:val="22"/>
                <w:szCs w:val="22"/>
              </w:rPr>
              <w:t>:</w:t>
            </w:r>
          </w:p>
          <w:p w14:paraId="059079AA" w14:textId="47D9CF89" w:rsidR="001166B9" w:rsidRPr="003C7BB3" w:rsidRDefault="00C61A6F" w:rsidP="003845AC">
            <w:pPr>
              <w:pStyle w:val="Specification"/>
              <w:numPr>
                <w:ilvl w:val="0"/>
                <w:numId w:val="70"/>
              </w:numPr>
              <w:spacing w:line="276" w:lineRule="auto"/>
              <w:ind w:left="312"/>
              <w:rPr>
                <w:rFonts w:asciiTheme="minorHAnsi" w:hAnsiTheme="minorHAnsi" w:cstheme="minorHAnsi"/>
                <w:b/>
                <w:sz w:val="22"/>
                <w:szCs w:val="22"/>
              </w:rPr>
            </w:pPr>
            <w:bookmarkStart w:id="37" w:name="_Hlk209024791"/>
            <w:bookmarkStart w:id="38" w:name="_Hlk215135114"/>
            <w:r w:rsidRPr="003C7BB3">
              <w:rPr>
                <w:rFonts w:asciiTheme="minorHAnsi" w:hAnsiTheme="minorHAnsi" w:cstheme="minorHAnsi"/>
                <w:bCs/>
                <w:sz w:val="22"/>
                <w:szCs w:val="22"/>
              </w:rPr>
              <w:t>Provider</w:t>
            </w:r>
            <w:r w:rsidR="00FA5255" w:rsidRPr="003C7BB3">
              <w:rPr>
                <w:rFonts w:asciiTheme="minorHAnsi" w:hAnsiTheme="minorHAnsi" w:cstheme="minorHAnsi"/>
                <w:bCs/>
                <w:sz w:val="22"/>
                <w:szCs w:val="22"/>
              </w:rPr>
              <w:t xml:space="preserve"> </w:t>
            </w:r>
            <w:r w:rsidRPr="003C7BB3">
              <w:rPr>
                <w:rFonts w:asciiTheme="minorHAnsi" w:hAnsiTheme="minorHAnsi" w:cstheme="minorHAnsi"/>
                <w:bCs/>
                <w:sz w:val="22"/>
                <w:szCs w:val="22"/>
              </w:rPr>
              <w:t>of</w:t>
            </w:r>
            <w:r w:rsidRPr="003C7BB3">
              <w:rPr>
                <w:rFonts w:asciiTheme="minorHAnsi" w:hAnsiTheme="minorHAnsi" w:cstheme="minorHAnsi"/>
                <w:b/>
                <w:bCs/>
                <w:sz w:val="22"/>
                <w:szCs w:val="22"/>
              </w:rPr>
              <w:t xml:space="preserve"> SUSE MSP </w:t>
            </w:r>
            <w:r w:rsidRPr="003C7BB3">
              <w:rPr>
                <w:rFonts w:asciiTheme="minorHAnsi" w:hAnsiTheme="minorHAnsi" w:cstheme="minorHAnsi"/>
                <w:b/>
                <w:sz w:val="22"/>
                <w:szCs w:val="22"/>
              </w:rPr>
              <w:t>for cloud service providers</w:t>
            </w:r>
            <w:bookmarkEnd w:id="37"/>
          </w:p>
          <w:bookmarkEnd w:id="38"/>
          <w:p w14:paraId="12982D2D" w14:textId="77777777" w:rsidR="00805234" w:rsidRPr="003C7BB3" w:rsidRDefault="00805234" w:rsidP="000A536D">
            <w:pPr>
              <w:pStyle w:val="Specification"/>
              <w:spacing w:line="276" w:lineRule="auto"/>
              <w:ind w:left="600"/>
              <w:rPr>
                <w:rFonts w:asciiTheme="minorHAnsi" w:hAnsiTheme="minorHAnsi" w:cstheme="minorHAnsi"/>
                <w:bCs/>
                <w:sz w:val="22"/>
                <w:szCs w:val="22"/>
              </w:rPr>
            </w:pPr>
          </w:p>
        </w:tc>
        <w:tc>
          <w:tcPr>
            <w:tcW w:w="3732" w:type="dxa"/>
          </w:tcPr>
          <w:p w14:paraId="7309D696" w14:textId="09FBA22D" w:rsidR="00EE41DB" w:rsidRDefault="00EE41DB" w:rsidP="000A536D">
            <w:pPr>
              <w:spacing w:line="276" w:lineRule="auto"/>
              <w:jc w:val="left"/>
              <w:rPr>
                <w:rFonts w:asciiTheme="minorHAnsi" w:hAnsiTheme="minorHAnsi" w:cstheme="minorHAnsi"/>
              </w:rPr>
            </w:pPr>
            <w:bookmarkStart w:id="39" w:name="_Hlk138785762"/>
            <w:r w:rsidRPr="003C7BB3">
              <w:rPr>
                <w:rFonts w:asciiTheme="minorHAnsi" w:hAnsiTheme="minorHAnsi" w:cstheme="minorHAnsi"/>
                <w:lang w:val="en-GB"/>
              </w:rPr>
              <w:t xml:space="preserve">The Bidder must attach to </w:t>
            </w:r>
            <w:r w:rsidRPr="003C7BB3">
              <w:rPr>
                <w:rFonts w:asciiTheme="minorHAnsi" w:hAnsiTheme="minorHAnsi" w:cstheme="minorHAnsi"/>
                <w:b/>
                <w:bCs/>
                <w:lang w:val="en-GB"/>
              </w:rPr>
              <w:t xml:space="preserve">ANNEX </w:t>
            </w:r>
            <w:r w:rsidR="00673880" w:rsidRPr="003C7BB3">
              <w:rPr>
                <w:rFonts w:asciiTheme="minorHAnsi" w:hAnsiTheme="minorHAnsi" w:cstheme="minorHAnsi"/>
                <w:b/>
                <w:bCs/>
                <w:lang w:val="en-GB"/>
              </w:rPr>
              <w:t>A</w:t>
            </w:r>
            <w:r w:rsidR="00673880" w:rsidRPr="003C7BB3">
              <w:rPr>
                <w:rFonts w:asciiTheme="minorHAnsi" w:hAnsiTheme="minorHAnsi" w:cstheme="minorHAnsi"/>
                <w:lang w:val="en-GB"/>
              </w:rPr>
              <w:t xml:space="preserve"> </w:t>
            </w:r>
            <w:bookmarkStart w:id="40" w:name="_Hlk215134037"/>
            <w:r w:rsidR="00673880" w:rsidRPr="003C7BB3">
              <w:rPr>
                <w:rFonts w:asciiTheme="minorHAnsi" w:hAnsiTheme="minorHAnsi" w:cstheme="minorHAnsi"/>
                <w:lang w:val="en-GB"/>
              </w:rPr>
              <w:t>copy</w:t>
            </w:r>
            <w:r w:rsidRPr="003C7BB3">
              <w:rPr>
                <w:rFonts w:asciiTheme="minorHAnsi" w:hAnsiTheme="minorHAnsi" w:cstheme="minorHAnsi"/>
                <w:lang w:val="en-GB"/>
              </w:rPr>
              <w:t xml:space="preserve"> of </w:t>
            </w:r>
            <w:r w:rsidR="00642D4B" w:rsidRPr="003C7BB3">
              <w:rPr>
                <w:rFonts w:asciiTheme="minorHAnsi" w:hAnsiTheme="minorHAnsi" w:cstheme="minorHAnsi"/>
                <w:lang w:val="en-GB"/>
              </w:rPr>
              <w:t>SUSE</w:t>
            </w:r>
            <w:r w:rsidR="0048367E" w:rsidRPr="003C7BB3">
              <w:rPr>
                <w:rFonts w:asciiTheme="minorHAnsi" w:hAnsiTheme="minorHAnsi" w:cstheme="minorHAnsi"/>
                <w:lang w:val="en-GB"/>
              </w:rPr>
              <w:t xml:space="preserve"> </w:t>
            </w:r>
            <w:r w:rsidRPr="003C7BB3">
              <w:rPr>
                <w:rFonts w:asciiTheme="minorHAnsi" w:hAnsiTheme="minorHAnsi" w:cstheme="minorHAnsi"/>
                <w:lang w:val="en-GB"/>
              </w:rPr>
              <w:t>valid documentation (</w:t>
            </w:r>
            <w:bookmarkStart w:id="41" w:name="_Hlk145959465"/>
            <w:r w:rsidR="002A59BE" w:rsidRPr="003C7BB3">
              <w:rPr>
                <w:rFonts w:asciiTheme="minorHAnsi" w:hAnsiTheme="minorHAnsi" w:cstheme="minorHAnsi"/>
              </w:rPr>
              <w:t>certificate, licence, or letter</w:t>
            </w:r>
            <w:r w:rsidRPr="003C7BB3">
              <w:rPr>
                <w:rFonts w:asciiTheme="minorHAnsi" w:hAnsiTheme="minorHAnsi" w:cstheme="minorHAnsi"/>
              </w:rPr>
              <w:t>)</w:t>
            </w:r>
            <w:r w:rsidR="002A59BE" w:rsidRPr="003C7BB3">
              <w:rPr>
                <w:rFonts w:asciiTheme="minorHAnsi" w:hAnsiTheme="minorHAnsi" w:cstheme="minorHAnsi"/>
              </w:rPr>
              <w:t xml:space="preserve"> from </w:t>
            </w:r>
            <w:r w:rsidR="007B6FC3" w:rsidRPr="003C7BB3">
              <w:rPr>
                <w:rFonts w:asciiTheme="minorHAnsi" w:hAnsiTheme="minorHAnsi" w:cstheme="minorHAnsi"/>
              </w:rPr>
              <w:t xml:space="preserve">OSM as proof </w:t>
            </w:r>
            <w:bookmarkEnd w:id="40"/>
            <w:r w:rsidR="007B6FC3" w:rsidRPr="003C7BB3">
              <w:rPr>
                <w:rFonts w:asciiTheme="minorHAnsi" w:hAnsiTheme="minorHAnsi" w:cstheme="minorHAnsi"/>
              </w:rPr>
              <w:t xml:space="preserve">that the </w:t>
            </w:r>
            <w:r w:rsidRPr="003C7BB3">
              <w:rPr>
                <w:rFonts w:asciiTheme="minorHAnsi" w:hAnsiTheme="minorHAnsi" w:cstheme="minorHAnsi"/>
              </w:rPr>
              <w:t>B</w:t>
            </w:r>
            <w:r w:rsidR="007B6FC3" w:rsidRPr="003C7BB3">
              <w:rPr>
                <w:rFonts w:asciiTheme="minorHAnsi" w:hAnsiTheme="minorHAnsi" w:cstheme="minorHAnsi"/>
              </w:rPr>
              <w:t>idder is</w:t>
            </w:r>
            <w:r w:rsidR="001166B9" w:rsidRPr="003C7BB3">
              <w:rPr>
                <w:rFonts w:asciiTheme="minorHAnsi" w:hAnsiTheme="minorHAnsi" w:cstheme="minorHAnsi"/>
              </w:rPr>
              <w:t xml:space="preserve"> a</w:t>
            </w:r>
            <w:r w:rsidRPr="003C7BB3">
              <w:rPr>
                <w:rFonts w:asciiTheme="minorHAnsi" w:hAnsiTheme="minorHAnsi" w:cstheme="minorHAnsi"/>
              </w:rPr>
              <w:t>:</w:t>
            </w:r>
          </w:p>
          <w:p w14:paraId="0EE3E8C6" w14:textId="77777777" w:rsidR="00E4112C" w:rsidRPr="003C7BB3" w:rsidRDefault="00E4112C" w:rsidP="000A536D">
            <w:pPr>
              <w:spacing w:line="276" w:lineRule="auto"/>
              <w:jc w:val="left"/>
              <w:rPr>
                <w:rFonts w:asciiTheme="minorHAnsi" w:hAnsiTheme="minorHAnsi" w:cstheme="minorHAnsi"/>
              </w:rPr>
            </w:pPr>
          </w:p>
          <w:p w14:paraId="76DE8473" w14:textId="7D4D0C6B" w:rsidR="00EE41DB" w:rsidRPr="003C7BB3" w:rsidRDefault="00C61A6F" w:rsidP="003845AC">
            <w:pPr>
              <w:pStyle w:val="Specification"/>
              <w:numPr>
                <w:ilvl w:val="0"/>
                <w:numId w:val="71"/>
              </w:numPr>
              <w:spacing w:line="276" w:lineRule="auto"/>
              <w:ind w:left="364" w:hanging="364"/>
              <w:rPr>
                <w:rFonts w:asciiTheme="minorHAnsi" w:hAnsiTheme="minorHAnsi" w:cstheme="minorHAnsi"/>
                <w:b/>
                <w:sz w:val="22"/>
                <w:szCs w:val="22"/>
              </w:rPr>
            </w:pPr>
            <w:bookmarkStart w:id="42" w:name="_Hlk212833753"/>
            <w:r w:rsidRPr="003C7BB3">
              <w:rPr>
                <w:rFonts w:asciiTheme="minorHAnsi" w:hAnsiTheme="minorHAnsi" w:cstheme="minorHAnsi"/>
                <w:b/>
                <w:bCs/>
                <w:sz w:val="22"/>
                <w:szCs w:val="22"/>
              </w:rPr>
              <w:t xml:space="preserve">Provider of SUSE MSP </w:t>
            </w:r>
            <w:r w:rsidRPr="003C7BB3">
              <w:rPr>
                <w:rFonts w:asciiTheme="minorHAnsi" w:hAnsiTheme="minorHAnsi" w:cstheme="minorHAnsi"/>
                <w:b/>
                <w:sz w:val="22"/>
                <w:szCs w:val="22"/>
              </w:rPr>
              <w:t>for cloud service providers</w:t>
            </w:r>
          </w:p>
          <w:bookmarkEnd w:id="39"/>
          <w:bookmarkEnd w:id="41"/>
          <w:bookmarkEnd w:id="42"/>
          <w:p w14:paraId="518C196D" w14:textId="77777777" w:rsidR="001A50CD" w:rsidRPr="003C7BB3" w:rsidRDefault="001A50CD" w:rsidP="000A536D">
            <w:pPr>
              <w:spacing w:line="276" w:lineRule="auto"/>
              <w:jc w:val="left"/>
              <w:rPr>
                <w:rFonts w:asciiTheme="minorHAnsi" w:hAnsiTheme="minorHAnsi" w:cstheme="minorHAnsi"/>
                <w:b/>
                <w:bCs/>
                <w:lang w:val="en-GB"/>
              </w:rPr>
            </w:pPr>
            <w:r w:rsidRPr="003C7BB3">
              <w:rPr>
                <w:rFonts w:asciiTheme="minorHAnsi" w:hAnsiTheme="minorHAnsi" w:cstheme="minorHAnsi"/>
                <w:b/>
                <w:bCs/>
                <w:lang w:val="en-GB"/>
              </w:rPr>
              <w:t>N</w:t>
            </w:r>
            <w:r w:rsidR="001166B9" w:rsidRPr="003C7BB3">
              <w:rPr>
                <w:rFonts w:asciiTheme="minorHAnsi" w:hAnsiTheme="minorHAnsi" w:cstheme="minorHAnsi"/>
                <w:b/>
                <w:bCs/>
                <w:lang w:val="en-GB"/>
              </w:rPr>
              <w:t>ote</w:t>
            </w:r>
            <w:r w:rsidRPr="003C7BB3">
              <w:rPr>
                <w:rFonts w:asciiTheme="minorHAnsi" w:hAnsiTheme="minorHAnsi" w:cstheme="minorHAnsi"/>
                <w:b/>
                <w:bCs/>
                <w:lang w:val="en-GB"/>
              </w:rPr>
              <w:t xml:space="preserve"> (1): </w:t>
            </w:r>
          </w:p>
          <w:p w14:paraId="06B848F0" w14:textId="77777777" w:rsidR="001A50CD" w:rsidRPr="003C7BB3" w:rsidRDefault="001A50CD" w:rsidP="000A536D">
            <w:pPr>
              <w:spacing w:line="276" w:lineRule="auto"/>
              <w:jc w:val="left"/>
              <w:rPr>
                <w:rFonts w:asciiTheme="minorHAnsi" w:hAnsiTheme="minorHAnsi" w:cstheme="minorHAnsi"/>
                <w:lang w:val="en-GB"/>
              </w:rPr>
            </w:pPr>
            <w:r w:rsidRPr="003C7BB3">
              <w:rPr>
                <w:rFonts w:asciiTheme="minorHAnsi" w:hAnsiTheme="minorHAnsi" w:cstheme="minorHAnsi"/>
                <w:lang w:val="en-GB"/>
              </w:rPr>
              <w:t>SITA reserves the right to verify information provided.</w:t>
            </w:r>
          </w:p>
        </w:tc>
        <w:tc>
          <w:tcPr>
            <w:tcW w:w="3402" w:type="dxa"/>
          </w:tcPr>
          <w:p w14:paraId="66D2C699" w14:textId="77777777" w:rsidR="001676D8" w:rsidRPr="003C7BB3" w:rsidRDefault="001676D8" w:rsidP="000A536D">
            <w:pPr>
              <w:spacing w:line="276" w:lineRule="auto"/>
              <w:jc w:val="left"/>
              <w:rPr>
                <w:rFonts w:asciiTheme="minorHAnsi" w:hAnsiTheme="minorHAnsi" w:cstheme="minorHAnsi"/>
                <w:color w:val="FF0000"/>
              </w:rPr>
            </w:pPr>
          </w:p>
          <w:p w14:paraId="3F19CA40" w14:textId="77777777" w:rsidR="00805234" w:rsidRPr="003C7BB3" w:rsidRDefault="00805234" w:rsidP="000A536D">
            <w:pPr>
              <w:spacing w:line="276" w:lineRule="auto"/>
              <w:jc w:val="left"/>
              <w:rPr>
                <w:rFonts w:asciiTheme="minorHAnsi" w:hAnsiTheme="minorHAnsi" w:cstheme="minorHAnsi"/>
                <w:lang w:val="en-GB"/>
              </w:rPr>
            </w:pPr>
            <w:r w:rsidRPr="003C7BB3">
              <w:rPr>
                <w:rFonts w:asciiTheme="minorHAnsi" w:hAnsiTheme="minorHAnsi" w:cstheme="minorHAnsi"/>
                <w:color w:val="FF0000"/>
              </w:rPr>
              <w:t xml:space="preserve">&lt;provide unique reference to locate substantiating evidence in the bid response – </w:t>
            </w:r>
            <w:r w:rsidRPr="003C7BB3">
              <w:rPr>
                <w:rFonts w:asciiTheme="minorHAnsi" w:hAnsiTheme="minorHAnsi" w:cstheme="minorHAnsi"/>
                <w:b/>
                <w:bCs/>
                <w:color w:val="FF0000"/>
              </w:rPr>
              <w:t xml:space="preserve">see Annex </w:t>
            </w:r>
            <w:r w:rsidR="0002219A" w:rsidRPr="003C7BB3">
              <w:rPr>
                <w:rFonts w:asciiTheme="minorHAnsi" w:hAnsiTheme="minorHAnsi" w:cstheme="minorHAnsi"/>
                <w:b/>
                <w:bCs/>
                <w:color w:val="FF0000"/>
              </w:rPr>
              <w:t>A</w:t>
            </w:r>
            <w:r w:rsidRPr="003C7BB3">
              <w:rPr>
                <w:rFonts w:asciiTheme="minorHAnsi" w:hAnsiTheme="minorHAnsi" w:cstheme="minorHAnsi"/>
                <w:b/>
                <w:bCs/>
                <w:color w:val="FF0000"/>
              </w:rPr>
              <w:t xml:space="preserve">, </w:t>
            </w:r>
            <w:r w:rsidR="003711BF" w:rsidRPr="003C7BB3">
              <w:rPr>
                <w:rFonts w:asciiTheme="minorHAnsi" w:hAnsiTheme="minorHAnsi" w:cstheme="minorHAnsi"/>
                <w:b/>
                <w:bCs/>
                <w:color w:val="FF0000"/>
              </w:rPr>
              <w:t>par 5</w:t>
            </w:r>
            <w:r w:rsidRPr="003C7BB3">
              <w:rPr>
                <w:rFonts w:asciiTheme="minorHAnsi" w:hAnsiTheme="minorHAnsi" w:cstheme="minorHAnsi"/>
                <w:b/>
                <w:bCs/>
                <w:color w:val="FF0000"/>
              </w:rPr>
              <w:t>.1</w:t>
            </w:r>
            <w:r w:rsidRPr="003C7BB3">
              <w:rPr>
                <w:rFonts w:asciiTheme="minorHAnsi" w:hAnsiTheme="minorHAnsi" w:cstheme="minorHAnsi"/>
                <w:color w:val="FF0000"/>
              </w:rPr>
              <w:t>&gt;</w:t>
            </w:r>
          </w:p>
        </w:tc>
      </w:tr>
      <w:tr w:rsidR="002867B6" w:rsidRPr="003C7BB3" w14:paraId="452F802C" w14:textId="77777777" w:rsidTr="00B965B4">
        <w:tc>
          <w:tcPr>
            <w:tcW w:w="3209" w:type="dxa"/>
          </w:tcPr>
          <w:p w14:paraId="03D8E1FC" w14:textId="2ABC677E" w:rsidR="00F64A3F" w:rsidRPr="003C7BB3" w:rsidRDefault="00F64A3F" w:rsidP="000A536D">
            <w:pPr>
              <w:pStyle w:val="Specification"/>
              <w:spacing w:line="276" w:lineRule="auto"/>
              <w:rPr>
                <w:rFonts w:asciiTheme="minorHAnsi" w:hAnsiTheme="minorHAnsi" w:cstheme="minorHAnsi"/>
                <w:bCs/>
                <w:sz w:val="22"/>
                <w:szCs w:val="22"/>
              </w:rPr>
            </w:pPr>
            <w:bookmarkStart w:id="43" w:name="_Hlk215135144"/>
            <w:r w:rsidRPr="003C7BB3">
              <w:rPr>
                <w:rFonts w:asciiTheme="minorHAnsi" w:hAnsiTheme="minorHAnsi" w:cstheme="minorHAnsi"/>
                <w:sz w:val="22"/>
                <w:szCs w:val="22"/>
                <w:lang w:val="en-GB"/>
              </w:rPr>
              <w:t xml:space="preserve">The Bidder </w:t>
            </w:r>
            <w:r w:rsidRPr="003C7BB3">
              <w:rPr>
                <w:rFonts w:asciiTheme="minorHAnsi" w:hAnsiTheme="minorHAnsi" w:cstheme="minorHAnsi"/>
                <w:b/>
                <w:bCs/>
                <w:sz w:val="22"/>
                <w:szCs w:val="22"/>
                <w:lang w:val="en-GB"/>
              </w:rPr>
              <w:t xml:space="preserve">must </w:t>
            </w:r>
            <w:r w:rsidRPr="003C7BB3">
              <w:rPr>
                <w:rFonts w:asciiTheme="minorHAnsi" w:hAnsiTheme="minorHAnsi" w:cstheme="minorHAnsi"/>
                <w:bCs/>
                <w:sz w:val="22"/>
                <w:szCs w:val="22"/>
              </w:rPr>
              <w:t xml:space="preserve">be accredited by the OSM as </w:t>
            </w:r>
            <w:bookmarkEnd w:id="43"/>
            <w:r w:rsidRPr="003C7BB3">
              <w:rPr>
                <w:rFonts w:asciiTheme="minorHAnsi" w:hAnsiTheme="minorHAnsi" w:cstheme="minorHAnsi"/>
                <w:bCs/>
                <w:sz w:val="22"/>
                <w:szCs w:val="22"/>
              </w:rPr>
              <w:t xml:space="preserve">a: </w:t>
            </w:r>
          </w:p>
          <w:p w14:paraId="32622ABC" w14:textId="77777777" w:rsidR="00F64A3F" w:rsidRPr="003C7BB3" w:rsidRDefault="008C04FA" w:rsidP="003845AC">
            <w:pPr>
              <w:pStyle w:val="Specification"/>
              <w:numPr>
                <w:ilvl w:val="0"/>
                <w:numId w:val="70"/>
              </w:numPr>
              <w:spacing w:line="276" w:lineRule="auto"/>
              <w:ind w:left="312" w:hanging="284"/>
              <w:rPr>
                <w:rFonts w:asciiTheme="minorHAnsi" w:hAnsiTheme="minorHAnsi" w:cstheme="minorHAnsi"/>
                <w:b/>
                <w:sz w:val="22"/>
                <w:szCs w:val="22"/>
              </w:rPr>
            </w:pPr>
            <w:bookmarkStart w:id="44" w:name="_Hlk215135158"/>
            <w:bookmarkStart w:id="45" w:name="_Hlk209024848"/>
            <w:r w:rsidRPr="003C7BB3">
              <w:rPr>
                <w:rFonts w:asciiTheme="minorHAnsi" w:hAnsiTheme="minorHAnsi" w:cstheme="minorHAnsi"/>
                <w:b/>
                <w:sz w:val="22"/>
                <w:szCs w:val="22"/>
              </w:rPr>
              <w:t>SUSE Certified Administrator (</w:t>
            </w:r>
            <w:r w:rsidR="00F64A3F" w:rsidRPr="003C7BB3">
              <w:rPr>
                <w:rFonts w:asciiTheme="minorHAnsi" w:hAnsiTheme="minorHAnsi" w:cstheme="minorHAnsi"/>
                <w:b/>
                <w:sz w:val="22"/>
                <w:szCs w:val="22"/>
              </w:rPr>
              <w:t>S</w:t>
            </w:r>
            <w:r w:rsidRPr="003C7BB3">
              <w:rPr>
                <w:rFonts w:asciiTheme="minorHAnsi" w:hAnsiTheme="minorHAnsi" w:cstheme="minorHAnsi"/>
                <w:b/>
                <w:sz w:val="22"/>
                <w:szCs w:val="22"/>
              </w:rPr>
              <w:t>C</w:t>
            </w:r>
            <w:r w:rsidR="00F64A3F" w:rsidRPr="003C7BB3">
              <w:rPr>
                <w:rFonts w:asciiTheme="minorHAnsi" w:hAnsiTheme="minorHAnsi" w:cstheme="minorHAnsi"/>
                <w:b/>
                <w:sz w:val="22"/>
                <w:szCs w:val="22"/>
              </w:rPr>
              <w:t>A)</w:t>
            </w:r>
            <w:r w:rsidRPr="003C7BB3">
              <w:rPr>
                <w:rFonts w:asciiTheme="minorHAnsi" w:hAnsiTheme="minorHAnsi" w:cstheme="minorHAnsi"/>
                <w:b/>
                <w:sz w:val="22"/>
                <w:szCs w:val="22"/>
              </w:rPr>
              <w:t xml:space="preserve"> and SUSE Certified Engineer (SCE</w:t>
            </w:r>
            <w:bookmarkEnd w:id="44"/>
            <w:r w:rsidRPr="003C7BB3">
              <w:rPr>
                <w:rFonts w:asciiTheme="minorHAnsi" w:hAnsiTheme="minorHAnsi" w:cstheme="minorHAnsi"/>
                <w:b/>
                <w:sz w:val="22"/>
                <w:szCs w:val="22"/>
              </w:rPr>
              <w:t>)</w:t>
            </w:r>
          </w:p>
          <w:bookmarkEnd w:id="45"/>
          <w:p w14:paraId="7B0E2BE2" w14:textId="77777777" w:rsidR="002867B6" w:rsidRPr="003C7BB3" w:rsidRDefault="002867B6" w:rsidP="000A536D">
            <w:pPr>
              <w:spacing w:line="276" w:lineRule="auto"/>
              <w:jc w:val="left"/>
              <w:rPr>
                <w:rFonts w:asciiTheme="minorHAnsi" w:hAnsiTheme="minorHAnsi" w:cstheme="minorHAnsi"/>
                <w:b/>
                <w:bCs/>
                <w:lang w:val="en-GB"/>
              </w:rPr>
            </w:pPr>
          </w:p>
        </w:tc>
        <w:tc>
          <w:tcPr>
            <w:tcW w:w="3732" w:type="dxa"/>
          </w:tcPr>
          <w:p w14:paraId="69B68924" w14:textId="41033A5F" w:rsidR="00F64A3F" w:rsidRDefault="00F64A3F" w:rsidP="000A536D">
            <w:pPr>
              <w:spacing w:line="276" w:lineRule="auto"/>
              <w:jc w:val="left"/>
              <w:rPr>
                <w:rFonts w:asciiTheme="minorHAnsi" w:hAnsiTheme="minorHAnsi" w:cstheme="minorHAnsi"/>
              </w:rPr>
            </w:pPr>
            <w:bookmarkStart w:id="46" w:name="_Hlk212834388"/>
            <w:bookmarkStart w:id="47" w:name="_Hlk184875135"/>
            <w:r w:rsidRPr="003C7BB3">
              <w:rPr>
                <w:rFonts w:asciiTheme="minorHAnsi" w:hAnsiTheme="minorHAnsi" w:cstheme="minorHAnsi"/>
                <w:lang w:val="en-GB"/>
              </w:rPr>
              <w:t xml:space="preserve">The Bidder must attach to </w:t>
            </w:r>
            <w:r w:rsidRPr="003C7BB3">
              <w:rPr>
                <w:rFonts w:asciiTheme="minorHAnsi" w:hAnsiTheme="minorHAnsi" w:cstheme="minorHAnsi"/>
                <w:b/>
                <w:bCs/>
                <w:lang w:val="en-GB"/>
              </w:rPr>
              <w:t>ANNEX A</w:t>
            </w:r>
            <w:r w:rsidRPr="003C7BB3">
              <w:rPr>
                <w:rFonts w:asciiTheme="minorHAnsi" w:hAnsiTheme="minorHAnsi" w:cstheme="minorHAnsi"/>
                <w:lang w:val="en-GB"/>
              </w:rPr>
              <w:t xml:space="preserve"> </w:t>
            </w:r>
            <w:bookmarkStart w:id="48" w:name="_Hlk215134586"/>
            <w:r w:rsidRPr="003C7BB3">
              <w:rPr>
                <w:rFonts w:asciiTheme="minorHAnsi" w:hAnsiTheme="minorHAnsi" w:cstheme="minorHAnsi"/>
                <w:lang w:val="en-GB"/>
              </w:rPr>
              <w:t xml:space="preserve">copy of SUSE valid documentation </w:t>
            </w:r>
            <w:r w:rsidRPr="003C7BB3">
              <w:rPr>
                <w:rFonts w:asciiTheme="minorHAnsi" w:hAnsiTheme="minorHAnsi" w:cstheme="minorHAnsi"/>
                <w:b/>
                <w:bCs/>
              </w:rPr>
              <w:t>certificate</w:t>
            </w:r>
            <w:r w:rsidRPr="003C7BB3">
              <w:rPr>
                <w:rFonts w:asciiTheme="minorHAnsi" w:hAnsiTheme="minorHAnsi" w:cstheme="minorHAnsi"/>
              </w:rPr>
              <w:t xml:space="preserve"> from OSM</w:t>
            </w:r>
            <w:bookmarkEnd w:id="48"/>
            <w:r w:rsidRPr="003C7BB3">
              <w:rPr>
                <w:rFonts w:asciiTheme="minorHAnsi" w:hAnsiTheme="minorHAnsi" w:cstheme="minorHAnsi"/>
              </w:rPr>
              <w:t xml:space="preserve"> as proof that the Bidder is a:</w:t>
            </w:r>
          </w:p>
          <w:p w14:paraId="4D162A1E" w14:textId="77777777" w:rsidR="00E4112C" w:rsidRPr="003C7BB3" w:rsidRDefault="00E4112C" w:rsidP="003845AC">
            <w:pPr>
              <w:pStyle w:val="Specification"/>
              <w:numPr>
                <w:ilvl w:val="0"/>
                <w:numId w:val="71"/>
              </w:numPr>
              <w:spacing w:line="276" w:lineRule="auto"/>
              <w:ind w:left="506" w:hanging="506"/>
              <w:rPr>
                <w:rFonts w:asciiTheme="minorHAnsi" w:hAnsiTheme="minorHAnsi" w:cstheme="minorHAnsi"/>
                <w:b/>
                <w:sz w:val="22"/>
                <w:szCs w:val="22"/>
              </w:rPr>
            </w:pPr>
            <w:bookmarkStart w:id="49" w:name="_Hlk212834008"/>
            <w:bookmarkEnd w:id="46"/>
            <w:r w:rsidRPr="003C7BB3">
              <w:rPr>
                <w:rFonts w:asciiTheme="minorHAnsi" w:hAnsiTheme="minorHAnsi" w:cstheme="minorHAnsi"/>
                <w:b/>
                <w:sz w:val="22"/>
                <w:szCs w:val="22"/>
              </w:rPr>
              <w:t>SUSE Certified Administrator (SCA) and SUSE Certified Engineer (SCE)</w:t>
            </w:r>
          </w:p>
          <w:bookmarkEnd w:id="47"/>
          <w:bookmarkEnd w:id="49"/>
          <w:p w14:paraId="20F1EA52" w14:textId="77777777" w:rsidR="008B3279" w:rsidRPr="003C7BB3" w:rsidRDefault="008B3279" w:rsidP="008B3279">
            <w:pPr>
              <w:spacing w:line="276" w:lineRule="auto"/>
              <w:jc w:val="left"/>
              <w:rPr>
                <w:rFonts w:asciiTheme="minorHAnsi" w:hAnsiTheme="minorHAnsi" w:cstheme="minorHAnsi"/>
                <w:b/>
                <w:bCs/>
                <w:lang w:val="en-GB"/>
              </w:rPr>
            </w:pPr>
            <w:r w:rsidRPr="003C7BB3">
              <w:rPr>
                <w:rFonts w:asciiTheme="minorHAnsi" w:hAnsiTheme="minorHAnsi" w:cstheme="minorHAnsi"/>
                <w:b/>
                <w:bCs/>
                <w:lang w:val="en-GB"/>
              </w:rPr>
              <w:t xml:space="preserve">Note (1): </w:t>
            </w:r>
          </w:p>
          <w:p w14:paraId="160C39E2" w14:textId="7BB70C4D" w:rsidR="00F64A3F" w:rsidRPr="003C7BB3" w:rsidRDefault="008B3279" w:rsidP="008B3279">
            <w:pPr>
              <w:spacing w:line="276" w:lineRule="auto"/>
              <w:jc w:val="left"/>
              <w:rPr>
                <w:rFonts w:asciiTheme="minorHAnsi" w:hAnsiTheme="minorHAnsi" w:cstheme="minorHAnsi"/>
                <w:b/>
                <w:bCs/>
                <w:lang w:val="en-GB"/>
              </w:rPr>
            </w:pPr>
            <w:r w:rsidRPr="003C7BB3">
              <w:rPr>
                <w:rFonts w:asciiTheme="minorHAnsi" w:hAnsiTheme="minorHAnsi" w:cstheme="minorHAnsi"/>
                <w:lang w:val="en-GB"/>
              </w:rPr>
              <w:t>SITA reserves the right to verify information provided.</w:t>
            </w:r>
          </w:p>
        </w:tc>
        <w:tc>
          <w:tcPr>
            <w:tcW w:w="3402" w:type="dxa"/>
          </w:tcPr>
          <w:p w14:paraId="6E1560CD" w14:textId="77777777" w:rsidR="002867B6" w:rsidRPr="003C7BB3" w:rsidRDefault="00F64A3F" w:rsidP="000A536D">
            <w:pPr>
              <w:spacing w:line="276" w:lineRule="auto"/>
              <w:jc w:val="left"/>
              <w:rPr>
                <w:rFonts w:asciiTheme="minorHAnsi" w:hAnsiTheme="minorHAnsi" w:cstheme="minorHAnsi"/>
                <w:b/>
                <w:bCs/>
                <w:lang w:val="en-GB"/>
              </w:rPr>
            </w:pPr>
            <w:r w:rsidRPr="003C7BB3">
              <w:rPr>
                <w:rFonts w:asciiTheme="minorHAnsi" w:hAnsiTheme="minorHAnsi" w:cstheme="minorHAnsi"/>
                <w:color w:val="FF0000"/>
              </w:rPr>
              <w:t xml:space="preserve">&lt;provide unique reference to locate substantiating evidence in the bid response – </w:t>
            </w:r>
            <w:r w:rsidRPr="003C7BB3">
              <w:rPr>
                <w:rFonts w:asciiTheme="minorHAnsi" w:hAnsiTheme="minorHAnsi" w:cstheme="minorHAnsi"/>
                <w:b/>
                <w:bCs/>
                <w:color w:val="FF0000"/>
              </w:rPr>
              <w:t>see Annex A, par 5.1</w:t>
            </w:r>
            <w:r w:rsidRPr="003C7BB3">
              <w:rPr>
                <w:rFonts w:asciiTheme="minorHAnsi" w:hAnsiTheme="minorHAnsi" w:cstheme="minorHAnsi"/>
                <w:color w:val="FF0000"/>
              </w:rPr>
              <w:t>&gt;</w:t>
            </w:r>
          </w:p>
        </w:tc>
      </w:tr>
      <w:tr w:rsidR="002867B6" w:rsidRPr="003C7BB3" w14:paraId="1B7EECAD" w14:textId="77777777" w:rsidTr="000A536D">
        <w:tc>
          <w:tcPr>
            <w:tcW w:w="10343" w:type="dxa"/>
            <w:gridSpan w:val="3"/>
          </w:tcPr>
          <w:p w14:paraId="4A5500CF" w14:textId="68E2CC1F" w:rsidR="002867B6" w:rsidRPr="003C7BB3" w:rsidRDefault="00464CDF" w:rsidP="000A536D">
            <w:pPr>
              <w:spacing w:line="276" w:lineRule="auto"/>
              <w:jc w:val="left"/>
              <w:rPr>
                <w:rFonts w:asciiTheme="minorHAnsi" w:hAnsiTheme="minorHAnsi" w:cstheme="minorHAnsi"/>
                <w:b/>
                <w:bCs/>
                <w:lang w:val="en-GB"/>
              </w:rPr>
            </w:pPr>
            <w:r>
              <w:rPr>
                <w:rFonts w:asciiTheme="minorHAnsi" w:hAnsiTheme="minorHAnsi" w:cstheme="minorHAnsi"/>
                <w:b/>
                <w:bCs/>
                <w:lang w:val="en-GB"/>
              </w:rPr>
              <w:t>2</w:t>
            </w:r>
            <w:r w:rsidRPr="003C7BB3">
              <w:rPr>
                <w:rFonts w:asciiTheme="minorHAnsi" w:hAnsiTheme="minorHAnsi" w:cstheme="minorHAnsi"/>
                <w:b/>
                <w:bCs/>
                <w:lang w:val="en-GB"/>
              </w:rPr>
              <w:t>. BIDDER EXPERIENCE AND CAPABILITY REQUIREMENTS</w:t>
            </w:r>
          </w:p>
          <w:p w14:paraId="3A0CE376" w14:textId="77777777" w:rsidR="002867B6" w:rsidRPr="003C7BB3" w:rsidRDefault="002867B6" w:rsidP="000A536D">
            <w:pPr>
              <w:spacing w:line="276" w:lineRule="auto"/>
              <w:jc w:val="left"/>
              <w:rPr>
                <w:rFonts w:asciiTheme="minorHAnsi" w:hAnsiTheme="minorHAnsi" w:cstheme="minorHAnsi"/>
                <w:b/>
                <w:bCs/>
                <w:lang w:val="en-GB"/>
              </w:rPr>
            </w:pPr>
          </w:p>
        </w:tc>
      </w:tr>
      <w:tr w:rsidR="00805234" w:rsidRPr="003C7BB3" w14:paraId="2816F779" w14:textId="77777777" w:rsidTr="00B965B4">
        <w:tc>
          <w:tcPr>
            <w:tcW w:w="3209" w:type="dxa"/>
          </w:tcPr>
          <w:p w14:paraId="6F4A7546" w14:textId="22974D2B" w:rsidR="00805234" w:rsidRPr="003C7BB3" w:rsidRDefault="00805234" w:rsidP="000A536D">
            <w:pPr>
              <w:spacing w:line="276" w:lineRule="auto"/>
              <w:jc w:val="left"/>
              <w:rPr>
                <w:rFonts w:asciiTheme="minorHAnsi" w:hAnsiTheme="minorHAnsi" w:cstheme="minorHAnsi"/>
                <w:lang w:val="en-GB"/>
              </w:rPr>
            </w:pPr>
            <w:bookmarkStart w:id="50" w:name="_Hlk184808007"/>
            <w:r w:rsidRPr="003C7BB3">
              <w:rPr>
                <w:rFonts w:asciiTheme="minorHAnsi" w:hAnsiTheme="minorHAnsi" w:cstheme="minorHAnsi"/>
                <w:lang w:val="en-GB"/>
              </w:rPr>
              <w:t xml:space="preserve">The bidder </w:t>
            </w:r>
            <w:r w:rsidRPr="003C7BB3">
              <w:rPr>
                <w:rFonts w:asciiTheme="minorHAnsi" w:hAnsiTheme="minorHAnsi" w:cstheme="minorHAnsi"/>
                <w:b/>
                <w:bCs/>
                <w:lang w:val="en-GB"/>
              </w:rPr>
              <w:t xml:space="preserve">must </w:t>
            </w:r>
            <w:r w:rsidR="007B6FC3" w:rsidRPr="003C7BB3">
              <w:rPr>
                <w:rFonts w:asciiTheme="minorHAnsi" w:hAnsiTheme="minorHAnsi" w:cstheme="minorHAnsi"/>
              </w:rPr>
              <w:t xml:space="preserve">have provided </w:t>
            </w:r>
            <w:r w:rsidR="0039579B" w:rsidRPr="003C7BB3">
              <w:rPr>
                <w:rFonts w:asciiTheme="minorHAnsi" w:hAnsiTheme="minorHAnsi" w:cstheme="minorHAnsi"/>
              </w:rPr>
              <w:t>a</w:t>
            </w:r>
            <w:r w:rsidR="003C457E" w:rsidRPr="003C7BB3">
              <w:rPr>
                <w:rFonts w:asciiTheme="minorHAnsi" w:hAnsiTheme="minorHAnsi" w:cstheme="minorHAnsi"/>
                <w:b/>
                <w:bCs/>
              </w:rPr>
              <w:t xml:space="preserve"> </w:t>
            </w:r>
            <w:r w:rsidR="00642D4B" w:rsidRPr="003C7BB3">
              <w:rPr>
                <w:rFonts w:asciiTheme="minorHAnsi" w:hAnsiTheme="minorHAnsi" w:cstheme="minorHAnsi"/>
                <w:b/>
                <w:bCs/>
              </w:rPr>
              <w:t xml:space="preserve">SUSE </w:t>
            </w:r>
            <w:r w:rsidR="009151EB" w:rsidRPr="003C7BB3">
              <w:rPr>
                <w:rFonts w:asciiTheme="minorHAnsi" w:hAnsiTheme="minorHAnsi" w:cstheme="minorHAnsi"/>
                <w:b/>
                <w:bCs/>
              </w:rPr>
              <w:t>Managed Service Provider (</w:t>
            </w:r>
            <w:r w:rsidR="00642D4B" w:rsidRPr="003C7BB3">
              <w:rPr>
                <w:rFonts w:asciiTheme="minorHAnsi" w:hAnsiTheme="minorHAnsi" w:cstheme="minorHAnsi"/>
                <w:b/>
                <w:bCs/>
              </w:rPr>
              <w:t>MSP</w:t>
            </w:r>
            <w:r w:rsidR="009151EB" w:rsidRPr="003C7BB3">
              <w:rPr>
                <w:rFonts w:asciiTheme="minorHAnsi" w:hAnsiTheme="minorHAnsi" w:cstheme="minorHAnsi"/>
                <w:b/>
                <w:bCs/>
              </w:rPr>
              <w:t>)</w:t>
            </w:r>
            <w:r w:rsidR="00642D4B" w:rsidRPr="003C7BB3">
              <w:rPr>
                <w:rFonts w:asciiTheme="minorHAnsi" w:hAnsiTheme="minorHAnsi" w:cstheme="minorHAnsi"/>
                <w:b/>
                <w:bCs/>
              </w:rPr>
              <w:t xml:space="preserve"> </w:t>
            </w:r>
            <w:r w:rsidR="00642D4B" w:rsidRPr="003C7BB3">
              <w:rPr>
                <w:rFonts w:asciiTheme="minorHAnsi" w:hAnsiTheme="minorHAnsi" w:cstheme="minorHAnsi"/>
              </w:rPr>
              <w:t xml:space="preserve">program </w:t>
            </w:r>
            <w:r w:rsidR="007B6FC3" w:rsidRPr="003C7BB3">
              <w:rPr>
                <w:rFonts w:asciiTheme="minorHAnsi" w:hAnsiTheme="minorHAnsi" w:cstheme="minorHAnsi"/>
              </w:rPr>
              <w:t xml:space="preserve">to at least one (1) customer </w:t>
            </w:r>
            <w:r w:rsidR="008E0086" w:rsidRPr="003C7BB3">
              <w:rPr>
                <w:rFonts w:asciiTheme="minorHAnsi" w:hAnsiTheme="minorHAnsi" w:cstheme="minorHAnsi"/>
              </w:rPr>
              <w:t xml:space="preserve">who is a Cloud Service Provider (CSP) </w:t>
            </w:r>
            <w:r w:rsidR="007B6FC3" w:rsidRPr="003C7BB3">
              <w:rPr>
                <w:rFonts w:asciiTheme="minorHAnsi" w:hAnsiTheme="minorHAnsi" w:cstheme="minorHAnsi"/>
              </w:rPr>
              <w:t xml:space="preserve">in the past </w:t>
            </w:r>
            <w:r w:rsidR="00EC5A3C" w:rsidRPr="003C7BB3">
              <w:rPr>
                <w:rFonts w:asciiTheme="minorHAnsi" w:hAnsiTheme="minorHAnsi" w:cstheme="minorHAnsi"/>
              </w:rPr>
              <w:t>five</w:t>
            </w:r>
            <w:r w:rsidR="007B6FC3" w:rsidRPr="003C7BB3">
              <w:rPr>
                <w:rFonts w:asciiTheme="minorHAnsi" w:hAnsiTheme="minorHAnsi" w:cstheme="minorHAnsi"/>
              </w:rPr>
              <w:t xml:space="preserve"> (</w:t>
            </w:r>
            <w:r w:rsidR="00E34C7E" w:rsidRPr="003C7BB3">
              <w:rPr>
                <w:rFonts w:asciiTheme="minorHAnsi" w:hAnsiTheme="minorHAnsi" w:cstheme="minorHAnsi"/>
              </w:rPr>
              <w:t>5</w:t>
            </w:r>
            <w:r w:rsidR="007B6FC3" w:rsidRPr="003C7BB3">
              <w:rPr>
                <w:rFonts w:asciiTheme="minorHAnsi" w:hAnsiTheme="minorHAnsi" w:cstheme="minorHAnsi"/>
              </w:rPr>
              <w:t>) years</w:t>
            </w:r>
            <w:bookmarkEnd w:id="50"/>
            <w:r w:rsidR="008B3279">
              <w:rPr>
                <w:rFonts w:asciiTheme="minorHAnsi" w:hAnsiTheme="minorHAnsi" w:cstheme="minorHAnsi"/>
              </w:rPr>
              <w:t xml:space="preserve"> from publication date of this bid.</w:t>
            </w:r>
          </w:p>
        </w:tc>
        <w:tc>
          <w:tcPr>
            <w:tcW w:w="3732" w:type="dxa"/>
          </w:tcPr>
          <w:p w14:paraId="1681E2C3" w14:textId="4C6B1048" w:rsidR="00805234" w:rsidRDefault="000128BC" w:rsidP="000A536D">
            <w:pPr>
              <w:spacing w:line="276" w:lineRule="auto"/>
              <w:jc w:val="left"/>
              <w:rPr>
                <w:rFonts w:asciiTheme="minorHAnsi" w:hAnsiTheme="minorHAnsi" w:cstheme="minorHAnsi"/>
              </w:rPr>
            </w:pPr>
            <w:bookmarkStart w:id="51" w:name="_Hlk212836473"/>
            <w:bookmarkStart w:id="52" w:name="_Hlk138785895"/>
            <w:r w:rsidRPr="003C7BB3">
              <w:rPr>
                <w:rFonts w:asciiTheme="minorHAnsi" w:hAnsiTheme="minorHAnsi" w:cstheme="minorHAnsi"/>
              </w:rPr>
              <w:t xml:space="preserve">The Bidder </w:t>
            </w:r>
            <w:r w:rsidRPr="003C7BB3">
              <w:rPr>
                <w:rFonts w:asciiTheme="minorHAnsi" w:hAnsiTheme="minorHAnsi" w:cstheme="minorHAnsi"/>
                <w:b/>
                <w:bCs/>
              </w:rPr>
              <w:t>must</w:t>
            </w:r>
            <w:r w:rsidRPr="003C7BB3">
              <w:rPr>
                <w:rFonts w:asciiTheme="minorHAnsi" w:hAnsiTheme="minorHAnsi" w:cstheme="minorHAnsi"/>
              </w:rPr>
              <w:t xml:space="preserve"> provide </w:t>
            </w:r>
            <w:r w:rsidR="009B0651" w:rsidRPr="003C7BB3">
              <w:rPr>
                <w:rFonts w:asciiTheme="minorHAnsi" w:hAnsiTheme="minorHAnsi" w:cstheme="minorHAnsi"/>
                <w:b/>
                <w:bCs/>
                <w:u w:val="single"/>
              </w:rPr>
              <w:t>all</w:t>
            </w:r>
            <w:r w:rsidRPr="003C7BB3">
              <w:rPr>
                <w:rFonts w:asciiTheme="minorHAnsi" w:hAnsiTheme="minorHAnsi" w:cstheme="minorHAnsi"/>
              </w:rPr>
              <w:t xml:space="preserve"> the following reference details from </w:t>
            </w:r>
            <w:r w:rsidR="00EB5D1A" w:rsidRPr="003C7BB3">
              <w:rPr>
                <w:rFonts w:asciiTheme="minorHAnsi" w:hAnsiTheme="minorHAnsi" w:cstheme="minorHAnsi"/>
              </w:rPr>
              <w:t xml:space="preserve">at </w:t>
            </w:r>
            <w:r w:rsidR="003C457E" w:rsidRPr="003C7BB3">
              <w:rPr>
                <w:rFonts w:asciiTheme="minorHAnsi" w:hAnsiTheme="minorHAnsi" w:cstheme="minorHAnsi"/>
              </w:rPr>
              <w:t>least one</w:t>
            </w:r>
            <w:r w:rsidR="007B6FC3" w:rsidRPr="003C7BB3">
              <w:rPr>
                <w:rFonts w:asciiTheme="minorHAnsi" w:hAnsiTheme="minorHAnsi" w:cstheme="minorHAnsi"/>
              </w:rPr>
              <w:t xml:space="preserve"> (1) customer </w:t>
            </w:r>
            <w:r w:rsidR="008E0086" w:rsidRPr="003C7BB3">
              <w:rPr>
                <w:rFonts w:asciiTheme="minorHAnsi" w:hAnsiTheme="minorHAnsi" w:cstheme="minorHAnsi"/>
              </w:rPr>
              <w:t xml:space="preserve">who is a CSP </w:t>
            </w:r>
            <w:r w:rsidR="007B6FC3" w:rsidRPr="003C7BB3">
              <w:rPr>
                <w:rFonts w:asciiTheme="minorHAnsi" w:hAnsiTheme="minorHAnsi" w:cstheme="minorHAnsi"/>
              </w:rPr>
              <w:t>to who</w:t>
            </w:r>
            <w:r w:rsidR="0039579B" w:rsidRPr="003C7BB3">
              <w:rPr>
                <w:rFonts w:asciiTheme="minorHAnsi" w:hAnsiTheme="minorHAnsi" w:cstheme="minorHAnsi"/>
              </w:rPr>
              <w:t>m</w:t>
            </w:r>
            <w:r w:rsidRPr="003C7BB3">
              <w:rPr>
                <w:rFonts w:asciiTheme="minorHAnsi" w:hAnsiTheme="minorHAnsi" w:cstheme="minorHAnsi"/>
              </w:rPr>
              <w:t xml:space="preserve"> </w:t>
            </w:r>
            <w:bookmarkStart w:id="53" w:name="_Hlk145959592"/>
            <w:r w:rsidR="00642D4B" w:rsidRPr="003C7BB3">
              <w:rPr>
                <w:rFonts w:asciiTheme="minorHAnsi" w:hAnsiTheme="minorHAnsi" w:cstheme="minorHAnsi"/>
                <w:b/>
                <w:bCs/>
              </w:rPr>
              <w:t xml:space="preserve">MSP </w:t>
            </w:r>
            <w:r w:rsidR="00642D4B" w:rsidRPr="003C7BB3">
              <w:rPr>
                <w:rFonts w:asciiTheme="minorHAnsi" w:hAnsiTheme="minorHAnsi" w:cstheme="minorHAnsi"/>
              </w:rPr>
              <w:t>program</w:t>
            </w:r>
            <w:r w:rsidR="00DC302A" w:rsidRPr="003C7BB3">
              <w:rPr>
                <w:rFonts w:asciiTheme="minorHAnsi" w:hAnsiTheme="minorHAnsi" w:cstheme="minorHAnsi"/>
                <w:b/>
                <w:bCs/>
              </w:rPr>
              <w:t xml:space="preserve"> </w:t>
            </w:r>
            <w:r w:rsidR="00B25DDE" w:rsidRPr="003C7BB3">
              <w:rPr>
                <w:rFonts w:asciiTheme="minorHAnsi" w:hAnsiTheme="minorHAnsi" w:cstheme="minorHAnsi"/>
              </w:rPr>
              <w:t>was provided</w:t>
            </w:r>
            <w:r w:rsidR="00B25DDE" w:rsidRPr="003C7BB3">
              <w:rPr>
                <w:rFonts w:asciiTheme="minorHAnsi" w:hAnsiTheme="minorHAnsi" w:cstheme="minorHAnsi"/>
                <w:b/>
                <w:bCs/>
              </w:rPr>
              <w:t xml:space="preserve"> </w:t>
            </w:r>
            <w:bookmarkEnd w:id="53"/>
            <w:r w:rsidR="007B6FC3" w:rsidRPr="003C7BB3">
              <w:rPr>
                <w:rFonts w:asciiTheme="minorHAnsi" w:hAnsiTheme="minorHAnsi" w:cstheme="minorHAnsi"/>
              </w:rPr>
              <w:t xml:space="preserve">in the past </w:t>
            </w:r>
            <w:r w:rsidR="00E34C7E" w:rsidRPr="003C7BB3">
              <w:rPr>
                <w:rFonts w:asciiTheme="minorHAnsi" w:hAnsiTheme="minorHAnsi" w:cstheme="minorHAnsi"/>
              </w:rPr>
              <w:t>five</w:t>
            </w:r>
            <w:r w:rsidR="007B6FC3" w:rsidRPr="003C7BB3">
              <w:rPr>
                <w:rFonts w:asciiTheme="minorHAnsi" w:hAnsiTheme="minorHAnsi" w:cstheme="minorHAnsi"/>
              </w:rPr>
              <w:t xml:space="preserve"> (</w:t>
            </w:r>
            <w:r w:rsidR="00E34C7E" w:rsidRPr="003C7BB3">
              <w:rPr>
                <w:rFonts w:asciiTheme="minorHAnsi" w:hAnsiTheme="minorHAnsi" w:cstheme="minorHAnsi"/>
              </w:rPr>
              <w:t>5</w:t>
            </w:r>
            <w:r w:rsidR="007B6FC3" w:rsidRPr="003C7BB3">
              <w:rPr>
                <w:rFonts w:asciiTheme="minorHAnsi" w:hAnsiTheme="minorHAnsi" w:cstheme="minorHAnsi"/>
              </w:rPr>
              <w:t>) years</w:t>
            </w:r>
            <w:r w:rsidR="008B3279">
              <w:rPr>
                <w:rFonts w:asciiTheme="minorHAnsi" w:hAnsiTheme="minorHAnsi" w:cstheme="minorHAnsi"/>
              </w:rPr>
              <w:t xml:space="preserve"> from publication date of this bi</w:t>
            </w:r>
            <w:bookmarkEnd w:id="51"/>
            <w:r w:rsidR="008B3279">
              <w:rPr>
                <w:rFonts w:asciiTheme="minorHAnsi" w:hAnsiTheme="minorHAnsi" w:cstheme="minorHAnsi"/>
              </w:rPr>
              <w:t>d</w:t>
            </w:r>
            <w:r w:rsidR="00B25DDE" w:rsidRPr="003C7BB3">
              <w:rPr>
                <w:rFonts w:asciiTheme="minorHAnsi" w:hAnsiTheme="minorHAnsi" w:cstheme="minorHAnsi"/>
              </w:rPr>
              <w:t>:</w:t>
            </w:r>
          </w:p>
          <w:p w14:paraId="7AFC44D0" w14:textId="77777777" w:rsidR="008B3279" w:rsidRPr="003C7BB3" w:rsidRDefault="008B3279" w:rsidP="000A536D">
            <w:pPr>
              <w:spacing w:line="276" w:lineRule="auto"/>
              <w:jc w:val="left"/>
              <w:rPr>
                <w:rFonts w:asciiTheme="minorHAnsi" w:hAnsiTheme="minorHAnsi" w:cstheme="minorHAnsi"/>
              </w:rPr>
            </w:pPr>
          </w:p>
          <w:bookmarkEnd w:id="52"/>
          <w:p w14:paraId="1EEDDDDB" w14:textId="77777777" w:rsidR="008B3279" w:rsidRPr="00B63226" w:rsidRDefault="008B3279" w:rsidP="008B3279">
            <w:pPr>
              <w:rPr>
                <w:rFonts w:cs="Calibri Light"/>
                <w:b/>
                <w:bCs/>
                <w:lang w:val="en-GB"/>
              </w:rPr>
            </w:pPr>
            <w:r w:rsidRPr="00B63226">
              <w:rPr>
                <w:rFonts w:cs="Calibri Light"/>
                <w:b/>
                <w:bCs/>
                <w:lang w:val="en-GB"/>
              </w:rPr>
              <w:t>NOTE (1):</w:t>
            </w:r>
          </w:p>
          <w:p w14:paraId="2664CEB6" w14:textId="77777777" w:rsidR="008B3279" w:rsidRPr="00B63226" w:rsidRDefault="008B3279" w:rsidP="008B3279">
            <w:pPr>
              <w:rPr>
                <w:rFonts w:cs="Calibri Light"/>
                <w:b/>
                <w:bCs/>
                <w:lang w:val="en-GB"/>
              </w:rPr>
            </w:pPr>
          </w:p>
          <w:p w14:paraId="045ADFC8" w14:textId="4B082519" w:rsidR="008B3279" w:rsidRPr="00B63226" w:rsidRDefault="008B3279" w:rsidP="008B3279">
            <w:pPr>
              <w:rPr>
                <w:rFonts w:cs="Calibri Light"/>
                <w:lang w:val="en-GB"/>
              </w:rPr>
            </w:pPr>
            <w:r w:rsidRPr="00B63226">
              <w:rPr>
                <w:rFonts w:cs="Calibri Light"/>
                <w:lang w:val="en-GB"/>
              </w:rPr>
              <w:t xml:space="preserve">The Bidder must provide </w:t>
            </w:r>
            <w:proofErr w:type="gramStart"/>
            <w:r w:rsidRPr="00B63226">
              <w:rPr>
                <w:rFonts w:cs="Calibri Light"/>
                <w:b/>
                <w:bCs/>
                <w:u w:val="single"/>
                <w:lang w:val="en-GB"/>
              </w:rPr>
              <w:t>all of</w:t>
            </w:r>
            <w:proofErr w:type="gramEnd"/>
            <w:r w:rsidRPr="00B63226">
              <w:rPr>
                <w:rFonts w:cs="Calibri Light"/>
                <w:b/>
                <w:bCs/>
                <w:u w:val="single"/>
                <w:lang w:val="en-GB"/>
              </w:rPr>
              <w:t xml:space="preserve"> the following</w:t>
            </w:r>
            <w:r w:rsidRPr="00B63226">
              <w:rPr>
                <w:rFonts w:cs="Calibri Light"/>
                <w:lang w:val="en-GB"/>
              </w:rPr>
              <w:t xml:space="preserve"> information when completing </w:t>
            </w:r>
            <w:r w:rsidRPr="00B63226">
              <w:rPr>
                <w:rFonts w:cs="Calibri Light"/>
                <w:b/>
                <w:bCs/>
                <w:lang w:val="en-GB"/>
              </w:rPr>
              <w:t>Table 1</w:t>
            </w:r>
            <w:r>
              <w:rPr>
                <w:rFonts w:cs="Calibri Light"/>
                <w:b/>
                <w:bCs/>
                <w:lang w:val="en-GB"/>
              </w:rPr>
              <w:t>0</w:t>
            </w:r>
            <w:r w:rsidRPr="00B63226">
              <w:rPr>
                <w:rFonts w:cs="Calibri Light"/>
                <w:lang w:val="en-GB"/>
              </w:rPr>
              <w:t>:</w:t>
            </w:r>
          </w:p>
          <w:p w14:paraId="2D47AFF5" w14:textId="77777777" w:rsidR="008B3279" w:rsidRPr="00B63226" w:rsidRDefault="008B3279" w:rsidP="003845AC">
            <w:pPr>
              <w:pStyle w:val="ListParagraph"/>
              <w:numPr>
                <w:ilvl w:val="1"/>
                <w:numId w:val="60"/>
              </w:numPr>
              <w:spacing w:after="120"/>
              <w:ind w:left="603"/>
              <w:outlineLvl w:val="9"/>
              <w:rPr>
                <w:rFonts w:ascii="Calibri Light" w:hAnsi="Calibri Light" w:cs="Calibri Light"/>
              </w:rPr>
            </w:pPr>
            <w:r w:rsidRPr="00B63226">
              <w:rPr>
                <w:rFonts w:ascii="Calibri Light" w:hAnsi="Calibri Light" w:cs="Calibri Light"/>
              </w:rPr>
              <w:t xml:space="preserve">Company name; </w:t>
            </w:r>
            <w:r w:rsidRPr="00B63226">
              <w:rPr>
                <w:rFonts w:ascii="Calibri Light" w:hAnsi="Calibri Light" w:cs="Calibri Light"/>
                <w:b/>
                <w:bCs/>
              </w:rPr>
              <w:t>and</w:t>
            </w:r>
          </w:p>
          <w:p w14:paraId="32361B9A" w14:textId="77777777" w:rsidR="008B3279" w:rsidRPr="00B63226" w:rsidRDefault="008B3279" w:rsidP="003845AC">
            <w:pPr>
              <w:pStyle w:val="ListParagraph"/>
              <w:numPr>
                <w:ilvl w:val="1"/>
                <w:numId w:val="60"/>
              </w:numPr>
              <w:spacing w:after="120"/>
              <w:ind w:left="603"/>
              <w:outlineLvl w:val="9"/>
              <w:rPr>
                <w:rFonts w:ascii="Calibri Light" w:hAnsi="Calibri Light" w:cs="Calibri Light"/>
              </w:rPr>
            </w:pPr>
            <w:r w:rsidRPr="00B63226">
              <w:rPr>
                <w:rFonts w:ascii="Calibri Light" w:hAnsi="Calibri Light" w:cs="Calibri Light"/>
              </w:rPr>
              <w:t xml:space="preserve">Reference Person Name, Tel </w:t>
            </w:r>
            <w:r w:rsidRPr="00B63226">
              <w:rPr>
                <w:rFonts w:ascii="Calibri Light" w:hAnsi="Calibri Light" w:cs="Calibri Light"/>
                <w:b/>
                <w:bCs/>
              </w:rPr>
              <w:t>and/or</w:t>
            </w:r>
            <w:r w:rsidRPr="00B63226">
              <w:rPr>
                <w:rFonts w:ascii="Calibri Light" w:hAnsi="Calibri Light" w:cs="Calibri Light"/>
              </w:rPr>
              <w:t xml:space="preserve"> email; </w:t>
            </w:r>
            <w:r w:rsidRPr="00B63226">
              <w:rPr>
                <w:rFonts w:ascii="Calibri Light" w:hAnsi="Calibri Light" w:cs="Calibri Light"/>
                <w:b/>
                <w:bCs/>
              </w:rPr>
              <w:t>and</w:t>
            </w:r>
          </w:p>
          <w:p w14:paraId="60CDB55D" w14:textId="77777777" w:rsidR="008B3279" w:rsidRPr="00B63226" w:rsidRDefault="008B3279" w:rsidP="003845AC">
            <w:pPr>
              <w:pStyle w:val="ListParagraph"/>
              <w:numPr>
                <w:ilvl w:val="1"/>
                <w:numId w:val="60"/>
              </w:numPr>
              <w:spacing w:after="120"/>
              <w:ind w:left="603"/>
              <w:outlineLvl w:val="9"/>
              <w:rPr>
                <w:rFonts w:ascii="Calibri Light" w:hAnsi="Calibri Light" w:cs="Calibri Light"/>
              </w:rPr>
            </w:pPr>
            <w:r w:rsidRPr="00B63226">
              <w:rPr>
                <w:rFonts w:ascii="Calibri Light" w:hAnsi="Calibri Light" w:cs="Calibri Light"/>
              </w:rPr>
              <w:t xml:space="preserve">Project Scope of Work; </w:t>
            </w:r>
            <w:r w:rsidRPr="00B63226">
              <w:rPr>
                <w:rFonts w:ascii="Calibri Light" w:hAnsi="Calibri Light" w:cs="Calibri Light"/>
                <w:b/>
                <w:bCs/>
              </w:rPr>
              <w:t>and</w:t>
            </w:r>
          </w:p>
          <w:p w14:paraId="4EB3A97E" w14:textId="77777777" w:rsidR="008B3279" w:rsidRPr="00B63226" w:rsidRDefault="008B3279" w:rsidP="003845AC">
            <w:pPr>
              <w:pStyle w:val="ListParagraph"/>
              <w:numPr>
                <w:ilvl w:val="1"/>
                <w:numId w:val="60"/>
              </w:numPr>
              <w:spacing w:after="120"/>
              <w:ind w:left="603"/>
              <w:outlineLvl w:val="9"/>
              <w:rPr>
                <w:rFonts w:ascii="Calibri Light" w:hAnsi="Calibri Light" w:cs="Calibri Light"/>
              </w:rPr>
            </w:pPr>
            <w:r w:rsidRPr="00B63226">
              <w:rPr>
                <w:rFonts w:ascii="Calibri Light" w:hAnsi="Calibri Light" w:cs="Calibri Light"/>
              </w:rPr>
              <w:t>Project Start and End-date.</w:t>
            </w:r>
          </w:p>
          <w:p w14:paraId="5D7A3883" w14:textId="77777777" w:rsidR="008B3279" w:rsidRPr="00B63226" w:rsidRDefault="008B3279" w:rsidP="008B3279">
            <w:pPr>
              <w:jc w:val="left"/>
              <w:rPr>
                <w:rFonts w:cs="Calibri"/>
                <w:b/>
                <w:bCs/>
              </w:rPr>
            </w:pPr>
            <w:r w:rsidRPr="00B63226">
              <w:rPr>
                <w:rFonts w:cs="Calibri"/>
                <w:b/>
                <w:bCs/>
              </w:rPr>
              <w:lastRenderedPageBreak/>
              <w:t xml:space="preserve">NOTE (2): </w:t>
            </w:r>
          </w:p>
          <w:p w14:paraId="34D6EF74" w14:textId="6D1EC42E" w:rsidR="008B3279" w:rsidRPr="00B63226" w:rsidRDefault="008B3279" w:rsidP="008B3279">
            <w:pPr>
              <w:jc w:val="left"/>
              <w:rPr>
                <w:rFonts w:cs="Calibri"/>
                <w:bCs/>
              </w:rPr>
            </w:pPr>
            <w:r w:rsidRPr="00B63226">
              <w:rPr>
                <w:rFonts w:cs="Calibri"/>
                <w:bCs/>
              </w:rPr>
              <w:t xml:space="preserve">Failure to complete </w:t>
            </w:r>
            <w:r w:rsidRPr="00B63226">
              <w:rPr>
                <w:rFonts w:cs="Calibri"/>
                <w:b/>
              </w:rPr>
              <w:t>Table 1</w:t>
            </w:r>
            <w:r>
              <w:rPr>
                <w:rFonts w:cs="Calibri"/>
                <w:b/>
              </w:rPr>
              <w:t>0</w:t>
            </w:r>
            <w:r w:rsidRPr="00B63226">
              <w:rPr>
                <w:rFonts w:cs="Calibri"/>
                <w:b/>
              </w:rPr>
              <w:t xml:space="preserve"> </w:t>
            </w:r>
            <w:r w:rsidRPr="00B63226">
              <w:rPr>
                <w:rFonts w:cs="Calibri"/>
                <w:bCs/>
              </w:rPr>
              <w:t>fully as indicated above will result in disqualification.</w:t>
            </w:r>
          </w:p>
          <w:p w14:paraId="34AD0444" w14:textId="77777777" w:rsidR="008B3279" w:rsidRPr="00B63226" w:rsidRDefault="008B3279" w:rsidP="008B3279">
            <w:pPr>
              <w:jc w:val="left"/>
              <w:rPr>
                <w:rFonts w:cs="Calibri"/>
                <w:b/>
                <w:bCs/>
              </w:rPr>
            </w:pPr>
          </w:p>
          <w:p w14:paraId="6C897759" w14:textId="77777777" w:rsidR="008B3279" w:rsidRPr="00B63226" w:rsidRDefault="008B3279" w:rsidP="008B3279">
            <w:pPr>
              <w:jc w:val="left"/>
              <w:rPr>
                <w:rFonts w:cs="Calibri"/>
                <w:b/>
                <w:bCs/>
              </w:rPr>
            </w:pPr>
            <w:r w:rsidRPr="00B63226">
              <w:rPr>
                <w:rFonts w:cs="Calibri"/>
                <w:b/>
                <w:bCs/>
              </w:rPr>
              <w:t xml:space="preserve">NOTE (3): </w:t>
            </w:r>
          </w:p>
          <w:p w14:paraId="70B47895" w14:textId="77777777" w:rsidR="008B3279" w:rsidRPr="00B63226" w:rsidRDefault="008B3279" w:rsidP="008B3279">
            <w:pPr>
              <w:jc w:val="left"/>
              <w:rPr>
                <w:rFonts w:asciiTheme="minorHAnsi" w:hAnsiTheme="minorHAnsi" w:cs="Calibri Light"/>
                <w:bCs/>
                <w:lang w:val="en-US"/>
              </w:rPr>
            </w:pPr>
            <w:r w:rsidRPr="00B63226">
              <w:rPr>
                <w:rFonts w:cs="Calibri"/>
                <w:bCs/>
              </w:rPr>
              <w:t>SITA reserves the right to verify information provided.</w:t>
            </w:r>
          </w:p>
          <w:p w14:paraId="4D085870" w14:textId="1253CD40" w:rsidR="00E424AB" w:rsidRPr="003C7BB3" w:rsidRDefault="00E424AB" w:rsidP="008B3279">
            <w:pPr>
              <w:pStyle w:val="ListParagraph"/>
              <w:spacing w:after="120" w:line="276" w:lineRule="auto"/>
              <w:ind w:left="740"/>
              <w:outlineLvl w:val="9"/>
              <w:rPr>
                <w:rFonts w:cstheme="minorHAnsi"/>
              </w:rPr>
            </w:pPr>
          </w:p>
        </w:tc>
        <w:tc>
          <w:tcPr>
            <w:tcW w:w="3402" w:type="dxa"/>
          </w:tcPr>
          <w:p w14:paraId="54359EB9" w14:textId="77777777" w:rsidR="00805234" w:rsidRPr="003C7BB3" w:rsidRDefault="006856DA" w:rsidP="000A536D">
            <w:pPr>
              <w:spacing w:line="276" w:lineRule="auto"/>
              <w:jc w:val="left"/>
              <w:rPr>
                <w:rFonts w:asciiTheme="minorHAnsi" w:hAnsiTheme="minorHAnsi" w:cstheme="minorHAnsi"/>
                <w:lang w:val="en-GB"/>
              </w:rPr>
            </w:pPr>
            <w:r w:rsidRPr="003C7BB3">
              <w:rPr>
                <w:rFonts w:asciiTheme="minorHAnsi" w:hAnsiTheme="minorHAnsi" w:cstheme="minorHAnsi"/>
                <w:color w:val="FF0000"/>
              </w:rPr>
              <w:lastRenderedPageBreak/>
              <w:t>&lt;provide unique reference to locate substantiating evidence in the bid response –</w:t>
            </w:r>
            <w:r w:rsidRPr="003C7BB3">
              <w:rPr>
                <w:rFonts w:asciiTheme="minorHAnsi" w:hAnsiTheme="minorHAnsi" w:cstheme="minorHAnsi"/>
                <w:b/>
                <w:bCs/>
                <w:color w:val="FF0000"/>
              </w:rPr>
              <w:t xml:space="preserve"> see Annex </w:t>
            </w:r>
            <w:r w:rsidR="0002219A" w:rsidRPr="003C7BB3">
              <w:rPr>
                <w:rFonts w:asciiTheme="minorHAnsi" w:hAnsiTheme="minorHAnsi" w:cstheme="minorHAnsi"/>
                <w:b/>
                <w:bCs/>
                <w:color w:val="FF0000"/>
              </w:rPr>
              <w:t>A</w:t>
            </w:r>
            <w:r w:rsidRPr="003C7BB3">
              <w:rPr>
                <w:rFonts w:asciiTheme="minorHAnsi" w:hAnsiTheme="minorHAnsi" w:cstheme="minorHAnsi"/>
                <w:b/>
                <w:bCs/>
                <w:color w:val="FF0000"/>
              </w:rPr>
              <w:t xml:space="preserve">, </w:t>
            </w:r>
            <w:r w:rsidR="003711BF" w:rsidRPr="003C7BB3">
              <w:rPr>
                <w:rFonts w:asciiTheme="minorHAnsi" w:hAnsiTheme="minorHAnsi" w:cstheme="minorHAnsi"/>
                <w:b/>
                <w:bCs/>
                <w:color w:val="FF0000"/>
              </w:rPr>
              <w:t>par 5</w:t>
            </w:r>
            <w:r w:rsidRPr="003C7BB3">
              <w:rPr>
                <w:rFonts w:asciiTheme="minorHAnsi" w:hAnsiTheme="minorHAnsi" w:cstheme="minorHAnsi"/>
                <w:b/>
                <w:bCs/>
                <w:color w:val="FF0000"/>
              </w:rPr>
              <w:t xml:space="preserve">.2, table </w:t>
            </w:r>
            <w:r w:rsidR="00201F3F" w:rsidRPr="003C7BB3">
              <w:rPr>
                <w:rFonts w:asciiTheme="minorHAnsi" w:hAnsiTheme="minorHAnsi" w:cstheme="minorHAnsi"/>
                <w:b/>
                <w:bCs/>
                <w:color w:val="FF0000"/>
              </w:rPr>
              <w:t>10</w:t>
            </w:r>
            <w:r w:rsidRPr="003C7BB3">
              <w:rPr>
                <w:rFonts w:asciiTheme="minorHAnsi" w:hAnsiTheme="minorHAnsi" w:cstheme="minorHAnsi"/>
                <w:color w:val="FF0000"/>
              </w:rPr>
              <w:t>&gt;</w:t>
            </w:r>
          </w:p>
        </w:tc>
      </w:tr>
      <w:tr w:rsidR="00954297" w:rsidRPr="003C7BB3" w14:paraId="433727BF" w14:textId="77777777" w:rsidTr="000A536D">
        <w:tc>
          <w:tcPr>
            <w:tcW w:w="10343" w:type="dxa"/>
            <w:gridSpan w:val="3"/>
          </w:tcPr>
          <w:p w14:paraId="21B31132" w14:textId="1F234663" w:rsidR="00954297" w:rsidRPr="007B55B1" w:rsidRDefault="00464CDF" w:rsidP="008B3279">
            <w:pPr>
              <w:spacing w:line="276" w:lineRule="auto"/>
              <w:rPr>
                <w:b/>
                <w:bCs/>
                <w:lang w:val="en-GB"/>
              </w:rPr>
            </w:pPr>
            <w:r>
              <w:rPr>
                <w:b/>
                <w:bCs/>
                <w:lang w:val="en-GB"/>
              </w:rPr>
              <w:t xml:space="preserve">3.  </w:t>
            </w:r>
            <w:r w:rsidR="00954297" w:rsidRPr="007B55B1">
              <w:rPr>
                <w:b/>
                <w:bCs/>
                <w:lang w:val="en-GB"/>
              </w:rPr>
              <w:t>SPECIAL CONDITIONS OF CONTRACT ACCEPTANCE</w:t>
            </w:r>
          </w:p>
          <w:p w14:paraId="23D87CC4" w14:textId="77777777" w:rsidR="00954297" w:rsidRPr="003C7BB3" w:rsidRDefault="00954297" w:rsidP="000A536D">
            <w:pPr>
              <w:spacing w:line="276" w:lineRule="auto"/>
              <w:jc w:val="left"/>
              <w:rPr>
                <w:rFonts w:asciiTheme="minorHAnsi" w:hAnsiTheme="minorHAnsi" w:cstheme="minorHAnsi"/>
                <w:color w:val="FF0000"/>
              </w:rPr>
            </w:pPr>
          </w:p>
        </w:tc>
      </w:tr>
      <w:tr w:rsidR="009F10DC" w:rsidRPr="003C7BB3" w14:paraId="5C981620" w14:textId="77777777" w:rsidTr="00B965B4">
        <w:tc>
          <w:tcPr>
            <w:tcW w:w="3209" w:type="dxa"/>
          </w:tcPr>
          <w:p w14:paraId="7647CB2F" w14:textId="77777777" w:rsidR="009F10DC" w:rsidRPr="00A60773" w:rsidRDefault="009F10DC" w:rsidP="000A536D">
            <w:pPr>
              <w:spacing w:line="276" w:lineRule="auto"/>
              <w:jc w:val="left"/>
              <w:rPr>
                <w:rFonts w:eastAsia="Calibri Light" w:cs="Calibri Light"/>
              </w:rPr>
            </w:pPr>
            <w:r w:rsidRPr="00A60773">
              <w:rPr>
                <w:rFonts w:eastAsia="Calibri Light" w:cs="Calibri Light"/>
              </w:rPr>
              <w:t>The Bidder must accept the following:</w:t>
            </w:r>
          </w:p>
          <w:p w14:paraId="057428FB" w14:textId="3B4AB659" w:rsidR="009F10DC" w:rsidRPr="003C7BB3" w:rsidRDefault="009F10DC" w:rsidP="000A536D">
            <w:pPr>
              <w:spacing w:line="276" w:lineRule="auto"/>
              <w:jc w:val="left"/>
              <w:rPr>
                <w:rFonts w:asciiTheme="minorHAnsi" w:hAnsiTheme="minorHAnsi" w:cstheme="minorHAnsi"/>
                <w:lang w:val="en-GB"/>
              </w:rPr>
            </w:pPr>
            <w:r w:rsidRPr="007A4DF9">
              <w:rPr>
                <w:rFonts w:eastAsia="Calibri Light" w:cs="Calibri Light"/>
              </w:rPr>
              <w:t>All the Special Conditions of Contract (SCC) as stated in section 4.3.</w:t>
            </w:r>
          </w:p>
        </w:tc>
        <w:tc>
          <w:tcPr>
            <w:tcW w:w="3732" w:type="dxa"/>
          </w:tcPr>
          <w:p w14:paraId="3C4239F1" w14:textId="77777777" w:rsidR="009F10DC" w:rsidRPr="00B60498" w:rsidRDefault="009F10DC" w:rsidP="000A536D">
            <w:pPr>
              <w:spacing w:line="276" w:lineRule="auto"/>
              <w:jc w:val="left"/>
              <w:rPr>
                <w:rFonts w:cs="Calibri Light"/>
              </w:rPr>
            </w:pPr>
            <w:bookmarkStart w:id="54" w:name="_Hlk201230220"/>
            <w:r w:rsidRPr="00B60498">
              <w:rPr>
                <w:rFonts w:cs="Calibri Light"/>
              </w:rPr>
              <w:t xml:space="preserve">The Bidder </w:t>
            </w:r>
            <w:r w:rsidRPr="00B60498">
              <w:rPr>
                <w:rFonts w:cs="Calibri Light"/>
                <w:b/>
                <w:bCs/>
              </w:rPr>
              <w:t>must</w:t>
            </w:r>
            <w:r w:rsidRPr="00B60498">
              <w:rPr>
                <w:rFonts w:cs="Calibri Light"/>
                <w:bCs/>
              </w:rPr>
              <w:t xml:space="preserve"> acknowledge</w:t>
            </w:r>
            <w:r w:rsidRPr="00B60498">
              <w:rPr>
                <w:rFonts w:cs="Calibri Light"/>
                <w:b/>
                <w:bCs/>
              </w:rPr>
              <w:t xml:space="preserve"> </w:t>
            </w:r>
            <w:r w:rsidRPr="00B60498">
              <w:rPr>
                <w:rFonts w:cs="Calibri Light"/>
              </w:rPr>
              <w:t xml:space="preserve">the Special Conditions of Contract (SCC) as stated in </w:t>
            </w:r>
            <w:r w:rsidRPr="00B60498">
              <w:rPr>
                <w:rFonts w:cs="Calibri Light"/>
                <w:b/>
                <w:bCs/>
              </w:rPr>
              <w:t>section 4.3</w:t>
            </w:r>
            <w:r w:rsidRPr="00B60498">
              <w:rPr>
                <w:rFonts w:cs="Calibri Light"/>
              </w:rPr>
              <w:t xml:space="preserve"> by signing the declaration of compliance and acceptance of SCC in </w:t>
            </w:r>
            <w:r w:rsidRPr="00892DFA">
              <w:rPr>
                <w:rFonts w:cs="Calibri Light"/>
                <w:b/>
                <w:bCs/>
              </w:rPr>
              <w:t>section 4.3.2.</w:t>
            </w:r>
          </w:p>
          <w:bookmarkEnd w:id="54"/>
          <w:p w14:paraId="53B5A293" w14:textId="77777777" w:rsidR="009F10DC" w:rsidRPr="008C727C" w:rsidRDefault="009F10DC" w:rsidP="000A536D">
            <w:pPr>
              <w:spacing w:line="276" w:lineRule="auto"/>
              <w:jc w:val="left"/>
              <w:rPr>
                <w:rFonts w:cs="Calibri Light"/>
              </w:rPr>
            </w:pPr>
          </w:p>
          <w:p w14:paraId="7A2ABAF0" w14:textId="77777777" w:rsidR="009F10DC" w:rsidRPr="00A4252F" w:rsidRDefault="009F10DC" w:rsidP="000A536D">
            <w:pPr>
              <w:spacing w:line="276" w:lineRule="auto"/>
              <w:jc w:val="left"/>
              <w:rPr>
                <w:rFonts w:cs="Calibri"/>
                <w:b/>
                <w:bCs/>
              </w:rPr>
            </w:pPr>
            <w:r w:rsidRPr="00A4252F">
              <w:rPr>
                <w:rFonts w:cs="Calibri"/>
                <w:b/>
                <w:bCs/>
              </w:rPr>
              <w:t>NOTE (</w:t>
            </w:r>
            <w:r>
              <w:rPr>
                <w:rFonts w:cs="Calibri"/>
                <w:b/>
                <w:bCs/>
              </w:rPr>
              <w:t>1</w:t>
            </w:r>
            <w:r w:rsidRPr="00A4252F">
              <w:rPr>
                <w:rFonts w:cs="Calibri"/>
                <w:b/>
                <w:bCs/>
              </w:rPr>
              <w:t xml:space="preserve">): </w:t>
            </w:r>
          </w:p>
          <w:p w14:paraId="54528BB6" w14:textId="77777777" w:rsidR="009F10DC" w:rsidRDefault="009F10DC" w:rsidP="000A536D">
            <w:pPr>
              <w:pStyle w:val="Specification"/>
              <w:spacing w:line="276" w:lineRule="auto"/>
              <w:rPr>
                <w:rFonts w:ascii="Calibri Light" w:eastAsiaTheme="minorHAnsi" w:hAnsi="Calibri Light" w:cs="Calibri Light"/>
                <w:sz w:val="22"/>
                <w:szCs w:val="22"/>
              </w:rPr>
            </w:pPr>
            <w:r w:rsidRPr="00AA4F21">
              <w:rPr>
                <w:rFonts w:ascii="Calibri Light" w:eastAsiaTheme="minorHAnsi" w:hAnsi="Calibri Light" w:cs="Calibri Light"/>
                <w:sz w:val="22"/>
                <w:szCs w:val="22"/>
              </w:rPr>
              <w:t>SITA reserves the right to verify the information provided.</w:t>
            </w:r>
          </w:p>
          <w:p w14:paraId="7DC6AF23" w14:textId="77777777" w:rsidR="009F10DC" w:rsidRDefault="009F10DC" w:rsidP="000A536D">
            <w:pPr>
              <w:pStyle w:val="Specification"/>
              <w:spacing w:line="276" w:lineRule="auto"/>
              <w:rPr>
                <w:rFonts w:ascii="Calibri Light" w:eastAsiaTheme="minorHAnsi" w:hAnsi="Calibri Light" w:cs="Calibri Light"/>
                <w:sz w:val="22"/>
                <w:szCs w:val="22"/>
              </w:rPr>
            </w:pPr>
          </w:p>
          <w:p w14:paraId="4A39D2BE" w14:textId="77777777" w:rsidR="009F10DC" w:rsidRPr="00A4252F" w:rsidRDefault="009F10DC" w:rsidP="000A536D">
            <w:pPr>
              <w:spacing w:line="276" w:lineRule="auto"/>
              <w:jc w:val="left"/>
              <w:rPr>
                <w:rFonts w:cs="Calibri"/>
                <w:b/>
                <w:bCs/>
              </w:rPr>
            </w:pPr>
            <w:r w:rsidRPr="00A4252F">
              <w:rPr>
                <w:rFonts w:cs="Calibri"/>
                <w:b/>
                <w:bCs/>
              </w:rPr>
              <w:t>NOTE (</w:t>
            </w:r>
            <w:r>
              <w:rPr>
                <w:rFonts w:cs="Calibri"/>
                <w:b/>
                <w:bCs/>
              </w:rPr>
              <w:t>2</w:t>
            </w:r>
            <w:r w:rsidRPr="00A4252F">
              <w:rPr>
                <w:rFonts w:cs="Calibri"/>
                <w:b/>
                <w:bCs/>
              </w:rPr>
              <w:t xml:space="preserve">): </w:t>
            </w:r>
          </w:p>
          <w:p w14:paraId="5454D8F5" w14:textId="275694C6" w:rsidR="009F10DC" w:rsidRPr="003C7BB3" w:rsidRDefault="009F10DC" w:rsidP="000A536D">
            <w:pPr>
              <w:spacing w:line="276" w:lineRule="auto"/>
              <w:jc w:val="left"/>
              <w:rPr>
                <w:rFonts w:asciiTheme="minorHAnsi" w:hAnsiTheme="minorHAnsi" w:cstheme="minorHAnsi"/>
              </w:rPr>
            </w:pPr>
            <w:r w:rsidRPr="00467E22">
              <w:rPr>
                <w:rFonts w:cs="Calibri Light"/>
              </w:rPr>
              <w:t xml:space="preserve">Failure to complete and sign the SCC in </w:t>
            </w:r>
            <w:r w:rsidRPr="00467E22">
              <w:rPr>
                <w:rFonts w:cs="Calibri Light"/>
                <w:b/>
                <w:bCs/>
              </w:rPr>
              <w:t xml:space="preserve">section 4.3.2 </w:t>
            </w:r>
            <w:r w:rsidRPr="00467E22">
              <w:rPr>
                <w:rFonts w:cs="Calibri Light"/>
              </w:rPr>
              <w:t>will result in disqualification.</w:t>
            </w:r>
          </w:p>
        </w:tc>
        <w:tc>
          <w:tcPr>
            <w:tcW w:w="3402" w:type="dxa"/>
          </w:tcPr>
          <w:p w14:paraId="56141C8C" w14:textId="648EFBC4" w:rsidR="009F10DC" w:rsidRPr="003C7BB3" w:rsidRDefault="009F10DC" w:rsidP="000A536D">
            <w:pPr>
              <w:spacing w:line="276" w:lineRule="auto"/>
              <w:jc w:val="left"/>
              <w:rPr>
                <w:rFonts w:asciiTheme="minorHAnsi" w:hAnsiTheme="minorHAnsi" w:cstheme="minorHAnsi"/>
                <w:color w:val="FF0000"/>
              </w:rPr>
            </w:pPr>
            <w:r w:rsidRPr="001402AA">
              <w:rPr>
                <w:rFonts w:cs="Calibri Light"/>
                <w:color w:val="FF0000"/>
              </w:rPr>
              <w:t xml:space="preserve">&lt;provide unique reference to locate substantiating evidence in the bid response – </w:t>
            </w:r>
            <w:r w:rsidRPr="007407E5">
              <w:rPr>
                <w:rFonts w:cs="Calibri Light"/>
                <w:b/>
                <w:bCs/>
                <w:color w:val="FF0000"/>
              </w:rPr>
              <w:t xml:space="preserve">see </w:t>
            </w:r>
            <w:r w:rsidRPr="00F603BA">
              <w:rPr>
                <w:rFonts w:cs="Calibri Light"/>
                <w:b/>
                <w:bCs/>
                <w:color w:val="FF0000"/>
              </w:rPr>
              <w:t>Annex A, paragraph 5.</w:t>
            </w:r>
            <w:r w:rsidR="00E4112C">
              <w:rPr>
                <w:rFonts w:cs="Calibri Light"/>
                <w:b/>
                <w:bCs/>
                <w:color w:val="FF0000"/>
              </w:rPr>
              <w:t>3</w:t>
            </w:r>
            <w:r w:rsidRPr="007407E5">
              <w:rPr>
                <w:rFonts w:cs="Calibri Light"/>
                <w:b/>
                <w:bCs/>
                <w:color w:val="FF0000"/>
              </w:rPr>
              <w:t>&gt;</w:t>
            </w:r>
          </w:p>
        </w:tc>
      </w:tr>
      <w:tr w:rsidR="00954297" w:rsidRPr="003C7BB3" w14:paraId="6585B5B0" w14:textId="77777777" w:rsidTr="000A536D">
        <w:tc>
          <w:tcPr>
            <w:tcW w:w="10343" w:type="dxa"/>
            <w:gridSpan w:val="3"/>
          </w:tcPr>
          <w:p w14:paraId="6011C261" w14:textId="16E23F82" w:rsidR="00954297" w:rsidRPr="007B55B1" w:rsidRDefault="00464CDF" w:rsidP="000A536D">
            <w:pPr>
              <w:spacing w:line="276" w:lineRule="auto"/>
              <w:ind w:left="34" w:hanging="142"/>
              <w:rPr>
                <w:b/>
                <w:bCs/>
                <w:lang w:val="en-GB"/>
              </w:rPr>
            </w:pPr>
            <w:r>
              <w:rPr>
                <w:b/>
                <w:bCs/>
                <w:lang w:val="en-GB"/>
              </w:rPr>
              <w:t xml:space="preserve"> 4.</w:t>
            </w:r>
            <w:r w:rsidR="00954297" w:rsidRPr="007B55B1">
              <w:rPr>
                <w:b/>
                <w:bCs/>
                <w:lang w:val="en-GB"/>
              </w:rPr>
              <w:t>THIRD PARTY RISK ASSESSMENT</w:t>
            </w:r>
          </w:p>
          <w:p w14:paraId="19657D54" w14:textId="77777777" w:rsidR="00954297" w:rsidRPr="003C7BB3" w:rsidRDefault="00954297" w:rsidP="000A536D">
            <w:pPr>
              <w:spacing w:line="276" w:lineRule="auto"/>
              <w:jc w:val="left"/>
              <w:rPr>
                <w:rFonts w:asciiTheme="minorHAnsi" w:hAnsiTheme="minorHAnsi" w:cstheme="minorHAnsi"/>
                <w:color w:val="FF0000"/>
              </w:rPr>
            </w:pPr>
          </w:p>
        </w:tc>
      </w:tr>
      <w:tr w:rsidR="00954297" w:rsidRPr="003C7BB3" w14:paraId="22337C37" w14:textId="77777777" w:rsidTr="00B965B4">
        <w:tc>
          <w:tcPr>
            <w:tcW w:w="3209" w:type="dxa"/>
          </w:tcPr>
          <w:p w14:paraId="5F0B066B" w14:textId="77777777" w:rsidR="00954297" w:rsidRPr="00325696" w:rsidRDefault="00954297" w:rsidP="000A536D">
            <w:pPr>
              <w:pStyle w:val="Specification"/>
              <w:spacing w:line="276" w:lineRule="auto"/>
              <w:rPr>
                <w:rFonts w:ascii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 xml:space="preserve">The </w:t>
            </w:r>
            <w:r>
              <w:rPr>
                <w:rFonts w:asciiTheme="minorHAnsi" w:eastAsiaTheme="minorHAnsi" w:hAnsiTheme="minorHAnsi" w:cstheme="minorHAnsi"/>
                <w:color w:val="000000" w:themeColor="text1"/>
                <w:sz w:val="22"/>
                <w:szCs w:val="22"/>
              </w:rPr>
              <w:t>B</w:t>
            </w:r>
            <w:r w:rsidRPr="00325696">
              <w:rPr>
                <w:rFonts w:asciiTheme="minorHAnsi" w:eastAsiaTheme="minorHAnsi" w:hAnsiTheme="minorHAnsi" w:cstheme="minorHAnsi"/>
                <w:color w:val="000000" w:themeColor="text1"/>
                <w:sz w:val="22"/>
                <w:szCs w:val="22"/>
              </w:rPr>
              <w:t xml:space="preserve">idder must confirm compliance </w:t>
            </w:r>
            <w:r>
              <w:rPr>
                <w:rFonts w:asciiTheme="minorHAnsi" w:eastAsiaTheme="minorHAnsi" w:hAnsiTheme="minorHAnsi" w:cstheme="minorHAnsi"/>
                <w:color w:val="000000" w:themeColor="text1"/>
                <w:sz w:val="22"/>
                <w:szCs w:val="22"/>
              </w:rPr>
              <w:t>with</w:t>
            </w:r>
            <w:r w:rsidRPr="00325696">
              <w:rPr>
                <w:rFonts w:asciiTheme="minorHAnsi" w:eastAsiaTheme="minorHAnsi" w:hAnsiTheme="minorHAnsi" w:cstheme="minorHAnsi"/>
                <w:color w:val="000000" w:themeColor="text1"/>
                <w:sz w:val="22"/>
                <w:szCs w:val="22"/>
              </w:rPr>
              <w:t xml:space="preserve"> Third-Party Risk Management Assessment.</w:t>
            </w:r>
          </w:p>
          <w:p w14:paraId="5025B2D7" w14:textId="77777777" w:rsidR="00954297" w:rsidRPr="003C7BB3" w:rsidRDefault="00954297" w:rsidP="000A536D">
            <w:pPr>
              <w:spacing w:line="276" w:lineRule="auto"/>
              <w:jc w:val="left"/>
              <w:rPr>
                <w:rFonts w:asciiTheme="minorHAnsi" w:hAnsiTheme="minorHAnsi" w:cstheme="minorHAnsi"/>
                <w:lang w:val="en-GB"/>
              </w:rPr>
            </w:pPr>
          </w:p>
        </w:tc>
        <w:tc>
          <w:tcPr>
            <w:tcW w:w="3732" w:type="dxa"/>
          </w:tcPr>
          <w:p w14:paraId="450228B0" w14:textId="77777777" w:rsidR="00954297" w:rsidRPr="00325696" w:rsidRDefault="00954297" w:rsidP="000A536D">
            <w:pPr>
              <w:pStyle w:val="Specification"/>
              <w:spacing w:line="276" w:lineRule="auto"/>
              <w:rPr>
                <w:rFonts w:asciiTheme="minorHAnsi" w:eastAsia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 xml:space="preserve">The Bidder must comply </w:t>
            </w:r>
            <w:r>
              <w:rPr>
                <w:rFonts w:asciiTheme="minorHAnsi" w:eastAsiaTheme="minorHAnsi" w:hAnsiTheme="minorHAnsi" w:cstheme="minorHAnsi"/>
                <w:color w:val="000000" w:themeColor="text1"/>
                <w:sz w:val="22"/>
                <w:szCs w:val="22"/>
              </w:rPr>
              <w:t>with</w:t>
            </w:r>
            <w:r w:rsidRPr="00325696">
              <w:rPr>
                <w:rFonts w:asciiTheme="minorHAnsi" w:eastAsiaTheme="minorHAnsi" w:hAnsiTheme="minorHAnsi" w:cstheme="minorHAnsi"/>
                <w:color w:val="000000" w:themeColor="text1"/>
                <w:sz w:val="22"/>
                <w:szCs w:val="22"/>
              </w:rPr>
              <w:t xml:space="preserve"> the Third-Party Risk Management Assessment requirement by completing </w:t>
            </w:r>
            <w:r>
              <w:rPr>
                <w:rFonts w:asciiTheme="minorHAnsi" w:eastAsiaTheme="minorHAnsi" w:hAnsiTheme="minorHAnsi" w:cstheme="minorHAnsi"/>
                <w:color w:val="000000" w:themeColor="text1"/>
                <w:sz w:val="22"/>
                <w:szCs w:val="22"/>
              </w:rPr>
              <w:t>all</w:t>
            </w:r>
            <w:r w:rsidRPr="00325696">
              <w:rPr>
                <w:rFonts w:asciiTheme="minorHAnsi" w:eastAsiaTheme="minorHAnsi" w:hAnsiTheme="minorHAnsi" w:cstheme="minorHAnsi"/>
                <w:color w:val="000000" w:themeColor="text1"/>
                <w:sz w:val="22"/>
                <w:szCs w:val="22"/>
              </w:rPr>
              <w:t xml:space="preserve"> the questions in </w:t>
            </w:r>
            <w:r w:rsidRPr="00325696">
              <w:rPr>
                <w:rFonts w:asciiTheme="minorHAnsi" w:eastAsiaTheme="minorHAnsi" w:hAnsiTheme="minorHAnsi" w:cstheme="minorHAnsi"/>
                <w:b/>
                <w:bCs/>
                <w:color w:val="000000" w:themeColor="text1"/>
                <w:sz w:val="22"/>
                <w:szCs w:val="22"/>
              </w:rPr>
              <w:t xml:space="preserve">Annex </w:t>
            </w:r>
            <w:r>
              <w:rPr>
                <w:rFonts w:asciiTheme="minorHAnsi" w:eastAsiaTheme="minorHAnsi" w:hAnsiTheme="minorHAnsi" w:cstheme="minorHAnsi"/>
                <w:b/>
                <w:bCs/>
                <w:color w:val="000000" w:themeColor="text1"/>
                <w:sz w:val="22"/>
                <w:szCs w:val="22"/>
              </w:rPr>
              <w:t>B</w:t>
            </w:r>
            <w:r w:rsidRPr="00325696">
              <w:rPr>
                <w:rFonts w:asciiTheme="minorHAnsi" w:eastAsiaTheme="minorHAnsi" w:hAnsiTheme="minorHAnsi" w:cstheme="minorHAnsi"/>
                <w:b/>
                <w:bCs/>
                <w:color w:val="000000" w:themeColor="text1"/>
                <w:sz w:val="22"/>
                <w:szCs w:val="22"/>
              </w:rPr>
              <w:t>.</w:t>
            </w:r>
            <w:r w:rsidRPr="00325696">
              <w:rPr>
                <w:rFonts w:asciiTheme="minorHAnsi" w:eastAsiaTheme="minorHAnsi" w:hAnsiTheme="minorHAnsi" w:cstheme="minorHAnsi"/>
                <w:color w:val="000000" w:themeColor="text1"/>
                <w:sz w:val="22"/>
                <w:szCs w:val="22"/>
              </w:rPr>
              <w:t xml:space="preserve"> </w:t>
            </w:r>
          </w:p>
          <w:p w14:paraId="7EDFBE67" w14:textId="77777777" w:rsidR="00954297" w:rsidRPr="00325696" w:rsidRDefault="00954297" w:rsidP="000A536D">
            <w:pPr>
              <w:pStyle w:val="Specification"/>
              <w:spacing w:line="276" w:lineRule="auto"/>
              <w:rPr>
                <w:rFonts w:asciiTheme="minorHAnsi" w:eastAsiaTheme="minorHAnsi" w:hAnsiTheme="minorHAnsi" w:cstheme="minorHAnsi"/>
                <w:b/>
                <w:bCs/>
                <w:color w:val="000000" w:themeColor="text1"/>
                <w:sz w:val="22"/>
                <w:szCs w:val="22"/>
              </w:rPr>
            </w:pPr>
            <w:r w:rsidRPr="00325696">
              <w:rPr>
                <w:rFonts w:asciiTheme="minorHAnsi" w:eastAsiaTheme="minorHAnsi" w:hAnsiTheme="minorHAnsi" w:cstheme="minorHAnsi"/>
                <w:b/>
                <w:bCs/>
                <w:color w:val="000000" w:themeColor="text1"/>
                <w:sz w:val="22"/>
                <w:szCs w:val="22"/>
              </w:rPr>
              <w:t>N</w:t>
            </w:r>
            <w:r>
              <w:rPr>
                <w:rFonts w:asciiTheme="minorHAnsi" w:eastAsiaTheme="minorHAnsi" w:hAnsiTheme="minorHAnsi" w:cstheme="minorHAnsi"/>
                <w:b/>
                <w:bCs/>
                <w:color w:val="000000" w:themeColor="text1"/>
                <w:sz w:val="22"/>
                <w:szCs w:val="22"/>
              </w:rPr>
              <w:t>OTE (1):</w:t>
            </w:r>
            <w:r w:rsidRPr="00325696">
              <w:rPr>
                <w:rFonts w:asciiTheme="minorHAnsi" w:eastAsiaTheme="minorHAnsi" w:hAnsiTheme="minorHAnsi" w:cstheme="minorHAnsi"/>
                <w:b/>
                <w:bCs/>
                <w:color w:val="000000" w:themeColor="text1"/>
                <w:sz w:val="22"/>
                <w:szCs w:val="22"/>
              </w:rPr>
              <w:t xml:space="preserve"> </w:t>
            </w:r>
          </w:p>
          <w:p w14:paraId="689866C8" w14:textId="77777777" w:rsidR="00954297" w:rsidRPr="00325696" w:rsidRDefault="00954297" w:rsidP="000A536D">
            <w:pPr>
              <w:pStyle w:val="Specification"/>
              <w:spacing w:line="276" w:lineRule="auto"/>
              <w:rPr>
                <w:rFonts w:asciiTheme="minorHAnsi" w:eastAsia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SITA reserves the right to verify information provided.</w:t>
            </w:r>
          </w:p>
          <w:p w14:paraId="39AC001E" w14:textId="77777777" w:rsidR="00954297" w:rsidRPr="008F0490" w:rsidRDefault="00954297" w:rsidP="000A536D">
            <w:pPr>
              <w:pStyle w:val="Specification"/>
              <w:spacing w:line="276" w:lineRule="auto"/>
              <w:rPr>
                <w:rFonts w:asciiTheme="minorHAnsi" w:eastAsiaTheme="minorHAnsi" w:hAnsiTheme="minorHAnsi" w:cstheme="minorHAnsi"/>
                <w:b/>
                <w:bCs/>
                <w:sz w:val="22"/>
                <w:szCs w:val="22"/>
              </w:rPr>
            </w:pPr>
            <w:r w:rsidRPr="008F0490">
              <w:rPr>
                <w:rFonts w:asciiTheme="minorHAnsi" w:eastAsiaTheme="minorHAnsi" w:hAnsiTheme="minorHAnsi" w:cstheme="minorHAnsi"/>
                <w:b/>
                <w:bCs/>
                <w:sz w:val="22"/>
                <w:szCs w:val="22"/>
              </w:rPr>
              <w:t>NOTE (2):</w:t>
            </w:r>
          </w:p>
          <w:p w14:paraId="514AC54F" w14:textId="168D433C" w:rsidR="00954297" w:rsidRPr="003C7BB3" w:rsidRDefault="00954297" w:rsidP="000A536D">
            <w:pPr>
              <w:spacing w:line="276" w:lineRule="auto"/>
              <w:jc w:val="left"/>
              <w:rPr>
                <w:rFonts w:asciiTheme="minorHAnsi" w:hAnsiTheme="minorHAnsi" w:cstheme="minorHAnsi"/>
              </w:rPr>
            </w:pPr>
            <w:r w:rsidRPr="008F0490">
              <w:rPr>
                <w:rFonts w:asciiTheme="minorHAnsi" w:hAnsiTheme="minorHAnsi" w:cstheme="minorHAnsi"/>
              </w:rPr>
              <w:t xml:space="preserve">Failing to complete all the questions or not Accepting the Declaration of Acceptance </w:t>
            </w:r>
            <w:r>
              <w:rPr>
                <w:rFonts w:asciiTheme="minorHAnsi" w:hAnsiTheme="minorHAnsi" w:cstheme="minorHAnsi"/>
              </w:rPr>
              <w:t>below</w:t>
            </w:r>
            <w:r w:rsidRPr="008F0490">
              <w:rPr>
                <w:rFonts w:asciiTheme="minorHAnsi" w:hAnsiTheme="minorHAnsi" w:cstheme="minorHAnsi"/>
              </w:rPr>
              <w:t xml:space="preserve"> will result in disqualification.</w:t>
            </w:r>
          </w:p>
        </w:tc>
        <w:tc>
          <w:tcPr>
            <w:tcW w:w="3402" w:type="dxa"/>
          </w:tcPr>
          <w:p w14:paraId="44592173" w14:textId="08F9D0B3" w:rsidR="00954297" w:rsidRDefault="00954297" w:rsidP="000A536D">
            <w:pPr>
              <w:tabs>
                <w:tab w:val="left" w:pos="458"/>
              </w:tabs>
              <w:spacing w:line="276" w:lineRule="auto"/>
              <w:rPr>
                <w:rFonts w:asciiTheme="minorHAnsi" w:hAnsiTheme="minorHAnsi" w:cstheme="minorHAnsi"/>
                <w:color w:val="FF0000"/>
              </w:rPr>
            </w:pPr>
            <w:r w:rsidRPr="00A32230">
              <w:rPr>
                <w:rFonts w:asciiTheme="minorHAnsi" w:hAnsiTheme="minorHAnsi" w:cstheme="minorHAnsi"/>
                <w:color w:val="FF0000"/>
              </w:rPr>
              <w:t xml:space="preserve">&lt;Provide unique reference to </w:t>
            </w:r>
            <w:r w:rsidRPr="002F6A79">
              <w:rPr>
                <w:rFonts w:asciiTheme="minorHAnsi" w:hAnsiTheme="minorHAnsi" w:cstheme="minorHAnsi"/>
                <w:color w:val="FF0000"/>
              </w:rPr>
              <w:t xml:space="preserve">locate substantiating evidence in the bid response – see </w:t>
            </w:r>
            <w:r w:rsidRPr="002F6A79">
              <w:rPr>
                <w:rFonts w:asciiTheme="minorHAnsi" w:hAnsiTheme="minorHAnsi" w:cstheme="minorHAnsi"/>
                <w:b/>
                <w:bCs/>
                <w:color w:val="FF0000"/>
              </w:rPr>
              <w:t>Annex A, par 5.</w:t>
            </w:r>
            <w:r w:rsidR="00E4112C">
              <w:rPr>
                <w:rFonts w:asciiTheme="minorHAnsi" w:hAnsiTheme="minorHAnsi" w:cstheme="minorHAnsi"/>
                <w:b/>
                <w:bCs/>
                <w:color w:val="FF0000"/>
              </w:rPr>
              <w:t>4</w:t>
            </w:r>
            <w:r w:rsidRPr="002F6A79">
              <w:rPr>
                <w:rFonts w:asciiTheme="minorHAnsi" w:hAnsiTheme="minorHAnsi" w:cstheme="minorHAnsi"/>
                <w:b/>
                <w:bCs/>
                <w:color w:val="FF0000"/>
              </w:rPr>
              <w:t xml:space="preserve"> and Annex B</w:t>
            </w:r>
            <w:r w:rsidRPr="002F6A79">
              <w:rPr>
                <w:rFonts w:asciiTheme="minorHAnsi" w:hAnsiTheme="minorHAnsi" w:cstheme="minorHAnsi"/>
                <w:color w:val="FF0000"/>
              </w:rPr>
              <w:t>&gt;</w:t>
            </w:r>
          </w:p>
          <w:p w14:paraId="2A650BA6" w14:textId="77777777" w:rsidR="00954297" w:rsidRDefault="00954297" w:rsidP="000A536D">
            <w:pPr>
              <w:tabs>
                <w:tab w:val="left" w:pos="458"/>
              </w:tabs>
              <w:spacing w:line="276" w:lineRule="auto"/>
              <w:rPr>
                <w:rFonts w:asciiTheme="minorHAnsi" w:hAnsiTheme="minorHAnsi"/>
                <w:b/>
                <w:color w:val="FF0000"/>
              </w:rPr>
            </w:pPr>
          </w:p>
          <w:p w14:paraId="017CB51A" w14:textId="77777777" w:rsidR="00954297" w:rsidRDefault="00954297" w:rsidP="000A536D">
            <w:pPr>
              <w:tabs>
                <w:tab w:val="left" w:pos="458"/>
              </w:tabs>
              <w:spacing w:line="276" w:lineRule="auto"/>
              <w:rPr>
                <w:rFonts w:asciiTheme="minorHAnsi" w:hAnsiTheme="minorHAnsi"/>
                <w:b/>
                <w:color w:val="FF0000"/>
              </w:rPr>
            </w:pPr>
          </w:p>
          <w:p w14:paraId="3C80546C" w14:textId="77777777" w:rsidR="00954297" w:rsidRPr="003C7BB3" w:rsidRDefault="00954297" w:rsidP="000A536D">
            <w:pPr>
              <w:spacing w:line="276" w:lineRule="auto"/>
              <w:jc w:val="left"/>
              <w:rPr>
                <w:rFonts w:asciiTheme="minorHAnsi" w:hAnsiTheme="minorHAnsi" w:cstheme="minorHAnsi"/>
                <w:color w:val="FF0000"/>
              </w:rPr>
            </w:pPr>
          </w:p>
        </w:tc>
      </w:tr>
    </w:tbl>
    <w:p w14:paraId="45E94397" w14:textId="77777777" w:rsidR="00942B4A" w:rsidRPr="000A536D" w:rsidRDefault="00B402FF" w:rsidP="000A536D">
      <w:pPr>
        <w:pStyle w:val="Heading2"/>
        <w:spacing w:line="276" w:lineRule="auto"/>
        <w:rPr>
          <w:rFonts w:asciiTheme="minorHAnsi" w:hAnsiTheme="minorHAnsi" w:cstheme="minorHAnsi"/>
          <w:szCs w:val="28"/>
        </w:rPr>
      </w:pPr>
      <w:bookmarkStart w:id="55" w:name="_Toc214914091"/>
      <w:r w:rsidRPr="000A536D">
        <w:rPr>
          <w:rFonts w:asciiTheme="minorHAnsi" w:hAnsiTheme="minorHAnsi" w:cstheme="minorHAnsi"/>
          <w:szCs w:val="28"/>
        </w:rPr>
        <w:t xml:space="preserve">Special Conditions of Contract Verification (Stage </w:t>
      </w:r>
      <w:r w:rsidR="005E72F6" w:rsidRPr="000A536D">
        <w:rPr>
          <w:rFonts w:asciiTheme="minorHAnsi" w:hAnsiTheme="minorHAnsi" w:cstheme="minorHAnsi"/>
          <w:szCs w:val="28"/>
        </w:rPr>
        <w:t>3</w:t>
      </w:r>
      <w:r w:rsidRPr="000A536D">
        <w:rPr>
          <w:rFonts w:asciiTheme="minorHAnsi" w:hAnsiTheme="minorHAnsi" w:cstheme="minorHAnsi"/>
          <w:szCs w:val="28"/>
        </w:rPr>
        <w:t>)</w:t>
      </w:r>
      <w:bookmarkEnd w:id="55"/>
    </w:p>
    <w:p w14:paraId="20D2E494" w14:textId="77777777" w:rsidR="00B402FF" w:rsidRPr="003C7BB3" w:rsidRDefault="00B402FF" w:rsidP="003845AC">
      <w:pPr>
        <w:pStyle w:val="ListParagraph"/>
        <w:numPr>
          <w:ilvl w:val="0"/>
          <w:numId w:val="24"/>
        </w:numPr>
        <w:rPr>
          <w:rFonts w:cstheme="minorHAnsi"/>
          <w:lang w:val="en-GB"/>
        </w:rPr>
      </w:pPr>
      <w:r w:rsidRPr="003C7BB3">
        <w:rPr>
          <w:rFonts w:cstheme="minorHAnsi"/>
          <w:lang w:val="en-GB"/>
        </w:rPr>
        <w:t xml:space="preserve">The successful supplier will be bound by Government Procurement: General Conditions of Contract (GCC) as well as this Special Conditions of Contract (SCC), which will form part of the </w:t>
      </w:r>
      <w:r w:rsidRPr="003C7BB3">
        <w:rPr>
          <w:rFonts w:cstheme="minorHAnsi"/>
          <w:lang w:val="en-GB"/>
        </w:rPr>
        <w:lastRenderedPageBreak/>
        <w:t>signed contract with the successful Supplier. However, SITA reserves the right to include or waive the condition in the signed contract.</w:t>
      </w:r>
    </w:p>
    <w:p w14:paraId="5597CABF" w14:textId="77777777" w:rsidR="00B222ED" w:rsidRPr="003C7BB3" w:rsidRDefault="00B402FF" w:rsidP="003845AC">
      <w:pPr>
        <w:pStyle w:val="ListParagraph"/>
        <w:numPr>
          <w:ilvl w:val="0"/>
          <w:numId w:val="24"/>
        </w:numPr>
        <w:rPr>
          <w:rFonts w:cstheme="minorHAnsi"/>
          <w:lang w:val="en-GB"/>
        </w:rPr>
      </w:pPr>
      <w:r w:rsidRPr="003C7BB3">
        <w:rPr>
          <w:rFonts w:cstheme="minorHAnsi"/>
          <w:lang w:val="en-GB"/>
        </w:rPr>
        <w:t>SITA reserves the right to:</w:t>
      </w:r>
    </w:p>
    <w:p w14:paraId="3B49D814" w14:textId="77777777" w:rsidR="00B63260" w:rsidRPr="003C7BB3" w:rsidRDefault="00B63260" w:rsidP="003845AC">
      <w:pPr>
        <w:pStyle w:val="ListParagraph"/>
        <w:numPr>
          <w:ilvl w:val="1"/>
          <w:numId w:val="24"/>
        </w:numPr>
        <w:rPr>
          <w:rFonts w:cstheme="minorHAnsi"/>
          <w:lang w:val="en-GB"/>
        </w:rPr>
      </w:pPr>
      <w:r w:rsidRPr="003C7BB3">
        <w:rPr>
          <w:rFonts w:cstheme="minorHAnsi"/>
          <w:lang w:val="en-GB"/>
        </w:rPr>
        <w:t>Negotiate the conditions; or</w:t>
      </w:r>
    </w:p>
    <w:p w14:paraId="1AF3572D" w14:textId="77777777" w:rsidR="00B63260" w:rsidRPr="003C7BB3" w:rsidRDefault="00B63260" w:rsidP="003845AC">
      <w:pPr>
        <w:pStyle w:val="ListParagraph"/>
        <w:numPr>
          <w:ilvl w:val="1"/>
          <w:numId w:val="24"/>
        </w:numPr>
        <w:rPr>
          <w:rFonts w:cstheme="minorHAnsi"/>
          <w:lang w:val="en-GB"/>
        </w:rPr>
      </w:pPr>
      <w:r w:rsidRPr="003C7BB3">
        <w:rPr>
          <w:rFonts w:cstheme="minorHAnsi"/>
          <w:lang w:val="en-GB"/>
        </w:rPr>
        <w:t>Automatically disqualify a bidder for not accepting these conditions; or</w:t>
      </w:r>
    </w:p>
    <w:p w14:paraId="04642002" w14:textId="77777777" w:rsidR="00B63260" w:rsidRPr="003C7BB3" w:rsidRDefault="00B63260" w:rsidP="003845AC">
      <w:pPr>
        <w:pStyle w:val="ListParagraph"/>
        <w:numPr>
          <w:ilvl w:val="1"/>
          <w:numId w:val="24"/>
        </w:numPr>
        <w:rPr>
          <w:rFonts w:cstheme="minorHAnsi"/>
          <w:lang w:val="en-GB"/>
        </w:rPr>
      </w:pPr>
      <w:r w:rsidRPr="003C7BB3">
        <w:rPr>
          <w:rFonts w:cstheme="minorHAnsi"/>
          <w:lang w:val="en-GB"/>
        </w:rPr>
        <w:t>Award to multiple bidders; or</w:t>
      </w:r>
    </w:p>
    <w:p w14:paraId="102CAB38" w14:textId="77777777" w:rsidR="00B63260" w:rsidRPr="003C7BB3" w:rsidRDefault="00B63260" w:rsidP="003845AC">
      <w:pPr>
        <w:pStyle w:val="ListParagraph"/>
        <w:numPr>
          <w:ilvl w:val="1"/>
          <w:numId w:val="24"/>
        </w:numPr>
        <w:rPr>
          <w:rFonts w:cstheme="minorHAnsi"/>
          <w:lang w:val="en-GB"/>
        </w:rPr>
      </w:pPr>
      <w:r w:rsidRPr="003C7BB3">
        <w:rPr>
          <w:rFonts w:cstheme="minorHAnsi"/>
          <w:lang w:val="en-GB"/>
        </w:rPr>
        <w:t xml:space="preserve">Not to award; or </w:t>
      </w:r>
    </w:p>
    <w:p w14:paraId="1CB1498E" w14:textId="77777777" w:rsidR="00B63260" w:rsidRPr="003C7BB3" w:rsidRDefault="00B63260" w:rsidP="003845AC">
      <w:pPr>
        <w:pStyle w:val="ListParagraph"/>
        <w:numPr>
          <w:ilvl w:val="1"/>
          <w:numId w:val="24"/>
        </w:numPr>
        <w:rPr>
          <w:rFonts w:cstheme="minorHAnsi"/>
          <w:lang w:val="en-GB"/>
        </w:rPr>
      </w:pPr>
      <w:r w:rsidRPr="003C7BB3">
        <w:rPr>
          <w:rFonts w:cstheme="minorHAnsi"/>
          <w:lang w:val="en-GB"/>
        </w:rPr>
        <w:t>To do a partial award.</w:t>
      </w:r>
    </w:p>
    <w:p w14:paraId="63E30A6C" w14:textId="472C5C31" w:rsidR="00B402FF" w:rsidRPr="003C7BB3" w:rsidRDefault="00B222ED" w:rsidP="003845AC">
      <w:pPr>
        <w:pStyle w:val="ListParagraph"/>
        <w:numPr>
          <w:ilvl w:val="0"/>
          <w:numId w:val="24"/>
        </w:numPr>
        <w:rPr>
          <w:rFonts w:cstheme="minorHAnsi"/>
          <w:lang w:val="en-GB"/>
        </w:rPr>
      </w:pPr>
      <w:proofErr w:type="gramStart"/>
      <w:r w:rsidRPr="003C7BB3">
        <w:rPr>
          <w:rFonts w:cstheme="minorHAnsi"/>
          <w:lang w:val="en-GB"/>
        </w:rPr>
        <w:t>In the event that</w:t>
      </w:r>
      <w:proofErr w:type="gramEnd"/>
      <w:r w:rsidRPr="003C7BB3">
        <w:rPr>
          <w:rFonts w:cstheme="minorHAnsi"/>
          <w:lang w:val="en-GB"/>
        </w:rPr>
        <w:t xml:space="preserve"> the bidder qualifies the proposal with own conditions and does not specifically withdraw such own conditions when called upon to do so, SITA will invoke the rights reserved in accordance with subsection 4.3.</w:t>
      </w:r>
      <w:r w:rsidR="008E59CE" w:rsidRPr="003C7BB3">
        <w:rPr>
          <w:rFonts w:cstheme="minorHAnsi"/>
          <w:lang w:val="en-GB"/>
        </w:rPr>
        <w:t xml:space="preserve"> (b)</w:t>
      </w:r>
      <w:r w:rsidRPr="003C7BB3">
        <w:rPr>
          <w:rFonts w:cstheme="minorHAnsi"/>
          <w:lang w:val="en-GB"/>
        </w:rPr>
        <w:t xml:space="preserve"> above.</w:t>
      </w:r>
    </w:p>
    <w:p w14:paraId="1813B065" w14:textId="77777777" w:rsidR="00B222ED" w:rsidRPr="000A536D" w:rsidRDefault="00B222ED" w:rsidP="000A536D">
      <w:pPr>
        <w:pStyle w:val="Heading3"/>
        <w:spacing w:line="276" w:lineRule="auto"/>
        <w:rPr>
          <w:rFonts w:asciiTheme="minorHAnsi" w:hAnsiTheme="minorHAnsi" w:cstheme="minorHAnsi"/>
          <w:sz w:val="28"/>
          <w:szCs w:val="28"/>
        </w:rPr>
      </w:pPr>
      <w:bookmarkStart w:id="56" w:name="_Toc214914092"/>
      <w:r w:rsidRPr="000A536D">
        <w:rPr>
          <w:rFonts w:asciiTheme="minorHAnsi" w:hAnsiTheme="minorHAnsi" w:cstheme="minorHAnsi"/>
          <w:sz w:val="28"/>
          <w:szCs w:val="28"/>
        </w:rPr>
        <w:t>Special Conditions of Contract</w:t>
      </w:r>
      <w:bookmarkEnd w:id="56"/>
    </w:p>
    <w:p w14:paraId="4662E064" w14:textId="256099AA" w:rsidR="00B222ED" w:rsidRPr="000A536D" w:rsidRDefault="00B222ED" w:rsidP="000A536D">
      <w:pPr>
        <w:pStyle w:val="Heading4"/>
        <w:spacing w:line="276" w:lineRule="auto"/>
        <w:ind w:left="567"/>
        <w:rPr>
          <w:rFonts w:asciiTheme="minorHAnsi" w:hAnsiTheme="minorHAnsi" w:cstheme="minorHAnsi"/>
          <w:szCs w:val="24"/>
        </w:rPr>
      </w:pPr>
      <w:r w:rsidRPr="000A536D">
        <w:rPr>
          <w:rFonts w:asciiTheme="minorHAnsi" w:hAnsiTheme="minorHAnsi" w:cstheme="minorHAnsi"/>
          <w:szCs w:val="24"/>
        </w:rPr>
        <w:t>Contracting Conditions</w:t>
      </w:r>
    </w:p>
    <w:p w14:paraId="5A474407" w14:textId="77777777" w:rsidR="00B222ED" w:rsidRPr="003C7BB3" w:rsidRDefault="00B222ED" w:rsidP="000A536D">
      <w:pPr>
        <w:pStyle w:val="ListParagraph"/>
        <w:numPr>
          <w:ilvl w:val="0"/>
          <w:numId w:val="6"/>
        </w:numPr>
        <w:rPr>
          <w:rFonts w:cstheme="minorHAnsi"/>
          <w:lang w:val="en-GB"/>
        </w:rPr>
      </w:pPr>
      <w:r w:rsidRPr="003C7BB3">
        <w:rPr>
          <w:rFonts w:cstheme="minorHAnsi"/>
          <w:b/>
          <w:bCs/>
          <w:lang w:val="en-GB"/>
        </w:rPr>
        <w:t>Formal Contract</w:t>
      </w:r>
      <w:r w:rsidRPr="003C7BB3">
        <w:rPr>
          <w:rFonts w:cstheme="minorHAnsi"/>
          <w:lang w:val="en-GB"/>
        </w:rPr>
        <w:t xml:space="preserve"> - The supplier must </w:t>
      </w:r>
      <w:proofErr w:type="gramStart"/>
      <w:r w:rsidRPr="003C7BB3">
        <w:rPr>
          <w:rFonts w:cstheme="minorHAnsi"/>
          <w:lang w:val="en-GB"/>
        </w:rPr>
        <w:t>enter into</w:t>
      </w:r>
      <w:proofErr w:type="gramEnd"/>
      <w:r w:rsidRPr="003C7BB3">
        <w:rPr>
          <w:rFonts w:cstheme="minorHAnsi"/>
          <w:lang w:val="en-GB"/>
        </w:rPr>
        <w:t xml:space="preserve"> a formal written contract (agreement) with SITA.</w:t>
      </w:r>
    </w:p>
    <w:p w14:paraId="7B09A95D" w14:textId="77777777" w:rsidR="00B222ED" w:rsidRPr="003C7BB3" w:rsidRDefault="00B222ED" w:rsidP="000A536D">
      <w:pPr>
        <w:pStyle w:val="ListParagraph"/>
        <w:numPr>
          <w:ilvl w:val="0"/>
          <w:numId w:val="6"/>
        </w:numPr>
        <w:rPr>
          <w:rFonts w:cstheme="minorHAnsi"/>
          <w:lang w:val="en-GB"/>
        </w:rPr>
      </w:pPr>
      <w:r w:rsidRPr="003C7BB3">
        <w:rPr>
          <w:rFonts w:cstheme="minorHAnsi"/>
          <w:b/>
          <w:bCs/>
          <w:lang w:val="en-GB"/>
        </w:rPr>
        <w:t>Right to Audit</w:t>
      </w:r>
      <w:r w:rsidRPr="003C7BB3">
        <w:rPr>
          <w:rFonts w:cstheme="minorHAnsi"/>
          <w:lang w:val="en-GB"/>
        </w:rPr>
        <w:t xml:space="preserve"> - SITA reserves the right, before </w:t>
      </w:r>
      <w:proofErr w:type="gramStart"/>
      <w:r w:rsidRPr="003C7BB3">
        <w:rPr>
          <w:rFonts w:cstheme="minorHAnsi"/>
          <w:lang w:val="en-GB"/>
        </w:rPr>
        <w:t>entering into</w:t>
      </w:r>
      <w:proofErr w:type="gramEnd"/>
      <w:r w:rsidRPr="003C7BB3">
        <w:rPr>
          <w:rFonts w:cstheme="minorHAnsi"/>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3CB35969" w14:textId="547D50E8" w:rsidR="00B222ED" w:rsidRPr="000A536D" w:rsidRDefault="000A536D" w:rsidP="000A536D">
      <w:pPr>
        <w:pStyle w:val="Heading4"/>
        <w:spacing w:line="276" w:lineRule="auto"/>
        <w:ind w:left="567"/>
        <w:rPr>
          <w:rFonts w:asciiTheme="minorHAnsi" w:hAnsiTheme="minorHAnsi" w:cstheme="minorHAnsi"/>
          <w:szCs w:val="24"/>
        </w:rPr>
      </w:pPr>
      <w:r>
        <w:rPr>
          <w:rFonts w:asciiTheme="minorHAnsi" w:hAnsiTheme="minorHAnsi" w:cstheme="minorHAnsi"/>
          <w:szCs w:val="24"/>
        </w:rPr>
        <w:t xml:space="preserve"> </w:t>
      </w:r>
      <w:r w:rsidR="00B222ED" w:rsidRPr="000A536D">
        <w:rPr>
          <w:rFonts w:asciiTheme="minorHAnsi" w:hAnsiTheme="minorHAnsi" w:cstheme="minorHAnsi"/>
          <w:szCs w:val="24"/>
        </w:rPr>
        <w:t>Delivery Address</w:t>
      </w:r>
    </w:p>
    <w:p w14:paraId="4779D81A" w14:textId="77777777" w:rsidR="00B222ED" w:rsidRPr="003C7BB3" w:rsidRDefault="00B222ED" w:rsidP="000A536D">
      <w:pPr>
        <w:pStyle w:val="ListParagraph"/>
        <w:numPr>
          <w:ilvl w:val="0"/>
          <w:numId w:val="7"/>
        </w:numPr>
        <w:rPr>
          <w:rFonts w:cstheme="minorHAnsi"/>
        </w:rPr>
      </w:pPr>
      <w:r w:rsidRPr="003C7BB3">
        <w:rPr>
          <w:rFonts w:cstheme="minorHAnsi"/>
        </w:rPr>
        <w:t>The supplier must deliver the required products or services at as indicated in Section 2.2, Delivery Address</w:t>
      </w:r>
    </w:p>
    <w:p w14:paraId="286437D0" w14:textId="27FFE712" w:rsidR="00B222ED" w:rsidRPr="000A536D" w:rsidRDefault="00B222ED" w:rsidP="000A536D">
      <w:pPr>
        <w:pStyle w:val="Heading4"/>
        <w:spacing w:line="276" w:lineRule="auto"/>
        <w:ind w:hanging="1560"/>
        <w:rPr>
          <w:rFonts w:asciiTheme="minorHAnsi" w:hAnsiTheme="minorHAnsi" w:cstheme="minorHAnsi"/>
          <w:szCs w:val="24"/>
        </w:rPr>
      </w:pPr>
      <w:r w:rsidRPr="000A536D">
        <w:rPr>
          <w:rFonts w:asciiTheme="minorHAnsi" w:hAnsiTheme="minorHAnsi" w:cstheme="minorHAnsi"/>
          <w:szCs w:val="24"/>
        </w:rPr>
        <w:t>Services and Performance Metrics</w:t>
      </w:r>
    </w:p>
    <w:p w14:paraId="27BDDC4A" w14:textId="77777777" w:rsidR="00B222ED" w:rsidRPr="003C7BB3" w:rsidRDefault="00B222ED" w:rsidP="000A536D">
      <w:pPr>
        <w:pStyle w:val="ListParagraph"/>
        <w:numPr>
          <w:ilvl w:val="0"/>
          <w:numId w:val="8"/>
        </w:numPr>
        <w:rPr>
          <w:rFonts w:cstheme="minorHAnsi"/>
        </w:rPr>
      </w:pPr>
      <w:r w:rsidRPr="003C7BB3">
        <w:rPr>
          <w:rFonts w:cstheme="minorHAnsi"/>
        </w:rPr>
        <w:t xml:space="preserve">The bidder is responsible to provide the following services as specified in the Service </w:t>
      </w:r>
      <w:r w:rsidR="00B12F3C" w:rsidRPr="003C7BB3">
        <w:rPr>
          <w:rFonts w:cstheme="minorHAnsi"/>
        </w:rPr>
        <w:tab/>
      </w:r>
      <w:r w:rsidR="00B12F3C" w:rsidRPr="003C7BB3">
        <w:rPr>
          <w:rFonts w:cstheme="minorHAnsi"/>
        </w:rPr>
        <w:tab/>
      </w:r>
      <w:r w:rsidR="00B12F3C" w:rsidRPr="003C7BB3">
        <w:rPr>
          <w:rFonts w:cstheme="minorHAnsi"/>
        </w:rPr>
        <w:tab/>
      </w:r>
      <w:r w:rsidRPr="003C7BB3">
        <w:rPr>
          <w:rFonts w:cstheme="minorHAnsi"/>
        </w:rPr>
        <w:t>Breakdown Structure (SBS):</w:t>
      </w:r>
    </w:p>
    <w:p w14:paraId="39B8BF6D" w14:textId="49722166" w:rsidR="00B222ED" w:rsidRPr="003C7BB3" w:rsidRDefault="00B222ED" w:rsidP="000A536D">
      <w:pPr>
        <w:pStyle w:val="ListParagraph"/>
        <w:numPr>
          <w:ilvl w:val="1"/>
          <w:numId w:val="8"/>
        </w:numPr>
        <w:rPr>
          <w:rFonts w:cstheme="minorHAnsi"/>
        </w:rPr>
      </w:pPr>
      <w:r w:rsidRPr="003C7BB3">
        <w:rPr>
          <w:rStyle w:val="Strong"/>
          <w:rFonts w:cstheme="minorHAnsi"/>
        </w:rPr>
        <w:t xml:space="preserve">Operational </w:t>
      </w:r>
      <w:proofErr w:type="spellStart"/>
      <w:r w:rsidRPr="003C7BB3">
        <w:rPr>
          <w:rStyle w:val="Strong"/>
          <w:rFonts w:cstheme="minorHAnsi"/>
        </w:rPr>
        <w:t>MTTResolve</w:t>
      </w:r>
      <w:proofErr w:type="spellEnd"/>
      <w:r w:rsidRPr="003C7BB3">
        <w:rPr>
          <w:rStyle w:val="Strong"/>
          <w:rFonts w:cstheme="minorHAnsi"/>
        </w:rPr>
        <w:t xml:space="preserve">: Response and Repair Times - </w:t>
      </w:r>
      <w:r w:rsidR="00B12F3C" w:rsidRPr="003C7BB3">
        <w:rPr>
          <w:rFonts w:cstheme="minorHAnsi"/>
          <w:lang w:val="en-GB"/>
        </w:rPr>
        <w:t xml:space="preserve">The Bidder must perform corrective maintenance within predefined response and repair times.  Maximum Time </w:t>
      </w:r>
      <w:r w:rsidR="003C7BB3" w:rsidRPr="003C7BB3">
        <w:rPr>
          <w:rFonts w:cstheme="minorHAnsi"/>
          <w:lang w:val="en-GB"/>
        </w:rPr>
        <w:t>to</w:t>
      </w:r>
      <w:r w:rsidR="00B12F3C" w:rsidRPr="003C7BB3">
        <w:rPr>
          <w:rFonts w:cstheme="minorHAnsi"/>
          <w:lang w:val="en-GB"/>
        </w:rPr>
        <w:t xml:space="preserve"> Repair in all cases (</w:t>
      </w:r>
      <w:r w:rsidR="003C7BB3" w:rsidRPr="003C7BB3">
        <w:rPr>
          <w:rFonts w:cstheme="minorHAnsi"/>
          <w:lang w:val="en-GB"/>
        </w:rPr>
        <w:t>Full-Service</w:t>
      </w:r>
      <w:r w:rsidR="00B12F3C" w:rsidRPr="003C7BB3">
        <w:rPr>
          <w:rFonts w:cstheme="minorHAnsi"/>
          <w:lang w:val="en-GB"/>
        </w:rPr>
        <w:t xml:space="preserve"> Agreement) will be sixteen (16) working hours for all UTP voice/data and fibre incidents.</w:t>
      </w:r>
    </w:p>
    <w:p w14:paraId="7F948971" w14:textId="1A1EA944" w:rsidR="008360E8" w:rsidRDefault="00B12F3C" w:rsidP="000A536D">
      <w:pPr>
        <w:pStyle w:val="ListParagraph"/>
        <w:numPr>
          <w:ilvl w:val="1"/>
          <w:numId w:val="8"/>
        </w:numPr>
        <w:rPr>
          <w:rFonts w:cstheme="minorHAnsi"/>
        </w:rPr>
      </w:pPr>
      <w:r w:rsidRPr="003C7BB3">
        <w:rPr>
          <w:rFonts w:cstheme="minorHAnsi"/>
          <w:b/>
          <w:bCs/>
        </w:rPr>
        <w:t xml:space="preserve">Mission Critical </w:t>
      </w:r>
      <w:proofErr w:type="spellStart"/>
      <w:r w:rsidRPr="003C7BB3">
        <w:rPr>
          <w:rFonts w:cstheme="minorHAnsi"/>
          <w:b/>
          <w:bCs/>
        </w:rPr>
        <w:t>MTTResolve</w:t>
      </w:r>
      <w:proofErr w:type="spellEnd"/>
      <w:r w:rsidRPr="003C7BB3">
        <w:rPr>
          <w:rFonts w:cstheme="minorHAnsi"/>
          <w:b/>
          <w:bCs/>
        </w:rPr>
        <w:t>: Response and Repair Times</w:t>
      </w:r>
      <w:r w:rsidRPr="003C7BB3">
        <w:rPr>
          <w:rFonts w:cstheme="minorHAnsi"/>
        </w:rPr>
        <w:t xml:space="preserve"> - The Bidder must perform corrective maintenance within predefined response and repair times.  Maximum Time </w:t>
      </w:r>
      <w:r w:rsidR="003C7BB3" w:rsidRPr="003C7BB3">
        <w:rPr>
          <w:rFonts w:cstheme="minorHAnsi"/>
        </w:rPr>
        <w:t>to</w:t>
      </w:r>
      <w:r w:rsidRPr="003C7BB3">
        <w:rPr>
          <w:rFonts w:cstheme="minorHAnsi"/>
        </w:rPr>
        <w:t xml:space="preserve"> Repair in all mission critical cases (</w:t>
      </w:r>
      <w:r w:rsidR="003C7BB3" w:rsidRPr="003C7BB3">
        <w:rPr>
          <w:rFonts w:cstheme="minorHAnsi"/>
        </w:rPr>
        <w:t>Full-Service</w:t>
      </w:r>
      <w:r w:rsidRPr="003C7BB3">
        <w:rPr>
          <w:rFonts w:cstheme="minorHAnsi"/>
        </w:rPr>
        <w:t xml:space="preserve"> Agreement) will be one (1) working </w:t>
      </w:r>
      <w:proofErr w:type="gramStart"/>
      <w:r w:rsidRPr="003C7BB3">
        <w:rPr>
          <w:rFonts w:cstheme="minorHAnsi"/>
        </w:rPr>
        <w:t>hour</w:t>
      </w:r>
      <w:proofErr w:type="gramEnd"/>
      <w:r w:rsidRPr="003C7BB3">
        <w:rPr>
          <w:rFonts w:cstheme="minorHAnsi"/>
        </w:rPr>
        <w:t xml:space="preserve"> for all UTP voice/data and fibre incidents</w:t>
      </w:r>
      <w:r w:rsidR="003C7BB3">
        <w:rPr>
          <w:rFonts w:cstheme="minorHAnsi"/>
        </w:rPr>
        <w:t>.</w:t>
      </w:r>
    </w:p>
    <w:p w14:paraId="0069B3E2" w14:textId="77777777" w:rsidR="00E60BE0" w:rsidRPr="000A536D" w:rsidRDefault="00E60BE0" w:rsidP="000A536D">
      <w:pPr>
        <w:pStyle w:val="Heading4"/>
        <w:spacing w:line="276" w:lineRule="auto"/>
        <w:ind w:left="567"/>
        <w:rPr>
          <w:rFonts w:asciiTheme="minorHAnsi" w:hAnsiTheme="minorHAnsi" w:cstheme="minorHAnsi"/>
          <w:szCs w:val="24"/>
        </w:rPr>
      </w:pPr>
      <w:r w:rsidRPr="000A536D">
        <w:rPr>
          <w:rFonts w:asciiTheme="minorHAnsi" w:hAnsiTheme="minorHAnsi" w:cstheme="minorHAnsi"/>
          <w:szCs w:val="24"/>
        </w:rPr>
        <w:t>Supplier Performance Reporting</w:t>
      </w:r>
    </w:p>
    <w:p w14:paraId="72269414" w14:textId="77777777" w:rsidR="002A59BE" w:rsidRPr="003C7BB3" w:rsidRDefault="002A59BE" w:rsidP="000A536D">
      <w:pPr>
        <w:pStyle w:val="Heading4"/>
        <w:numPr>
          <w:ilvl w:val="0"/>
          <w:numId w:val="0"/>
        </w:numPr>
        <w:spacing w:line="276" w:lineRule="auto"/>
        <w:ind w:left="1135" w:hanging="567"/>
        <w:jc w:val="both"/>
        <w:rPr>
          <w:rFonts w:asciiTheme="minorHAnsi" w:eastAsiaTheme="minorHAnsi" w:hAnsiTheme="minorHAnsi" w:cstheme="minorHAnsi"/>
          <w:b w:val="0"/>
          <w:color w:val="auto"/>
          <w:sz w:val="22"/>
          <w:lang w:val="en-ZA"/>
        </w:rPr>
      </w:pPr>
      <w:r w:rsidRPr="003C7BB3">
        <w:rPr>
          <w:rFonts w:asciiTheme="minorHAnsi" w:eastAsiaTheme="minorHAnsi" w:hAnsiTheme="minorHAnsi" w:cstheme="minorHAnsi"/>
          <w:b w:val="0"/>
          <w:color w:val="auto"/>
          <w:sz w:val="22"/>
          <w:lang w:val="en-ZA"/>
        </w:rPr>
        <w:t xml:space="preserve">(a) </w:t>
      </w:r>
      <w:r w:rsidRPr="003C7BB3">
        <w:rPr>
          <w:rFonts w:asciiTheme="minorHAnsi" w:eastAsiaTheme="minorHAnsi" w:hAnsiTheme="minorHAnsi" w:cstheme="minorHAnsi"/>
          <w:b w:val="0"/>
          <w:color w:val="auto"/>
          <w:sz w:val="22"/>
          <w:lang w:val="en-ZA"/>
        </w:rPr>
        <w:tab/>
        <w:t>The Supplier will report on a weekly basis to SITA/Client during the design, installation and implementation phase of the project; weekly written reports are to be presented to the SITA project manager/Client on the progress of the preceding week until installation process has been completed.</w:t>
      </w:r>
    </w:p>
    <w:p w14:paraId="4D0BBF33" w14:textId="77777777" w:rsidR="002A59BE" w:rsidRPr="003C7BB3" w:rsidRDefault="002A59BE" w:rsidP="000A536D">
      <w:pPr>
        <w:pStyle w:val="Heading4"/>
        <w:numPr>
          <w:ilvl w:val="0"/>
          <w:numId w:val="0"/>
        </w:numPr>
        <w:spacing w:line="276" w:lineRule="auto"/>
        <w:ind w:left="1135" w:hanging="567"/>
        <w:jc w:val="both"/>
        <w:rPr>
          <w:rFonts w:asciiTheme="minorHAnsi" w:eastAsiaTheme="minorHAnsi" w:hAnsiTheme="minorHAnsi" w:cstheme="minorHAnsi"/>
          <w:b w:val="0"/>
          <w:color w:val="auto"/>
          <w:sz w:val="22"/>
          <w:lang w:val="en-ZA"/>
        </w:rPr>
      </w:pPr>
      <w:r w:rsidRPr="003C7BB3">
        <w:rPr>
          <w:rFonts w:asciiTheme="minorHAnsi" w:eastAsiaTheme="minorHAnsi" w:hAnsiTheme="minorHAnsi" w:cstheme="minorHAnsi"/>
          <w:b w:val="0"/>
          <w:color w:val="auto"/>
          <w:sz w:val="22"/>
          <w:lang w:val="en-ZA"/>
        </w:rPr>
        <w:t>(b)</w:t>
      </w:r>
      <w:r w:rsidRPr="003C7BB3">
        <w:rPr>
          <w:rFonts w:asciiTheme="minorHAnsi" w:eastAsiaTheme="minorHAnsi" w:hAnsiTheme="minorHAnsi" w:cstheme="minorHAnsi"/>
          <w:b w:val="0"/>
          <w:color w:val="auto"/>
          <w:sz w:val="22"/>
          <w:lang w:val="en-ZA"/>
        </w:rPr>
        <w:tab/>
        <w:t xml:space="preserve">Quarterly meetings to be scheduled between SITA project manager/Client and service provider </w:t>
      </w:r>
      <w:proofErr w:type="gramStart"/>
      <w:r w:rsidRPr="003C7BB3">
        <w:rPr>
          <w:rFonts w:asciiTheme="minorHAnsi" w:eastAsiaTheme="minorHAnsi" w:hAnsiTheme="minorHAnsi" w:cstheme="minorHAnsi"/>
          <w:b w:val="0"/>
          <w:color w:val="auto"/>
          <w:sz w:val="22"/>
          <w:lang w:val="en-ZA"/>
        </w:rPr>
        <w:t>and also</w:t>
      </w:r>
      <w:proofErr w:type="gramEnd"/>
      <w:r w:rsidRPr="003C7BB3">
        <w:rPr>
          <w:rFonts w:asciiTheme="minorHAnsi" w:eastAsiaTheme="minorHAnsi" w:hAnsiTheme="minorHAnsi" w:cstheme="minorHAnsi"/>
          <w:b w:val="0"/>
          <w:color w:val="auto"/>
          <w:sz w:val="22"/>
          <w:lang w:val="en-ZA"/>
        </w:rPr>
        <w:t xml:space="preserve"> ADHOC meetings from both sides. </w:t>
      </w:r>
    </w:p>
    <w:p w14:paraId="56B2DA06" w14:textId="77777777" w:rsidR="002A59BE" w:rsidRDefault="002A59BE" w:rsidP="000A536D">
      <w:pPr>
        <w:pStyle w:val="Heading4"/>
        <w:numPr>
          <w:ilvl w:val="0"/>
          <w:numId w:val="0"/>
        </w:numPr>
        <w:spacing w:line="276" w:lineRule="auto"/>
        <w:ind w:left="1135" w:hanging="567"/>
        <w:jc w:val="both"/>
        <w:rPr>
          <w:rFonts w:asciiTheme="minorHAnsi" w:eastAsiaTheme="minorHAnsi" w:hAnsiTheme="minorHAnsi" w:cstheme="minorHAnsi"/>
          <w:b w:val="0"/>
          <w:color w:val="auto"/>
          <w:sz w:val="22"/>
          <w:lang w:val="en-ZA"/>
        </w:rPr>
      </w:pPr>
      <w:r w:rsidRPr="003C7BB3">
        <w:rPr>
          <w:rFonts w:asciiTheme="minorHAnsi" w:eastAsiaTheme="minorHAnsi" w:hAnsiTheme="minorHAnsi" w:cstheme="minorHAnsi"/>
          <w:b w:val="0"/>
          <w:color w:val="auto"/>
          <w:sz w:val="22"/>
          <w:lang w:val="en-ZA"/>
        </w:rPr>
        <w:t xml:space="preserve">(c) </w:t>
      </w:r>
      <w:r w:rsidRPr="003C7BB3">
        <w:rPr>
          <w:rFonts w:asciiTheme="minorHAnsi" w:eastAsiaTheme="minorHAnsi" w:hAnsiTheme="minorHAnsi" w:cstheme="minorHAnsi"/>
          <w:b w:val="0"/>
          <w:color w:val="auto"/>
          <w:sz w:val="22"/>
          <w:lang w:val="en-ZA"/>
        </w:rPr>
        <w:tab/>
        <w:t xml:space="preserve">The Supplier is required to generate regular reports as outputs during the maintenance and support cycle within the following service levels (the report type will drive the service level </w:t>
      </w:r>
      <w:r w:rsidRPr="003C7BB3">
        <w:rPr>
          <w:rFonts w:asciiTheme="minorHAnsi" w:eastAsiaTheme="minorHAnsi" w:hAnsiTheme="minorHAnsi" w:cstheme="minorHAnsi"/>
          <w:b w:val="0"/>
          <w:color w:val="auto"/>
          <w:sz w:val="22"/>
          <w:lang w:val="en-ZA"/>
        </w:rPr>
        <w:lastRenderedPageBreak/>
        <w:t>agreement; definition of the content of each report type will be finalised at the time of concluding the contracted service level agreement).</w:t>
      </w:r>
    </w:p>
    <w:p w14:paraId="5D111DC1" w14:textId="77777777" w:rsidR="00A019F9" w:rsidRPr="00A019F9" w:rsidRDefault="00A019F9" w:rsidP="003845AC">
      <w:pPr>
        <w:keepNext/>
        <w:numPr>
          <w:ilvl w:val="3"/>
          <w:numId w:val="67"/>
        </w:numPr>
        <w:spacing w:before="120" w:line="240" w:lineRule="auto"/>
        <w:ind w:left="1135" w:hanging="1135"/>
        <w:outlineLvl w:val="3"/>
        <w:rPr>
          <w:rFonts w:asciiTheme="majorHAnsi" w:eastAsiaTheme="majorEastAsia" w:hAnsiTheme="majorHAnsi" w:cstheme="minorBidi"/>
          <w:b/>
          <w:color w:val="0E1B8D"/>
          <w:sz w:val="24"/>
          <w:lang w:val="en-GB"/>
        </w:rPr>
      </w:pPr>
      <w:r w:rsidRPr="00A019F9">
        <w:rPr>
          <w:rFonts w:asciiTheme="majorHAnsi" w:eastAsiaTheme="majorEastAsia" w:hAnsiTheme="majorHAnsi" w:cstheme="minorBidi"/>
          <w:b/>
          <w:color w:val="0E1B8D"/>
          <w:sz w:val="24"/>
          <w:lang w:val="en-GB"/>
        </w:rPr>
        <w:t>Penalties</w:t>
      </w:r>
    </w:p>
    <w:p w14:paraId="74AF55B1" w14:textId="77777777" w:rsidR="00A019F9" w:rsidRPr="00A019F9" w:rsidRDefault="00A019F9" w:rsidP="00A019F9">
      <w:pPr>
        <w:spacing w:line="240" w:lineRule="auto"/>
        <w:ind w:left="1134" w:hanging="567"/>
        <w:jc w:val="left"/>
        <w:rPr>
          <w:rFonts w:asciiTheme="minorHAnsi" w:eastAsia="Times New Roman" w:hAnsiTheme="minorHAnsi" w:cstheme="minorHAnsi"/>
          <w:bCs/>
        </w:rPr>
      </w:pPr>
      <w:r w:rsidRPr="00A019F9">
        <w:rPr>
          <w:rFonts w:asciiTheme="minorHAnsi" w:eastAsia="Times New Roman" w:hAnsiTheme="minorHAnsi" w:cstheme="minorHAnsi"/>
          <w:bCs/>
        </w:rPr>
        <w:t>(a)</w:t>
      </w:r>
      <w:r w:rsidRPr="00A019F9">
        <w:rPr>
          <w:rFonts w:asciiTheme="minorHAnsi" w:eastAsia="Times New Roman" w:hAnsiTheme="minorHAnsi" w:cstheme="minorHAnsi"/>
          <w:bCs/>
        </w:rPr>
        <w:tab/>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05776CAD" w14:textId="77777777" w:rsidR="00A019F9" w:rsidRPr="00A019F9" w:rsidRDefault="00A019F9" w:rsidP="00A019F9">
      <w:pPr>
        <w:spacing w:line="240" w:lineRule="auto"/>
        <w:ind w:left="1134" w:hanging="567"/>
        <w:jc w:val="left"/>
        <w:rPr>
          <w:rFonts w:asciiTheme="minorHAnsi" w:eastAsia="Times New Roman" w:hAnsiTheme="minorHAnsi" w:cstheme="minorHAnsi"/>
          <w:bCs/>
        </w:rPr>
      </w:pPr>
      <w:r w:rsidRPr="00A019F9">
        <w:rPr>
          <w:rFonts w:asciiTheme="minorHAnsi" w:eastAsia="Times New Roman" w:hAnsiTheme="minorHAnsi" w:cstheme="minorHAnsi"/>
          <w:bCs/>
        </w:rPr>
        <w:t>(b)</w:t>
      </w:r>
      <w:r w:rsidRPr="00A019F9">
        <w:rPr>
          <w:rFonts w:asciiTheme="minorHAnsi" w:eastAsia="Times New Roman" w:hAnsiTheme="minorHAnsi" w:cstheme="minorHAnsi"/>
          <w:bCs/>
        </w:rPr>
        <w:tab/>
        <w:t xml:space="preserve">Where penalties are imposed, the relevant monthly invoice will be reduced by the penalty amount, or a credit note for the penalty amount will be submitted to SITA within 2 (two) months of the target not being met. </w:t>
      </w:r>
    </w:p>
    <w:p w14:paraId="5190E89C" w14:textId="77777777" w:rsidR="00A019F9" w:rsidRPr="00A019F9" w:rsidRDefault="00A019F9" w:rsidP="00A019F9">
      <w:pPr>
        <w:ind w:left="1134" w:hanging="567"/>
        <w:rPr>
          <w:rFonts w:asciiTheme="minorHAnsi" w:eastAsia="Times New Roman" w:hAnsiTheme="minorHAnsi" w:cstheme="minorHAnsi"/>
          <w:bCs/>
        </w:rPr>
      </w:pPr>
      <w:r w:rsidRPr="00A019F9">
        <w:rPr>
          <w:rFonts w:asciiTheme="minorHAnsi" w:eastAsia="Times New Roman" w:hAnsiTheme="minorHAnsi" w:cstheme="minorHAnsi"/>
          <w:bCs/>
        </w:rPr>
        <w:t>(c)</w:t>
      </w:r>
      <w:r w:rsidRPr="00A019F9">
        <w:rPr>
          <w:rFonts w:asciiTheme="minorHAnsi" w:eastAsia="Times New Roman" w:hAnsiTheme="minorHAnsi" w:cstheme="minorHAnsi"/>
          <w:bCs/>
        </w:rPr>
        <w:tab/>
        <w:t>SITA reserves the right to enforce these penalties, or not, depending on the merit of each case.</w:t>
      </w:r>
    </w:p>
    <w:p w14:paraId="2662F17F" w14:textId="77777777" w:rsidR="00E60BE0" w:rsidRPr="000A536D" w:rsidRDefault="00E60BE0" w:rsidP="000A536D">
      <w:pPr>
        <w:pStyle w:val="Heading4"/>
        <w:spacing w:line="276" w:lineRule="auto"/>
        <w:ind w:left="567"/>
        <w:rPr>
          <w:rFonts w:asciiTheme="minorHAnsi" w:hAnsiTheme="minorHAnsi" w:cstheme="minorHAnsi"/>
          <w:szCs w:val="24"/>
        </w:rPr>
      </w:pPr>
      <w:r w:rsidRPr="000A536D">
        <w:rPr>
          <w:rFonts w:asciiTheme="minorHAnsi" w:hAnsiTheme="minorHAnsi" w:cstheme="minorHAnsi"/>
          <w:szCs w:val="24"/>
        </w:rPr>
        <w:t>Certification, Expertise and Qualification</w:t>
      </w:r>
    </w:p>
    <w:p w14:paraId="3CD75C65" w14:textId="77777777" w:rsidR="00E60BE0" w:rsidRPr="003C7BB3" w:rsidRDefault="00E60BE0" w:rsidP="000A536D">
      <w:pPr>
        <w:pStyle w:val="ListParagraph"/>
        <w:numPr>
          <w:ilvl w:val="0"/>
          <w:numId w:val="9"/>
        </w:numPr>
        <w:rPr>
          <w:rFonts w:cstheme="minorHAnsi"/>
        </w:rPr>
      </w:pPr>
      <w:r w:rsidRPr="003C7BB3">
        <w:rPr>
          <w:rFonts w:cstheme="minorHAnsi"/>
        </w:rPr>
        <w:t>The bidder certifies that:</w:t>
      </w:r>
    </w:p>
    <w:p w14:paraId="2D005E91" w14:textId="77777777" w:rsidR="00E60BE0" w:rsidRPr="003C7BB3" w:rsidRDefault="00CA731E" w:rsidP="000A536D">
      <w:pPr>
        <w:pStyle w:val="ListParagraph"/>
        <w:numPr>
          <w:ilvl w:val="1"/>
          <w:numId w:val="9"/>
        </w:numPr>
        <w:rPr>
          <w:rFonts w:cstheme="minorHAnsi"/>
        </w:rPr>
      </w:pPr>
      <w:r w:rsidRPr="003C7BB3">
        <w:rPr>
          <w:rFonts w:cstheme="minorHAnsi"/>
        </w:rPr>
        <w:t>it has the necessary expertise, skill, qualifications and ability to undertake the work required in terms of the Statement of Work or Service Definition</w:t>
      </w:r>
    </w:p>
    <w:p w14:paraId="0238AC48" w14:textId="77777777" w:rsidR="00CA731E" w:rsidRPr="003C7BB3" w:rsidRDefault="00CA731E" w:rsidP="000A536D">
      <w:pPr>
        <w:pStyle w:val="ListParagraph"/>
        <w:numPr>
          <w:ilvl w:val="1"/>
          <w:numId w:val="9"/>
        </w:numPr>
        <w:rPr>
          <w:rFonts w:cstheme="minorHAnsi"/>
        </w:rPr>
      </w:pPr>
      <w:r w:rsidRPr="003C7BB3">
        <w:rPr>
          <w:rFonts w:cstheme="minorHAnsi"/>
        </w:rPr>
        <w:t>it is committed to provide the Products or Services; and</w:t>
      </w:r>
    </w:p>
    <w:p w14:paraId="53360432" w14:textId="77777777" w:rsidR="00CA731E" w:rsidRPr="003C7BB3" w:rsidRDefault="00CA731E" w:rsidP="000A536D">
      <w:pPr>
        <w:pStyle w:val="ListParagraph"/>
        <w:numPr>
          <w:ilvl w:val="1"/>
          <w:numId w:val="9"/>
        </w:numPr>
        <w:rPr>
          <w:rFonts w:cstheme="minorHAnsi"/>
        </w:rPr>
      </w:pPr>
      <w:r w:rsidRPr="003C7BB3">
        <w:rPr>
          <w:rFonts w:cstheme="minorHAnsi"/>
        </w:rPr>
        <w:t>perform all obligations detailed herein without any interruption to the Customer</w:t>
      </w:r>
    </w:p>
    <w:p w14:paraId="5A4BDB4A" w14:textId="77777777" w:rsidR="00CA731E" w:rsidRPr="003C7BB3" w:rsidRDefault="00CA731E" w:rsidP="000A536D">
      <w:pPr>
        <w:pStyle w:val="ListParagraph"/>
        <w:numPr>
          <w:ilvl w:val="1"/>
          <w:numId w:val="9"/>
        </w:numPr>
        <w:rPr>
          <w:rFonts w:cstheme="minorHAnsi"/>
        </w:rPr>
      </w:pPr>
      <w:r w:rsidRPr="003C7BB3">
        <w:rPr>
          <w:rFonts w:cstheme="minorHAnsi"/>
        </w:rPr>
        <w:t>it has been certified for the Products and Services required</w:t>
      </w:r>
    </w:p>
    <w:p w14:paraId="2B2890A8" w14:textId="77777777" w:rsidR="00CA731E" w:rsidRPr="000A536D" w:rsidRDefault="00CA731E" w:rsidP="000A536D">
      <w:pPr>
        <w:pStyle w:val="Heading4"/>
        <w:spacing w:line="276" w:lineRule="auto"/>
        <w:ind w:left="567"/>
        <w:rPr>
          <w:rFonts w:asciiTheme="minorHAnsi" w:hAnsiTheme="minorHAnsi" w:cstheme="minorHAnsi"/>
          <w:szCs w:val="24"/>
        </w:rPr>
      </w:pPr>
      <w:r w:rsidRPr="000A536D">
        <w:rPr>
          <w:rFonts w:asciiTheme="minorHAnsi" w:hAnsiTheme="minorHAnsi" w:cstheme="minorHAnsi"/>
          <w:szCs w:val="24"/>
        </w:rPr>
        <w:t>Logistical Conditions</w:t>
      </w:r>
    </w:p>
    <w:p w14:paraId="4E4250A7" w14:textId="77777777" w:rsidR="00CA731E" w:rsidRPr="003C7BB3" w:rsidRDefault="00CA731E" w:rsidP="000A536D">
      <w:pPr>
        <w:pStyle w:val="ListParagraph"/>
        <w:numPr>
          <w:ilvl w:val="0"/>
          <w:numId w:val="10"/>
        </w:numPr>
        <w:rPr>
          <w:rFonts w:cstheme="minorHAnsi"/>
        </w:rPr>
      </w:pPr>
      <w:r w:rsidRPr="003C7BB3">
        <w:rPr>
          <w:rFonts w:cstheme="minorHAnsi"/>
          <w:b/>
          <w:bCs/>
        </w:rPr>
        <w:t>Hours of Work</w:t>
      </w:r>
      <w:r w:rsidRPr="003C7BB3">
        <w:rPr>
          <w:rFonts w:cstheme="minorHAnsi"/>
        </w:rPr>
        <w:t xml:space="preserve">  </w:t>
      </w:r>
    </w:p>
    <w:p w14:paraId="611CE56A" w14:textId="3DBA7615" w:rsidR="00B12F3C" w:rsidRPr="003C7BB3" w:rsidRDefault="00CA731E" w:rsidP="000A536D">
      <w:pPr>
        <w:pStyle w:val="ListParagraph"/>
        <w:numPr>
          <w:ilvl w:val="1"/>
          <w:numId w:val="10"/>
        </w:numPr>
        <w:rPr>
          <w:rFonts w:cstheme="minorHAnsi"/>
        </w:rPr>
      </w:pPr>
      <w:r w:rsidRPr="003C7BB3">
        <w:rPr>
          <w:rFonts w:cstheme="minorHAnsi"/>
        </w:rPr>
        <w:t xml:space="preserve">Office hours are defined as business working hours of the customer and is Mondays to Fridays between 07:30 and </w:t>
      </w:r>
      <w:r w:rsidR="003C7BB3" w:rsidRPr="003C7BB3">
        <w:rPr>
          <w:rFonts w:cstheme="minorHAnsi"/>
        </w:rPr>
        <w:t>16:00.</w:t>
      </w:r>
    </w:p>
    <w:p w14:paraId="2C9A100A" w14:textId="78E8A64D" w:rsidR="00CA731E" w:rsidRPr="003C7BB3" w:rsidRDefault="00CA731E" w:rsidP="000A536D">
      <w:pPr>
        <w:pStyle w:val="ListParagraph"/>
        <w:numPr>
          <w:ilvl w:val="1"/>
          <w:numId w:val="10"/>
        </w:numPr>
        <w:rPr>
          <w:rFonts w:cstheme="minorHAnsi"/>
        </w:rPr>
      </w:pPr>
      <w:r w:rsidRPr="003C7BB3">
        <w:rPr>
          <w:rFonts w:cstheme="minorHAnsi"/>
        </w:rPr>
        <w:t xml:space="preserve">After hours of the customer during </w:t>
      </w:r>
      <w:r w:rsidR="003C7BB3" w:rsidRPr="003C7BB3">
        <w:rPr>
          <w:rFonts w:cstheme="minorHAnsi"/>
        </w:rPr>
        <w:t>weekdays</w:t>
      </w:r>
      <w:r w:rsidRPr="003C7BB3">
        <w:rPr>
          <w:rFonts w:cstheme="minorHAnsi"/>
        </w:rPr>
        <w:t xml:space="preserve"> are from16:00 to </w:t>
      </w:r>
      <w:proofErr w:type="gramStart"/>
      <w:r w:rsidRPr="003C7BB3">
        <w:rPr>
          <w:rFonts w:cstheme="minorHAnsi"/>
        </w:rPr>
        <w:t>07:30</w:t>
      </w:r>
      <w:r w:rsidR="002A37AA" w:rsidRPr="003C7BB3">
        <w:rPr>
          <w:rFonts w:cstheme="minorHAnsi"/>
        </w:rPr>
        <w:t>;</w:t>
      </w:r>
      <w:proofErr w:type="gramEnd"/>
    </w:p>
    <w:p w14:paraId="2D662521" w14:textId="77777777" w:rsidR="00CA731E" w:rsidRPr="003C7BB3" w:rsidRDefault="00CA731E" w:rsidP="000A536D">
      <w:pPr>
        <w:pStyle w:val="ListParagraph"/>
        <w:numPr>
          <w:ilvl w:val="1"/>
          <w:numId w:val="10"/>
        </w:numPr>
        <w:rPr>
          <w:rFonts w:cstheme="minorHAnsi"/>
        </w:rPr>
      </w:pPr>
      <w:r w:rsidRPr="003C7BB3">
        <w:rPr>
          <w:rFonts w:cstheme="minorHAnsi"/>
        </w:rPr>
        <w:t>All mission critical sites will be managed on a 24 x 7 x 365 basis</w:t>
      </w:r>
      <w:r w:rsidR="002A37AA" w:rsidRPr="003C7BB3">
        <w:rPr>
          <w:rFonts w:cstheme="minorHAnsi"/>
        </w:rPr>
        <w:t>.</w:t>
      </w:r>
      <w:r w:rsidRPr="003C7BB3">
        <w:rPr>
          <w:rFonts w:cstheme="minorHAnsi"/>
        </w:rPr>
        <w:t xml:space="preserve"> </w:t>
      </w:r>
    </w:p>
    <w:p w14:paraId="42AB2021" w14:textId="77777777" w:rsidR="00CA731E" w:rsidRPr="003C7BB3" w:rsidRDefault="00CA731E" w:rsidP="000A536D">
      <w:pPr>
        <w:pStyle w:val="ListParagraph"/>
        <w:numPr>
          <w:ilvl w:val="0"/>
          <w:numId w:val="10"/>
        </w:numPr>
        <w:rPr>
          <w:rFonts w:cstheme="minorHAnsi"/>
          <w:b/>
          <w:bCs/>
        </w:rPr>
      </w:pPr>
      <w:r w:rsidRPr="003C7BB3">
        <w:rPr>
          <w:rFonts w:cstheme="minorHAnsi"/>
          <w:b/>
          <w:bCs/>
        </w:rPr>
        <w:t>Tools of Trade</w:t>
      </w:r>
    </w:p>
    <w:p w14:paraId="39FC7438" w14:textId="77777777" w:rsidR="00F2583E" w:rsidRDefault="00CA731E" w:rsidP="000A536D">
      <w:pPr>
        <w:pStyle w:val="ListParagraph"/>
        <w:numPr>
          <w:ilvl w:val="1"/>
          <w:numId w:val="10"/>
        </w:numPr>
        <w:rPr>
          <w:rFonts w:cstheme="minorHAnsi"/>
        </w:rPr>
      </w:pPr>
      <w:r w:rsidRPr="003C7BB3">
        <w:rPr>
          <w:rFonts w:cstheme="minorHAnsi"/>
        </w:rPr>
        <w:t xml:space="preserve">The bidder is expected to use its own </w:t>
      </w:r>
      <w:r w:rsidR="00F2583E" w:rsidRPr="003C7BB3">
        <w:rPr>
          <w:rFonts w:cstheme="minorHAnsi"/>
        </w:rPr>
        <w:t>resources (cell phone, laptops etc) to communicate with its own offices or outside of the SITA/Client buildings, including all tools and equipment to render the services effectively</w:t>
      </w:r>
      <w:r w:rsidR="004176AA" w:rsidRPr="003C7BB3">
        <w:rPr>
          <w:rFonts w:cstheme="minorHAnsi"/>
        </w:rPr>
        <w:t>.</w:t>
      </w:r>
    </w:p>
    <w:p w14:paraId="4BEA7F7A" w14:textId="77777777" w:rsidR="00A019F9" w:rsidRPr="00A019F9" w:rsidRDefault="00A019F9" w:rsidP="003845AC">
      <w:pPr>
        <w:keepNext/>
        <w:numPr>
          <w:ilvl w:val="3"/>
          <w:numId w:val="67"/>
        </w:numPr>
        <w:spacing w:before="120" w:line="240" w:lineRule="auto"/>
        <w:ind w:left="851" w:hanging="864"/>
        <w:jc w:val="left"/>
        <w:outlineLvl w:val="3"/>
        <w:rPr>
          <w:rFonts w:asciiTheme="minorHAnsi" w:eastAsiaTheme="majorEastAsia" w:hAnsiTheme="minorHAnsi" w:cstheme="minorHAnsi"/>
          <w:b/>
          <w:color w:val="0E1B8D"/>
          <w:sz w:val="24"/>
          <w:lang w:val="en-GB"/>
        </w:rPr>
      </w:pPr>
      <w:r w:rsidRPr="00A019F9">
        <w:rPr>
          <w:rFonts w:asciiTheme="minorHAnsi" w:eastAsiaTheme="majorEastAsia" w:hAnsiTheme="minorHAnsi" w:cstheme="minorHAnsi"/>
          <w:b/>
          <w:color w:val="0E1B8D"/>
          <w:sz w:val="24"/>
          <w:lang w:val="en-GB"/>
        </w:rPr>
        <w:t>Skills transfer Training</w:t>
      </w:r>
    </w:p>
    <w:p w14:paraId="7E29477B" w14:textId="77777777" w:rsidR="00A019F9" w:rsidRPr="00A019F9" w:rsidRDefault="00A019F9" w:rsidP="003845AC">
      <w:pPr>
        <w:numPr>
          <w:ilvl w:val="0"/>
          <w:numId w:val="68"/>
        </w:numPr>
        <w:rPr>
          <w:rFonts w:asciiTheme="minorHAnsi" w:eastAsia="Times New Roman" w:hAnsiTheme="minorHAnsi" w:cstheme="minorHAnsi"/>
        </w:rPr>
      </w:pPr>
      <w:r w:rsidRPr="00A019F9">
        <w:rPr>
          <w:rFonts w:asciiTheme="minorHAnsi" w:eastAsia="Times New Roman" w:hAnsiTheme="minorHAnsi" w:cstheme="minorHAnsi"/>
        </w:rPr>
        <w:t>The Bidder must ensure that the SITA technical staff receives the required training to ensure the safe operation of the solution.</w:t>
      </w:r>
    </w:p>
    <w:p w14:paraId="10A8238F" w14:textId="77777777" w:rsidR="00A019F9" w:rsidRPr="00A019F9" w:rsidRDefault="00A019F9" w:rsidP="003845AC">
      <w:pPr>
        <w:numPr>
          <w:ilvl w:val="0"/>
          <w:numId w:val="68"/>
        </w:numPr>
        <w:rPr>
          <w:rFonts w:asciiTheme="minorHAnsi" w:eastAsia="Times New Roman" w:hAnsiTheme="minorHAnsi" w:cstheme="minorHAnsi"/>
        </w:rPr>
      </w:pPr>
      <w:r w:rsidRPr="00A019F9">
        <w:rPr>
          <w:rFonts w:asciiTheme="minorHAnsi" w:eastAsia="Times New Roman" w:hAnsiTheme="minorHAnsi" w:cstheme="minorHAnsi"/>
        </w:rPr>
        <w:t>The in-post training provided must include the possible primary cause and solutions to all the alarm events that can be encountered on the new solution.</w:t>
      </w:r>
    </w:p>
    <w:p w14:paraId="1D68F1C1" w14:textId="77777777" w:rsidR="00A019F9" w:rsidRPr="00A019F9" w:rsidRDefault="00A019F9" w:rsidP="003845AC">
      <w:pPr>
        <w:numPr>
          <w:ilvl w:val="0"/>
          <w:numId w:val="68"/>
        </w:numPr>
        <w:rPr>
          <w:rFonts w:asciiTheme="minorHAnsi" w:eastAsia="Times New Roman" w:hAnsiTheme="minorHAnsi" w:cstheme="minorHAnsi"/>
        </w:rPr>
      </w:pPr>
      <w:r w:rsidRPr="00A019F9">
        <w:rPr>
          <w:rFonts w:asciiTheme="minorHAnsi" w:eastAsia="Times New Roman" w:hAnsiTheme="minorHAnsi" w:cstheme="minorHAnsi"/>
        </w:rPr>
        <w:t>Free In-post training must be provided on an on-going basis to ensure that the responsible SITA technical staff is acquainted with the safe operation of the solution and interpretation of all alarm conditions.</w:t>
      </w:r>
    </w:p>
    <w:p w14:paraId="5E0F338E" w14:textId="77777777" w:rsidR="00A019F9" w:rsidRPr="00A019F9" w:rsidRDefault="00A019F9" w:rsidP="003845AC">
      <w:pPr>
        <w:numPr>
          <w:ilvl w:val="0"/>
          <w:numId w:val="68"/>
        </w:numPr>
        <w:rPr>
          <w:rFonts w:asciiTheme="minorHAnsi" w:eastAsia="Times New Roman" w:hAnsiTheme="minorHAnsi" w:cstheme="minorHAnsi"/>
        </w:rPr>
      </w:pPr>
      <w:r w:rsidRPr="00A019F9">
        <w:rPr>
          <w:rFonts w:asciiTheme="minorHAnsi" w:eastAsia="Times New Roman" w:hAnsiTheme="minorHAnsi" w:cstheme="minorHAnsi"/>
        </w:rPr>
        <w:t>The bidder must provide the required free in-post training material i.e., instruction manual to the responsible SITA technical staff.</w:t>
      </w:r>
    </w:p>
    <w:p w14:paraId="25036734" w14:textId="77777777" w:rsidR="00B12F3C" w:rsidRPr="000A536D" w:rsidRDefault="00F2583E" w:rsidP="000A536D">
      <w:pPr>
        <w:pStyle w:val="Heading4"/>
        <w:spacing w:line="276" w:lineRule="auto"/>
        <w:ind w:left="567"/>
        <w:rPr>
          <w:rFonts w:asciiTheme="minorHAnsi" w:hAnsiTheme="minorHAnsi" w:cstheme="minorHAnsi"/>
          <w:szCs w:val="24"/>
        </w:rPr>
      </w:pPr>
      <w:r w:rsidRPr="000A536D">
        <w:rPr>
          <w:rFonts w:asciiTheme="minorHAnsi" w:hAnsiTheme="minorHAnsi" w:cstheme="minorHAnsi"/>
          <w:szCs w:val="24"/>
        </w:rPr>
        <w:t>Regulatory, Quality and Standards</w:t>
      </w:r>
    </w:p>
    <w:p w14:paraId="0E9B0E16" w14:textId="77777777" w:rsidR="005E72F6" w:rsidRPr="000A536D" w:rsidRDefault="005E72F6" w:rsidP="003845AC">
      <w:pPr>
        <w:pStyle w:val="Specification"/>
        <w:numPr>
          <w:ilvl w:val="1"/>
          <w:numId w:val="28"/>
        </w:numPr>
        <w:spacing w:line="276" w:lineRule="auto"/>
        <w:ind w:left="1134" w:hanging="567"/>
        <w:jc w:val="both"/>
        <w:rPr>
          <w:rStyle w:val="Strong"/>
          <w:rFonts w:asciiTheme="minorHAnsi" w:hAnsiTheme="minorHAnsi" w:cstheme="minorHAnsi"/>
          <w:b w:val="0"/>
          <w:bCs w:val="0"/>
          <w:sz w:val="22"/>
          <w:szCs w:val="22"/>
        </w:rPr>
      </w:pPr>
      <w:r w:rsidRPr="003C7BB3">
        <w:rPr>
          <w:rStyle w:val="Strong"/>
          <w:rFonts w:asciiTheme="minorHAnsi" w:hAnsiTheme="minorHAnsi" w:cstheme="minorHAnsi"/>
          <w:b w:val="0"/>
          <w:sz w:val="22"/>
          <w:szCs w:val="22"/>
        </w:rPr>
        <w:t>The Supplier must for the duration of the contract ensure compliance with ISO/IEC General Quality Standards, ISO27001, and Protection of Personal Information Act (POPIA).</w:t>
      </w:r>
    </w:p>
    <w:p w14:paraId="6D780D73" w14:textId="77777777" w:rsidR="005E72F6" w:rsidRPr="000A536D" w:rsidRDefault="005E72F6" w:rsidP="003845AC">
      <w:pPr>
        <w:pStyle w:val="Specification"/>
        <w:numPr>
          <w:ilvl w:val="1"/>
          <w:numId w:val="28"/>
        </w:numPr>
        <w:spacing w:line="276" w:lineRule="auto"/>
        <w:ind w:left="1134" w:hanging="567"/>
        <w:jc w:val="both"/>
        <w:rPr>
          <w:rStyle w:val="Strong"/>
          <w:rFonts w:asciiTheme="minorHAnsi" w:hAnsiTheme="minorHAnsi" w:cstheme="minorHAnsi"/>
          <w:b w:val="0"/>
          <w:bCs w:val="0"/>
          <w:sz w:val="22"/>
          <w:szCs w:val="22"/>
        </w:rPr>
      </w:pPr>
      <w:r w:rsidRPr="003C7BB3">
        <w:rPr>
          <w:rStyle w:val="Strong"/>
          <w:rFonts w:asciiTheme="minorHAnsi" w:hAnsiTheme="minorHAnsi" w:cstheme="minorHAnsi"/>
          <w:b w:val="0"/>
          <w:sz w:val="22"/>
          <w:szCs w:val="22"/>
        </w:rPr>
        <w:lastRenderedPageBreak/>
        <w:t>The Supplier must for the duration of the contract ensure compliance with General Quality Standards, ISO 9001</w:t>
      </w:r>
      <w:r w:rsidR="002A37AA" w:rsidRPr="003C7BB3">
        <w:rPr>
          <w:rStyle w:val="Strong"/>
          <w:rFonts w:asciiTheme="minorHAnsi" w:hAnsiTheme="minorHAnsi" w:cstheme="minorHAnsi"/>
          <w:b w:val="0"/>
          <w:sz w:val="22"/>
          <w:szCs w:val="22"/>
        </w:rPr>
        <w:t>.</w:t>
      </w:r>
    </w:p>
    <w:p w14:paraId="16D687B0" w14:textId="77777777" w:rsidR="000A536D" w:rsidRPr="000A536D" w:rsidRDefault="000A536D" w:rsidP="000A536D">
      <w:pPr>
        <w:pStyle w:val="Heading4"/>
        <w:spacing w:line="276" w:lineRule="auto"/>
        <w:ind w:hanging="1560"/>
      </w:pPr>
      <w:r w:rsidRPr="000A536D">
        <w:t xml:space="preserve">Company and Personnel Security Clearance Requirements </w:t>
      </w:r>
    </w:p>
    <w:p w14:paraId="3F203185" w14:textId="77777777" w:rsidR="000A536D" w:rsidRPr="000A536D" w:rsidRDefault="000A536D" w:rsidP="003845AC">
      <w:pPr>
        <w:numPr>
          <w:ilvl w:val="0"/>
          <w:numId w:val="53"/>
        </w:numPr>
        <w:spacing w:after="0"/>
        <w:outlineLvl w:val="0"/>
        <w:rPr>
          <w:rFonts w:asciiTheme="minorHAnsi" w:hAnsiTheme="minorHAnsi"/>
        </w:rPr>
      </w:pPr>
      <w:r w:rsidRPr="000A536D">
        <w:rPr>
          <w:rFonts w:asciiTheme="minorHAnsi" w:hAnsiTheme="minorHAnsi"/>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51189933" w14:textId="77777777" w:rsidR="000A536D" w:rsidRPr="000A536D" w:rsidRDefault="000A536D" w:rsidP="003845AC">
      <w:pPr>
        <w:numPr>
          <w:ilvl w:val="1"/>
          <w:numId w:val="53"/>
        </w:numPr>
        <w:spacing w:after="0"/>
        <w:outlineLvl w:val="0"/>
        <w:rPr>
          <w:rFonts w:asciiTheme="minorHAnsi" w:hAnsiTheme="minorHAnsi"/>
        </w:rPr>
      </w:pPr>
      <w:r w:rsidRPr="000A536D">
        <w:rPr>
          <w:rFonts w:asciiTheme="minorHAnsi" w:hAnsiTheme="minorHAnsi"/>
        </w:rPr>
        <w:t>Copy of company registration documentation.</w:t>
      </w:r>
    </w:p>
    <w:p w14:paraId="37BA2A38" w14:textId="77777777" w:rsidR="000A536D" w:rsidRPr="000A536D" w:rsidRDefault="000A536D" w:rsidP="003845AC">
      <w:pPr>
        <w:numPr>
          <w:ilvl w:val="1"/>
          <w:numId w:val="53"/>
        </w:numPr>
        <w:spacing w:after="0"/>
        <w:outlineLvl w:val="0"/>
        <w:rPr>
          <w:rFonts w:asciiTheme="minorHAnsi" w:hAnsiTheme="minorHAnsi"/>
        </w:rPr>
      </w:pPr>
      <w:r w:rsidRPr="000A536D">
        <w:rPr>
          <w:rFonts w:asciiTheme="minorHAnsi" w:hAnsiTheme="minorHAnsi"/>
        </w:rPr>
        <w:t>Copy(</w:t>
      </w:r>
      <w:proofErr w:type="spellStart"/>
      <w:r w:rsidRPr="000A536D">
        <w:rPr>
          <w:rFonts w:asciiTheme="minorHAnsi" w:hAnsiTheme="minorHAnsi"/>
        </w:rPr>
        <w:t>ies</w:t>
      </w:r>
      <w:proofErr w:type="spellEnd"/>
      <w:r w:rsidRPr="000A536D">
        <w:rPr>
          <w:rFonts w:asciiTheme="minorHAnsi" w:hAnsiTheme="minorHAnsi"/>
        </w:rPr>
        <w:t xml:space="preserve">) of identity documentation of Director(s), Member(s) or Trustee(s). </w:t>
      </w:r>
    </w:p>
    <w:p w14:paraId="7BF2875F" w14:textId="77777777" w:rsidR="000A536D" w:rsidRPr="000A536D" w:rsidRDefault="000A536D" w:rsidP="003845AC">
      <w:pPr>
        <w:numPr>
          <w:ilvl w:val="1"/>
          <w:numId w:val="53"/>
        </w:numPr>
        <w:spacing w:after="0"/>
        <w:outlineLvl w:val="0"/>
        <w:rPr>
          <w:rFonts w:asciiTheme="minorHAnsi" w:hAnsiTheme="minorHAnsi"/>
        </w:rPr>
      </w:pPr>
      <w:r w:rsidRPr="000A536D">
        <w:rPr>
          <w:rFonts w:asciiTheme="minorHAnsi" w:hAnsiTheme="minorHAnsi"/>
        </w:rPr>
        <w:t xml:space="preserve">Copy of valid tax clearance certificate. </w:t>
      </w:r>
    </w:p>
    <w:p w14:paraId="22405055" w14:textId="77777777" w:rsidR="000A536D" w:rsidRPr="000A536D" w:rsidRDefault="000A536D" w:rsidP="003845AC">
      <w:pPr>
        <w:numPr>
          <w:ilvl w:val="0"/>
          <w:numId w:val="53"/>
        </w:numPr>
        <w:spacing w:after="0"/>
        <w:outlineLvl w:val="0"/>
        <w:rPr>
          <w:rFonts w:asciiTheme="minorHAnsi" w:hAnsiTheme="minorHAnsi"/>
        </w:rPr>
      </w:pPr>
      <w:r w:rsidRPr="000A536D">
        <w:rPr>
          <w:rFonts w:asciiTheme="minorHAnsi" w:hAnsiTheme="minorHAnsi"/>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w:t>
      </w:r>
      <w:proofErr w:type="gramStart"/>
      <w:r w:rsidRPr="000A536D">
        <w:rPr>
          <w:rFonts w:asciiTheme="minorHAnsi" w:hAnsiTheme="minorHAnsi"/>
        </w:rPr>
        <w:t>in order to</w:t>
      </w:r>
      <w:proofErr w:type="gramEnd"/>
      <w:r w:rsidRPr="000A536D">
        <w:rPr>
          <w:rFonts w:asciiTheme="minorHAnsi" w:hAnsiTheme="minorHAnsi"/>
        </w:rPr>
        <w:t xml:space="preserve"> ensure that individuals meet the </w:t>
      </w:r>
      <w:proofErr w:type="gramStart"/>
      <w:r w:rsidRPr="000A536D">
        <w:rPr>
          <w:rFonts w:asciiTheme="minorHAnsi" w:hAnsiTheme="minorHAnsi"/>
        </w:rPr>
        <w:t>minimum security</w:t>
      </w:r>
      <w:proofErr w:type="gramEnd"/>
      <w:r w:rsidRPr="000A536D">
        <w:rPr>
          <w:rFonts w:asciiTheme="minorHAnsi" w:hAnsiTheme="minorHAnsi"/>
        </w:rPr>
        <w:t xml:space="preserve"> requirements </w:t>
      </w:r>
      <w:proofErr w:type="gramStart"/>
      <w:r w:rsidRPr="000A536D">
        <w:rPr>
          <w:rFonts w:asciiTheme="minorHAnsi" w:hAnsiTheme="minorHAnsi"/>
        </w:rPr>
        <w:t>and also</w:t>
      </w:r>
      <w:proofErr w:type="gramEnd"/>
      <w:r w:rsidRPr="000A536D">
        <w:rPr>
          <w:rFonts w:asciiTheme="minorHAnsi" w:hAnsiTheme="minorHAnsi"/>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18569A6F" w14:textId="77777777" w:rsidR="000A536D" w:rsidRPr="000A536D" w:rsidRDefault="000A536D" w:rsidP="003845AC">
      <w:pPr>
        <w:numPr>
          <w:ilvl w:val="1"/>
          <w:numId w:val="53"/>
        </w:numPr>
        <w:spacing w:after="0"/>
        <w:outlineLvl w:val="0"/>
        <w:rPr>
          <w:rFonts w:asciiTheme="minorHAnsi" w:hAnsiTheme="minorHAnsi"/>
        </w:rPr>
      </w:pPr>
      <w:r w:rsidRPr="000A536D">
        <w:rPr>
          <w:rFonts w:asciiTheme="minorHAnsi" w:hAnsiTheme="minorHAnsi"/>
        </w:rPr>
        <w:t>Copy of identity document.</w:t>
      </w:r>
    </w:p>
    <w:p w14:paraId="4D6F47B9" w14:textId="77777777" w:rsidR="000A536D" w:rsidRPr="000A536D" w:rsidRDefault="000A536D" w:rsidP="003845AC">
      <w:pPr>
        <w:numPr>
          <w:ilvl w:val="1"/>
          <w:numId w:val="53"/>
        </w:numPr>
        <w:spacing w:after="0"/>
        <w:outlineLvl w:val="0"/>
        <w:rPr>
          <w:rFonts w:asciiTheme="minorHAnsi" w:hAnsiTheme="minorHAnsi"/>
        </w:rPr>
      </w:pPr>
      <w:r w:rsidRPr="000A536D">
        <w:rPr>
          <w:rFonts w:asciiTheme="minorHAnsi" w:hAnsiTheme="minorHAnsi"/>
        </w:rPr>
        <w:t>Copy(</w:t>
      </w:r>
      <w:proofErr w:type="spellStart"/>
      <w:r w:rsidRPr="000A536D">
        <w:rPr>
          <w:rFonts w:asciiTheme="minorHAnsi" w:hAnsiTheme="minorHAnsi"/>
        </w:rPr>
        <w:t>ies</w:t>
      </w:r>
      <w:proofErr w:type="spellEnd"/>
      <w:r w:rsidRPr="000A536D">
        <w:rPr>
          <w:rFonts w:asciiTheme="minorHAnsi" w:hAnsiTheme="minorHAnsi"/>
        </w:rPr>
        <w:t>) of qualification(s) if SITA requires verification thereof.</w:t>
      </w:r>
    </w:p>
    <w:p w14:paraId="411F7546" w14:textId="77777777" w:rsidR="000A536D" w:rsidRPr="000A536D" w:rsidRDefault="000A536D" w:rsidP="003845AC">
      <w:pPr>
        <w:numPr>
          <w:ilvl w:val="1"/>
          <w:numId w:val="53"/>
        </w:numPr>
        <w:spacing w:after="0"/>
        <w:outlineLvl w:val="0"/>
        <w:rPr>
          <w:rFonts w:asciiTheme="minorHAnsi" w:hAnsiTheme="minorHAnsi"/>
        </w:rPr>
      </w:pPr>
      <w:r w:rsidRPr="000A536D">
        <w:rPr>
          <w:rFonts w:asciiTheme="minorHAnsi" w:hAnsiTheme="minorHAnsi"/>
        </w:rPr>
        <w:t>Fingerprints – will be taken electronically.</w:t>
      </w:r>
    </w:p>
    <w:p w14:paraId="6EE2DBF0" w14:textId="77777777" w:rsidR="000A536D" w:rsidRPr="000A536D" w:rsidRDefault="000A536D" w:rsidP="003845AC">
      <w:pPr>
        <w:numPr>
          <w:ilvl w:val="1"/>
          <w:numId w:val="53"/>
        </w:numPr>
        <w:spacing w:after="0"/>
        <w:outlineLvl w:val="0"/>
        <w:rPr>
          <w:rFonts w:asciiTheme="minorHAnsi" w:hAnsiTheme="minorHAnsi"/>
        </w:rPr>
      </w:pPr>
      <w:r w:rsidRPr="000A536D">
        <w:rPr>
          <w:rFonts w:asciiTheme="minorHAnsi" w:hAnsiTheme="minorHAnsi"/>
        </w:rPr>
        <w:t xml:space="preserve">Signed consent form for the conduct of background checks. </w:t>
      </w:r>
    </w:p>
    <w:p w14:paraId="101C7A68" w14:textId="77777777" w:rsidR="000A536D" w:rsidRPr="000A536D" w:rsidRDefault="000A536D" w:rsidP="003845AC">
      <w:pPr>
        <w:numPr>
          <w:ilvl w:val="0"/>
          <w:numId w:val="53"/>
        </w:numPr>
        <w:spacing w:after="0"/>
        <w:outlineLvl w:val="0"/>
        <w:rPr>
          <w:rFonts w:asciiTheme="minorHAnsi" w:hAnsiTheme="minorHAnsi"/>
        </w:rPr>
      </w:pPr>
      <w:r w:rsidRPr="000A536D">
        <w:rPr>
          <w:rFonts w:asciiTheme="minorHAnsi" w:hAnsiTheme="minorHAnsi"/>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F9090C5" w14:textId="77777777" w:rsidR="000A536D" w:rsidRPr="000A536D" w:rsidRDefault="000A536D" w:rsidP="003845AC">
      <w:pPr>
        <w:numPr>
          <w:ilvl w:val="1"/>
          <w:numId w:val="53"/>
        </w:numPr>
        <w:spacing w:after="0"/>
        <w:outlineLvl w:val="0"/>
        <w:rPr>
          <w:rFonts w:asciiTheme="minorHAnsi" w:hAnsiTheme="minorHAnsi"/>
        </w:rPr>
      </w:pPr>
      <w:r w:rsidRPr="000A536D">
        <w:rPr>
          <w:rFonts w:asciiTheme="minorHAnsi" w:hAnsiTheme="minorHAnsi"/>
        </w:rPr>
        <w:t>Completed Z204 or DD1057 security clearance application form.</w:t>
      </w:r>
    </w:p>
    <w:p w14:paraId="580E96C1" w14:textId="77777777" w:rsidR="000A536D" w:rsidRPr="000A536D" w:rsidRDefault="000A536D" w:rsidP="003845AC">
      <w:pPr>
        <w:numPr>
          <w:ilvl w:val="1"/>
          <w:numId w:val="53"/>
        </w:numPr>
        <w:spacing w:after="0"/>
        <w:outlineLvl w:val="0"/>
        <w:rPr>
          <w:rFonts w:asciiTheme="minorHAnsi" w:hAnsiTheme="minorHAnsi"/>
        </w:rPr>
      </w:pPr>
      <w:r w:rsidRPr="000A536D">
        <w:rPr>
          <w:rFonts w:asciiTheme="minorHAnsi" w:hAnsiTheme="minorHAnsi"/>
        </w:rPr>
        <w:t>Fingerprints.</w:t>
      </w:r>
    </w:p>
    <w:p w14:paraId="42BA4500" w14:textId="77777777" w:rsidR="000A536D" w:rsidRPr="000A536D" w:rsidRDefault="000A536D" w:rsidP="003845AC">
      <w:pPr>
        <w:numPr>
          <w:ilvl w:val="1"/>
          <w:numId w:val="53"/>
        </w:numPr>
        <w:spacing w:after="0"/>
        <w:outlineLvl w:val="0"/>
        <w:rPr>
          <w:rFonts w:asciiTheme="minorHAnsi" w:hAnsiTheme="minorHAnsi"/>
        </w:rPr>
      </w:pPr>
      <w:r w:rsidRPr="000A536D">
        <w:rPr>
          <w:rFonts w:asciiTheme="minorHAnsi" w:hAnsiTheme="minorHAnsi"/>
        </w:rPr>
        <w:t xml:space="preserve">Personal documentation of the applicant, including but not limited to, identity document, passport, marriage certificate (if applicable), divorce order (if applicable), qualifications, salary advice and bank statements.      </w:t>
      </w:r>
    </w:p>
    <w:p w14:paraId="4407F17D" w14:textId="77777777" w:rsidR="000A536D" w:rsidRPr="003C7BB3" w:rsidRDefault="000A536D" w:rsidP="000A536D">
      <w:pPr>
        <w:pStyle w:val="Specification"/>
        <w:spacing w:line="276" w:lineRule="auto"/>
        <w:jc w:val="both"/>
        <w:rPr>
          <w:rStyle w:val="Strong"/>
          <w:rFonts w:asciiTheme="minorHAnsi" w:hAnsiTheme="minorHAnsi" w:cstheme="minorHAnsi"/>
          <w:b w:val="0"/>
          <w:bCs w:val="0"/>
          <w:sz w:val="22"/>
          <w:szCs w:val="22"/>
        </w:rPr>
      </w:pPr>
    </w:p>
    <w:p w14:paraId="253440B7" w14:textId="77777777" w:rsidR="00F2583E" w:rsidRPr="000A536D" w:rsidRDefault="004176AA" w:rsidP="000A536D">
      <w:pPr>
        <w:pStyle w:val="Heading4"/>
        <w:spacing w:line="276" w:lineRule="auto"/>
        <w:ind w:left="567"/>
        <w:rPr>
          <w:rFonts w:asciiTheme="minorHAnsi" w:hAnsiTheme="minorHAnsi" w:cstheme="minorHAnsi"/>
          <w:szCs w:val="24"/>
        </w:rPr>
      </w:pPr>
      <w:r w:rsidRPr="000A536D">
        <w:rPr>
          <w:rFonts w:asciiTheme="minorHAnsi" w:hAnsiTheme="minorHAnsi" w:cstheme="minorHAnsi"/>
          <w:szCs w:val="24"/>
        </w:rPr>
        <w:t>Confidentiality and non -disclosure conditions</w:t>
      </w:r>
    </w:p>
    <w:p w14:paraId="60A37070" w14:textId="77777777" w:rsidR="00942B4A" w:rsidRPr="003C7BB3" w:rsidRDefault="004176AA" w:rsidP="000A536D">
      <w:pPr>
        <w:pStyle w:val="ListParagraph"/>
        <w:numPr>
          <w:ilvl w:val="0"/>
          <w:numId w:val="11"/>
        </w:numPr>
        <w:rPr>
          <w:rFonts w:cstheme="minorHAnsi"/>
        </w:rPr>
      </w:pPr>
      <w:r w:rsidRPr="003C7BB3">
        <w:rPr>
          <w:rFonts w:cstheme="minorHAnsi"/>
        </w:rPr>
        <w:t>The Supplier, including its management and staff, must before commencement of the Contract, sign a non-disclosure agreement regarding Confidential Information</w:t>
      </w:r>
    </w:p>
    <w:p w14:paraId="791D6F39" w14:textId="77777777" w:rsidR="00785040" w:rsidRPr="003C7BB3" w:rsidRDefault="00785040" w:rsidP="000A536D">
      <w:pPr>
        <w:pStyle w:val="ListParagraph"/>
        <w:numPr>
          <w:ilvl w:val="0"/>
          <w:numId w:val="11"/>
        </w:numPr>
        <w:rPr>
          <w:rFonts w:cstheme="minorHAnsi"/>
        </w:rPr>
      </w:pPr>
      <w:r w:rsidRPr="003C7BB3">
        <w:rPr>
          <w:rFonts w:cstheme="minorHAnsi"/>
        </w:rPr>
        <w:t xml:space="preserve">Confidential Information means any information or data, irrespective of the form or medium in which it may be stored, which is not in the public </w:t>
      </w:r>
      <w:proofErr w:type="gramStart"/>
      <w:r w:rsidRPr="003C7BB3">
        <w:rPr>
          <w:rFonts w:cstheme="minorHAnsi"/>
        </w:rPr>
        <w:t>domain</w:t>
      </w:r>
      <w:proofErr w:type="gramEnd"/>
      <w:r w:rsidRPr="003C7BB3">
        <w:rPr>
          <w:rFonts w:cstheme="minorHAnsi"/>
        </w:rPr>
        <w:t xml:space="preserve"> and which becomes available or accessible to a Party </w:t>
      </w:r>
      <w:proofErr w:type="gramStart"/>
      <w:r w:rsidRPr="003C7BB3">
        <w:rPr>
          <w:rFonts w:cstheme="minorHAnsi"/>
        </w:rPr>
        <w:t>as a consequence of</w:t>
      </w:r>
      <w:proofErr w:type="gramEnd"/>
      <w:r w:rsidRPr="003C7BB3">
        <w:rPr>
          <w:rFonts w:cstheme="minorHAnsi"/>
        </w:rPr>
        <w:t xml:space="preserve"> this Contract, including information or data which is prohibited from disclosure by virtue of:</w:t>
      </w:r>
    </w:p>
    <w:p w14:paraId="7940C52E" w14:textId="77777777" w:rsidR="00785040" w:rsidRPr="003C7BB3" w:rsidRDefault="00785040" w:rsidP="000A536D">
      <w:pPr>
        <w:pStyle w:val="ListParagraph"/>
        <w:numPr>
          <w:ilvl w:val="1"/>
          <w:numId w:val="11"/>
        </w:numPr>
        <w:rPr>
          <w:rFonts w:cstheme="minorHAnsi"/>
        </w:rPr>
      </w:pPr>
      <w:r w:rsidRPr="003C7BB3">
        <w:rPr>
          <w:rFonts w:cstheme="minorHAnsi"/>
        </w:rPr>
        <w:t>the Promotion of Access to Information Act, 2000 (Act no. 2 of 2000</w:t>
      </w:r>
      <w:proofErr w:type="gramStart"/>
      <w:r w:rsidRPr="003C7BB3">
        <w:rPr>
          <w:rFonts w:cstheme="minorHAnsi"/>
        </w:rPr>
        <w:t>);</w:t>
      </w:r>
      <w:proofErr w:type="gramEnd"/>
    </w:p>
    <w:p w14:paraId="44D97012" w14:textId="77777777" w:rsidR="00785040" w:rsidRPr="003C7BB3" w:rsidRDefault="00785040" w:rsidP="000A536D">
      <w:pPr>
        <w:pStyle w:val="ListParagraph"/>
        <w:numPr>
          <w:ilvl w:val="1"/>
          <w:numId w:val="11"/>
        </w:numPr>
        <w:rPr>
          <w:rFonts w:cstheme="minorHAnsi"/>
        </w:rPr>
      </w:pPr>
      <w:r w:rsidRPr="003C7BB3">
        <w:rPr>
          <w:rFonts w:cstheme="minorHAnsi"/>
        </w:rPr>
        <w:t xml:space="preserve">being clearly marked "Confidential" and which is provided by one Party to another Party in terms of this </w:t>
      </w:r>
      <w:proofErr w:type="gramStart"/>
      <w:r w:rsidRPr="003C7BB3">
        <w:rPr>
          <w:rFonts w:cstheme="minorHAnsi"/>
        </w:rPr>
        <w:t>Contract;</w:t>
      </w:r>
      <w:proofErr w:type="gramEnd"/>
    </w:p>
    <w:p w14:paraId="64AD2DD7" w14:textId="77777777" w:rsidR="00785040" w:rsidRPr="003C7BB3" w:rsidRDefault="00785040" w:rsidP="000A536D">
      <w:pPr>
        <w:pStyle w:val="ListParagraph"/>
        <w:numPr>
          <w:ilvl w:val="1"/>
          <w:numId w:val="11"/>
        </w:numPr>
        <w:rPr>
          <w:rFonts w:cstheme="minorHAnsi"/>
        </w:rPr>
      </w:pPr>
      <w:r w:rsidRPr="003C7BB3">
        <w:rPr>
          <w:rFonts w:cstheme="minorHAnsi"/>
        </w:rPr>
        <w:lastRenderedPageBreak/>
        <w:t xml:space="preserve">being information or data, which one Party provides to another Party or to which a Party has access because of Services provided in terms of this Contract and in which a Party would have a reasonable expectation of </w:t>
      </w:r>
      <w:proofErr w:type="gramStart"/>
      <w:r w:rsidRPr="003C7BB3">
        <w:rPr>
          <w:rFonts w:cstheme="minorHAnsi"/>
        </w:rPr>
        <w:t>confidentiality;</w:t>
      </w:r>
      <w:proofErr w:type="gramEnd"/>
    </w:p>
    <w:p w14:paraId="62C47FFF" w14:textId="77777777" w:rsidR="00785040" w:rsidRPr="003C7BB3" w:rsidRDefault="00785040" w:rsidP="000A536D">
      <w:pPr>
        <w:pStyle w:val="ListParagraph"/>
        <w:numPr>
          <w:ilvl w:val="1"/>
          <w:numId w:val="11"/>
        </w:numPr>
        <w:rPr>
          <w:rFonts w:cstheme="minorHAnsi"/>
        </w:rPr>
      </w:pPr>
      <w:r w:rsidRPr="003C7BB3">
        <w:rPr>
          <w:rFonts w:cstheme="minorHAnsi"/>
        </w:rPr>
        <w:t xml:space="preserve">being information provided by one Party to another Party </w:t>
      </w:r>
      <w:proofErr w:type="gramStart"/>
      <w:r w:rsidRPr="003C7BB3">
        <w:rPr>
          <w:rFonts w:cstheme="minorHAnsi"/>
        </w:rPr>
        <w:t>in the course of</w:t>
      </w:r>
      <w:proofErr w:type="gramEnd"/>
      <w:r w:rsidRPr="003C7BB3">
        <w:rPr>
          <w:rFonts w:cstheme="minorHAnsi"/>
        </w:rPr>
        <w:t xml:space="preserve"> contractual or other negotiations, which could reasonably be expected to prejudice the right of the non-disclosing </w:t>
      </w:r>
      <w:proofErr w:type="gramStart"/>
      <w:r w:rsidRPr="003C7BB3">
        <w:rPr>
          <w:rFonts w:cstheme="minorHAnsi"/>
        </w:rPr>
        <w:t>Party;</w:t>
      </w:r>
      <w:proofErr w:type="gramEnd"/>
    </w:p>
    <w:p w14:paraId="276F533F" w14:textId="77777777" w:rsidR="00785040" w:rsidRPr="003C7BB3" w:rsidRDefault="00785040" w:rsidP="000A536D">
      <w:pPr>
        <w:pStyle w:val="ListParagraph"/>
        <w:numPr>
          <w:ilvl w:val="1"/>
          <w:numId w:val="11"/>
        </w:numPr>
        <w:rPr>
          <w:rFonts w:cstheme="minorHAnsi"/>
        </w:rPr>
      </w:pPr>
      <w:r w:rsidRPr="003C7BB3">
        <w:rPr>
          <w:rFonts w:cstheme="minorHAnsi"/>
        </w:rPr>
        <w:t xml:space="preserve">being information, the disclosure of which could reasonably be expected to endanger a life or physical security of a </w:t>
      </w:r>
      <w:proofErr w:type="gramStart"/>
      <w:r w:rsidRPr="003C7BB3">
        <w:rPr>
          <w:rFonts w:cstheme="minorHAnsi"/>
        </w:rPr>
        <w:t>person;</w:t>
      </w:r>
      <w:proofErr w:type="gramEnd"/>
    </w:p>
    <w:p w14:paraId="74D96A28" w14:textId="77777777" w:rsidR="00785040" w:rsidRPr="003C7BB3" w:rsidRDefault="00785040" w:rsidP="000A536D">
      <w:pPr>
        <w:pStyle w:val="ListParagraph"/>
        <w:numPr>
          <w:ilvl w:val="1"/>
          <w:numId w:val="11"/>
        </w:numPr>
        <w:rPr>
          <w:rFonts w:cstheme="minorHAnsi"/>
        </w:rPr>
      </w:pPr>
      <w:r w:rsidRPr="003C7BB3">
        <w:rPr>
          <w:rFonts w:cstheme="minorHAnsi"/>
        </w:rPr>
        <w:t xml:space="preserve">being technical, scientific, commercial, financial and market-related information, know-how and trade secrets of a </w:t>
      </w:r>
      <w:proofErr w:type="gramStart"/>
      <w:r w:rsidRPr="003C7BB3">
        <w:rPr>
          <w:rFonts w:cstheme="minorHAnsi"/>
        </w:rPr>
        <w:t>Party;</w:t>
      </w:r>
      <w:proofErr w:type="gramEnd"/>
    </w:p>
    <w:p w14:paraId="53CA6B4E" w14:textId="77777777" w:rsidR="00785040" w:rsidRPr="003C7BB3" w:rsidRDefault="00785040" w:rsidP="000A536D">
      <w:pPr>
        <w:pStyle w:val="ListParagraph"/>
        <w:numPr>
          <w:ilvl w:val="1"/>
          <w:numId w:val="11"/>
        </w:numPr>
        <w:rPr>
          <w:rFonts w:cstheme="minorHAnsi"/>
        </w:rPr>
      </w:pPr>
      <w:r w:rsidRPr="003C7BB3">
        <w:rPr>
          <w:rFonts w:cstheme="minorHAnsi"/>
        </w:rPr>
        <w:t>being financial, commercial, scientific or technical information, other than trade secrets, of a Party, the disclosure of which would be likely to cause harm to the commercial or financial interests of a non-disclosing Party; and</w:t>
      </w:r>
    </w:p>
    <w:p w14:paraId="17836309" w14:textId="77777777" w:rsidR="00785040" w:rsidRPr="003C7BB3" w:rsidRDefault="00785040" w:rsidP="000A536D">
      <w:pPr>
        <w:pStyle w:val="ListParagraph"/>
        <w:numPr>
          <w:ilvl w:val="1"/>
          <w:numId w:val="11"/>
        </w:numPr>
        <w:rPr>
          <w:rFonts w:cstheme="minorHAnsi"/>
        </w:rPr>
      </w:pPr>
      <w:r w:rsidRPr="003C7BB3">
        <w:rPr>
          <w:rFonts w:cstheme="minorHAnsi"/>
        </w:rPr>
        <w:t>being information supplied by a Party in confidence, the disclosure of which could reasonably be expected either to put the Party at a disadvantage in contractual or other negotiations or to prejudice the Party in commercial competition; or</w:t>
      </w:r>
    </w:p>
    <w:p w14:paraId="267AFFA0" w14:textId="77777777" w:rsidR="00785040" w:rsidRPr="003C7BB3" w:rsidRDefault="00785040" w:rsidP="000A536D">
      <w:pPr>
        <w:pStyle w:val="ListParagraph"/>
        <w:numPr>
          <w:ilvl w:val="1"/>
          <w:numId w:val="11"/>
        </w:numPr>
        <w:rPr>
          <w:rFonts w:cstheme="minorHAnsi"/>
        </w:rPr>
      </w:pPr>
      <w:r w:rsidRPr="003C7BB3">
        <w:rPr>
          <w:rFonts w:cstheme="minorHAns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7AD6F2C" w14:textId="77777777" w:rsidR="00785040" w:rsidRPr="003C7BB3" w:rsidRDefault="00785040" w:rsidP="000A536D">
      <w:pPr>
        <w:pStyle w:val="ListParagraph"/>
        <w:numPr>
          <w:ilvl w:val="0"/>
          <w:numId w:val="11"/>
        </w:numPr>
        <w:rPr>
          <w:rFonts w:cstheme="minorHAnsi"/>
        </w:rPr>
      </w:pPr>
      <w:r w:rsidRPr="003C7BB3">
        <w:rPr>
          <w:rFonts w:cstheme="minorHAnsi"/>
        </w:rPr>
        <w:t xml:space="preserve">Notwithstanding the provisions of this Contract, no Party is entitled to disclose Confidential Information, except where required to do so in terms of a law, without the prior written consent of any other Party having an interest in the </w:t>
      </w:r>
      <w:proofErr w:type="gramStart"/>
      <w:r w:rsidRPr="003C7BB3">
        <w:rPr>
          <w:rFonts w:cstheme="minorHAnsi"/>
        </w:rPr>
        <w:t>disclosure;</w:t>
      </w:r>
      <w:proofErr w:type="gramEnd"/>
    </w:p>
    <w:p w14:paraId="338EC0DA" w14:textId="77777777" w:rsidR="00785040" w:rsidRPr="003C7BB3" w:rsidRDefault="00785040" w:rsidP="000A536D">
      <w:pPr>
        <w:pStyle w:val="ListParagraph"/>
        <w:numPr>
          <w:ilvl w:val="0"/>
          <w:numId w:val="11"/>
        </w:numPr>
        <w:rPr>
          <w:rFonts w:cstheme="minorHAnsi"/>
        </w:rPr>
      </w:pPr>
      <w:r w:rsidRPr="003C7BB3">
        <w:rPr>
          <w:rFonts w:cstheme="minorHAnsi"/>
        </w:rPr>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proofErr w:type="gramStart"/>
      <w:r w:rsidRPr="003C7BB3">
        <w:rPr>
          <w:rFonts w:cstheme="minorHAnsi"/>
        </w:rPr>
        <w:t>dispute;</w:t>
      </w:r>
      <w:proofErr w:type="gramEnd"/>
    </w:p>
    <w:p w14:paraId="06894B2F" w14:textId="77777777" w:rsidR="00785040" w:rsidRPr="003C7BB3" w:rsidRDefault="00785040" w:rsidP="000A536D">
      <w:pPr>
        <w:pStyle w:val="ListParagraph"/>
        <w:numPr>
          <w:ilvl w:val="0"/>
          <w:numId w:val="11"/>
        </w:numPr>
        <w:rPr>
          <w:rFonts w:cstheme="minorHAnsi"/>
        </w:rPr>
      </w:pPr>
      <w:r w:rsidRPr="003C7BB3">
        <w:rPr>
          <w:rFonts w:cstheme="minorHAns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C15F156" w14:textId="77777777" w:rsidR="004176AA" w:rsidRPr="000A536D" w:rsidRDefault="00785040" w:rsidP="000A536D">
      <w:pPr>
        <w:pStyle w:val="Heading4"/>
        <w:spacing w:line="276" w:lineRule="auto"/>
        <w:ind w:left="567"/>
        <w:rPr>
          <w:rFonts w:asciiTheme="minorHAnsi" w:hAnsiTheme="minorHAnsi" w:cstheme="minorHAnsi"/>
          <w:szCs w:val="24"/>
        </w:rPr>
      </w:pPr>
      <w:r w:rsidRPr="000A536D">
        <w:rPr>
          <w:rFonts w:asciiTheme="minorHAnsi" w:hAnsiTheme="minorHAnsi" w:cstheme="minorHAnsi"/>
          <w:szCs w:val="24"/>
        </w:rPr>
        <w:t>Guarantee and warranties</w:t>
      </w:r>
    </w:p>
    <w:p w14:paraId="50D850F9" w14:textId="77777777" w:rsidR="00785040" w:rsidRPr="003C7BB3" w:rsidRDefault="00785040" w:rsidP="000A536D">
      <w:pPr>
        <w:pStyle w:val="ListParagraph"/>
        <w:numPr>
          <w:ilvl w:val="0"/>
          <w:numId w:val="12"/>
        </w:numPr>
        <w:rPr>
          <w:rFonts w:cstheme="minorHAnsi"/>
        </w:rPr>
      </w:pPr>
      <w:r w:rsidRPr="003C7BB3">
        <w:rPr>
          <w:rFonts w:cstheme="minorHAnsi"/>
        </w:rPr>
        <w:t>The supplier confirms that:</w:t>
      </w:r>
    </w:p>
    <w:p w14:paraId="15A74D68" w14:textId="77777777" w:rsidR="00785040" w:rsidRPr="003C7BB3" w:rsidRDefault="00785040" w:rsidP="000A536D">
      <w:pPr>
        <w:pStyle w:val="ListParagraph"/>
        <w:numPr>
          <w:ilvl w:val="1"/>
          <w:numId w:val="12"/>
        </w:numPr>
        <w:rPr>
          <w:rFonts w:cstheme="minorHAnsi"/>
        </w:rPr>
      </w:pPr>
      <w:r w:rsidRPr="003C7BB3">
        <w:rPr>
          <w:rFonts w:cstheme="minorHAnsi"/>
        </w:rPr>
        <w:t xml:space="preserve">The warranty of goods supplied under this contract remains valid for the duration of the contract after the goods were delivered, installed and commissioned with a sign off, including the </w:t>
      </w:r>
      <w:r w:rsidR="00CF65F8" w:rsidRPr="003C7BB3">
        <w:rPr>
          <w:rFonts w:cstheme="minorHAnsi"/>
        </w:rPr>
        <w:t>client’s</w:t>
      </w:r>
      <w:r w:rsidRPr="003C7BB3">
        <w:rPr>
          <w:rFonts w:cstheme="minorHAnsi"/>
        </w:rPr>
        <w:t xml:space="preserve"> signature</w:t>
      </w:r>
    </w:p>
    <w:p w14:paraId="4E51464D" w14:textId="77777777" w:rsidR="00785040" w:rsidRPr="003C7BB3" w:rsidRDefault="00785040" w:rsidP="000A536D">
      <w:pPr>
        <w:pStyle w:val="ListParagraph"/>
        <w:numPr>
          <w:ilvl w:val="1"/>
          <w:numId w:val="12"/>
        </w:numPr>
        <w:rPr>
          <w:rFonts w:cstheme="minorHAnsi"/>
        </w:rPr>
      </w:pPr>
      <w:r w:rsidRPr="003C7BB3">
        <w:rPr>
          <w:rFonts w:cstheme="minorHAnsi"/>
        </w:rPr>
        <w:lastRenderedPageBreak/>
        <w:t xml:space="preserve">as at Commencement Date, it has the rights, title and interest in and to the Product or Services to deliver such Product or Services in terms of the Contract and that such rights are free from any encumbrances </w:t>
      </w:r>
      <w:proofErr w:type="gramStart"/>
      <w:r w:rsidRPr="003C7BB3">
        <w:rPr>
          <w:rFonts w:cstheme="minorHAnsi"/>
        </w:rPr>
        <w:t>whatsoever;</w:t>
      </w:r>
      <w:proofErr w:type="gramEnd"/>
    </w:p>
    <w:p w14:paraId="1F02E8AB" w14:textId="77777777" w:rsidR="00785040" w:rsidRPr="003C7BB3" w:rsidRDefault="00785040" w:rsidP="000A536D">
      <w:pPr>
        <w:pStyle w:val="ListParagraph"/>
        <w:numPr>
          <w:ilvl w:val="1"/>
          <w:numId w:val="12"/>
        </w:numPr>
        <w:rPr>
          <w:rFonts w:cstheme="minorHAnsi"/>
        </w:rPr>
      </w:pPr>
      <w:r w:rsidRPr="003C7BB3">
        <w:rPr>
          <w:rFonts w:cstheme="minorHAnsi"/>
        </w:rPr>
        <w:t xml:space="preserve">the Product is in good working order, free from Defects in material and workmanship, and substantially conforms to the Specifications, for the duration of the Warranty </w:t>
      </w:r>
      <w:proofErr w:type="gramStart"/>
      <w:r w:rsidRPr="003C7BB3">
        <w:rPr>
          <w:rFonts w:cstheme="minorHAnsi"/>
        </w:rPr>
        <w:t>period;</w:t>
      </w:r>
      <w:proofErr w:type="gramEnd"/>
    </w:p>
    <w:p w14:paraId="4DA4A2CA" w14:textId="77777777" w:rsidR="004176AA" w:rsidRPr="000A536D" w:rsidRDefault="00785040" w:rsidP="000A536D">
      <w:pPr>
        <w:pStyle w:val="Heading4"/>
        <w:spacing w:line="276" w:lineRule="auto"/>
        <w:ind w:left="567"/>
        <w:rPr>
          <w:rFonts w:asciiTheme="minorHAnsi" w:hAnsiTheme="minorHAnsi" w:cstheme="minorHAnsi"/>
          <w:szCs w:val="24"/>
        </w:rPr>
      </w:pPr>
      <w:r w:rsidRPr="000A536D">
        <w:rPr>
          <w:rFonts w:asciiTheme="minorHAnsi" w:hAnsiTheme="minorHAnsi" w:cstheme="minorHAnsi"/>
          <w:szCs w:val="24"/>
        </w:rPr>
        <w:t>Intellectual Property Rights</w:t>
      </w:r>
    </w:p>
    <w:p w14:paraId="400601D7" w14:textId="77777777" w:rsidR="004176AA" w:rsidRPr="003C7BB3" w:rsidRDefault="00785040" w:rsidP="000A536D">
      <w:pPr>
        <w:pStyle w:val="ListParagraph"/>
        <w:numPr>
          <w:ilvl w:val="0"/>
          <w:numId w:val="13"/>
        </w:numPr>
        <w:rPr>
          <w:rFonts w:cstheme="minorHAnsi"/>
        </w:rPr>
      </w:pPr>
      <w:r w:rsidRPr="003C7BB3">
        <w:rPr>
          <w:rFonts w:cstheme="minorHAns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41816282" w14:textId="77777777" w:rsidR="00FB0A01" w:rsidRPr="003C7BB3" w:rsidRDefault="00FB0A01" w:rsidP="000A536D">
      <w:pPr>
        <w:pStyle w:val="ListParagraph"/>
        <w:numPr>
          <w:ilvl w:val="1"/>
          <w:numId w:val="13"/>
        </w:numPr>
        <w:rPr>
          <w:rFonts w:cstheme="minorHAnsi"/>
        </w:rPr>
      </w:pPr>
      <w:r w:rsidRPr="003C7BB3">
        <w:rPr>
          <w:rFonts w:cstheme="minorHAnsi"/>
        </w:rPr>
        <w:t xml:space="preserve">termination or expiration date of this </w:t>
      </w:r>
      <w:proofErr w:type="gramStart"/>
      <w:r w:rsidRPr="003C7BB3">
        <w:rPr>
          <w:rFonts w:cstheme="minorHAnsi"/>
        </w:rPr>
        <w:t>Contract;</w:t>
      </w:r>
      <w:proofErr w:type="gramEnd"/>
      <w:r w:rsidRPr="003C7BB3">
        <w:rPr>
          <w:rFonts w:cstheme="minorHAnsi"/>
        </w:rPr>
        <w:t xml:space="preserve"> </w:t>
      </w:r>
    </w:p>
    <w:p w14:paraId="1BACE10E" w14:textId="77777777" w:rsidR="00FB0A01" w:rsidRPr="003C7BB3" w:rsidRDefault="00FB0A01" w:rsidP="000A536D">
      <w:pPr>
        <w:pStyle w:val="ListParagraph"/>
        <w:numPr>
          <w:ilvl w:val="1"/>
          <w:numId w:val="13"/>
        </w:numPr>
        <w:rPr>
          <w:rFonts w:cstheme="minorHAnsi"/>
        </w:rPr>
      </w:pPr>
      <w:r w:rsidRPr="003C7BB3">
        <w:rPr>
          <w:rFonts w:cstheme="minorHAnsi"/>
        </w:rPr>
        <w:t xml:space="preserve">the date of completion of the Services; and </w:t>
      </w:r>
    </w:p>
    <w:p w14:paraId="5242A908" w14:textId="77777777" w:rsidR="00FB0A01" w:rsidRPr="003C7BB3" w:rsidRDefault="00FB0A01" w:rsidP="000A536D">
      <w:pPr>
        <w:pStyle w:val="ListParagraph"/>
        <w:numPr>
          <w:ilvl w:val="1"/>
          <w:numId w:val="13"/>
        </w:numPr>
        <w:rPr>
          <w:rFonts w:cstheme="minorHAnsi"/>
        </w:rPr>
      </w:pPr>
      <w:r w:rsidRPr="003C7BB3">
        <w:rPr>
          <w:rFonts w:cstheme="minorHAnsi"/>
        </w:rPr>
        <w:t>the date of rendering of the last of the Deliverables</w:t>
      </w:r>
    </w:p>
    <w:p w14:paraId="625B74AA" w14:textId="77777777" w:rsidR="00FB0A01" w:rsidRPr="003C7BB3" w:rsidRDefault="00FB0A01" w:rsidP="000A536D">
      <w:pPr>
        <w:pStyle w:val="ListParagraph"/>
        <w:numPr>
          <w:ilvl w:val="0"/>
          <w:numId w:val="13"/>
        </w:numPr>
        <w:rPr>
          <w:rFonts w:cstheme="minorHAnsi"/>
        </w:rPr>
      </w:pPr>
      <w:r w:rsidRPr="003C7BB3">
        <w:rPr>
          <w:rFonts w:cstheme="minorHAnsi"/>
        </w:rPr>
        <w:t xml:space="preserve">If </w:t>
      </w:r>
      <w:proofErr w:type="gramStart"/>
      <w:r w:rsidRPr="003C7BB3">
        <w:rPr>
          <w:rFonts w:cstheme="minorHAnsi"/>
        </w:rPr>
        <w:t>so</w:t>
      </w:r>
      <w:proofErr w:type="gramEnd"/>
      <w:r w:rsidRPr="003C7BB3">
        <w:rPr>
          <w:rFonts w:cstheme="minorHAnsi"/>
        </w:rPr>
        <w:t xml:space="preserve"> required by SITA, the Supplier must certify in writing to SITA that it has either returned all SITA Intellectual Property to SITA or destroyed or deleted all other SITA Intellectual Property in its possession or under its control</w:t>
      </w:r>
    </w:p>
    <w:p w14:paraId="69979903" w14:textId="77777777" w:rsidR="00FB0A01" w:rsidRPr="003C7BB3" w:rsidRDefault="00FB0A01" w:rsidP="000A536D">
      <w:pPr>
        <w:pStyle w:val="ListParagraph"/>
        <w:numPr>
          <w:ilvl w:val="0"/>
          <w:numId w:val="13"/>
        </w:numPr>
        <w:rPr>
          <w:rFonts w:cstheme="minorHAnsi"/>
        </w:rPr>
      </w:pPr>
      <w:r w:rsidRPr="003C7BB3">
        <w:rPr>
          <w:rFonts w:cstheme="minorHAnsi"/>
        </w:rPr>
        <w:t xml:space="preserve">SITA, </w:t>
      </w:r>
      <w:proofErr w:type="gramStart"/>
      <w:r w:rsidRPr="003C7BB3">
        <w:rPr>
          <w:rFonts w:cstheme="minorHAnsi"/>
        </w:rPr>
        <w:t>at all times</w:t>
      </w:r>
      <w:proofErr w:type="gramEnd"/>
      <w:r w:rsidRPr="003C7BB3">
        <w:rPr>
          <w:rFonts w:cstheme="minorHAnsi"/>
        </w:rPr>
        <w:t xml:space="preserve">, owns all Intellectual Property Rights in and to all Bespoke Intellectual Property. </w:t>
      </w:r>
    </w:p>
    <w:p w14:paraId="77D60092" w14:textId="77777777" w:rsidR="00FB0A01" w:rsidRPr="003C7BB3" w:rsidRDefault="00FB0A01" w:rsidP="000A536D">
      <w:pPr>
        <w:pStyle w:val="ListParagraph"/>
        <w:numPr>
          <w:ilvl w:val="0"/>
          <w:numId w:val="13"/>
        </w:numPr>
        <w:rPr>
          <w:rFonts w:cstheme="minorHAnsi"/>
        </w:rPr>
      </w:pPr>
      <w:r w:rsidRPr="003C7BB3">
        <w:rPr>
          <w:rFonts w:cstheme="minorHAnsi"/>
        </w:rPr>
        <w:t>Save for the license granted in terms of this Contract, the Supplier retains all Intellectual Property Rights in and to the Supplier’s pre-existing Intellectual Property that is used or supplied in connection with the Products or Services</w:t>
      </w:r>
    </w:p>
    <w:p w14:paraId="67E0E43D" w14:textId="77777777" w:rsidR="00FB0A01" w:rsidRPr="003C7BB3" w:rsidRDefault="00FB0A01" w:rsidP="000A536D">
      <w:pPr>
        <w:pStyle w:val="ListParagraph"/>
        <w:numPr>
          <w:ilvl w:val="0"/>
          <w:numId w:val="13"/>
        </w:numPr>
        <w:rPr>
          <w:rFonts w:cstheme="minorHAnsi"/>
        </w:rPr>
      </w:pPr>
      <w:r w:rsidRPr="003C7BB3">
        <w:rPr>
          <w:rFonts w:cstheme="minorHAnsi"/>
        </w:rPr>
        <w:t>Provide SITA with the compliant Occupational Health and Safety File (required on site for period of installation and proof of compliance).</w:t>
      </w:r>
    </w:p>
    <w:p w14:paraId="39A0D419" w14:textId="77777777" w:rsidR="00AF6423" w:rsidRPr="000A536D" w:rsidRDefault="00AF6423" w:rsidP="000A536D">
      <w:pPr>
        <w:pStyle w:val="Heading4"/>
        <w:spacing w:line="276" w:lineRule="auto"/>
        <w:ind w:left="567"/>
        <w:rPr>
          <w:rFonts w:asciiTheme="minorHAnsi" w:hAnsiTheme="minorHAnsi" w:cstheme="minorHAnsi"/>
          <w:szCs w:val="24"/>
        </w:rPr>
      </w:pPr>
      <w:r w:rsidRPr="000A536D">
        <w:rPr>
          <w:rFonts w:asciiTheme="minorHAnsi" w:hAnsiTheme="minorHAnsi" w:cstheme="minorHAnsi"/>
          <w:szCs w:val="24"/>
        </w:rPr>
        <w:t>General</w:t>
      </w:r>
    </w:p>
    <w:p w14:paraId="69F5980C" w14:textId="77777777" w:rsidR="00785040" w:rsidRPr="003C7BB3" w:rsidRDefault="00AF6423" w:rsidP="000A536D">
      <w:pPr>
        <w:pStyle w:val="ListParagraph"/>
        <w:numPr>
          <w:ilvl w:val="0"/>
          <w:numId w:val="14"/>
        </w:numPr>
        <w:rPr>
          <w:rFonts w:cstheme="minorHAnsi"/>
        </w:rPr>
      </w:pPr>
      <w:r w:rsidRPr="003C7BB3">
        <w:rPr>
          <w:rFonts w:cstheme="minorHAnsi"/>
        </w:rPr>
        <w:t>The supplier will be bound by Government Procurement: General Conditions of Contract.</w:t>
      </w:r>
    </w:p>
    <w:p w14:paraId="0DD703D1" w14:textId="77777777" w:rsidR="00AF6423" w:rsidRPr="003C7BB3" w:rsidRDefault="00AF6423" w:rsidP="000A536D">
      <w:pPr>
        <w:pStyle w:val="ListParagraph"/>
        <w:numPr>
          <w:ilvl w:val="0"/>
          <w:numId w:val="14"/>
        </w:numPr>
        <w:rPr>
          <w:rFonts w:cstheme="minorHAnsi"/>
        </w:rPr>
      </w:pPr>
      <w:r w:rsidRPr="003C7BB3">
        <w:rPr>
          <w:rFonts w:cstheme="minorHAnsi"/>
        </w:rPr>
        <w:t>(GCC) as well as this Special Conditions of Contract (SCC), which will form part of the signed contract with the Supplier. However, SITA reserves the right to include or waive the condition in the signed contract.</w:t>
      </w:r>
    </w:p>
    <w:p w14:paraId="0CBA1B48" w14:textId="77777777" w:rsidR="00AF6423" w:rsidRPr="003C7BB3" w:rsidRDefault="00AF6423" w:rsidP="000A536D">
      <w:pPr>
        <w:pStyle w:val="ListParagraph"/>
        <w:numPr>
          <w:ilvl w:val="0"/>
          <w:numId w:val="14"/>
        </w:numPr>
        <w:rPr>
          <w:rFonts w:cstheme="minorHAnsi"/>
        </w:rPr>
      </w:pPr>
      <w:r w:rsidRPr="003C7BB3">
        <w:rPr>
          <w:rFonts w:cstheme="minorHAnsi"/>
        </w:rPr>
        <w:t>SITA reserves the right to:</w:t>
      </w:r>
    </w:p>
    <w:p w14:paraId="5AB54F07" w14:textId="77777777" w:rsidR="00AF6423" w:rsidRPr="003C7BB3" w:rsidRDefault="00AF6423" w:rsidP="000A536D">
      <w:pPr>
        <w:pStyle w:val="ListParagraph"/>
        <w:numPr>
          <w:ilvl w:val="1"/>
          <w:numId w:val="14"/>
        </w:numPr>
        <w:rPr>
          <w:rFonts w:cstheme="minorHAnsi"/>
        </w:rPr>
      </w:pPr>
      <w:r w:rsidRPr="003C7BB3">
        <w:rPr>
          <w:rFonts w:cstheme="minorHAnsi"/>
        </w:rPr>
        <w:t>Negotiate the conditions, or</w:t>
      </w:r>
    </w:p>
    <w:p w14:paraId="78A5B062" w14:textId="77777777" w:rsidR="00AF6423" w:rsidRPr="003C7BB3" w:rsidRDefault="00AF6423" w:rsidP="000A536D">
      <w:pPr>
        <w:pStyle w:val="ListParagraph"/>
        <w:numPr>
          <w:ilvl w:val="1"/>
          <w:numId w:val="14"/>
        </w:numPr>
        <w:rPr>
          <w:rFonts w:cstheme="minorHAnsi"/>
        </w:rPr>
      </w:pPr>
      <w:r w:rsidRPr="003C7BB3">
        <w:rPr>
          <w:rFonts w:cstheme="minorHAnsi"/>
        </w:rPr>
        <w:t>Automatically disqualify a bidder for not accepting these conditions, or</w:t>
      </w:r>
    </w:p>
    <w:p w14:paraId="076C8E93" w14:textId="77777777" w:rsidR="00AF6423" w:rsidRPr="003C7BB3" w:rsidRDefault="00AF6423" w:rsidP="000A536D">
      <w:pPr>
        <w:pStyle w:val="ListParagraph"/>
        <w:numPr>
          <w:ilvl w:val="1"/>
          <w:numId w:val="14"/>
        </w:numPr>
        <w:rPr>
          <w:rFonts w:cstheme="minorHAnsi"/>
        </w:rPr>
      </w:pPr>
      <w:r w:rsidRPr="003C7BB3">
        <w:rPr>
          <w:rFonts w:cstheme="minorHAnsi"/>
        </w:rPr>
        <w:t xml:space="preserve">Before </w:t>
      </w:r>
      <w:proofErr w:type="gramStart"/>
      <w:r w:rsidRPr="003C7BB3">
        <w:rPr>
          <w:rFonts w:cstheme="minorHAnsi"/>
        </w:rPr>
        <w:t>entering into</w:t>
      </w:r>
      <w:proofErr w:type="gramEnd"/>
      <w:r w:rsidRPr="003C7BB3">
        <w:rPr>
          <w:rFonts w:cstheme="minorHAnsi"/>
        </w:rPr>
        <w:t xml:space="preserve"> a contract, conduct or commission an external service provider to audit or conduct probity to ascertain whether a qualifying bidder has the technical capability to provide the goods and services as required by this tender.</w:t>
      </w:r>
    </w:p>
    <w:p w14:paraId="6AA65153" w14:textId="77777777" w:rsidR="00AF6423" w:rsidRPr="000A536D" w:rsidRDefault="00AF6423" w:rsidP="000A536D">
      <w:pPr>
        <w:pStyle w:val="Heading4"/>
        <w:spacing w:line="276" w:lineRule="auto"/>
        <w:ind w:left="567"/>
        <w:rPr>
          <w:rFonts w:asciiTheme="minorHAnsi" w:hAnsiTheme="minorHAnsi" w:cstheme="minorHAnsi"/>
          <w:szCs w:val="24"/>
        </w:rPr>
      </w:pPr>
      <w:r w:rsidRPr="000A536D">
        <w:rPr>
          <w:rFonts w:asciiTheme="minorHAnsi" w:hAnsiTheme="minorHAnsi" w:cstheme="minorHAnsi"/>
          <w:szCs w:val="24"/>
        </w:rPr>
        <w:t>Counter Conditions</w:t>
      </w:r>
    </w:p>
    <w:p w14:paraId="098AD8A3" w14:textId="77777777" w:rsidR="00AF6423" w:rsidRPr="003C7BB3" w:rsidRDefault="00AF6423" w:rsidP="000A536D">
      <w:pPr>
        <w:pStyle w:val="ListParagraph"/>
        <w:numPr>
          <w:ilvl w:val="0"/>
          <w:numId w:val="15"/>
        </w:numPr>
        <w:rPr>
          <w:rFonts w:cstheme="minorHAnsi"/>
        </w:rPr>
      </w:pPr>
      <w:r w:rsidRPr="003C7BB3">
        <w:rPr>
          <w:rFonts w:cstheme="minorHAnsi"/>
        </w:rPr>
        <w:t>Bidders’ attention is drawn to the fact that amendments to any of the Bid Conditions or setting of counter conditions by bidders may result in the invalidation of such bids.</w:t>
      </w:r>
    </w:p>
    <w:p w14:paraId="2EA5A5E1" w14:textId="77777777" w:rsidR="00AF6423" w:rsidRPr="000A536D" w:rsidRDefault="00AF6423" w:rsidP="000A536D">
      <w:pPr>
        <w:pStyle w:val="Heading4"/>
        <w:spacing w:line="276" w:lineRule="auto"/>
        <w:ind w:left="567"/>
        <w:rPr>
          <w:rFonts w:asciiTheme="minorHAnsi" w:hAnsiTheme="minorHAnsi" w:cstheme="minorHAnsi"/>
          <w:szCs w:val="24"/>
        </w:rPr>
      </w:pPr>
      <w:r w:rsidRPr="000A536D">
        <w:rPr>
          <w:rFonts w:asciiTheme="minorHAnsi" w:hAnsiTheme="minorHAnsi" w:cstheme="minorHAnsi"/>
          <w:szCs w:val="24"/>
        </w:rPr>
        <w:lastRenderedPageBreak/>
        <w:t>Fronting</w:t>
      </w:r>
    </w:p>
    <w:p w14:paraId="23D97937" w14:textId="77777777" w:rsidR="00AF6423" w:rsidRPr="003C7BB3" w:rsidRDefault="00AF6423" w:rsidP="000A536D">
      <w:pPr>
        <w:pStyle w:val="ListParagraph"/>
        <w:numPr>
          <w:ilvl w:val="0"/>
          <w:numId w:val="16"/>
        </w:numPr>
        <w:rPr>
          <w:rFonts w:cstheme="minorHAnsi"/>
        </w:rPr>
      </w:pPr>
      <w:r w:rsidRPr="003C7BB3">
        <w:rPr>
          <w:rFonts w:cstheme="minorHAns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90BE99A" w14:textId="77777777" w:rsidR="00AF6423" w:rsidRPr="003C7BB3" w:rsidRDefault="00AF6423" w:rsidP="000A536D">
      <w:pPr>
        <w:pStyle w:val="ListParagraph"/>
        <w:numPr>
          <w:ilvl w:val="0"/>
          <w:numId w:val="16"/>
        </w:numPr>
        <w:rPr>
          <w:rFonts w:cstheme="minorHAnsi"/>
        </w:rPr>
      </w:pPr>
      <w:r w:rsidRPr="003C7BB3">
        <w:rPr>
          <w:rFonts w:cstheme="minorHAnsi"/>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90DA2BF" w14:textId="77777777" w:rsidR="005F2530" w:rsidRPr="000A536D" w:rsidRDefault="005F2530" w:rsidP="000A536D">
      <w:pPr>
        <w:pStyle w:val="Heading4"/>
        <w:spacing w:line="276" w:lineRule="auto"/>
        <w:ind w:left="567"/>
        <w:rPr>
          <w:rFonts w:asciiTheme="minorHAnsi" w:hAnsiTheme="minorHAnsi" w:cstheme="minorHAnsi"/>
          <w:szCs w:val="24"/>
        </w:rPr>
      </w:pPr>
      <w:r w:rsidRPr="000A536D">
        <w:rPr>
          <w:rFonts w:asciiTheme="minorHAnsi" w:hAnsiTheme="minorHAnsi" w:cstheme="minorHAnsi"/>
          <w:szCs w:val="24"/>
        </w:rPr>
        <w:t>Business Continuity and Disaster Recovery Plans</w:t>
      </w:r>
    </w:p>
    <w:p w14:paraId="6B293F25" w14:textId="77777777" w:rsidR="004176AA" w:rsidRDefault="005F2530" w:rsidP="000A536D">
      <w:pPr>
        <w:pStyle w:val="ListParagraph"/>
        <w:numPr>
          <w:ilvl w:val="0"/>
          <w:numId w:val="17"/>
        </w:numPr>
        <w:rPr>
          <w:rFonts w:cstheme="minorHAnsi"/>
        </w:rPr>
      </w:pPr>
      <w:r w:rsidRPr="003C7BB3">
        <w:rPr>
          <w:rFonts w:cstheme="minorHAns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C20978A" w14:textId="77777777" w:rsidR="00A019F9" w:rsidRPr="00A019F9" w:rsidRDefault="00A019F9" w:rsidP="003845AC">
      <w:pPr>
        <w:keepNext/>
        <w:numPr>
          <w:ilvl w:val="3"/>
          <w:numId w:val="67"/>
        </w:numPr>
        <w:spacing w:before="120" w:line="240" w:lineRule="auto"/>
        <w:ind w:left="567"/>
        <w:jc w:val="left"/>
        <w:outlineLvl w:val="3"/>
        <w:rPr>
          <w:rFonts w:asciiTheme="majorHAnsi" w:eastAsiaTheme="majorEastAsia" w:hAnsiTheme="majorHAnsi" w:cstheme="minorBidi"/>
          <w:b/>
          <w:color w:val="0E1B8D"/>
          <w:sz w:val="24"/>
          <w:lang w:val="en-GB"/>
        </w:rPr>
      </w:pPr>
      <w:bookmarkStart w:id="57" w:name="_Toc141457120"/>
      <w:bookmarkStart w:id="58" w:name="_Hlk211531166"/>
      <w:r w:rsidRPr="00A019F9">
        <w:rPr>
          <w:rFonts w:asciiTheme="majorHAnsi" w:eastAsiaTheme="majorEastAsia" w:hAnsiTheme="majorHAnsi" w:cstheme="minorBidi"/>
          <w:b/>
          <w:color w:val="0E1B8D"/>
          <w:sz w:val="24"/>
          <w:lang w:val="en-GB"/>
        </w:rPr>
        <w:t>Sub-contracting as a condition of tender</w:t>
      </w:r>
      <w:bookmarkEnd w:id="57"/>
    </w:p>
    <w:p w14:paraId="3962873D" w14:textId="77777777" w:rsidR="00A019F9" w:rsidRPr="00A019F9" w:rsidRDefault="00A019F9" w:rsidP="003845AC">
      <w:pPr>
        <w:numPr>
          <w:ilvl w:val="0"/>
          <w:numId w:val="69"/>
        </w:numPr>
        <w:spacing w:after="0"/>
        <w:ind w:left="1418"/>
        <w:outlineLvl w:val="0"/>
        <w:rPr>
          <w:rFonts w:asciiTheme="minorHAnsi" w:hAnsiTheme="minorHAnsi"/>
        </w:rPr>
      </w:pPr>
      <w:r w:rsidRPr="00A019F9">
        <w:rPr>
          <w:rFonts w:asciiTheme="minorHAnsi" w:hAnsiTheme="minorHAnsi"/>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13EAFD9D" w14:textId="77777777" w:rsidR="00A019F9" w:rsidRPr="00A019F9" w:rsidRDefault="00A019F9" w:rsidP="003845AC">
      <w:pPr>
        <w:numPr>
          <w:ilvl w:val="0"/>
          <w:numId w:val="69"/>
        </w:numPr>
        <w:spacing w:after="0"/>
        <w:ind w:left="1418"/>
        <w:outlineLvl w:val="0"/>
        <w:rPr>
          <w:rFonts w:asciiTheme="minorHAnsi" w:hAnsiTheme="minorHAnsi"/>
        </w:rPr>
      </w:pPr>
      <w:r w:rsidRPr="00A019F9">
        <w:rPr>
          <w:rFonts w:asciiTheme="minorHAnsi" w:hAnsiTheme="minorHAnsi"/>
        </w:rPr>
        <w:t>The sub-contracting feasibility and percentage for this bid will be negotiated at contracting stage with the Bidder.</w:t>
      </w:r>
    </w:p>
    <w:p w14:paraId="39102A55" w14:textId="77777777" w:rsidR="00A019F9" w:rsidRPr="00A019F9" w:rsidRDefault="00A019F9" w:rsidP="003845AC">
      <w:pPr>
        <w:numPr>
          <w:ilvl w:val="0"/>
          <w:numId w:val="69"/>
        </w:numPr>
        <w:spacing w:after="0"/>
        <w:ind w:left="1418"/>
        <w:outlineLvl w:val="0"/>
        <w:rPr>
          <w:rFonts w:asciiTheme="minorHAnsi" w:hAnsiTheme="minorHAnsi"/>
        </w:rPr>
      </w:pPr>
      <w:r w:rsidRPr="00A019F9">
        <w:rPr>
          <w:rFonts w:asciiTheme="minorHAnsi" w:hAnsiTheme="minorHAnsi"/>
        </w:rPr>
        <w:t>SITA reserves the right to accept or reject the proposed percentage subcontracting and further negotiate with the preferred bidder and if not satisfied may not award the tender.</w:t>
      </w:r>
    </w:p>
    <w:p w14:paraId="3C34BE7E" w14:textId="77777777" w:rsidR="00A019F9" w:rsidRPr="00A019F9" w:rsidRDefault="00A019F9" w:rsidP="00A019F9">
      <w:pPr>
        <w:spacing w:after="0"/>
        <w:ind w:left="1418"/>
        <w:outlineLvl w:val="0"/>
        <w:rPr>
          <w:rFonts w:asciiTheme="minorHAnsi" w:hAnsiTheme="minorHAnsi"/>
        </w:rPr>
      </w:pPr>
      <w:r w:rsidRPr="00A019F9">
        <w:rPr>
          <w:rFonts w:asciiTheme="minorHAnsi" w:hAnsiTheme="minorHAnsi"/>
        </w:rPr>
        <w:t xml:space="preserve">Note (1): </w:t>
      </w:r>
    </w:p>
    <w:p w14:paraId="4E7CC9C7" w14:textId="77777777" w:rsidR="00A019F9" w:rsidRPr="00A019F9" w:rsidRDefault="00A019F9" w:rsidP="00A019F9">
      <w:pPr>
        <w:spacing w:after="0"/>
        <w:ind w:left="1418"/>
        <w:outlineLvl w:val="0"/>
        <w:rPr>
          <w:rFonts w:asciiTheme="minorHAnsi" w:hAnsiTheme="minorHAnsi"/>
        </w:rPr>
      </w:pPr>
      <w:r w:rsidRPr="00A019F9">
        <w:rPr>
          <w:rFonts w:asciiTheme="minorHAnsi" w:hAnsiTheme="minorHAnsi"/>
        </w:rPr>
        <w:t xml:space="preserve">In the case of sub-contracting, the sub-contractors must have valid Tax Clearance Certificates which, upon request by SITA, must be made available to SITA for due diligence purposes. </w:t>
      </w:r>
    </w:p>
    <w:bookmarkEnd w:id="58"/>
    <w:p w14:paraId="28684C67" w14:textId="77777777" w:rsidR="005F2530" w:rsidRPr="000A536D" w:rsidRDefault="005F2530" w:rsidP="000A536D">
      <w:pPr>
        <w:pStyle w:val="Heading4"/>
        <w:spacing w:line="276" w:lineRule="auto"/>
        <w:ind w:left="567"/>
        <w:rPr>
          <w:rFonts w:asciiTheme="minorHAnsi" w:hAnsiTheme="minorHAnsi" w:cstheme="minorHAnsi"/>
          <w:szCs w:val="24"/>
        </w:rPr>
      </w:pPr>
      <w:r w:rsidRPr="000A536D">
        <w:rPr>
          <w:rFonts w:asciiTheme="minorHAnsi" w:hAnsiTheme="minorHAnsi" w:cstheme="minorHAnsi"/>
          <w:szCs w:val="24"/>
        </w:rPr>
        <w:t>Supplier Due Diligence</w:t>
      </w:r>
    </w:p>
    <w:p w14:paraId="4447DCDD" w14:textId="77777777" w:rsidR="0072760B" w:rsidRPr="003C7BB3" w:rsidRDefault="005F2530" w:rsidP="000A536D">
      <w:pPr>
        <w:pStyle w:val="ListParagraph"/>
        <w:numPr>
          <w:ilvl w:val="0"/>
          <w:numId w:val="18"/>
        </w:numPr>
        <w:rPr>
          <w:rFonts w:cstheme="minorHAnsi"/>
        </w:rPr>
      </w:pPr>
      <w:r w:rsidRPr="003C7BB3">
        <w:rPr>
          <w:rFonts w:cstheme="minorHAnsi"/>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3F0F523" w14:textId="77777777" w:rsidR="0072760B" w:rsidRPr="000A536D" w:rsidRDefault="0072760B" w:rsidP="000A536D">
      <w:pPr>
        <w:pStyle w:val="Heading4"/>
        <w:spacing w:line="276" w:lineRule="auto"/>
        <w:ind w:left="567"/>
        <w:rPr>
          <w:rFonts w:asciiTheme="minorHAnsi" w:hAnsiTheme="minorHAnsi" w:cstheme="minorHAnsi"/>
          <w:szCs w:val="24"/>
        </w:rPr>
      </w:pPr>
      <w:r w:rsidRPr="000A536D">
        <w:rPr>
          <w:rFonts w:asciiTheme="minorHAnsi" w:hAnsiTheme="minorHAnsi" w:cstheme="minorHAnsi"/>
          <w:szCs w:val="24"/>
        </w:rPr>
        <w:t>Preference Goal Requirements conditions</w:t>
      </w:r>
    </w:p>
    <w:p w14:paraId="1DF8F3F1" w14:textId="77777777" w:rsidR="0072760B" w:rsidRPr="003C7BB3" w:rsidRDefault="0072760B" w:rsidP="003845AC">
      <w:pPr>
        <w:pStyle w:val="ListParagraph"/>
        <w:numPr>
          <w:ilvl w:val="0"/>
          <w:numId w:val="22"/>
        </w:numPr>
        <w:rPr>
          <w:rFonts w:cstheme="minorHAnsi"/>
        </w:rPr>
      </w:pPr>
      <w:r w:rsidRPr="003C7BB3">
        <w:rPr>
          <w:rFonts w:cstheme="minorHAnsi"/>
        </w:rPr>
        <w:t xml:space="preserve">The Bidder’s commitment for the Preference Goal Requirements in this tender will be legally </w:t>
      </w:r>
      <w:proofErr w:type="gramStart"/>
      <w:r w:rsidRPr="003C7BB3">
        <w:rPr>
          <w:rFonts w:cstheme="minorHAnsi"/>
        </w:rPr>
        <w:t>binding</w:t>
      </w:r>
      <w:proofErr w:type="gramEnd"/>
      <w:r w:rsidRPr="003C7BB3">
        <w:rPr>
          <w:rFonts w:cstheme="minorHAnsi"/>
        </w:rPr>
        <w:t xml:space="preserve"> and the Bidder needs to perform against their commitment for the duration of the contract which will form part of the Contractual Agreement.</w:t>
      </w:r>
    </w:p>
    <w:p w14:paraId="72B32F2D" w14:textId="77777777" w:rsidR="0072760B" w:rsidRPr="003C7BB3" w:rsidRDefault="0072760B" w:rsidP="003845AC">
      <w:pPr>
        <w:pStyle w:val="ListParagraph"/>
        <w:numPr>
          <w:ilvl w:val="0"/>
          <w:numId w:val="22"/>
        </w:numPr>
        <w:rPr>
          <w:rFonts w:cstheme="minorHAnsi"/>
        </w:rPr>
      </w:pPr>
      <w:r w:rsidRPr="003C7BB3">
        <w:rPr>
          <w:rFonts w:cstheme="minorHAnsi"/>
        </w:rPr>
        <w:lastRenderedPageBreak/>
        <w:t xml:space="preserve">The Bidder must </w:t>
      </w:r>
      <w:proofErr w:type="gramStart"/>
      <w:r w:rsidRPr="003C7BB3">
        <w:rPr>
          <w:rFonts w:cstheme="minorHAnsi"/>
        </w:rPr>
        <w:t>sustain, or</w:t>
      </w:r>
      <w:proofErr w:type="gramEnd"/>
      <w:r w:rsidRPr="003C7BB3">
        <w:rPr>
          <w:rFonts w:cstheme="minorHAnsi"/>
        </w:rPr>
        <w:t xml:space="preserve"> improve the company’s BBBEE Level for the duration of the contact which will form part of the Contractual Agreement.</w:t>
      </w:r>
    </w:p>
    <w:p w14:paraId="5F25CE40" w14:textId="77777777" w:rsidR="0072760B" w:rsidRPr="003C7BB3" w:rsidRDefault="0072760B" w:rsidP="003845AC">
      <w:pPr>
        <w:pStyle w:val="ListParagraph"/>
        <w:numPr>
          <w:ilvl w:val="0"/>
          <w:numId w:val="22"/>
        </w:numPr>
        <w:rPr>
          <w:rFonts w:cstheme="minorHAnsi"/>
        </w:rPr>
      </w:pPr>
      <w:r w:rsidRPr="003C7BB3">
        <w:rPr>
          <w:rFonts w:cstheme="min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486665A9" w14:textId="77777777" w:rsidR="0072760B" w:rsidRPr="003C7BB3" w:rsidRDefault="0072760B" w:rsidP="003845AC">
      <w:pPr>
        <w:pStyle w:val="ListParagraph"/>
        <w:numPr>
          <w:ilvl w:val="0"/>
          <w:numId w:val="22"/>
        </w:numPr>
        <w:rPr>
          <w:rFonts w:cstheme="minorHAnsi"/>
        </w:rPr>
      </w:pPr>
      <w:r w:rsidRPr="003C7BB3">
        <w:rPr>
          <w:rFonts w:cstheme="minorHAnsi"/>
        </w:rPr>
        <w:t>Bidders need to keep auditable substantive records / evidence and upon request by SITA</w:t>
      </w:r>
      <w:r w:rsidR="000E14DD" w:rsidRPr="003C7BB3">
        <w:rPr>
          <w:rFonts w:cstheme="minorHAnsi"/>
        </w:rPr>
        <w:t>/Department</w:t>
      </w:r>
      <w:r w:rsidRPr="003C7BB3">
        <w:rPr>
          <w:rFonts w:cstheme="minorHAnsi"/>
        </w:rPr>
        <w:t xml:space="preserve"> must be made available for audit and, or due diligence purposes.</w:t>
      </w:r>
    </w:p>
    <w:p w14:paraId="1B56DA44" w14:textId="77777777" w:rsidR="0072760B" w:rsidRPr="003C7BB3" w:rsidRDefault="0072760B" w:rsidP="003845AC">
      <w:pPr>
        <w:pStyle w:val="ListParagraph"/>
        <w:numPr>
          <w:ilvl w:val="0"/>
          <w:numId w:val="22"/>
        </w:numPr>
        <w:rPr>
          <w:rFonts w:cstheme="minorHAnsi"/>
        </w:rPr>
      </w:pPr>
      <w:r w:rsidRPr="003C7BB3">
        <w:rPr>
          <w:rFonts w:cstheme="minorHAnsi"/>
        </w:rPr>
        <w:t>SITA reserves the right to require from a Bidder, either before a bid is adjudicated or at any time subsequently, to substantiate any claim with regards to preferences, in any manner required by SITA.</w:t>
      </w:r>
    </w:p>
    <w:p w14:paraId="6E001C52" w14:textId="77777777" w:rsidR="0072760B" w:rsidRPr="003C7BB3" w:rsidRDefault="0072760B" w:rsidP="003845AC">
      <w:pPr>
        <w:pStyle w:val="ListParagraph"/>
        <w:numPr>
          <w:ilvl w:val="0"/>
          <w:numId w:val="22"/>
        </w:numPr>
        <w:rPr>
          <w:rFonts w:cstheme="minorHAnsi"/>
        </w:rPr>
      </w:pPr>
      <w:r w:rsidRPr="003C7BB3">
        <w:rPr>
          <w:rFonts w:cstheme="minorHAnsi"/>
        </w:rPr>
        <w:t>SITA reserves the right to verify information / evidence provided by the Bidder.</w:t>
      </w:r>
    </w:p>
    <w:p w14:paraId="154B69C8" w14:textId="77777777" w:rsidR="008049F9" w:rsidRPr="003C7BB3" w:rsidRDefault="0072760B" w:rsidP="003845AC">
      <w:pPr>
        <w:pStyle w:val="ListParagraph"/>
        <w:numPr>
          <w:ilvl w:val="0"/>
          <w:numId w:val="22"/>
        </w:numPr>
        <w:rPr>
          <w:rFonts w:cstheme="minorHAnsi"/>
        </w:rPr>
      </w:pPr>
      <w:r w:rsidRPr="003C7BB3">
        <w:rPr>
          <w:rFonts w:cstheme="minorHAnsi"/>
        </w:rPr>
        <w:t>SITA</w:t>
      </w:r>
      <w:r w:rsidR="000E14DD" w:rsidRPr="003C7BB3">
        <w:rPr>
          <w:rFonts w:cstheme="minorHAnsi"/>
        </w:rPr>
        <w:t>/Department</w:t>
      </w:r>
      <w:r w:rsidRPr="003C7BB3">
        <w:rPr>
          <w:rFonts w:cstheme="minorHAnsi"/>
        </w:rPr>
        <w:t xml:space="preserve"> reserves the right to introduce a </w:t>
      </w:r>
      <w:r w:rsidRPr="003C7BB3">
        <w:rPr>
          <w:rFonts w:cstheme="minorHAnsi"/>
          <w:b/>
          <w:bCs/>
        </w:rPr>
        <w:t>penalty of 1%</w:t>
      </w:r>
      <w:r w:rsidRPr="003C7BB3">
        <w:rPr>
          <w:rFonts w:cstheme="minorHAnsi"/>
        </w:rPr>
        <w:t xml:space="preserve"> of the overall annual year spent by SITA</w:t>
      </w:r>
      <w:r w:rsidR="000E14DD" w:rsidRPr="003C7BB3">
        <w:rPr>
          <w:rFonts w:cstheme="minorHAnsi"/>
        </w:rPr>
        <w:t>/Department</w:t>
      </w:r>
      <w:r w:rsidRPr="003C7BB3">
        <w:rPr>
          <w:rFonts w:cstheme="minorHAnsi"/>
        </w:rPr>
        <w:t xml:space="preserve"> for the prior year if the Bidder fails to comply to </w:t>
      </w:r>
      <w:r w:rsidRPr="003C7BB3">
        <w:rPr>
          <w:rFonts w:cstheme="minorHAnsi"/>
          <w:b/>
          <w:bCs/>
        </w:rPr>
        <w:t>paragraphs (a), (b) and (c) above</w:t>
      </w:r>
      <w:r w:rsidRPr="003C7BB3">
        <w:rPr>
          <w:rFonts w:cstheme="minorHAnsi"/>
        </w:rPr>
        <w:t>.</w:t>
      </w:r>
    </w:p>
    <w:p w14:paraId="0925D807" w14:textId="77777777" w:rsidR="008049F9" w:rsidRPr="000A536D" w:rsidRDefault="008049F9" w:rsidP="000A536D">
      <w:pPr>
        <w:pStyle w:val="Heading3"/>
        <w:spacing w:line="276" w:lineRule="auto"/>
        <w:rPr>
          <w:rFonts w:asciiTheme="minorHAnsi" w:hAnsiTheme="minorHAnsi" w:cstheme="minorHAnsi"/>
        </w:rPr>
      </w:pPr>
      <w:bookmarkStart w:id="59" w:name="_Toc106894479"/>
      <w:bookmarkStart w:id="60" w:name="_Toc214914093"/>
      <w:r w:rsidRPr="000A536D">
        <w:rPr>
          <w:rFonts w:asciiTheme="minorHAnsi" w:hAnsiTheme="minorHAnsi" w:cstheme="minorHAnsi"/>
        </w:rPr>
        <w:t>Declaration of compliance and acceptance SCC</w:t>
      </w:r>
      <w:bookmarkEnd w:id="59"/>
      <w:bookmarkEnd w:id="60"/>
    </w:p>
    <w:p w14:paraId="0BDD4B21" w14:textId="77777777" w:rsidR="008049F9" w:rsidRPr="003C7BB3" w:rsidRDefault="008049F9" w:rsidP="000A536D">
      <w:pPr>
        <w:rPr>
          <w:rFonts w:asciiTheme="minorHAnsi" w:hAnsiTheme="minorHAnsi" w:cstheme="minorHAnsi"/>
          <w:lang w:val="en-GB"/>
        </w:rPr>
      </w:pPr>
      <w:r w:rsidRPr="003C7BB3">
        <w:rPr>
          <w:rFonts w:asciiTheme="minorHAnsi" w:hAnsiTheme="minorHAnsi" w:cstheme="minorHAnsi"/>
          <w:lang w:val="en-GB"/>
        </w:rPr>
        <w:t>I (we), the bidder hereby declare that I (we) accept ALL the Special Conditions of Contract as specified in par 4.3.</w:t>
      </w:r>
      <w:r w:rsidR="005E72F6" w:rsidRPr="003C7BB3">
        <w:rPr>
          <w:rFonts w:asciiTheme="minorHAnsi" w:hAnsiTheme="minorHAnsi" w:cstheme="minorHAnsi"/>
          <w:lang w:val="en-GB"/>
        </w:rPr>
        <w:t>1</w:t>
      </w:r>
      <w:r w:rsidRPr="003C7BB3">
        <w:rPr>
          <w:rFonts w:asciiTheme="minorHAnsi" w:hAnsiTheme="minorHAnsi" w:cstheme="minorHAnsi"/>
          <w:lang w:val="en-GB"/>
        </w:rPr>
        <w:t xml:space="preserve"> above and shall comply with all stated obligations:</w:t>
      </w:r>
    </w:p>
    <w:p w14:paraId="4397E883" w14:textId="77777777" w:rsidR="008049F9" w:rsidRPr="003C7BB3" w:rsidRDefault="008049F9" w:rsidP="000A536D">
      <w:pPr>
        <w:rPr>
          <w:rFonts w:asciiTheme="minorHAnsi" w:hAnsiTheme="minorHAnsi" w:cstheme="minorHAnsi"/>
          <w:lang w:val="en-GB"/>
        </w:rPr>
      </w:pPr>
    </w:p>
    <w:p w14:paraId="35BFB3EB" w14:textId="29416604" w:rsidR="008049F9" w:rsidRPr="003C7BB3" w:rsidRDefault="008049F9" w:rsidP="000A536D">
      <w:pPr>
        <w:rPr>
          <w:rFonts w:asciiTheme="minorHAnsi" w:hAnsiTheme="minorHAnsi" w:cstheme="minorHAnsi"/>
          <w:lang w:val="en-GB"/>
        </w:rPr>
      </w:pPr>
      <w:r w:rsidRPr="003C7BB3">
        <w:rPr>
          <w:rFonts w:asciiTheme="minorHAnsi" w:hAnsiTheme="minorHAnsi" w:cstheme="minorHAnsi"/>
          <w:lang w:val="en-GB"/>
        </w:rPr>
        <w:t xml:space="preserve">Name of </w:t>
      </w:r>
      <w:r w:rsidR="003C7BB3" w:rsidRPr="003C7BB3">
        <w:rPr>
          <w:rFonts w:asciiTheme="minorHAnsi" w:hAnsiTheme="minorHAnsi" w:cstheme="minorHAnsi"/>
          <w:lang w:val="en-GB"/>
        </w:rPr>
        <w:t>Bidder: _</w:t>
      </w:r>
      <w:r w:rsidRPr="003C7BB3">
        <w:rPr>
          <w:rFonts w:asciiTheme="minorHAnsi" w:hAnsiTheme="minorHAnsi" w:cstheme="minorHAnsi"/>
          <w:lang w:val="en-GB"/>
        </w:rPr>
        <w:t>____________________________</w:t>
      </w:r>
      <w:r w:rsidRPr="003C7BB3">
        <w:rPr>
          <w:rFonts w:asciiTheme="minorHAnsi" w:hAnsiTheme="minorHAnsi" w:cstheme="minorHAnsi"/>
          <w:lang w:val="en-GB"/>
        </w:rPr>
        <w:tab/>
        <w:t>Signature: _________________________</w:t>
      </w:r>
    </w:p>
    <w:p w14:paraId="16661F68" w14:textId="77777777" w:rsidR="008049F9" w:rsidRPr="003C7BB3" w:rsidRDefault="008049F9" w:rsidP="000A536D">
      <w:pPr>
        <w:rPr>
          <w:rFonts w:asciiTheme="minorHAnsi" w:hAnsiTheme="minorHAnsi" w:cstheme="minorHAnsi"/>
        </w:rPr>
      </w:pPr>
    </w:p>
    <w:p w14:paraId="4235F81F" w14:textId="096C4142" w:rsidR="009A344F" w:rsidRPr="003C7BB3" w:rsidRDefault="003C7BB3" w:rsidP="000A536D">
      <w:pPr>
        <w:rPr>
          <w:rFonts w:asciiTheme="minorHAnsi" w:hAnsiTheme="minorHAnsi" w:cstheme="minorHAnsi"/>
        </w:rPr>
      </w:pPr>
      <w:r w:rsidRPr="003C7BB3">
        <w:rPr>
          <w:rFonts w:asciiTheme="minorHAnsi" w:hAnsiTheme="minorHAnsi" w:cstheme="minorHAnsi"/>
        </w:rPr>
        <w:t>Date: _</w:t>
      </w:r>
      <w:r w:rsidR="008049F9" w:rsidRPr="003C7BB3">
        <w:rPr>
          <w:rFonts w:asciiTheme="minorHAnsi" w:hAnsiTheme="minorHAnsi" w:cstheme="minorHAnsi"/>
        </w:rPr>
        <w:t>_____________</w:t>
      </w:r>
    </w:p>
    <w:p w14:paraId="64B51E03" w14:textId="2B44F05D" w:rsidR="00BA149C" w:rsidRPr="000A536D" w:rsidRDefault="00203DD8" w:rsidP="000A536D">
      <w:pPr>
        <w:pStyle w:val="Heading2"/>
        <w:spacing w:line="276" w:lineRule="auto"/>
        <w:rPr>
          <w:rFonts w:asciiTheme="minorHAnsi" w:hAnsiTheme="minorHAnsi" w:cstheme="minorHAnsi"/>
          <w:szCs w:val="28"/>
        </w:rPr>
      </w:pPr>
      <w:bookmarkStart w:id="61" w:name="_Toc214914094"/>
      <w:r w:rsidRPr="000A536D">
        <w:rPr>
          <w:rFonts w:asciiTheme="minorHAnsi" w:hAnsiTheme="minorHAnsi" w:cstheme="minorHAnsi"/>
          <w:szCs w:val="28"/>
        </w:rPr>
        <w:t>Costing</w:t>
      </w:r>
      <w:r w:rsidR="00E06686" w:rsidRPr="000A536D">
        <w:rPr>
          <w:rFonts w:asciiTheme="minorHAnsi" w:hAnsiTheme="minorHAnsi" w:cstheme="minorHAnsi"/>
          <w:szCs w:val="28"/>
        </w:rPr>
        <w:t xml:space="preserve"> and </w:t>
      </w:r>
      <w:r w:rsidR="007D7386" w:rsidRPr="000A536D">
        <w:rPr>
          <w:rFonts w:asciiTheme="minorHAnsi" w:hAnsiTheme="minorHAnsi" w:cstheme="minorHAnsi"/>
          <w:szCs w:val="28"/>
        </w:rPr>
        <w:t>Preference Points</w:t>
      </w:r>
      <w:r w:rsidR="005D5CCF" w:rsidRPr="000A536D">
        <w:rPr>
          <w:rFonts w:asciiTheme="minorHAnsi" w:hAnsiTheme="minorHAnsi" w:cstheme="minorHAnsi"/>
          <w:szCs w:val="28"/>
        </w:rPr>
        <w:t xml:space="preserve"> </w:t>
      </w:r>
      <w:r w:rsidR="00E06686" w:rsidRPr="000A536D">
        <w:rPr>
          <w:rFonts w:asciiTheme="minorHAnsi" w:hAnsiTheme="minorHAnsi" w:cstheme="minorHAnsi"/>
          <w:szCs w:val="28"/>
        </w:rPr>
        <w:t xml:space="preserve">Evaluation (Stage </w:t>
      </w:r>
      <w:r w:rsidR="005E72F6" w:rsidRPr="000A536D">
        <w:rPr>
          <w:rFonts w:asciiTheme="minorHAnsi" w:hAnsiTheme="minorHAnsi" w:cstheme="minorHAnsi"/>
          <w:szCs w:val="28"/>
        </w:rPr>
        <w:t>4</w:t>
      </w:r>
      <w:r w:rsidR="00E06686" w:rsidRPr="000A536D">
        <w:rPr>
          <w:rFonts w:asciiTheme="minorHAnsi" w:hAnsiTheme="minorHAnsi" w:cstheme="minorHAnsi"/>
          <w:szCs w:val="28"/>
        </w:rPr>
        <w:t>)</w:t>
      </w:r>
      <w:bookmarkEnd w:id="61"/>
    </w:p>
    <w:p w14:paraId="134D545A" w14:textId="6923FA9F" w:rsidR="00EB5D1A" w:rsidRPr="000A536D" w:rsidRDefault="00203DD8" w:rsidP="003845AC">
      <w:pPr>
        <w:pStyle w:val="Heading3"/>
        <w:numPr>
          <w:ilvl w:val="2"/>
          <w:numId w:val="29"/>
        </w:numPr>
        <w:spacing w:line="276" w:lineRule="auto"/>
        <w:ind w:left="567" w:hanging="567"/>
        <w:rPr>
          <w:rFonts w:asciiTheme="minorHAnsi" w:hAnsiTheme="minorHAnsi" w:cstheme="minorHAnsi"/>
        </w:rPr>
      </w:pPr>
      <w:bookmarkStart w:id="62" w:name="_Toc214914095"/>
      <w:r w:rsidRPr="000A536D">
        <w:rPr>
          <w:rFonts w:asciiTheme="minorHAnsi" w:hAnsiTheme="minorHAnsi" w:cstheme="minorHAnsi"/>
        </w:rPr>
        <w:t>Costing and Preference Evaluation</w:t>
      </w:r>
      <w:bookmarkEnd w:id="62"/>
    </w:p>
    <w:p w14:paraId="18A9AC75" w14:textId="77777777" w:rsidR="00EB5D1A" w:rsidRPr="003C7BB3" w:rsidRDefault="00EB5D1A" w:rsidP="003845AC">
      <w:pPr>
        <w:numPr>
          <w:ilvl w:val="0"/>
          <w:numId w:val="31"/>
        </w:numPr>
        <w:tabs>
          <w:tab w:val="clear" w:pos="567"/>
          <w:tab w:val="num" w:pos="1134"/>
        </w:tabs>
        <w:ind w:left="1134"/>
        <w:rPr>
          <w:rFonts w:asciiTheme="minorHAnsi" w:hAnsiTheme="minorHAnsi" w:cstheme="minorHAnsi"/>
        </w:rPr>
      </w:pPr>
      <w:r w:rsidRPr="003C7BB3">
        <w:rPr>
          <w:rFonts w:asciiTheme="minorHAnsi" w:hAnsiTheme="minorHAnsi" w:cstheme="minorHAnsi"/>
          <w:lang w:val="en-GB"/>
        </w:rPr>
        <w:t xml:space="preserve">In terms of the SITA Preferential Procurement Policy (PPP), the following preference point system is applicable </w:t>
      </w:r>
      <w:r w:rsidRPr="003C7BB3">
        <w:rPr>
          <w:rFonts w:asciiTheme="minorHAnsi" w:hAnsiTheme="minorHAnsi" w:cstheme="minorHAnsi"/>
          <w:b/>
          <w:bCs/>
          <w:lang w:val="en-GB"/>
        </w:rPr>
        <w:t>for this</w:t>
      </w:r>
      <w:r w:rsidRPr="003C7BB3">
        <w:rPr>
          <w:rFonts w:asciiTheme="minorHAnsi" w:hAnsiTheme="minorHAnsi" w:cstheme="minorHAnsi"/>
          <w:lang w:val="en-GB"/>
        </w:rPr>
        <w:t xml:space="preserve"> Bid:</w:t>
      </w:r>
    </w:p>
    <w:p w14:paraId="4049BAFA" w14:textId="77777777" w:rsidR="00EB5D1A" w:rsidRPr="003C7BB3" w:rsidRDefault="00EB5D1A" w:rsidP="003845AC">
      <w:pPr>
        <w:numPr>
          <w:ilvl w:val="1"/>
          <w:numId w:val="32"/>
        </w:numPr>
        <w:tabs>
          <w:tab w:val="num" w:pos="1764"/>
        </w:tabs>
        <w:ind w:left="1701"/>
        <w:rPr>
          <w:rFonts w:asciiTheme="minorHAnsi" w:hAnsiTheme="minorHAnsi" w:cstheme="minorHAnsi"/>
        </w:rPr>
      </w:pPr>
      <w:r w:rsidRPr="003C7BB3">
        <w:rPr>
          <w:rFonts w:asciiTheme="minorHAnsi" w:hAnsiTheme="minorHAnsi" w:cstheme="minorHAnsi"/>
        </w:rPr>
        <w:t xml:space="preserve">the 80/20 system (80 Price, 20 Specific Goals) for requirements with a Rand value of up to R50 000 000 (all applicable taxes included); or </w:t>
      </w:r>
    </w:p>
    <w:p w14:paraId="6796E4AE" w14:textId="77777777" w:rsidR="00EB5D1A" w:rsidRPr="003C7BB3" w:rsidRDefault="00EB5D1A" w:rsidP="003845AC">
      <w:pPr>
        <w:numPr>
          <w:ilvl w:val="1"/>
          <w:numId w:val="32"/>
        </w:numPr>
        <w:tabs>
          <w:tab w:val="num" w:pos="1764"/>
        </w:tabs>
        <w:ind w:left="1701"/>
        <w:rPr>
          <w:rFonts w:asciiTheme="minorHAnsi" w:hAnsiTheme="minorHAnsi" w:cstheme="minorHAnsi"/>
        </w:rPr>
      </w:pPr>
      <w:r w:rsidRPr="003C7BB3">
        <w:rPr>
          <w:rFonts w:asciiTheme="minorHAnsi" w:hAnsiTheme="minorHAnsi" w:cstheme="minorHAnsi"/>
        </w:rPr>
        <w:t>the 90/10 system (90 Price and 10 Specific Goals) for requirements with a Rand value above R50 000 000 (all applicable taxes included).</w:t>
      </w:r>
    </w:p>
    <w:p w14:paraId="22CFDB94" w14:textId="77777777" w:rsidR="00EB5D1A" w:rsidRPr="003C7BB3" w:rsidRDefault="00EB5D1A" w:rsidP="003845AC">
      <w:pPr>
        <w:pStyle w:val="ListParagraph"/>
        <w:numPr>
          <w:ilvl w:val="0"/>
          <w:numId w:val="32"/>
        </w:numPr>
        <w:tabs>
          <w:tab w:val="clear" w:pos="567"/>
        </w:tabs>
        <w:spacing w:after="120"/>
        <w:ind w:left="1134"/>
        <w:outlineLvl w:val="9"/>
        <w:rPr>
          <w:rFonts w:cstheme="minorHAnsi"/>
        </w:rPr>
      </w:pPr>
      <w:r w:rsidRPr="003C7BB3">
        <w:rPr>
          <w:rFonts w:cstheme="minorHAnsi"/>
        </w:rPr>
        <w:t xml:space="preserve">The Bidder must complete </w:t>
      </w:r>
      <w:r w:rsidRPr="003C7BB3">
        <w:rPr>
          <w:rFonts w:cstheme="minorHAnsi"/>
          <w:b/>
          <w:bCs/>
        </w:rPr>
        <w:t>either the 80/20 or 90/10 preference point system</w:t>
      </w:r>
      <w:r w:rsidRPr="003C7BB3">
        <w:rPr>
          <w:rFonts w:cstheme="minorHAnsi"/>
        </w:rPr>
        <w:t xml:space="preserve"> based on the offer submitted by the Bidder and submit proof of documentation required in terms of this tender.</w:t>
      </w:r>
    </w:p>
    <w:p w14:paraId="1B27739E" w14:textId="77777777" w:rsidR="00EB5D1A" w:rsidRPr="003C7BB3" w:rsidRDefault="00EB5D1A" w:rsidP="003845AC">
      <w:pPr>
        <w:pStyle w:val="ListParagraph"/>
        <w:numPr>
          <w:ilvl w:val="0"/>
          <w:numId w:val="32"/>
        </w:numPr>
        <w:tabs>
          <w:tab w:val="clear" w:pos="567"/>
        </w:tabs>
        <w:spacing w:after="120"/>
        <w:ind w:left="1134"/>
        <w:outlineLvl w:val="9"/>
        <w:rPr>
          <w:rFonts w:cstheme="minorHAnsi"/>
        </w:rPr>
      </w:pPr>
      <w:r w:rsidRPr="003C7BB3">
        <w:rPr>
          <w:rFonts w:cstheme="minorHAnsi"/>
        </w:rPr>
        <w:t xml:space="preserve">SITA reserve the right to apply either the </w:t>
      </w:r>
      <w:r w:rsidRPr="003C7BB3">
        <w:rPr>
          <w:rFonts w:cstheme="minorHAnsi"/>
          <w:b/>
          <w:bCs/>
        </w:rPr>
        <w:t>80/20, or 90/10</w:t>
      </w:r>
      <w:r w:rsidRPr="003C7BB3">
        <w:rPr>
          <w:rFonts w:cstheme="minorHAnsi"/>
        </w:rPr>
        <w:t xml:space="preserve"> preference point system based on the following conditions:</w:t>
      </w:r>
    </w:p>
    <w:p w14:paraId="538B2660" w14:textId="77777777" w:rsidR="00EB5D1A" w:rsidRPr="003C7BB3" w:rsidRDefault="00EB5D1A" w:rsidP="003845AC">
      <w:pPr>
        <w:pStyle w:val="ListParagraph"/>
        <w:numPr>
          <w:ilvl w:val="1"/>
          <w:numId w:val="32"/>
        </w:numPr>
        <w:tabs>
          <w:tab w:val="clear" w:pos="1107"/>
        </w:tabs>
        <w:spacing w:after="120"/>
        <w:ind w:left="1701"/>
        <w:outlineLvl w:val="9"/>
        <w:rPr>
          <w:rFonts w:cstheme="minorHAnsi"/>
        </w:rPr>
      </w:pPr>
      <w:r w:rsidRPr="003C7BB3">
        <w:rPr>
          <w:rFonts w:cstheme="minorHAnsi"/>
        </w:rPr>
        <w:t xml:space="preserve">If the lowest acceptable bid price is up to and including R50 000 000 (all applicable taxes included) then the 80/20 preferential point system will apply to all acceptable bids; </w:t>
      </w:r>
      <w:r w:rsidRPr="003C7BB3">
        <w:rPr>
          <w:rFonts w:cstheme="minorHAnsi"/>
          <w:b/>
          <w:bCs/>
        </w:rPr>
        <w:t>or</w:t>
      </w:r>
    </w:p>
    <w:p w14:paraId="1C4C10A3" w14:textId="77777777" w:rsidR="00EB5D1A" w:rsidRPr="003C7BB3" w:rsidRDefault="00EB5D1A" w:rsidP="003845AC">
      <w:pPr>
        <w:pStyle w:val="ListParagraph"/>
        <w:numPr>
          <w:ilvl w:val="1"/>
          <w:numId w:val="32"/>
        </w:numPr>
        <w:tabs>
          <w:tab w:val="clear" w:pos="1107"/>
        </w:tabs>
        <w:spacing w:after="120"/>
        <w:ind w:left="1701"/>
        <w:outlineLvl w:val="9"/>
        <w:rPr>
          <w:rFonts w:cstheme="minorHAnsi"/>
        </w:rPr>
      </w:pPr>
      <w:r w:rsidRPr="003C7BB3">
        <w:rPr>
          <w:rFonts w:cstheme="minorHAnsi"/>
        </w:rPr>
        <w:t xml:space="preserve">If the lowest acceptable bid price is above R50 000 000 (all applicable taxes included) then the 90/10 preferential point system will apply to all acceptable </w:t>
      </w:r>
      <w:proofErr w:type="gramStart"/>
      <w:r w:rsidRPr="003C7BB3">
        <w:rPr>
          <w:rFonts w:cstheme="minorHAnsi"/>
        </w:rPr>
        <w:t>bids;</w:t>
      </w:r>
      <w:proofErr w:type="gramEnd"/>
    </w:p>
    <w:p w14:paraId="2D26F5F0" w14:textId="77777777" w:rsidR="00EB5D1A" w:rsidRPr="003C7BB3" w:rsidRDefault="00EB5D1A" w:rsidP="003845AC">
      <w:pPr>
        <w:pStyle w:val="ListParagraph"/>
        <w:numPr>
          <w:ilvl w:val="0"/>
          <w:numId w:val="32"/>
        </w:numPr>
        <w:tabs>
          <w:tab w:val="clear" w:pos="567"/>
        </w:tabs>
        <w:spacing w:after="120"/>
        <w:ind w:left="1134"/>
        <w:outlineLvl w:val="9"/>
        <w:rPr>
          <w:rFonts w:cstheme="minorHAnsi"/>
        </w:rPr>
      </w:pPr>
      <w:r w:rsidRPr="003C7BB3">
        <w:rPr>
          <w:rFonts w:cstheme="minorHAnsi"/>
        </w:rPr>
        <w:t xml:space="preserve">Points will be allocated for each of the </w:t>
      </w:r>
      <w:r w:rsidRPr="003C7BB3">
        <w:rPr>
          <w:rFonts w:cstheme="minorHAnsi"/>
          <w:b/>
          <w:bCs/>
        </w:rPr>
        <w:t>Preferential Goal Requirements</w:t>
      </w:r>
      <w:r w:rsidRPr="003C7BB3">
        <w:rPr>
          <w:rFonts w:cstheme="minorHAnsi"/>
        </w:rPr>
        <w:t xml:space="preserve"> for this tender </w:t>
      </w:r>
      <w:r w:rsidR="004B2195" w:rsidRPr="003C7BB3">
        <w:rPr>
          <w:rFonts w:cstheme="minorHAnsi"/>
        </w:rPr>
        <w:t>as indicated</w:t>
      </w:r>
      <w:r w:rsidRPr="003C7BB3">
        <w:rPr>
          <w:rFonts w:cstheme="minorHAnsi"/>
        </w:rPr>
        <w:t xml:space="preserve"> in </w:t>
      </w:r>
      <w:r w:rsidRPr="003C7BB3">
        <w:rPr>
          <w:rFonts w:cstheme="minorHAnsi"/>
          <w:b/>
          <w:bCs/>
        </w:rPr>
        <w:t xml:space="preserve">table 7, </w:t>
      </w:r>
      <w:r w:rsidRPr="003C7BB3">
        <w:rPr>
          <w:rFonts w:cstheme="minorHAnsi"/>
        </w:rPr>
        <w:t>dependant on paragraphs (2) and (3) above.</w:t>
      </w:r>
    </w:p>
    <w:p w14:paraId="4AB5BEEB" w14:textId="77777777" w:rsidR="00EB5D1A" w:rsidRPr="003C7BB3" w:rsidRDefault="00EB5D1A" w:rsidP="003845AC">
      <w:pPr>
        <w:pStyle w:val="ListParagraph"/>
        <w:numPr>
          <w:ilvl w:val="0"/>
          <w:numId w:val="32"/>
        </w:numPr>
        <w:tabs>
          <w:tab w:val="clear" w:pos="567"/>
        </w:tabs>
        <w:spacing w:after="120"/>
        <w:ind w:left="1134"/>
        <w:outlineLvl w:val="9"/>
        <w:rPr>
          <w:rFonts w:cstheme="minorHAnsi"/>
        </w:rPr>
      </w:pPr>
      <w:r w:rsidRPr="003C7BB3">
        <w:rPr>
          <w:rFonts w:cstheme="minorHAnsi"/>
        </w:rPr>
        <w:t>The maximum points for this tender will be allocated as follows, subject to paragraph 4 above.</w:t>
      </w:r>
    </w:p>
    <w:p w14:paraId="396A2932" w14:textId="77777777" w:rsidR="00EB5D1A" w:rsidRPr="003C7BB3" w:rsidRDefault="00EB5D1A" w:rsidP="003845AC">
      <w:pPr>
        <w:pStyle w:val="ListParagraph"/>
        <w:numPr>
          <w:ilvl w:val="0"/>
          <w:numId w:val="32"/>
        </w:numPr>
        <w:tabs>
          <w:tab w:val="clear" w:pos="567"/>
        </w:tabs>
        <w:spacing w:after="120"/>
        <w:ind w:left="1134"/>
        <w:outlineLvl w:val="9"/>
        <w:rPr>
          <w:rFonts w:cstheme="minorHAnsi"/>
        </w:rPr>
      </w:pPr>
      <w:r w:rsidRPr="003C7BB3">
        <w:rPr>
          <w:rFonts w:cstheme="minorHAnsi"/>
        </w:rPr>
        <w:lastRenderedPageBreak/>
        <w:t xml:space="preserve">Points for this tender shall be awarded for: </w:t>
      </w:r>
    </w:p>
    <w:p w14:paraId="38BB2540" w14:textId="77777777" w:rsidR="00EB5D1A" w:rsidRPr="003C7BB3" w:rsidRDefault="00EB5D1A" w:rsidP="003845AC">
      <w:pPr>
        <w:numPr>
          <w:ilvl w:val="1"/>
          <w:numId w:val="33"/>
        </w:numPr>
        <w:tabs>
          <w:tab w:val="clear" w:pos="1107"/>
        </w:tabs>
        <w:ind w:firstLine="27"/>
        <w:rPr>
          <w:rFonts w:asciiTheme="minorHAnsi" w:hAnsiTheme="minorHAnsi" w:cstheme="minorHAnsi"/>
        </w:rPr>
      </w:pPr>
      <w:r w:rsidRPr="003C7BB3">
        <w:rPr>
          <w:rFonts w:asciiTheme="minorHAnsi" w:hAnsiTheme="minorHAnsi" w:cstheme="minorHAnsi"/>
        </w:rPr>
        <w:t>Price; and</w:t>
      </w:r>
    </w:p>
    <w:p w14:paraId="7E90EA07" w14:textId="77777777" w:rsidR="00EB5D1A" w:rsidRDefault="00EB5D1A" w:rsidP="003845AC">
      <w:pPr>
        <w:numPr>
          <w:ilvl w:val="1"/>
          <w:numId w:val="33"/>
        </w:numPr>
        <w:tabs>
          <w:tab w:val="clear" w:pos="1107"/>
        </w:tabs>
        <w:ind w:left="1134" w:firstLine="27"/>
        <w:rPr>
          <w:rFonts w:asciiTheme="minorHAnsi" w:hAnsiTheme="minorHAnsi" w:cstheme="minorHAnsi"/>
        </w:rPr>
      </w:pPr>
      <w:r w:rsidRPr="003C7BB3">
        <w:rPr>
          <w:rFonts w:asciiTheme="minorHAnsi" w:hAnsiTheme="minorHAnsi" w:cstheme="minorHAnsi"/>
        </w:rPr>
        <w:t>Preference points for specific goals.</w:t>
      </w:r>
    </w:p>
    <w:p w14:paraId="380DB032" w14:textId="77777777" w:rsidR="00E4112C" w:rsidRDefault="00E4112C" w:rsidP="00E4112C">
      <w:pPr>
        <w:ind w:left="1161"/>
        <w:rPr>
          <w:rFonts w:asciiTheme="minorHAnsi" w:hAnsiTheme="minorHAnsi" w:cstheme="minorHAnsi"/>
        </w:rPr>
      </w:pPr>
    </w:p>
    <w:p w14:paraId="186F1052" w14:textId="77777777" w:rsidR="00BA149C" w:rsidRPr="003C7BB3" w:rsidRDefault="00BA149C" w:rsidP="000A536D">
      <w:pPr>
        <w:keepNext/>
        <w:spacing w:before="120"/>
        <w:rPr>
          <w:rFonts w:asciiTheme="minorHAnsi" w:hAnsiTheme="minorHAnsi" w:cstheme="minorHAnsi"/>
          <w:b/>
          <w:noProof/>
        </w:rPr>
      </w:pPr>
      <w:r w:rsidRPr="003C7BB3">
        <w:rPr>
          <w:rFonts w:asciiTheme="minorHAnsi" w:hAnsiTheme="minorHAnsi" w:cstheme="minorHAnsi"/>
          <w:b/>
          <w:noProof/>
        </w:rPr>
        <w:tab/>
      </w:r>
      <w:r w:rsidRPr="003C7BB3">
        <w:rPr>
          <w:rFonts w:asciiTheme="minorHAnsi" w:hAnsiTheme="minorHAnsi" w:cstheme="minorHAnsi"/>
          <w:b/>
          <w:noProof/>
        </w:rPr>
        <w:tab/>
      </w:r>
      <w:r w:rsidRPr="003C7BB3">
        <w:rPr>
          <w:rFonts w:asciiTheme="minorHAnsi" w:hAnsiTheme="minorHAnsi" w:cstheme="minorHAnsi"/>
          <w:b/>
          <w:noProof/>
        </w:rPr>
        <w:tab/>
      </w:r>
      <w:r w:rsidRPr="003C7BB3">
        <w:rPr>
          <w:rFonts w:asciiTheme="minorHAnsi" w:hAnsiTheme="minorHAnsi" w:cstheme="minorHAnsi"/>
          <w:b/>
          <w:noProof/>
        </w:rPr>
        <w:tab/>
      </w:r>
      <w:r w:rsidRPr="003C7BB3">
        <w:rPr>
          <w:rFonts w:asciiTheme="minorHAnsi" w:hAnsiTheme="minorHAnsi" w:cstheme="minorHAnsi"/>
          <w:b/>
          <w:noProof/>
        </w:rPr>
        <w:tab/>
      </w:r>
      <w:r w:rsidRPr="003C7BB3">
        <w:rPr>
          <w:rFonts w:asciiTheme="minorHAnsi" w:hAnsiTheme="minorHAnsi" w:cstheme="minorHAnsi"/>
          <w:b/>
          <w:noProof/>
        </w:rPr>
        <w:tab/>
      </w:r>
      <w:bookmarkStart w:id="63" w:name="_Toc107394442"/>
      <w:r w:rsidRPr="003C7BB3">
        <w:rPr>
          <w:rFonts w:asciiTheme="minorHAnsi" w:hAnsiTheme="minorHAnsi" w:cstheme="minorHAnsi"/>
          <w:b/>
          <w:noProof/>
        </w:rPr>
        <w:t>Table</w:t>
      </w:r>
      <w:r w:rsidR="00B00B00" w:rsidRPr="003C7BB3">
        <w:rPr>
          <w:rFonts w:asciiTheme="minorHAnsi" w:hAnsiTheme="minorHAnsi" w:cstheme="minorHAnsi"/>
          <w:b/>
          <w:noProof/>
        </w:rPr>
        <w:t xml:space="preserve"> </w:t>
      </w:r>
      <w:r w:rsidR="00EB270B" w:rsidRPr="003C7BB3">
        <w:rPr>
          <w:rFonts w:asciiTheme="minorHAnsi" w:hAnsiTheme="minorHAnsi" w:cstheme="minorHAnsi"/>
          <w:b/>
          <w:noProof/>
        </w:rPr>
        <w:t>7</w:t>
      </w:r>
      <w:r w:rsidRPr="003C7BB3">
        <w:rPr>
          <w:rFonts w:asciiTheme="minorHAnsi" w:hAnsiTheme="minorHAnsi" w:cstheme="minorHAnsi"/>
          <w:b/>
          <w:noProof/>
        </w:rPr>
        <w:t>: Points allocation</w:t>
      </w:r>
      <w:bookmarkEnd w:id="63"/>
    </w:p>
    <w:tbl>
      <w:tblPr>
        <w:tblStyle w:val="TableGrid7"/>
        <w:tblW w:w="9781"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371"/>
        <w:gridCol w:w="1134"/>
        <w:gridCol w:w="1276"/>
      </w:tblGrid>
      <w:tr w:rsidR="00EB5D1A" w:rsidRPr="003C7BB3" w14:paraId="4733CC5D" w14:textId="77777777" w:rsidTr="005B6B56">
        <w:tc>
          <w:tcPr>
            <w:tcW w:w="7371" w:type="dxa"/>
            <w:shd w:val="solid" w:color="DBE5F1" w:themeColor="accent1" w:themeTint="33" w:fill="DBE5F1" w:themeFill="accent1" w:themeFillTint="33"/>
          </w:tcPr>
          <w:p w14:paraId="77D1E457" w14:textId="77777777" w:rsidR="00EB5D1A" w:rsidRPr="003C7BB3" w:rsidRDefault="00EB5D1A" w:rsidP="000A536D">
            <w:pPr>
              <w:autoSpaceDE w:val="0"/>
              <w:autoSpaceDN w:val="0"/>
              <w:adjustRightInd w:val="0"/>
              <w:spacing w:line="276" w:lineRule="auto"/>
              <w:rPr>
                <w:rFonts w:asciiTheme="minorHAnsi" w:eastAsiaTheme="minorHAnsi" w:hAnsiTheme="minorHAnsi" w:cstheme="minorHAnsi"/>
                <w:b/>
                <w:color w:val="002060"/>
                <w:sz w:val="22"/>
                <w:szCs w:val="22"/>
                <w:lang w:eastAsia="en-US"/>
              </w:rPr>
            </w:pPr>
            <w:r w:rsidRPr="003C7BB3">
              <w:rPr>
                <w:rFonts w:asciiTheme="minorHAnsi" w:hAnsiTheme="minorHAnsi" w:cstheme="minorHAnsi"/>
                <w:b/>
                <w:color w:val="002060"/>
                <w:sz w:val="22"/>
                <w:szCs w:val="22"/>
              </w:rPr>
              <w:t>Description</w:t>
            </w:r>
          </w:p>
        </w:tc>
        <w:tc>
          <w:tcPr>
            <w:tcW w:w="1134" w:type="dxa"/>
            <w:shd w:val="solid" w:color="DBE5F1" w:themeColor="accent1" w:themeTint="33" w:fill="DBE5F1" w:themeFill="accent1" w:themeFillTint="33"/>
          </w:tcPr>
          <w:p w14:paraId="4A31D38B" w14:textId="77777777" w:rsidR="00EB5D1A" w:rsidRPr="003C7BB3" w:rsidRDefault="00EB5D1A" w:rsidP="000A536D">
            <w:pPr>
              <w:pStyle w:val="Default"/>
              <w:spacing w:line="276" w:lineRule="auto"/>
              <w:jc w:val="center"/>
              <w:rPr>
                <w:rFonts w:asciiTheme="minorHAnsi" w:hAnsiTheme="minorHAnsi" w:cstheme="minorHAnsi"/>
                <w:b/>
                <w:bCs/>
                <w:color w:val="002060"/>
                <w:sz w:val="22"/>
                <w:szCs w:val="22"/>
              </w:rPr>
            </w:pPr>
            <w:r w:rsidRPr="003C7BB3">
              <w:rPr>
                <w:rFonts w:asciiTheme="minorHAnsi" w:hAnsiTheme="minorHAnsi" w:cstheme="minorHAnsi"/>
                <w:b/>
                <w:bCs/>
                <w:color w:val="002060"/>
                <w:sz w:val="22"/>
                <w:szCs w:val="22"/>
              </w:rPr>
              <w:t>Points</w:t>
            </w:r>
          </w:p>
          <w:p w14:paraId="748D51BC" w14:textId="3BEB9577" w:rsidR="00EB5D1A" w:rsidRPr="003C7BB3" w:rsidRDefault="00EB5D1A" w:rsidP="000A536D">
            <w:pPr>
              <w:autoSpaceDE w:val="0"/>
              <w:autoSpaceDN w:val="0"/>
              <w:adjustRightInd w:val="0"/>
              <w:spacing w:line="276" w:lineRule="auto"/>
              <w:jc w:val="center"/>
              <w:rPr>
                <w:rFonts w:asciiTheme="minorHAnsi" w:hAnsiTheme="minorHAnsi" w:cstheme="minorHAnsi"/>
                <w:b/>
                <w:color w:val="002060"/>
                <w:sz w:val="22"/>
                <w:szCs w:val="22"/>
              </w:rPr>
            </w:pPr>
          </w:p>
        </w:tc>
        <w:tc>
          <w:tcPr>
            <w:tcW w:w="1276" w:type="dxa"/>
            <w:shd w:val="solid" w:color="DBE5F1" w:themeColor="accent1" w:themeTint="33" w:fill="DBE5F1" w:themeFill="accent1" w:themeFillTint="33"/>
          </w:tcPr>
          <w:p w14:paraId="6C859C1F" w14:textId="77777777" w:rsidR="00EB5D1A" w:rsidRPr="003C7BB3" w:rsidRDefault="00EB5D1A" w:rsidP="000A536D">
            <w:pPr>
              <w:autoSpaceDE w:val="0"/>
              <w:autoSpaceDN w:val="0"/>
              <w:adjustRightInd w:val="0"/>
              <w:spacing w:line="276" w:lineRule="auto"/>
              <w:jc w:val="center"/>
              <w:rPr>
                <w:rFonts w:asciiTheme="minorHAnsi" w:hAnsiTheme="minorHAnsi" w:cstheme="minorHAnsi"/>
                <w:b/>
                <w:bCs/>
                <w:sz w:val="22"/>
                <w:szCs w:val="22"/>
              </w:rPr>
            </w:pPr>
            <w:r w:rsidRPr="003C7BB3">
              <w:rPr>
                <w:rFonts w:asciiTheme="minorHAnsi" w:hAnsiTheme="minorHAnsi" w:cstheme="minorHAnsi"/>
                <w:b/>
                <w:bCs/>
                <w:sz w:val="22"/>
                <w:szCs w:val="22"/>
              </w:rPr>
              <w:t>Points</w:t>
            </w:r>
          </w:p>
          <w:p w14:paraId="5CC330CB" w14:textId="3D410CE0" w:rsidR="00EB5D1A" w:rsidRPr="003C7BB3" w:rsidRDefault="00EB5D1A" w:rsidP="000A536D">
            <w:pPr>
              <w:autoSpaceDE w:val="0"/>
              <w:autoSpaceDN w:val="0"/>
              <w:adjustRightInd w:val="0"/>
              <w:spacing w:line="276" w:lineRule="auto"/>
              <w:jc w:val="center"/>
              <w:rPr>
                <w:rFonts w:asciiTheme="minorHAnsi" w:hAnsiTheme="minorHAnsi" w:cstheme="minorHAnsi"/>
                <w:b/>
                <w:color w:val="002060"/>
                <w:sz w:val="22"/>
                <w:szCs w:val="22"/>
              </w:rPr>
            </w:pPr>
          </w:p>
        </w:tc>
      </w:tr>
      <w:tr w:rsidR="00EB5D1A" w:rsidRPr="003C7BB3" w14:paraId="7C5AA855" w14:textId="77777777" w:rsidTr="005B6B56">
        <w:tc>
          <w:tcPr>
            <w:tcW w:w="7371" w:type="dxa"/>
          </w:tcPr>
          <w:p w14:paraId="2933E5DA" w14:textId="77777777" w:rsidR="00EB5D1A" w:rsidRPr="003C7BB3" w:rsidRDefault="00EB5D1A" w:rsidP="000A536D">
            <w:pPr>
              <w:autoSpaceDE w:val="0"/>
              <w:autoSpaceDN w:val="0"/>
              <w:adjustRightInd w:val="0"/>
              <w:spacing w:line="276" w:lineRule="auto"/>
              <w:rPr>
                <w:rFonts w:asciiTheme="minorHAnsi" w:eastAsiaTheme="minorHAnsi" w:hAnsiTheme="minorHAnsi" w:cstheme="minorHAnsi"/>
                <w:color w:val="000000"/>
                <w:sz w:val="22"/>
                <w:szCs w:val="22"/>
                <w:lang w:eastAsia="en-US"/>
              </w:rPr>
            </w:pPr>
            <w:r w:rsidRPr="003C7BB3">
              <w:rPr>
                <w:rFonts w:asciiTheme="minorHAnsi" w:eastAsiaTheme="minorHAnsi" w:hAnsiTheme="minorHAnsi" w:cstheme="minorHAnsi"/>
                <w:color w:val="000000"/>
                <w:sz w:val="22"/>
                <w:szCs w:val="22"/>
                <w:lang w:eastAsia="en-US"/>
              </w:rPr>
              <w:t>Price</w:t>
            </w:r>
          </w:p>
        </w:tc>
        <w:tc>
          <w:tcPr>
            <w:tcW w:w="1134" w:type="dxa"/>
          </w:tcPr>
          <w:p w14:paraId="47059C69" w14:textId="77777777" w:rsidR="00EB5D1A" w:rsidRPr="003C7BB3" w:rsidRDefault="00EB5D1A" w:rsidP="000A536D">
            <w:pPr>
              <w:autoSpaceDE w:val="0"/>
              <w:autoSpaceDN w:val="0"/>
              <w:adjustRightInd w:val="0"/>
              <w:spacing w:line="276" w:lineRule="auto"/>
              <w:jc w:val="center"/>
              <w:rPr>
                <w:rFonts w:asciiTheme="minorHAnsi" w:hAnsiTheme="minorHAnsi" w:cstheme="minorHAnsi"/>
                <w:bCs/>
                <w:color w:val="FF0000"/>
                <w:sz w:val="22"/>
                <w:szCs w:val="22"/>
              </w:rPr>
            </w:pPr>
            <w:r w:rsidRPr="003C7BB3">
              <w:rPr>
                <w:rFonts w:asciiTheme="minorHAnsi" w:hAnsiTheme="minorHAnsi" w:cstheme="minorHAnsi"/>
                <w:b/>
                <w:bCs/>
                <w:sz w:val="22"/>
                <w:szCs w:val="22"/>
              </w:rPr>
              <w:t>80</w:t>
            </w:r>
          </w:p>
        </w:tc>
        <w:tc>
          <w:tcPr>
            <w:tcW w:w="1276" w:type="dxa"/>
          </w:tcPr>
          <w:p w14:paraId="3D4E352C" w14:textId="77777777" w:rsidR="00EB5D1A" w:rsidRPr="003C7BB3" w:rsidRDefault="00EB5D1A" w:rsidP="000A536D">
            <w:pPr>
              <w:autoSpaceDE w:val="0"/>
              <w:autoSpaceDN w:val="0"/>
              <w:adjustRightInd w:val="0"/>
              <w:spacing w:line="276" w:lineRule="auto"/>
              <w:jc w:val="center"/>
              <w:rPr>
                <w:rFonts w:asciiTheme="minorHAnsi" w:hAnsiTheme="minorHAnsi" w:cstheme="minorHAnsi"/>
                <w:bCs/>
                <w:color w:val="FF0000"/>
                <w:sz w:val="22"/>
                <w:szCs w:val="22"/>
              </w:rPr>
            </w:pPr>
            <w:r w:rsidRPr="003C7BB3">
              <w:rPr>
                <w:rFonts w:asciiTheme="minorHAnsi" w:hAnsiTheme="minorHAnsi" w:cstheme="minorHAnsi"/>
                <w:b/>
                <w:bCs/>
                <w:sz w:val="22"/>
                <w:szCs w:val="22"/>
              </w:rPr>
              <w:t>90</w:t>
            </w:r>
          </w:p>
        </w:tc>
      </w:tr>
      <w:tr w:rsidR="00EB5D1A" w:rsidRPr="003C7BB3" w14:paraId="6CCA3E14" w14:textId="77777777" w:rsidTr="005B6B56">
        <w:tc>
          <w:tcPr>
            <w:tcW w:w="7371" w:type="dxa"/>
          </w:tcPr>
          <w:p w14:paraId="3CF8AC6E" w14:textId="77777777" w:rsidR="00EB5D1A" w:rsidRPr="003C7BB3" w:rsidRDefault="00EB5D1A" w:rsidP="000A536D">
            <w:pPr>
              <w:autoSpaceDE w:val="0"/>
              <w:autoSpaceDN w:val="0"/>
              <w:adjustRightInd w:val="0"/>
              <w:spacing w:line="276" w:lineRule="auto"/>
              <w:rPr>
                <w:rFonts w:asciiTheme="minorHAnsi" w:eastAsiaTheme="minorHAnsi" w:hAnsiTheme="minorHAnsi" w:cstheme="minorHAnsi"/>
                <w:color w:val="000000"/>
                <w:sz w:val="22"/>
                <w:szCs w:val="22"/>
                <w:lang w:eastAsia="en-US"/>
              </w:rPr>
            </w:pPr>
            <w:r w:rsidRPr="003C7BB3">
              <w:rPr>
                <w:rFonts w:asciiTheme="minorHAnsi" w:eastAsiaTheme="minorHAnsi" w:hAnsiTheme="minorHAnsi" w:cstheme="minorHAnsi"/>
                <w:color w:val="000000"/>
                <w:sz w:val="22"/>
                <w:szCs w:val="22"/>
                <w:lang w:eastAsia="en-US"/>
              </w:rPr>
              <w:t>Preference points for specific goals</w:t>
            </w:r>
          </w:p>
        </w:tc>
        <w:tc>
          <w:tcPr>
            <w:tcW w:w="1134" w:type="dxa"/>
          </w:tcPr>
          <w:p w14:paraId="2AFBD300" w14:textId="77777777" w:rsidR="00EB5D1A" w:rsidRPr="003C7BB3" w:rsidRDefault="00EB5D1A" w:rsidP="000A536D">
            <w:pPr>
              <w:autoSpaceDE w:val="0"/>
              <w:autoSpaceDN w:val="0"/>
              <w:adjustRightInd w:val="0"/>
              <w:spacing w:line="276" w:lineRule="auto"/>
              <w:jc w:val="center"/>
              <w:rPr>
                <w:rFonts w:asciiTheme="minorHAnsi" w:hAnsiTheme="minorHAnsi" w:cstheme="minorHAnsi"/>
                <w:bCs/>
                <w:color w:val="FF0000"/>
                <w:sz w:val="22"/>
                <w:szCs w:val="22"/>
              </w:rPr>
            </w:pPr>
            <w:r w:rsidRPr="003C7BB3">
              <w:rPr>
                <w:rFonts w:asciiTheme="minorHAnsi" w:hAnsiTheme="minorHAnsi" w:cstheme="minorHAnsi"/>
                <w:b/>
                <w:bCs/>
                <w:sz w:val="22"/>
                <w:szCs w:val="22"/>
              </w:rPr>
              <w:t>20</w:t>
            </w:r>
          </w:p>
        </w:tc>
        <w:tc>
          <w:tcPr>
            <w:tcW w:w="1276" w:type="dxa"/>
          </w:tcPr>
          <w:p w14:paraId="19DA7514" w14:textId="77777777" w:rsidR="00EB5D1A" w:rsidRPr="003C7BB3" w:rsidRDefault="00EB5D1A" w:rsidP="000A536D">
            <w:pPr>
              <w:autoSpaceDE w:val="0"/>
              <w:autoSpaceDN w:val="0"/>
              <w:adjustRightInd w:val="0"/>
              <w:spacing w:line="276" w:lineRule="auto"/>
              <w:jc w:val="center"/>
              <w:rPr>
                <w:rFonts w:asciiTheme="minorHAnsi" w:hAnsiTheme="minorHAnsi" w:cstheme="minorHAnsi"/>
                <w:bCs/>
                <w:color w:val="FF0000"/>
                <w:sz w:val="22"/>
                <w:szCs w:val="22"/>
              </w:rPr>
            </w:pPr>
            <w:r w:rsidRPr="003C7BB3">
              <w:rPr>
                <w:rFonts w:asciiTheme="minorHAnsi" w:hAnsiTheme="minorHAnsi" w:cstheme="minorHAnsi"/>
                <w:b/>
                <w:bCs/>
                <w:sz w:val="22"/>
                <w:szCs w:val="22"/>
              </w:rPr>
              <w:t>10</w:t>
            </w:r>
          </w:p>
        </w:tc>
      </w:tr>
      <w:tr w:rsidR="00EB5D1A" w:rsidRPr="003C7BB3" w14:paraId="05AE17BE" w14:textId="77777777" w:rsidTr="005B6B56">
        <w:tc>
          <w:tcPr>
            <w:tcW w:w="7371" w:type="dxa"/>
          </w:tcPr>
          <w:p w14:paraId="25BC7FDA" w14:textId="77777777" w:rsidR="00EB5D1A" w:rsidRPr="003C7BB3" w:rsidRDefault="00EB5D1A" w:rsidP="000A536D">
            <w:pPr>
              <w:autoSpaceDE w:val="0"/>
              <w:autoSpaceDN w:val="0"/>
              <w:adjustRightInd w:val="0"/>
              <w:spacing w:line="276" w:lineRule="auto"/>
              <w:rPr>
                <w:rFonts w:asciiTheme="minorHAnsi" w:eastAsiaTheme="minorHAnsi" w:hAnsiTheme="minorHAnsi" w:cstheme="minorHAnsi"/>
                <w:color w:val="000000"/>
                <w:sz w:val="22"/>
                <w:szCs w:val="22"/>
                <w:lang w:eastAsia="en-US"/>
              </w:rPr>
            </w:pPr>
            <w:r w:rsidRPr="003C7BB3">
              <w:rPr>
                <w:rFonts w:asciiTheme="minorHAnsi" w:eastAsiaTheme="minorHAnsi" w:hAnsiTheme="minorHAnsi" w:cstheme="minorHAnsi"/>
                <w:color w:val="000000"/>
                <w:sz w:val="22"/>
                <w:szCs w:val="22"/>
                <w:lang w:eastAsia="en-US"/>
              </w:rPr>
              <w:t>Total points for Price and preference points for specific goals</w:t>
            </w:r>
          </w:p>
        </w:tc>
        <w:tc>
          <w:tcPr>
            <w:tcW w:w="1134" w:type="dxa"/>
          </w:tcPr>
          <w:p w14:paraId="4B8187F7" w14:textId="77777777" w:rsidR="00EB5D1A" w:rsidRPr="003C7BB3" w:rsidRDefault="00EB5D1A" w:rsidP="000A536D">
            <w:pPr>
              <w:autoSpaceDE w:val="0"/>
              <w:autoSpaceDN w:val="0"/>
              <w:adjustRightInd w:val="0"/>
              <w:spacing w:line="276" w:lineRule="auto"/>
              <w:jc w:val="center"/>
              <w:rPr>
                <w:rFonts w:asciiTheme="minorHAnsi" w:hAnsiTheme="minorHAnsi" w:cstheme="minorHAnsi"/>
                <w:color w:val="000000"/>
                <w:sz w:val="22"/>
                <w:szCs w:val="22"/>
              </w:rPr>
            </w:pPr>
            <w:r w:rsidRPr="003C7BB3">
              <w:rPr>
                <w:rFonts w:asciiTheme="minorHAnsi" w:hAnsiTheme="minorHAnsi" w:cstheme="minorHAnsi"/>
                <w:b/>
                <w:bCs/>
                <w:sz w:val="22"/>
                <w:szCs w:val="22"/>
              </w:rPr>
              <w:t>100</w:t>
            </w:r>
          </w:p>
        </w:tc>
        <w:tc>
          <w:tcPr>
            <w:tcW w:w="1276" w:type="dxa"/>
          </w:tcPr>
          <w:p w14:paraId="4349EA4B" w14:textId="77777777" w:rsidR="00EB5D1A" w:rsidRPr="003C7BB3" w:rsidRDefault="00EB5D1A" w:rsidP="000A536D">
            <w:pPr>
              <w:autoSpaceDE w:val="0"/>
              <w:autoSpaceDN w:val="0"/>
              <w:adjustRightInd w:val="0"/>
              <w:spacing w:line="276" w:lineRule="auto"/>
              <w:jc w:val="center"/>
              <w:rPr>
                <w:rFonts w:asciiTheme="minorHAnsi" w:hAnsiTheme="minorHAnsi" w:cstheme="minorHAnsi"/>
                <w:color w:val="000000"/>
                <w:sz w:val="22"/>
                <w:szCs w:val="22"/>
              </w:rPr>
            </w:pPr>
            <w:r w:rsidRPr="003C7BB3">
              <w:rPr>
                <w:rFonts w:asciiTheme="minorHAnsi" w:hAnsiTheme="minorHAnsi" w:cstheme="minorHAnsi"/>
                <w:b/>
                <w:bCs/>
                <w:sz w:val="22"/>
                <w:szCs w:val="22"/>
              </w:rPr>
              <w:t>100</w:t>
            </w:r>
          </w:p>
        </w:tc>
      </w:tr>
    </w:tbl>
    <w:p w14:paraId="1FDAA695" w14:textId="77777777" w:rsidR="005B6B56" w:rsidRPr="005B6B56" w:rsidRDefault="005B6B56" w:rsidP="005B6B56">
      <w:pPr>
        <w:keepNext/>
        <w:spacing w:before="120" w:line="240" w:lineRule="auto"/>
        <w:ind w:left="567"/>
        <w:jc w:val="left"/>
        <w:outlineLvl w:val="1"/>
        <w:rPr>
          <w:rFonts w:asciiTheme="majorHAnsi" w:eastAsiaTheme="majorEastAsia" w:hAnsiTheme="majorHAnsi" w:cstheme="minorBidi"/>
          <w:b/>
          <w:color w:val="0E1B8D"/>
          <w:sz w:val="24"/>
          <w:szCs w:val="24"/>
        </w:rPr>
      </w:pPr>
    </w:p>
    <w:p w14:paraId="3EC910AE" w14:textId="77777777" w:rsidR="005B6B56" w:rsidRPr="005B6B56" w:rsidRDefault="005B6B56" w:rsidP="003845AC">
      <w:pPr>
        <w:pStyle w:val="ListParagraph"/>
        <w:keepNext/>
        <w:numPr>
          <w:ilvl w:val="2"/>
          <w:numId w:val="59"/>
        </w:numPr>
        <w:spacing w:before="120" w:after="120" w:line="240" w:lineRule="auto"/>
        <w:jc w:val="left"/>
        <w:outlineLvl w:val="2"/>
        <w:rPr>
          <w:rFonts w:asciiTheme="majorHAnsi" w:eastAsiaTheme="majorEastAsia" w:hAnsiTheme="majorHAnsi" w:cstheme="minorBidi"/>
          <w:b/>
          <w:iCs/>
          <w:vanish/>
          <w:color w:val="0E1B8D"/>
          <w:sz w:val="24"/>
          <w:szCs w:val="24"/>
          <w:lang w:val="en-GB"/>
        </w:rPr>
      </w:pPr>
      <w:bookmarkStart w:id="64" w:name="_Toc435315929"/>
      <w:bookmarkStart w:id="65" w:name="_Ref455341462"/>
      <w:bookmarkStart w:id="66" w:name="_Toc129203440"/>
      <w:bookmarkStart w:id="67" w:name="_Toc212758341"/>
    </w:p>
    <w:p w14:paraId="2235754D" w14:textId="02E8F9F0" w:rsidR="005B6B56" w:rsidRPr="005B6B56" w:rsidRDefault="005B6B56" w:rsidP="003845AC">
      <w:pPr>
        <w:pStyle w:val="Heading3"/>
        <w:numPr>
          <w:ilvl w:val="2"/>
          <w:numId w:val="59"/>
        </w:numPr>
      </w:pPr>
      <w:bookmarkStart w:id="68" w:name="_Toc214914096"/>
      <w:r w:rsidRPr="005B6B56">
        <w:t>Costing and Pricing Conditions</w:t>
      </w:r>
      <w:bookmarkEnd w:id="64"/>
      <w:bookmarkEnd w:id="65"/>
      <w:bookmarkEnd w:id="66"/>
      <w:bookmarkEnd w:id="67"/>
      <w:bookmarkEnd w:id="68"/>
    </w:p>
    <w:p w14:paraId="77E1D646" w14:textId="77777777" w:rsidR="005B6B56" w:rsidRPr="005B6B56" w:rsidRDefault="005B6B56" w:rsidP="003845AC">
      <w:pPr>
        <w:numPr>
          <w:ilvl w:val="0"/>
          <w:numId w:val="55"/>
        </w:numPr>
        <w:ind w:firstLine="0"/>
        <w:rPr>
          <w:b/>
          <w:bCs/>
        </w:rPr>
      </w:pPr>
      <w:r w:rsidRPr="005B6B56">
        <w:rPr>
          <w:b/>
          <w:bCs/>
        </w:rPr>
        <w:t>SOUTH AFRICAN PRICING</w:t>
      </w:r>
    </w:p>
    <w:p w14:paraId="2DE62A53" w14:textId="77777777" w:rsidR="005B6B56" w:rsidRPr="005B6B56" w:rsidRDefault="005B6B56" w:rsidP="005B6B56">
      <w:pPr>
        <w:tabs>
          <w:tab w:val="left" w:pos="284"/>
        </w:tabs>
        <w:ind w:left="993" w:firstLine="141"/>
      </w:pPr>
      <w:r w:rsidRPr="005B6B56">
        <w:t>The total price must be VAT inclusive and be quoted in South African Rand (ZAR).</w:t>
      </w:r>
      <w:r w:rsidRPr="005B6B56">
        <w:tab/>
      </w:r>
    </w:p>
    <w:p w14:paraId="71F28565" w14:textId="05580BF1" w:rsidR="005B6B56" w:rsidRPr="005B6B56" w:rsidRDefault="005B6B56" w:rsidP="003845AC">
      <w:pPr>
        <w:numPr>
          <w:ilvl w:val="0"/>
          <w:numId w:val="55"/>
        </w:numPr>
        <w:tabs>
          <w:tab w:val="clear" w:pos="567"/>
          <w:tab w:val="num" w:pos="851"/>
        </w:tabs>
        <w:ind w:firstLine="0"/>
        <w:rPr>
          <w:b/>
        </w:rPr>
      </w:pPr>
      <w:r>
        <w:rPr>
          <w:b/>
        </w:rPr>
        <w:t xml:space="preserve">    </w:t>
      </w:r>
      <w:r w:rsidRPr="005B6B56">
        <w:rPr>
          <w:b/>
        </w:rPr>
        <w:t>TOTAL PRICE</w:t>
      </w:r>
    </w:p>
    <w:p w14:paraId="7FF46C53" w14:textId="77777777" w:rsidR="005B6B56" w:rsidRPr="005B6B56" w:rsidRDefault="005B6B56" w:rsidP="003845AC">
      <w:pPr>
        <w:numPr>
          <w:ilvl w:val="1"/>
          <w:numId w:val="56"/>
        </w:numPr>
        <w:ind w:left="1134" w:hanging="567"/>
      </w:pPr>
      <w:r w:rsidRPr="005B6B56">
        <w:t xml:space="preserve"> Bidder will be bound by the following general costing and pricing </w:t>
      </w:r>
      <w:proofErr w:type="gramStart"/>
      <w:r w:rsidRPr="005B6B56">
        <w:t>conditions</w:t>
      </w:r>
      <w:proofErr w:type="gramEnd"/>
      <w:r w:rsidRPr="005B6B56">
        <w:t xml:space="preserve"> and SITA reserves the right to negotiate the conditions or automatically disqualify the bidder for not accepting these conditions:</w:t>
      </w:r>
    </w:p>
    <w:p w14:paraId="5EEC9713" w14:textId="77777777" w:rsidR="005B6B56" w:rsidRPr="005B6B56" w:rsidRDefault="005B6B56" w:rsidP="003845AC">
      <w:pPr>
        <w:numPr>
          <w:ilvl w:val="1"/>
          <w:numId w:val="54"/>
        </w:numPr>
      </w:pPr>
      <w:r w:rsidRPr="005B6B56">
        <w:t>All quoted prices are the total price for the entire scope of required services and deliverables to be provided by the bidder.</w:t>
      </w:r>
    </w:p>
    <w:p w14:paraId="356C9589" w14:textId="77777777" w:rsidR="005B6B56" w:rsidRPr="005B6B56" w:rsidRDefault="005B6B56" w:rsidP="003845AC">
      <w:pPr>
        <w:numPr>
          <w:ilvl w:val="1"/>
          <w:numId w:val="54"/>
        </w:numPr>
      </w:pPr>
      <w:r w:rsidRPr="005B6B56">
        <w:t>The cost of delivery, labour, S&amp;T, overtime, etc. must be included in this bid.</w:t>
      </w:r>
    </w:p>
    <w:p w14:paraId="21B1763F" w14:textId="77777777" w:rsidR="005B6B56" w:rsidRPr="005B6B56" w:rsidRDefault="005B6B56" w:rsidP="003845AC">
      <w:pPr>
        <w:numPr>
          <w:ilvl w:val="1"/>
          <w:numId w:val="54"/>
        </w:numPr>
      </w:pPr>
      <w:r w:rsidRPr="005B6B56">
        <w:t>All additional cost must be clearly specified.</w:t>
      </w:r>
    </w:p>
    <w:p w14:paraId="301221AF" w14:textId="77777777" w:rsidR="005B6B56" w:rsidRPr="005B6B56" w:rsidRDefault="005B6B56" w:rsidP="003845AC">
      <w:pPr>
        <w:numPr>
          <w:ilvl w:val="1"/>
          <w:numId w:val="54"/>
        </w:numPr>
      </w:pPr>
      <w:r w:rsidRPr="005B6B56">
        <w:t>SITA reserves the right to negotiate pricing with the successful bidder prior to the award as well as envisaged quantities.</w:t>
      </w:r>
    </w:p>
    <w:p w14:paraId="42A30566" w14:textId="77777777" w:rsidR="005B6B56" w:rsidRPr="005B6B56" w:rsidRDefault="005B6B56" w:rsidP="003845AC">
      <w:pPr>
        <w:numPr>
          <w:ilvl w:val="1"/>
          <w:numId w:val="56"/>
        </w:numPr>
        <w:ind w:left="1134" w:hanging="567"/>
      </w:pPr>
      <w:r w:rsidRPr="005B6B56">
        <w:t xml:space="preserve">These conditions will form part of the Contract between SITA and the bidder. However, </w:t>
      </w:r>
      <w:r w:rsidRPr="005B6B56">
        <w:rPr>
          <w:b/>
          <w:bCs/>
        </w:rPr>
        <w:t xml:space="preserve">SITA </w:t>
      </w:r>
      <w:r w:rsidRPr="005B6B56">
        <w:t>reserves the right to include or waive the condition in the Contract.</w:t>
      </w:r>
    </w:p>
    <w:p w14:paraId="0312F732" w14:textId="31B70551" w:rsidR="005B6B56" w:rsidRPr="005B6B56" w:rsidRDefault="005B6B56" w:rsidP="003845AC">
      <w:pPr>
        <w:numPr>
          <w:ilvl w:val="0"/>
          <w:numId w:val="57"/>
        </w:numPr>
        <w:spacing w:after="0"/>
        <w:ind w:left="1134" w:hanging="567"/>
        <w:outlineLvl w:val="0"/>
        <w:rPr>
          <w:rFonts w:asciiTheme="minorHAnsi" w:hAnsiTheme="minorHAnsi"/>
        </w:rPr>
      </w:pPr>
      <w:r w:rsidRPr="005B6B56">
        <w:rPr>
          <w:rFonts w:asciiTheme="minorHAnsi" w:hAnsiTheme="minorHAnsi"/>
        </w:rPr>
        <w:t xml:space="preserve">The bidder must complete the declaration of acceptance as per </w:t>
      </w:r>
      <w:r w:rsidRPr="005B6B56">
        <w:rPr>
          <w:rFonts w:asciiTheme="minorHAnsi" w:hAnsiTheme="minorHAnsi"/>
          <w:b/>
          <w:bCs/>
        </w:rPr>
        <w:t xml:space="preserve">section </w:t>
      </w:r>
      <w:r>
        <w:rPr>
          <w:rFonts w:asciiTheme="minorHAnsi" w:hAnsiTheme="minorHAnsi"/>
          <w:b/>
          <w:bCs/>
        </w:rPr>
        <w:t>4</w:t>
      </w:r>
      <w:r w:rsidRPr="005B6B56">
        <w:rPr>
          <w:rFonts w:asciiTheme="minorHAnsi" w:hAnsiTheme="minorHAnsi"/>
          <w:b/>
          <w:bCs/>
        </w:rPr>
        <w:t>.</w:t>
      </w:r>
      <w:r>
        <w:rPr>
          <w:rFonts w:asciiTheme="minorHAnsi" w:hAnsiTheme="minorHAnsi"/>
          <w:b/>
          <w:bCs/>
        </w:rPr>
        <w:t xml:space="preserve">5 </w:t>
      </w:r>
      <w:r w:rsidRPr="005B6B56">
        <w:rPr>
          <w:rFonts w:asciiTheme="minorHAnsi" w:hAnsiTheme="minorHAnsi"/>
        </w:rPr>
        <w:t>below by marking with an “X” either “ACCEPT ALL”, or “DO NOT ACCEPT ALL”, failing which the declaration will be regarded as “DO NOT ACCEPT ALL” and the bid will be disqualified</w:t>
      </w:r>
    </w:p>
    <w:p w14:paraId="09A1E42D" w14:textId="77777777" w:rsidR="005B6B56" w:rsidRPr="005B6B56" w:rsidRDefault="005B6B56" w:rsidP="003845AC">
      <w:pPr>
        <w:keepNext/>
        <w:numPr>
          <w:ilvl w:val="2"/>
          <w:numId w:val="59"/>
        </w:numPr>
        <w:tabs>
          <w:tab w:val="left" w:pos="1134"/>
        </w:tabs>
        <w:spacing w:before="120" w:line="240" w:lineRule="auto"/>
        <w:ind w:left="1560" w:hanging="1560"/>
        <w:jc w:val="left"/>
        <w:outlineLvl w:val="2"/>
        <w:rPr>
          <w:rFonts w:asciiTheme="majorHAnsi" w:eastAsiaTheme="majorEastAsia" w:hAnsiTheme="majorHAnsi" w:cstheme="minorBidi"/>
          <w:b/>
          <w:iCs/>
          <w:color w:val="0E1B8D"/>
          <w:sz w:val="24"/>
          <w:szCs w:val="24"/>
          <w:lang w:val="en-GB"/>
        </w:rPr>
      </w:pPr>
      <w:bookmarkStart w:id="69" w:name="_Toc212758342"/>
      <w:r w:rsidRPr="005B6B56">
        <w:rPr>
          <w:rFonts w:asciiTheme="majorHAnsi" w:eastAsiaTheme="majorEastAsia" w:hAnsiTheme="majorHAnsi" w:cstheme="minorBidi"/>
          <w:b/>
          <w:iCs/>
          <w:color w:val="0E1B8D"/>
          <w:sz w:val="24"/>
          <w:szCs w:val="24"/>
          <w:lang w:val="en-GB"/>
        </w:rPr>
        <w:t>Bid Pricing Schedule</w:t>
      </w:r>
      <w:bookmarkEnd w:id="69"/>
    </w:p>
    <w:p w14:paraId="22BB4FDE" w14:textId="77777777" w:rsidR="005B6B56" w:rsidRPr="005B6B56" w:rsidRDefault="005B6B56" w:rsidP="003845AC">
      <w:pPr>
        <w:numPr>
          <w:ilvl w:val="0"/>
          <w:numId w:val="58"/>
        </w:numPr>
        <w:spacing w:after="0" w:line="240" w:lineRule="auto"/>
        <w:jc w:val="left"/>
        <w:rPr>
          <w:rFonts w:asciiTheme="minorHAnsi" w:eastAsiaTheme="minorEastAsia" w:hAnsiTheme="minorHAnsi" w:cs="Calibri Light"/>
        </w:rPr>
      </w:pPr>
      <w:bookmarkStart w:id="70" w:name="_Toc72441262"/>
      <w:bookmarkStart w:id="71" w:name="_Toc80563735"/>
      <w:bookmarkStart w:id="72" w:name="_Toc136545076"/>
      <w:r w:rsidRPr="005B6B56">
        <w:rPr>
          <w:rFonts w:asciiTheme="minorHAnsi" w:eastAsiaTheme="minorEastAsia" w:hAnsiTheme="minorHAnsi" w:cs="Calibri Light"/>
        </w:rPr>
        <w:t>Bidders must complete the bid pricing schedule in the Excel spreadsheet format provided and include this as part their submission.</w:t>
      </w:r>
    </w:p>
    <w:p w14:paraId="06F3C6FE" w14:textId="77777777" w:rsidR="005B6B56" w:rsidRPr="005B6B56" w:rsidRDefault="005B6B56" w:rsidP="005B6B56">
      <w:pPr>
        <w:spacing w:after="0" w:line="240" w:lineRule="auto"/>
        <w:jc w:val="left"/>
        <w:rPr>
          <w:rFonts w:asciiTheme="minorHAnsi" w:eastAsiaTheme="minorEastAsia" w:hAnsiTheme="minorHAnsi" w:cstheme="minorBidi"/>
        </w:rPr>
      </w:pPr>
    </w:p>
    <w:p w14:paraId="5125B036" w14:textId="77777777" w:rsidR="005B6B56" w:rsidRPr="005B6B56" w:rsidRDefault="005B6B56" w:rsidP="005B6B56">
      <w:pPr>
        <w:spacing w:after="0"/>
        <w:ind w:left="1134"/>
        <w:outlineLvl w:val="0"/>
        <w:rPr>
          <w:rFonts w:asciiTheme="minorHAnsi" w:hAnsiTheme="minorHAnsi" w:cs="Calibri Light"/>
          <w:b/>
          <w:bCs/>
        </w:rPr>
      </w:pPr>
      <w:r w:rsidRPr="005B6B56">
        <w:rPr>
          <w:rFonts w:asciiTheme="minorHAnsi" w:hAnsiTheme="minorHAnsi" w:cs="Calibri Light"/>
          <w:b/>
          <w:bCs/>
        </w:rPr>
        <w:t>Note:</w:t>
      </w:r>
    </w:p>
    <w:p w14:paraId="2DE5F713" w14:textId="77777777" w:rsidR="005B6B56" w:rsidRPr="005B6B56" w:rsidRDefault="005B6B56" w:rsidP="005B6B56">
      <w:pPr>
        <w:spacing w:after="0"/>
        <w:ind w:left="1134"/>
        <w:outlineLvl w:val="0"/>
        <w:rPr>
          <w:rFonts w:asciiTheme="minorHAnsi" w:hAnsiTheme="minorHAnsi" w:cs="Calibri Light"/>
          <w:b/>
          <w:bCs/>
        </w:rPr>
      </w:pPr>
      <w:r w:rsidRPr="005B6B56">
        <w:rPr>
          <w:rFonts w:asciiTheme="minorHAnsi" w:hAnsiTheme="minorHAnsi" w:cs="Calibri Light"/>
          <w:b/>
          <w:bCs/>
        </w:rPr>
        <w:t>Bidders must complete and submit bid pricing in the provided Excel spreadsheet format, and any pricing schedule submitted in a different format will not be considered.</w:t>
      </w:r>
    </w:p>
    <w:p w14:paraId="6A4461D3" w14:textId="77777777" w:rsidR="005B6B56" w:rsidRPr="005B6B56" w:rsidRDefault="005B6B56" w:rsidP="003845AC">
      <w:pPr>
        <w:keepNext/>
        <w:numPr>
          <w:ilvl w:val="2"/>
          <w:numId w:val="59"/>
        </w:numPr>
        <w:spacing w:before="120" w:line="240" w:lineRule="auto"/>
        <w:ind w:left="993" w:hanging="993"/>
        <w:jc w:val="left"/>
        <w:outlineLvl w:val="2"/>
        <w:rPr>
          <w:rFonts w:asciiTheme="majorHAnsi" w:eastAsiaTheme="majorEastAsia" w:hAnsiTheme="majorHAnsi" w:cstheme="minorBidi"/>
          <w:b/>
          <w:iCs/>
          <w:color w:val="0E1B8D"/>
          <w:sz w:val="24"/>
          <w:szCs w:val="24"/>
          <w:lang w:val="en-GB"/>
        </w:rPr>
      </w:pPr>
      <w:bookmarkStart w:id="73" w:name="_Toc212758343"/>
      <w:r w:rsidRPr="005B6B56">
        <w:rPr>
          <w:rFonts w:asciiTheme="majorHAnsi" w:eastAsiaTheme="majorEastAsia" w:hAnsiTheme="majorHAnsi" w:cstheme="minorBidi"/>
          <w:b/>
          <w:iCs/>
          <w:color w:val="0E1B8D"/>
          <w:sz w:val="24"/>
          <w:szCs w:val="24"/>
          <w:lang w:val="en-GB"/>
        </w:rPr>
        <w:t>R</w:t>
      </w:r>
      <w:bookmarkEnd w:id="70"/>
      <w:bookmarkEnd w:id="71"/>
      <w:r w:rsidRPr="005B6B56">
        <w:rPr>
          <w:rFonts w:asciiTheme="majorHAnsi" w:eastAsiaTheme="majorEastAsia" w:hAnsiTheme="majorHAnsi" w:cstheme="minorBidi"/>
          <w:b/>
          <w:iCs/>
          <w:color w:val="0E1B8D"/>
          <w:sz w:val="24"/>
          <w:szCs w:val="24"/>
          <w:lang w:val="en-GB"/>
        </w:rPr>
        <w:t>ate of Exchange Pricing Information</w:t>
      </w:r>
      <w:bookmarkEnd w:id="72"/>
      <w:bookmarkEnd w:id="73"/>
    </w:p>
    <w:p w14:paraId="5C69D842" w14:textId="77777777" w:rsidR="005B6B56" w:rsidRPr="005B6B56" w:rsidRDefault="005B6B56" w:rsidP="00A32F8B">
      <w:pPr>
        <w:tabs>
          <w:tab w:val="left" w:pos="284"/>
        </w:tabs>
        <w:ind w:left="709" w:hanging="425"/>
      </w:pPr>
      <w:r w:rsidRPr="005B6B56">
        <w:t>Provide the TOTAL BID PRICE for the duration of Contract and clearly indicate the Local Price and Foreign Price, where –</w:t>
      </w:r>
    </w:p>
    <w:p w14:paraId="639A3870" w14:textId="77777777" w:rsidR="005B6B56" w:rsidRPr="005B6B56" w:rsidRDefault="005B6B56" w:rsidP="003845AC">
      <w:pPr>
        <w:numPr>
          <w:ilvl w:val="0"/>
          <w:numId w:val="23"/>
        </w:numPr>
        <w:tabs>
          <w:tab w:val="left" w:pos="284"/>
        </w:tabs>
        <w:spacing w:line="240" w:lineRule="auto"/>
        <w:ind w:left="709" w:hanging="425"/>
        <w:jc w:val="left"/>
        <w:rPr>
          <w:szCs w:val="24"/>
        </w:rPr>
      </w:pPr>
      <w:r w:rsidRPr="005B6B56">
        <w:rPr>
          <w:b/>
          <w:szCs w:val="24"/>
        </w:rPr>
        <w:lastRenderedPageBreak/>
        <w:t>Local Price</w:t>
      </w:r>
      <w:r w:rsidRPr="005B6B56">
        <w:rPr>
          <w:szCs w:val="24"/>
        </w:rPr>
        <w:t xml:space="preserve"> means the portion of the TOTAL price that is NOT dependent on the Foreign Rate of Exchange (ROE) </w:t>
      </w:r>
      <w:proofErr w:type="gramStart"/>
      <w:r w:rsidRPr="005B6B56">
        <w:rPr>
          <w:szCs w:val="24"/>
        </w:rPr>
        <w:t>and;</w:t>
      </w:r>
      <w:proofErr w:type="gramEnd"/>
    </w:p>
    <w:p w14:paraId="2E740013" w14:textId="77777777" w:rsidR="005B6B56" w:rsidRPr="005B6B56" w:rsidRDefault="005B6B56" w:rsidP="003845AC">
      <w:pPr>
        <w:numPr>
          <w:ilvl w:val="0"/>
          <w:numId w:val="23"/>
        </w:numPr>
        <w:tabs>
          <w:tab w:val="left" w:pos="284"/>
        </w:tabs>
        <w:spacing w:line="240" w:lineRule="auto"/>
        <w:ind w:left="709" w:hanging="425"/>
        <w:jc w:val="left"/>
        <w:rPr>
          <w:szCs w:val="24"/>
        </w:rPr>
      </w:pPr>
      <w:r w:rsidRPr="005B6B56">
        <w:rPr>
          <w:b/>
          <w:szCs w:val="24"/>
        </w:rPr>
        <w:t>Foreign Price</w:t>
      </w:r>
      <w:r w:rsidRPr="005B6B56">
        <w:rPr>
          <w:szCs w:val="24"/>
        </w:rPr>
        <w:t xml:space="preserve"> means the portion of the TOTAL price that is dependent on the Foreign Rate of Exchange (ROE).</w:t>
      </w:r>
    </w:p>
    <w:p w14:paraId="33339525" w14:textId="77777777" w:rsidR="005B6B56" w:rsidRPr="005B6B56" w:rsidRDefault="005B6B56" w:rsidP="003845AC">
      <w:pPr>
        <w:numPr>
          <w:ilvl w:val="0"/>
          <w:numId w:val="23"/>
        </w:numPr>
        <w:tabs>
          <w:tab w:val="left" w:pos="284"/>
        </w:tabs>
        <w:spacing w:line="240" w:lineRule="auto"/>
        <w:ind w:left="709" w:hanging="425"/>
        <w:jc w:val="left"/>
      </w:pPr>
      <w:r w:rsidRPr="005B6B56">
        <w:rPr>
          <w:b/>
          <w:szCs w:val="24"/>
        </w:rPr>
        <w:t>Exchange Rate</w:t>
      </w:r>
      <w:r w:rsidRPr="005B6B56">
        <w:rPr>
          <w:szCs w:val="24"/>
        </w:rPr>
        <w:t xml:space="preserve"> means the ROE (ZA Rand vs foreign currency) as determined at time of bid.</w:t>
      </w:r>
    </w:p>
    <w:p w14:paraId="1F7EC73E" w14:textId="77777777" w:rsidR="005B6B56" w:rsidRPr="005B6B56" w:rsidRDefault="005B6B56" w:rsidP="005B6B56">
      <w:pPr>
        <w:ind w:left="567"/>
        <w:jc w:val="left"/>
        <w:rPr>
          <w:rFonts w:eastAsia="Times New Roman" w:cs="Calibri Light"/>
          <w:b/>
        </w:rPr>
      </w:pPr>
      <w:bookmarkStart w:id="74" w:name="_Hlk212620656"/>
      <w:bookmarkStart w:id="75" w:name="_Toc129203441"/>
      <w:r w:rsidRPr="005B6B56">
        <w:rPr>
          <w:rFonts w:eastAsia="Times New Roman" w:cs="Calibri Light"/>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5B6B56" w:rsidRPr="005B6B56" w14:paraId="40D6BADC" w14:textId="77777777" w:rsidTr="00A35E2B">
        <w:tc>
          <w:tcPr>
            <w:tcW w:w="4536" w:type="dxa"/>
            <w:shd w:val="clear" w:color="auto" w:fill="C6D9F1" w:themeFill="text2" w:themeFillTint="33"/>
          </w:tcPr>
          <w:p w14:paraId="5DAE6938" w14:textId="77777777" w:rsidR="005B6B56" w:rsidRPr="005B6B56" w:rsidRDefault="005B6B56" w:rsidP="005B6B56">
            <w:pPr>
              <w:rPr>
                <w:rFonts w:asciiTheme="minorHAnsi" w:hAnsiTheme="minorHAnsi"/>
                <w:b/>
                <w:szCs w:val="24"/>
              </w:rPr>
            </w:pPr>
            <w:r w:rsidRPr="005B6B56">
              <w:rPr>
                <w:rFonts w:asciiTheme="minorHAnsi" w:hAnsiTheme="minorHAnsi"/>
                <w:b/>
                <w:szCs w:val="24"/>
              </w:rPr>
              <w:t>Foreign currency</w:t>
            </w:r>
          </w:p>
        </w:tc>
        <w:tc>
          <w:tcPr>
            <w:tcW w:w="4530" w:type="dxa"/>
            <w:shd w:val="clear" w:color="auto" w:fill="C6D9F1" w:themeFill="text2" w:themeFillTint="33"/>
          </w:tcPr>
          <w:p w14:paraId="07075F11" w14:textId="77777777" w:rsidR="005B6B56" w:rsidRPr="005B6B56" w:rsidRDefault="005B6B56" w:rsidP="005B6B56">
            <w:pPr>
              <w:rPr>
                <w:rFonts w:asciiTheme="minorHAnsi" w:hAnsiTheme="minorHAnsi"/>
                <w:b/>
                <w:szCs w:val="24"/>
              </w:rPr>
            </w:pPr>
            <w:r w:rsidRPr="005B6B56">
              <w:rPr>
                <w:rFonts w:asciiTheme="minorHAnsi" w:hAnsiTheme="minorHAnsi"/>
                <w:b/>
                <w:szCs w:val="24"/>
              </w:rPr>
              <w:t xml:space="preserve">South African Rand (ZAR) exchange rate </w:t>
            </w:r>
          </w:p>
        </w:tc>
      </w:tr>
      <w:tr w:rsidR="00AA02E0" w:rsidRPr="005B6B56" w14:paraId="4F15EBC6" w14:textId="77777777" w:rsidTr="00A35E2B">
        <w:tc>
          <w:tcPr>
            <w:tcW w:w="4536" w:type="dxa"/>
          </w:tcPr>
          <w:p w14:paraId="08CB5FCB" w14:textId="77777777" w:rsidR="00AA02E0" w:rsidRPr="005B6B56" w:rsidRDefault="00AA02E0" w:rsidP="00AA02E0">
            <w:pPr>
              <w:rPr>
                <w:rFonts w:asciiTheme="minorHAnsi" w:hAnsiTheme="minorHAnsi"/>
                <w:szCs w:val="24"/>
              </w:rPr>
            </w:pPr>
            <w:r w:rsidRPr="005B6B56">
              <w:rPr>
                <w:rFonts w:asciiTheme="minorHAnsi" w:hAnsiTheme="minorHAnsi"/>
                <w:szCs w:val="24"/>
              </w:rPr>
              <w:t>1 US Dollar</w:t>
            </w:r>
          </w:p>
        </w:tc>
        <w:tc>
          <w:tcPr>
            <w:tcW w:w="4530" w:type="dxa"/>
          </w:tcPr>
          <w:p w14:paraId="7D26A85D" w14:textId="277B3A53" w:rsidR="00AA02E0" w:rsidRPr="00AA02E0" w:rsidRDefault="00AA02E0" w:rsidP="00AA02E0">
            <w:pPr>
              <w:jc w:val="center"/>
              <w:rPr>
                <w:rFonts w:asciiTheme="minorHAnsi" w:hAnsiTheme="minorHAnsi"/>
                <w:b/>
                <w:bCs/>
                <w:color w:val="EE0000"/>
                <w:szCs w:val="24"/>
              </w:rPr>
            </w:pPr>
            <w:r w:rsidRPr="00AA02E0">
              <w:rPr>
                <w:rFonts w:asciiTheme="minorHAnsi" w:hAnsiTheme="minorHAnsi" w:cstheme="minorHAnsi"/>
                <w:bCs/>
                <w:color w:val="EE0000"/>
              </w:rPr>
              <w:t>R17.30</w:t>
            </w:r>
          </w:p>
        </w:tc>
      </w:tr>
      <w:tr w:rsidR="00AA02E0" w:rsidRPr="005B6B56" w14:paraId="3348AA7E" w14:textId="77777777" w:rsidTr="00A35E2B">
        <w:tc>
          <w:tcPr>
            <w:tcW w:w="4536" w:type="dxa"/>
          </w:tcPr>
          <w:p w14:paraId="1702EBAA" w14:textId="77777777" w:rsidR="00AA02E0" w:rsidRPr="005B6B56" w:rsidRDefault="00AA02E0" w:rsidP="00AA02E0">
            <w:pPr>
              <w:rPr>
                <w:rFonts w:asciiTheme="minorHAnsi" w:hAnsiTheme="minorHAnsi"/>
                <w:szCs w:val="24"/>
              </w:rPr>
            </w:pPr>
            <w:r w:rsidRPr="005B6B56">
              <w:rPr>
                <w:rFonts w:asciiTheme="minorHAnsi" w:hAnsiTheme="minorHAnsi"/>
                <w:szCs w:val="24"/>
              </w:rPr>
              <w:t>1 Euro</w:t>
            </w:r>
          </w:p>
        </w:tc>
        <w:tc>
          <w:tcPr>
            <w:tcW w:w="4530" w:type="dxa"/>
          </w:tcPr>
          <w:p w14:paraId="66179F57" w14:textId="3A070250" w:rsidR="00AA02E0" w:rsidRPr="00AA02E0" w:rsidRDefault="00AA02E0" w:rsidP="00AA02E0">
            <w:pPr>
              <w:jc w:val="center"/>
              <w:rPr>
                <w:rFonts w:asciiTheme="minorHAnsi" w:hAnsiTheme="minorHAnsi"/>
                <w:b/>
                <w:bCs/>
                <w:color w:val="EE0000"/>
                <w:szCs w:val="24"/>
              </w:rPr>
            </w:pPr>
            <w:r w:rsidRPr="00AA02E0">
              <w:rPr>
                <w:rFonts w:asciiTheme="minorHAnsi" w:hAnsiTheme="minorHAnsi" w:cstheme="minorHAnsi"/>
                <w:bCs/>
                <w:color w:val="EE0000"/>
              </w:rPr>
              <w:t>R</w:t>
            </w:r>
            <w:r w:rsidR="00A56C07">
              <w:rPr>
                <w:rFonts w:asciiTheme="minorHAnsi" w:hAnsiTheme="minorHAnsi" w:cstheme="minorHAnsi"/>
                <w:bCs/>
                <w:color w:val="EE0000"/>
              </w:rPr>
              <w:t>19</w:t>
            </w:r>
            <w:r w:rsidRPr="00AA02E0">
              <w:rPr>
                <w:rFonts w:asciiTheme="minorHAnsi" w:hAnsiTheme="minorHAnsi" w:cstheme="minorHAnsi"/>
                <w:bCs/>
                <w:color w:val="EE0000"/>
              </w:rPr>
              <w:t>.</w:t>
            </w:r>
            <w:r w:rsidR="00A56C07">
              <w:rPr>
                <w:rFonts w:asciiTheme="minorHAnsi" w:hAnsiTheme="minorHAnsi" w:cstheme="minorHAnsi"/>
                <w:bCs/>
                <w:color w:val="EE0000"/>
              </w:rPr>
              <w:t>95</w:t>
            </w:r>
          </w:p>
        </w:tc>
      </w:tr>
      <w:tr w:rsidR="00AA02E0" w:rsidRPr="005B6B56" w14:paraId="52B076C6" w14:textId="77777777" w:rsidTr="00A35E2B">
        <w:tc>
          <w:tcPr>
            <w:tcW w:w="4536" w:type="dxa"/>
          </w:tcPr>
          <w:p w14:paraId="05C16E1B" w14:textId="77777777" w:rsidR="00AA02E0" w:rsidRPr="005B6B56" w:rsidRDefault="00AA02E0" w:rsidP="00AA02E0">
            <w:pPr>
              <w:rPr>
                <w:rFonts w:asciiTheme="minorHAnsi" w:hAnsiTheme="minorHAnsi"/>
                <w:szCs w:val="24"/>
              </w:rPr>
            </w:pPr>
            <w:r w:rsidRPr="005B6B56">
              <w:rPr>
                <w:rFonts w:asciiTheme="minorHAnsi" w:hAnsiTheme="minorHAnsi"/>
                <w:szCs w:val="24"/>
              </w:rPr>
              <w:t>1 Pound</w:t>
            </w:r>
          </w:p>
        </w:tc>
        <w:tc>
          <w:tcPr>
            <w:tcW w:w="4530" w:type="dxa"/>
          </w:tcPr>
          <w:p w14:paraId="68A9BC7A" w14:textId="39F0995E" w:rsidR="00AA02E0" w:rsidRPr="00AA02E0" w:rsidRDefault="00AA02E0" w:rsidP="00AA02E0">
            <w:pPr>
              <w:jc w:val="center"/>
              <w:rPr>
                <w:rFonts w:asciiTheme="minorHAnsi" w:hAnsiTheme="minorHAnsi"/>
                <w:b/>
                <w:bCs/>
                <w:color w:val="EE0000"/>
                <w:szCs w:val="24"/>
              </w:rPr>
            </w:pPr>
            <w:r w:rsidRPr="00AA02E0">
              <w:rPr>
                <w:rFonts w:asciiTheme="minorHAnsi" w:hAnsiTheme="minorHAnsi" w:cstheme="minorHAnsi"/>
                <w:bCs/>
                <w:color w:val="EE0000"/>
              </w:rPr>
              <w:t>R22.</w:t>
            </w:r>
            <w:r w:rsidR="00A56C07">
              <w:rPr>
                <w:rFonts w:asciiTheme="minorHAnsi" w:hAnsiTheme="minorHAnsi" w:cstheme="minorHAnsi"/>
                <w:bCs/>
                <w:color w:val="EE0000"/>
              </w:rPr>
              <w:t>67</w:t>
            </w:r>
          </w:p>
        </w:tc>
      </w:tr>
    </w:tbl>
    <w:p w14:paraId="56C97DB1" w14:textId="77777777" w:rsidR="005B6B56" w:rsidRPr="005B6B56" w:rsidRDefault="005B6B56" w:rsidP="005B6B56">
      <w:pPr>
        <w:ind w:left="567"/>
        <w:jc w:val="left"/>
        <w:rPr>
          <w:rFonts w:ascii="Calibri" w:eastAsia="Times New Roman" w:hAnsi="Calibri" w:cs="Times New Roman"/>
          <w:sz w:val="24"/>
          <w:szCs w:val="24"/>
        </w:rPr>
      </w:pPr>
    </w:p>
    <w:p w14:paraId="0AE7E17F" w14:textId="77777777" w:rsidR="005B6B56" w:rsidRPr="005B6B56" w:rsidRDefault="005B6B56" w:rsidP="005B6B56">
      <w:pPr>
        <w:spacing w:line="240" w:lineRule="auto"/>
        <w:ind w:left="567"/>
        <w:jc w:val="left"/>
        <w:rPr>
          <w:rFonts w:asciiTheme="minorHAnsi" w:eastAsia="Times New Roman" w:hAnsiTheme="minorHAnsi" w:cstheme="minorHAnsi"/>
          <w:b/>
        </w:rPr>
      </w:pPr>
      <w:r w:rsidRPr="005B6B56">
        <w:rPr>
          <w:rFonts w:asciiTheme="minorHAnsi" w:eastAsia="Times New Roman" w:hAnsiTheme="minorHAnsi" w:cstheme="minorHAnsi"/>
          <w:b/>
        </w:rPr>
        <w:t>Note (1):</w:t>
      </w:r>
    </w:p>
    <w:p w14:paraId="7CC271B7" w14:textId="77777777" w:rsidR="005B6B56" w:rsidRPr="005B6B56" w:rsidRDefault="005B6B56" w:rsidP="005B6B56">
      <w:pPr>
        <w:spacing w:line="240" w:lineRule="auto"/>
        <w:ind w:left="567"/>
        <w:jc w:val="left"/>
        <w:rPr>
          <w:rFonts w:asciiTheme="minorHAnsi" w:eastAsia="Times New Roman" w:hAnsiTheme="minorHAnsi" w:cstheme="minorHAnsi"/>
        </w:rPr>
      </w:pPr>
      <w:r w:rsidRPr="005B6B56">
        <w:rPr>
          <w:rFonts w:asciiTheme="minorHAnsi" w:eastAsia="Times New Roman" w:hAnsiTheme="minorHAnsi" w:cstheme="minorHAnsi"/>
        </w:rPr>
        <w:t>The ROE indicated above is to ensure a competitive bidding process.</w:t>
      </w:r>
    </w:p>
    <w:p w14:paraId="4A917C9B" w14:textId="77777777" w:rsidR="005B6B56" w:rsidRPr="005B6B56" w:rsidRDefault="005B6B56" w:rsidP="005B6B56">
      <w:pPr>
        <w:ind w:left="567"/>
        <w:rPr>
          <w:rFonts w:asciiTheme="minorHAnsi" w:hAnsiTheme="minorHAnsi" w:cstheme="minorHAnsi"/>
          <w:b/>
          <w:bCs/>
          <w:lang w:eastAsia="en-GB"/>
        </w:rPr>
      </w:pPr>
      <w:r w:rsidRPr="005B6B56">
        <w:rPr>
          <w:rFonts w:asciiTheme="minorHAnsi" w:hAnsiTheme="minorHAnsi" w:cstheme="minorHAnsi"/>
          <w:b/>
          <w:bCs/>
          <w:lang w:eastAsia="en-GB"/>
        </w:rPr>
        <w:t>Note (2):</w:t>
      </w:r>
    </w:p>
    <w:p w14:paraId="4A661B5A" w14:textId="77777777" w:rsidR="005B6B56" w:rsidRPr="005B6B56" w:rsidRDefault="005B6B56" w:rsidP="005B6B56">
      <w:pPr>
        <w:ind w:left="567"/>
        <w:rPr>
          <w:rFonts w:asciiTheme="minorHAnsi" w:hAnsiTheme="minorHAnsi" w:cstheme="minorHAnsi"/>
          <w:lang w:eastAsia="en-GB"/>
        </w:rPr>
      </w:pPr>
      <w:r w:rsidRPr="005B6B56">
        <w:rPr>
          <w:rFonts w:asciiTheme="minorHAnsi" w:hAnsiTheme="minorHAnsi" w:cstheme="minorHAnsi"/>
          <w:lang w:eastAsia="en-GB"/>
        </w:rPr>
        <w:t>The ROE stated above will apply for this tender and Bidder need to indicate the foreign content which will be subjected to ROE fluctuation.</w:t>
      </w:r>
    </w:p>
    <w:p w14:paraId="4A342BC1" w14:textId="77777777" w:rsidR="005B6B56" w:rsidRPr="005B6B56" w:rsidRDefault="005B6B56" w:rsidP="005B6B56">
      <w:pPr>
        <w:ind w:left="567"/>
        <w:rPr>
          <w:rFonts w:asciiTheme="minorHAnsi" w:hAnsiTheme="minorHAnsi" w:cstheme="minorHAnsi"/>
          <w:lang w:eastAsia="en-GB"/>
        </w:rPr>
      </w:pPr>
      <w:r w:rsidRPr="005B6B56">
        <w:rPr>
          <w:rFonts w:asciiTheme="minorHAnsi" w:hAnsiTheme="minorHAnsi" w:cstheme="minorHAnsi"/>
          <w:lang w:eastAsia="en-GB"/>
        </w:rPr>
        <w:t>ROE fluctuation will only be applied to the specific foreign component.</w:t>
      </w:r>
    </w:p>
    <w:p w14:paraId="4E7F5FB5" w14:textId="77777777" w:rsidR="005B6B56" w:rsidRPr="005B6B56" w:rsidRDefault="005B6B56" w:rsidP="00AA02E0">
      <w:pPr>
        <w:spacing w:after="0"/>
        <w:outlineLvl w:val="0"/>
        <w:rPr>
          <w:rFonts w:asciiTheme="minorHAnsi" w:hAnsiTheme="minorHAnsi" w:cs="Calibri Light"/>
          <w:b/>
          <w:bCs/>
        </w:rPr>
      </w:pPr>
      <w:r w:rsidRPr="005B6B56">
        <w:rPr>
          <w:rFonts w:asciiTheme="minorHAnsi" w:hAnsiTheme="minorHAnsi" w:cstheme="minorHAnsi"/>
          <w:lang w:eastAsia="en-GB"/>
        </w:rPr>
        <w:t xml:space="preserve">           The details will be negotiated during the contracting phase</w:t>
      </w:r>
      <w:bookmarkEnd w:id="74"/>
    </w:p>
    <w:p w14:paraId="07877F5E" w14:textId="77777777" w:rsidR="005B6B56" w:rsidRPr="005B6B56" w:rsidRDefault="005B6B56" w:rsidP="003845AC">
      <w:pPr>
        <w:keepNext/>
        <w:numPr>
          <w:ilvl w:val="1"/>
          <w:numId w:val="59"/>
        </w:numPr>
        <w:spacing w:before="120" w:line="240" w:lineRule="auto"/>
        <w:ind w:left="0" w:firstLine="0"/>
        <w:jc w:val="left"/>
        <w:outlineLvl w:val="1"/>
        <w:rPr>
          <w:rFonts w:asciiTheme="majorHAnsi" w:eastAsiaTheme="majorEastAsia" w:hAnsiTheme="majorHAnsi" w:cstheme="minorBidi"/>
          <w:b/>
          <w:color w:val="0E1B8D"/>
          <w:sz w:val="28"/>
          <w:szCs w:val="26"/>
        </w:rPr>
      </w:pPr>
      <w:bookmarkStart w:id="76" w:name="_Toc212758344"/>
      <w:r w:rsidRPr="005B6B56">
        <w:rPr>
          <w:rFonts w:asciiTheme="majorHAnsi" w:eastAsiaTheme="majorEastAsia" w:hAnsiTheme="majorHAnsi" w:cstheme="minorBidi"/>
          <w:b/>
          <w:color w:val="0E1B8D"/>
          <w:sz w:val="28"/>
          <w:szCs w:val="26"/>
        </w:rPr>
        <w:t>Declaration of Acceptance</w:t>
      </w:r>
      <w:bookmarkEnd w:id="75"/>
      <w:bookmarkEnd w:id="7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5B6B56" w:rsidRPr="005B6B56" w14:paraId="5D570F2F" w14:textId="77777777" w:rsidTr="00A35E2B">
        <w:trPr>
          <w:tblHeader/>
        </w:trPr>
        <w:tc>
          <w:tcPr>
            <w:tcW w:w="3436" w:type="pct"/>
            <w:shd w:val="clear" w:color="auto" w:fill="C6D9F1" w:themeFill="text2" w:themeFillTint="33"/>
          </w:tcPr>
          <w:p w14:paraId="742E001A" w14:textId="77777777" w:rsidR="005B6B56" w:rsidRPr="005B6B56" w:rsidRDefault="005B6B56" w:rsidP="005B6B56">
            <w:pPr>
              <w:spacing w:line="276" w:lineRule="auto"/>
              <w:rPr>
                <w:rFonts w:cs="Calibri"/>
                <w:b/>
                <w:szCs w:val="24"/>
                <w:highlight w:val="yellow"/>
              </w:rPr>
            </w:pPr>
          </w:p>
        </w:tc>
        <w:tc>
          <w:tcPr>
            <w:tcW w:w="719" w:type="pct"/>
            <w:shd w:val="clear" w:color="auto" w:fill="C6D9F1" w:themeFill="text2" w:themeFillTint="33"/>
          </w:tcPr>
          <w:p w14:paraId="23C6E62D" w14:textId="77777777" w:rsidR="005B6B56" w:rsidRPr="005B6B56" w:rsidRDefault="005B6B56" w:rsidP="005B6B56">
            <w:pPr>
              <w:spacing w:line="276" w:lineRule="auto"/>
              <w:rPr>
                <w:rFonts w:cs="Calibri"/>
                <w:b/>
                <w:szCs w:val="24"/>
              </w:rPr>
            </w:pPr>
            <w:r w:rsidRPr="005B6B56">
              <w:rPr>
                <w:rFonts w:cs="Calibri"/>
                <w:b/>
                <w:szCs w:val="24"/>
              </w:rPr>
              <w:t>ACCEPT ALL</w:t>
            </w:r>
          </w:p>
        </w:tc>
        <w:tc>
          <w:tcPr>
            <w:tcW w:w="845" w:type="pct"/>
            <w:shd w:val="clear" w:color="auto" w:fill="C6D9F1" w:themeFill="text2" w:themeFillTint="33"/>
          </w:tcPr>
          <w:p w14:paraId="20790239" w14:textId="77777777" w:rsidR="005B6B56" w:rsidRPr="005B6B56" w:rsidRDefault="005B6B56" w:rsidP="005B6B56">
            <w:pPr>
              <w:spacing w:line="276" w:lineRule="auto"/>
              <w:rPr>
                <w:rFonts w:cs="Calibri"/>
                <w:b/>
                <w:szCs w:val="24"/>
              </w:rPr>
            </w:pPr>
            <w:r w:rsidRPr="005B6B56">
              <w:rPr>
                <w:rFonts w:cs="Calibri"/>
                <w:b/>
                <w:szCs w:val="24"/>
              </w:rPr>
              <w:t>DO NOT ACCEPT ALL</w:t>
            </w:r>
          </w:p>
        </w:tc>
      </w:tr>
      <w:tr w:rsidR="005B6B56" w:rsidRPr="005B6B56" w14:paraId="7AF569A7" w14:textId="77777777" w:rsidTr="00A35E2B">
        <w:tc>
          <w:tcPr>
            <w:tcW w:w="3436" w:type="pct"/>
          </w:tcPr>
          <w:p w14:paraId="6FEE6D0A" w14:textId="7DC1472A" w:rsidR="005B6B56" w:rsidRPr="005B6B56" w:rsidRDefault="005B6B56" w:rsidP="003845AC">
            <w:pPr>
              <w:numPr>
                <w:ilvl w:val="0"/>
                <w:numId w:val="61"/>
              </w:numPr>
              <w:spacing w:line="276" w:lineRule="auto"/>
              <w:ind w:left="456" w:hanging="425"/>
              <w:rPr>
                <w:rFonts w:asciiTheme="minorHAnsi" w:eastAsia="Times New Roman" w:hAnsiTheme="minorHAnsi" w:cstheme="minorHAnsi"/>
              </w:rPr>
            </w:pPr>
            <w:r w:rsidRPr="005B6B56">
              <w:rPr>
                <w:rFonts w:asciiTheme="minorHAnsi" w:eastAsia="Times New Roman" w:hAnsiTheme="minorHAnsi" w:cstheme="minorHAnsi"/>
              </w:rPr>
              <w:t xml:space="preserve">The Supplier declares to ACCEPT ALL the Costing and Pricing conditions as specified in </w:t>
            </w:r>
            <w:r w:rsidRPr="005B6B56">
              <w:rPr>
                <w:rFonts w:asciiTheme="minorHAnsi" w:eastAsia="Times New Roman" w:hAnsiTheme="minorHAnsi" w:cstheme="minorHAnsi"/>
                <w:b/>
                <w:bCs/>
              </w:rPr>
              <w:t xml:space="preserve">section </w:t>
            </w:r>
            <w:r w:rsidRPr="005B6B56">
              <w:rPr>
                <w:rFonts w:asciiTheme="minorHAnsi" w:eastAsia="Times New Roman" w:hAnsiTheme="minorHAnsi" w:cstheme="minorHAnsi"/>
                <w:b/>
                <w:bCs/>
              </w:rPr>
              <w:fldChar w:fldCharType="begin"/>
            </w:r>
            <w:r w:rsidRPr="005B6B56">
              <w:rPr>
                <w:rFonts w:asciiTheme="minorHAnsi" w:eastAsia="Times New Roman" w:hAnsiTheme="minorHAnsi" w:cstheme="minorHAnsi"/>
                <w:b/>
                <w:bCs/>
              </w:rPr>
              <w:instrText xml:space="preserve"> REF _Ref455341462 \w \h  \* MERGEFORMAT </w:instrText>
            </w:r>
            <w:r w:rsidRPr="005B6B56">
              <w:rPr>
                <w:rFonts w:asciiTheme="minorHAnsi" w:eastAsia="Times New Roman" w:hAnsiTheme="minorHAnsi" w:cstheme="minorHAnsi"/>
                <w:b/>
                <w:bCs/>
              </w:rPr>
            </w:r>
            <w:r w:rsidRPr="005B6B56">
              <w:rPr>
                <w:rFonts w:asciiTheme="minorHAnsi" w:eastAsia="Times New Roman" w:hAnsiTheme="minorHAnsi" w:cstheme="minorHAnsi"/>
                <w:b/>
                <w:bCs/>
              </w:rPr>
              <w:fldChar w:fldCharType="separate"/>
            </w:r>
            <w:r w:rsidR="00A32F8B">
              <w:rPr>
                <w:rFonts w:asciiTheme="minorHAnsi" w:eastAsia="Times New Roman" w:hAnsiTheme="minorHAnsi" w:cstheme="minorHAnsi"/>
                <w:b/>
                <w:bCs/>
              </w:rPr>
              <w:t>4</w:t>
            </w:r>
            <w:r w:rsidRPr="005B6B56">
              <w:rPr>
                <w:rFonts w:asciiTheme="minorHAnsi" w:eastAsia="Times New Roman" w:hAnsiTheme="minorHAnsi" w:cstheme="minorHAnsi"/>
                <w:b/>
                <w:bCs/>
              </w:rPr>
              <w:t>.</w:t>
            </w:r>
            <w:r w:rsidR="00A32F8B">
              <w:rPr>
                <w:rFonts w:asciiTheme="minorHAnsi" w:eastAsia="Times New Roman" w:hAnsiTheme="minorHAnsi" w:cstheme="minorHAnsi"/>
                <w:b/>
                <w:bCs/>
              </w:rPr>
              <w:t>4</w:t>
            </w:r>
            <w:r w:rsidRPr="005B6B56">
              <w:rPr>
                <w:rFonts w:asciiTheme="minorHAnsi" w:eastAsia="Times New Roman" w:hAnsiTheme="minorHAnsi" w:cstheme="minorHAnsi"/>
                <w:b/>
                <w:bCs/>
              </w:rPr>
              <w:t>.2</w:t>
            </w:r>
            <w:r w:rsidRPr="005B6B56">
              <w:rPr>
                <w:rFonts w:asciiTheme="minorHAnsi" w:eastAsia="Times New Roman" w:hAnsiTheme="minorHAnsi" w:cstheme="minorHAnsi"/>
                <w:b/>
                <w:bCs/>
              </w:rPr>
              <w:fldChar w:fldCharType="end"/>
            </w:r>
            <w:r w:rsidRPr="005B6B56">
              <w:rPr>
                <w:rFonts w:asciiTheme="minorHAnsi" w:eastAsia="Times New Roman" w:hAnsiTheme="minorHAnsi" w:cstheme="minorHAnsi"/>
              </w:rPr>
              <w:t xml:space="preserve"> above by indicating with an “X” in the “ACCEPT ALL” column, or</w:t>
            </w:r>
          </w:p>
          <w:p w14:paraId="28DA1936" w14:textId="73852F52" w:rsidR="005B6B56" w:rsidRPr="005B6B56" w:rsidRDefault="005B6B56" w:rsidP="003845AC">
            <w:pPr>
              <w:numPr>
                <w:ilvl w:val="0"/>
                <w:numId w:val="61"/>
              </w:numPr>
              <w:spacing w:line="276" w:lineRule="auto"/>
              <w:ind w:left="456" w:hanging="425"/>
              <w:rPr>
                <w:rFonts w:asciiTheme="minorHAnsi" w:eastAsia="Times New Roman" w:hAnsiTheme="minorHAnsi" w:cstheme="minorHAnsi"/>
              </w:rPr>
            </w:pPr>
            <w:r w:rsidRPr="005B6B56">
              <w:rPr>
                <w:rFonts w:asciiTheme="minorHAnsi" w:eastAsia="Times New Roman" w:hAnsiTheme="minorHAnsi" w:cstheme="minorHAnsi"/>
              </w:rPr>
              <w:t xml:space="preserve">The Supplier declares to NOT ACCEPT ALL the Costing and Pricing Conditions as specified in </w:t>
            </w:r>
            <w:r w:rsidRPr="005B6B56">
              <w:rPr>
                <w:rFonts w:asciiTheme="minorHAnsi" w:eastAsia="Times New Roman" w:hAnsiTheme="minorHAnsi" w:cstheme="minorHAnsi"/>
                <w:b/>
                <w:bCs/>
              </w:rPr>
              <w:t xml:space="preserve">section </w:t>
            </w:r>
            <w:r w:rsidR="00A32F8B" w:rsidRPr="00A32F8B">
              <w:rPr>
                <w:rFonts w:asciiTheme="minorHAnsi" w:eastAsia="Times New Roman" w:hAnsiTheme="minorHAnsi" w:cstheme="minorHAnsi"/>
                <w:b/>
                <w:bCs/>
              </w:rPr>
              <w:t>4</w:t>
            </w:r>
            <w:r w:rsidRPr="005B6B56">
              <w:rPr>
                <w:rFonts w:asciiTheme="minorHAnsi" w:eastAsia="Times New Roman" w:hAnsiTheme="minorHAnsi" w:cstheme="minorHAnsi"/>
                <w:b/>
                <w:bCs/>
              </w:rPr>
              <w:t>.</w:t>
            </w:r>
            <w:r w:rsidR="00A32F8B" w:rsidRPr="00A32F8B">
              <w:rPr>
                <w:rFonts w:asciiTheme="minorHAnsi" w:eastAsia="Times New Roman" w:hAnsiTheme="minorHAnsi" w:cstheme="minorHAnsi"/>
                <w:b/>
                <w:bCs/>
              </w:rPr>
              <w:t>4</w:t>
            </w:r>
            <w:r w:rsidRPr="005B6B56">
              <w:rPr>
                <w:rFonts w:asciiTheme="minorHAnsi" w:eastAsia="Times New Roman" w:hAnsiTheme="minorHAnsi" w:cstheme="minorHAnsi"/>
                <w:b/>
                <w:bCs/>
              </w:rPr>
              <w:t>.2</w:t>
            </w:r>
            <w:r w:rsidRPr="005B6B56">
              <w:rPr>
                <w:rFonts w:asciiTheme="minorHAnsi" w:eastAsia="Times New Roman" w:hAnsiTheme="minorHAnsi" w:cstheme="minorHAnsi"/>
              </w:rPr>
              <w:t xml:space="preserve"> above by - </w:t>
            </w:r>
          </w:p>
          <w:p w14:paraId="5205FAC4" w14:textId="77777777" w:rsidR="005B6B56" w:rsidRPr="005B6B56" w:rsidRDefault="005B6B56" w:rsidP="003845AC">
            <w:pPr>
              <w:numPr>
                <w:ilvl w:val="1"/>
                <w:numId w:val="60"/>
              </w:numPr>
              <w:spacing w:line="276" w:lineRule="auto"/>
              <w:ind w:left="993"/>
              <w:rPr>
                <w:rFonts w:asciiTheme="minorHAnsi" w:eastAsia="Times New Roman" w:hAnsiTheme="minorHAnsi" w:cstheme="minorHAnsi"/>
              </w:rPr>
            </w:pPr>
            <w:r w:rsidRPr="005B6B56">
              <w:rPr>
                <w:rFonts w:asciiTheme="minorHAnsi" w:eastAsia="Times New Roman" w:hAnsiTheme="minorHAnsi" w:cstheme="minorHAnsi"/>
              </w:rPr>
              <w:t xml:space="preserve">Indicating with an “X” in the “DO NOT ACCEPT ALL” column, </w:t>
            </w:r>
            <w:proofErr w:type="gramStart"/>
            <w:r w:rsidRPr="005B6B56">
              <w:rPr>
                <w:rFonts w:asciiTheme="minorHAnsi" w:eastAsia="Times New Roman" w:hAnsiTheme="minorHAnsi" w:cstheme="minorHAnsi"/>
              </w:rPr>
              <w:t>and;</w:t>
            </w:r>
            <w:proofErr w:type="gramEnd"/>
          </w:p>
          <w:p w14:paraId="4A721C5A" w14:textId="77777777" w:rsidR="005B6B56" w:rsidRPr="005B6B56" w:rsidRDefault="005B6B56" w:rsidP="003845AC">
            <w:pPr>
              <w:numPr>
                <w:ilvl w:val="1"/>
                <w:numId w:val="60"/>
              </w:numPr>
              <w:spacing w:line="276" w:lineRule="auto"/>
              <w:ind w:left="993"/>
              <w:rPr>
                <w:rFonts w:asciiTheme="minorHAnsi" w:eastAsia="Times New Roman" w:hAnsiTheme="minorHAnsi" w:cstheme="minorHAnsi"/>
              </w:rPr>
            </w:pPr>
            <w:r w:rsidRPr="005B6B56">
              <w:rPr>
                <w:rFonts w:asciiTheme="minorHAnsi" w:eastAsia="Times New Roman" w:hAnsiTheme="minorHAnsi" w:cstheme="minorHAnsi"/>
              </w:rPr>
              <w:t xml:space="preserve">Provide reason and proposal for each of the condition not accepted. </w:t>
            </w:r>
          </w:p>
        </w:tc>
        <w:tc>
          <w:tcPr>
            <w:tcW w:w="719" w:type="pct"/>
          </w:tcPr>
          <w:p w14:paraId="16B678CC" w14:textId="77777777" w:rsidR="005B6B56" w:rsidRPr="005B6B56" w:rsidRDefault="005B6B56" w:rsidP="005B6B56">
            <w:pPr>
              <w:spacing w:line="276" w:lineRule="auto"/>
              <w:rPr>
                <w:rFonts w:asciiTheme="minorHAnsi" w:hAnsiTheme="minorHAnsi" w:cstheme="minorHAnsi"/>
              </w:rPr>
            </w:pPr>
          </w:p>
        </w:tc>
        <w:tc>
          <w:tcPr>
            <w:tcW w:w="845" w:type="pct"/>
          </w:tcPr>
          <w:p w14:paraId="7144E440" w14:textId="77777777" w:rsidR="005B6B56" w:rsidRPr="005B6B56" w:rsidRDefault="005B6B56" w:rsidP="005B6B56">
            <w:pPr>
              <w:spacing w:line="276" w:lineRule="auto"/>
              <w:rPr>
                <w:rFonts w:asciiTheme="minorHAnsi" w:hAnsiTheme="minorHAnsi" w:cstheme="minorHAnsi"/>
                <w:highlight w:val="yellow"/>
              </w:rPr>
            </w:pPr>
          </w:p>
        </w:tc>
      </w:tr>
      <w:tr w:rsidR="005B6B56" w:rsidRPr="005B6B56" w14:paraId="18A8B9C3" w14:textId="77777777" w:rsidTr="00A35E2B">
        <w:tc>
          <w:tcPr>
            <w:tcW w:w="5000" w:type="pct"/>
            <w:gridSpan w:val="3"/>
          </w:tcPr>
          <w:p w14:paraId="33E315FE" w14:textId="77777777" w:rsidR="005B6B56" w:rsidRPr="005B6B56" w:rsidRDefault="005B6B56" w:rsidP="005B6B56">
            <w:pPr>
              <w:spacing w:line="276" w:lineRule="auto"/>
              <w:rPr>
                <w:rFonts w:asciiTheme="minorHAnsi" w:hAnsiTheme="minorHAnsi" w:cstheme="minorHAnsi"/>
                <w:b/>
              </w:rPr>
            </w:pPr>
            <w:r w:rsidRPr="005B6B56">
              <w:rPr>
                <w:rFonts w:asciiTheme="minorHAnsi" w:hAnsiTheme="minorHAnsi" w:cstheme="minorHAnsi"/>
                <w:b/>
              </w:rPr>
              <w:t>Comments by Supplier:</w:t>
            </w:r>
          </w:p>
          <w:p w14:paraId="29CF8186" w14:textId="77777777" w:rsidR="005B6B56" w:rsidRPr="005B6B56" w:rsidRDefault="005B6B56" w:rsidP="005B6B56">
            <w:pPr>
              <w:spacing w:line="276" w:lineRule="auto"/>
              <w:rPr>
                <w:rFonts w:asciiTheme="minorHAnsi" w:hAnsiTheme="minorHAnsi" w:cstheme="minorHAnsi"/>
                <w:b/>
              </w:rPr>
            </w:pPr>
            <w:r w:rsidRPr="005B6B56">
              <w:rPr>
                <w:rFonts w:asciiTheme="minorHAnsi" w:hAnsiTheme="minorHAnsi" w:cstheme="minorHAnsi"/>
              </w:rPr>
              <w:t>Provide the condition reference, the reasons for not accepting the condition.</w:t>
            </w:r>
          </w:p>
        </w:tc>
      </w:tr>
    </w:tbl>
    <w:p w14:paraId="1FE33A5D" w14:textId="73BAA41F" w:rsidR="00AD34B8" w:rsidRPr="00A32F8B" w:rsidRDefault="00AD34B8" w:rsidP="000A536D">
      <w:pPr>
        <w:pStyle w:val="Heading2"/>
        <w:spacing w:line="276" w:lineRule="auto"/>
        <w:rPr>
          <w:rFonts w:asciiTheme="minorHAnsi" w:hAnsiTheme="minorHAnsi" w:cstheme="minorHAnsi"/>
          <w:szCs w:val="28"/>
        </w:rPr>
      </w:pPr>
      <w:bookmarkStart w:id="77" w:name="_Toc214914097"/>
      <w:r w:rsidRPr="00A32F8B">
        <w:rPr>
          <w:rFonts w:asciiTheme="minorHAnsi" w:hAnsiTheme="minorHAnsi" w:cstheme="minorHAnsi"/>
          <w:szCs w:val="28"/>
        </w:rPr>
        <w:t>Preference Requirements</w:t>
      </w:r>
      <w:bookmarkEnd w:id="77"/>
    </w:p>
    <w:p w14:paraId="73C14307" w14:textId="77777777" w:rsidR="00B54353" w:rsidRPr="00A56208" w:rsidRDefault="00B54353" w:rsidP="003845AC">
      <w:pPr>
        <w:numPr>
          <w:ilvl w:val="0"/>
          <w:numId w:val="62"/>
        </w:numPr>
        <w:spacing w:after="0"/>
        <w:outlineLvl w:val="0"/>
        <w:rPr>
          <w:rFonts w:asciiTheme="minorHAnsi" w:hAnsiTheme="minorHAnsi"/>
        </w:rPr>
      </w:pPr>
      <w:r w:rsidRPr="00A56208">
        <w:rPr>
          <w:rFonts w:asciiTheme="minorHAnsi" w:hAnsiTheme="minorHAnsi"/>
        </w:rPr>
        <w:t>The bidder must complete in full all the PREFERENCE requirements.</w:t>
      </w:r>
    </w:p>
    <w:p w14:paraId="58356731" w14:textId="77777777" w:rsidR="00B54353" w:rsidRPr="00A56208" w:rsidRDefault="00B54353" w:rsidP="003845AC">
      <w:pPr>
        <w:numPr>
          <w:ilvl w:val="0"/>
          <w:numId w:val="62"/>
        </w:numPr>
        <w:rPr>
          <w:rFonts w:cs="Calibri"/>
        </w:rPr>
      </w:pPr>
      <w:r w:rsidRPr="00A56208">
        <w:rPr>
          <w:rFonts w:cs="Calibri"/>
          <w:szCs w:val="24"/>
        </w:rPr>
        <w:t>Allocation of points per requirements:</w:t>
      </w:r>
      <w:r w:rsidRPr="00A56208">
        <w:rPr>
          <w:rFonts w:cs="Calibri"/>
          <w:b/>
          <w:bCs/>
          <w:szCs w:val="24"/>
        </w:rPr>
        <w:t xml:space="preserve"> </w:t>
      </w:r>
      <w:r w:rsidRPr="00A56208">
        <w:rPr>
          <w:rFonts w:cs="Calibri"/>
          <w:szCs w:val="24"/>
        </w:rPr>
        <w:t>The points allocation of bidders’ responses to the requirements will be determined by the completeness, relevance and accuracy of substantiating evidence.</w:t>
      </w:r>
    </w:p>
    <w:p w14:paraId="13C4A230" w14:textId="1C312420" w:rsidR="00B54353" w:rsidRPr="00A56208" w:rsidRDefault="00B54353" w:rsidP="003845AC">
      <w:pPr>
        <w:numPr>
          <w:ilvl w:val="0"/>
          <w:numId w:val="62"/>
        </w:numPr>
        <w:rPr>
          <w:rFonts w:cs="Calibri"/>
          <w:szCs w:val="24"/>
        </w:rPr>
      </w:pPr>
      <w:r w:rsidRPr="00A56208">
        <w:rPr>
          <w:rFonts w:cs="Calibri"/>
          <w:szCs w:val="24"/>
        </w:rPr>
        <w:t xml:space="preserve">Points will be allocated for each </w:t>
      </w:r>
      <w:r w:rsidRPr="007F0E97">
        <w:rPr>
          <w:rFonts w:cs="Calibri"/>
          <w:szCs w:val="24"/>
        </w:rPr>
        <w:t xml:space="preserve">PREFERENCE requirement as per the criteria set in </w:t>
      </w:r>
      <w:r w:rsidRPr="00FA6F4B">
        <w:rPr>
          <w:rFonts w:cs="Calibri"/>
          <w:b/>
          <w:bCs/>
          <w:szCs w:val="24"/>
        </w:rPr>
        <w:t>table</w:t>
      </w:r>
      <w:r>
        <w:rPr>
          <w:rFonts w:cs="Calibri"/>
          <w:b/>
          <w:bCs/>
          <w:szCs w:val="24"/>
        </w:rPr>
        <w:t>s 9A or 9B</w:t>
      </w:r>
      <w:r w:rsidRPr="007F0E97">
        <w:rPr>
          <w:rFonts w:cs="Calibri"/>
          <w:b/>
          <w:bCs/>
          <w:szCs w:val="24"/>
        </w:rPr>
        <w:t xml:space="preserve"> </w:t>
      </w:r>
      <w:r w:rsidRPr="007F0E97">
        <w:rPr>
          <w:rFonts w:cs="Calibri"/>
          <w:szCs w:val="24"/>
        </w:rPr>
        <w:t>based</w:t>
      </w:r>
      <w:r w:rsidRPr="00A56208">
        <w:rPr>
          <w:rFonts w:cs="Calibri"/>
          <w:szCs w:val="24"/>
        </w:rPr>
        <w:t xml:space="preserve"> on the offer submitted by the Bidder.</w:t>
      </w:r>
    </w:p>
    <w:p w14:paraId="798EC7AD" w14:textId="77777777" w:rsidR="00B54353" w:rsidRPr="00FA6F4B" w:rsidRDefault="00B54353" w:rsidP="003845AC">
      <w:pPr>
        <w:numPr>
          <w:ilvl w:val="0"/>
          <w:numId w:val="62"/>
        </w:numPr>
        <w:rPr>
          <w:rFonts w:cs="Calibri"/>
          <w:szCs w:val="24"/>
        </w:rPr>
      </w:pPr>
      <w:r w:rsidRPr="00A56208">
        <w:rPr>
          <w:rFonts w:cs="Calibri"/>
          <w:b/>
          <w:bCs/>
          <w:szCs w:val="24"/>
        </w:rPr>
        <w:lastRenderedPageBreak/>
        <w:t>The bidder must provide a unique reference number</w:t>
      </w:r>
      <w:r w:rsidRPr="00A56208">
        <w:rPr>
          <w:rFonts w:cs="Calibri"/>
          <w:szCs w:val="24"/>
        </w:rPr>
        <w:t xml:space="preserve"> (e.g. binder/folio, chapter, section, page) to </w:t>
      </w:r>
      <w:r w:rsidRPr="00155C9A">
        <w:rPr>
          <w:rFonts w:cs="Calibri"/>
          <w:szCs w:val="24"/>
        </w:rPr>
        <w:t xml:space="preserve">locate substantiating evidence in the bid response. During evaluation, SITA reserves the right to </w:t>
      </w:r>
      <w:r w:rsidRPr="001C16FD">
        <w:rPr>
          <w:rFonts w:cs="Calibri"/>
          <w:szCs w:val="24"/>
        </w:rPr>
        <w:t xml:space="preserve">treat substantiation evidence that cannot </w:t>
      </w:r>
      <w:proofErr w:type="gramStart"/>
      <w:r w:rsidRPr="001C16FD">
        <w:rPr>
          <w:rFonts w:cs="Calibri"/>
          <w:szCs w:val="24"/>
        </w:rPr>
        <w:t>be located in</w:t>
      </w:r>
      <w:proofErr w:type="gramEnd"/>
      <w:r w:rsidRPr="001C16FD">
        <w:rPr>
          <w:rFonts w:cs="Calibri"/>
          <w:szCs w:val="24"/>
        </w:rPr>
        <w:t xml:space="preserve"> the bid response, as “NOT COMPLY”. The </w:t>
      </w:r>
      <w:r w:rsidRPr="00FA6F4B">
        <w:rPr>
          <w:rFonts w:cs="Calibri"/>
          <w:szCs w:val="24"/>
        </w:rPr>
        <w:t xml:space="preserve">evidence needs to be attached to </w:t>
      </w:r>
      <w:r w:rsidRPr="00FA6F4B">
        <w:rPr>
          <w:rFonts w:cs="Calibri"/>
          <w:b/>
          <w:bCs/>
          <w:szCs w:val="24"/>
        </w:rPr>
        <w:t>Annex A</w:t>
      </w:r>
      <w:r w:rsidRPr="00FA6F4B">
        <w:rPr>
          <w:rFonts w:cs="Calibri"/>
          <w:szCs w:val="24"/>
        </w:rPr>
        <w:t>.</w:t>
      </w:r>
    </w:p>
    <w:p w14:paraId="758F398C" w14:textId="77777777" w:rsidR="00B54353" w:rsidRPr="00FA6F4B" w:rsidRDefault="00B54353" w:rsidP="003845AC">
      <w:pPr>
        <w:numPr>
          <w:ilvl w:val="0"/>
          <w:numId w:val="62"/>
        </w:numPr>
        <w:rPr>
          <w:rFonts w:cs="Calibri"/>
        </w:rPr>
      </w:pPr>
      <w:r w:rsidRPr="00FA6F4B">
        <w:rPr>
          <w:rFonts w:asciiTheme="minorHAnsi" w:hAnsiTheme="minorHAnsi" w:cstheme="minorHAnsi"/>
          <w:b/>
          <w:bCs/>
        </w:rPr>
        <w:t>Preference Goal Requirements</w:t>
      </w:r>
    </w:p>
    <w:p w14:paraId="129F99E3" w14:textId="77777777" w:rsidR="00B54353" w:rsidRPr="00FA6F4B" w:rsidRDefault="00B54353" w:rsidP="003845AC">
      <w:pPr>
        <w:numPr>
          <w:ilvl w:val="1"/>
          <w:numId w:val="62"/>
        </w:numPr>
        <w:rPr>
          <w:rFonts w:eastAsia="Calibri Light" w:cs="Calibri"/>
        </w:rPr>
      </w:pPr>
      <w:r w:rsidRPr="00FA6F4B">
        <w:rPr>
          <w:rFonts w:eastAsia="Calibri Light" w:cs="Calibri"/>
          <w:b/>
          <w:bCs/>
        </w:rPr>
        <w:t>The Bidder must complete either the 90/10 or 80/20 preference point system</w:t>
      </w:r>
      <w:r w:rsidRPr="00FA6F4B">
        <w:rPr>
          <w:rFonts w:eastAsia="Calibri Light" w:cs="Calibri"/>
        </w:rPr>
        <w:t xml:space="preserve"> based on the offer submitted by the Bidder and submit proof or documentation required in terms of this tender.</w:t>
      </w:r>
    </w:p>
    <w:p w14:paraId="0FDF4DD8" w14:textId="746DD13C" w:rsidR="00B54353" w:rsidRPr="00FA6F4B" w:rsidRDefault="00B54353" w:rsidP="003845AC">
      <w:pPr>
        <w:pStyle w:val="ListParagraph"/>
        <w:numPr>
          <w:ilvl w:val="1"/>
          <w:numId w:val="62"/>
        </w:numPr>
        <w:rPr>
          <w:color w:val="000000" w:themeColor="text1"/>
        </w:rPr>
      </w:pPr>
      <w:r w:rsidRPr="00FA6F4B">
        <w:rPr>
          <w:rFonts w:cs="Calibri"/>
          <w:color w:val="000000" w:themeColor="text1"/>
        </w:rPr>
        <w:t xml:space="preserve">The specific Preferential Goal Requirements for this tender is indicated in </w:t>
      </w:r>
      <w:r w:rsidRPr="00FA6F4B">
        <w:rPr>
          <w:rFonts w:cs="Calibri"/>
          <w:b/>
          <w:bCs/>
          <w:color w:val="000000" w:themeColor="text1"/>
        </w:rPr>
        <w:t xml:space="preserve">Table </w:t>
      </w:r>
      <w:r>
        <w:rPr>
          <w:rFonts w:cs="Calibri"/>
          <w:b/>
          <w:bCs/>
          <w:color w:val="000000" w:themeColor="text1"/>
        </w:rPr>
        <w:t>8</w:t>
      </w:r>
      <w:r w:rsidRPr="00FA6F4B">
        <w:rPr>
          <w:rFonts w:cs="Calibri"/>
          <w:b/>
          <w:bCs/>
          <w:color w:val="000000" w:themeColor="text1"/>
        </w:rPr>
        <w:t xml:space="preserve"> </w:t>
      </w:r>
      <w:r w:rsidRPr="00FA6F4B">
        <w:rPr>
          <w:rFonts w:cs="Calibri"/>
          <w:color w:val="000000" w:themeColor="text1"/>
        </w:rPr>
        <w:t>below.</w:t>
      </w:r>
    </w:p>
    <w:p w14:paraId="04BA09AD" w14:textId="77777777" w:rsidR="00B54353" w:rsidRPr="00FA6F4B" w:rsidRDefault="00B54353" w:rsidP="003845AC">
      <w:pPr>
        <w:numPr>
          <w:ilvl w:val="1"/>
          <w:numId w:val="62"/>
        </w:numPr>
        <w:rPr>
          <w:rFonts w:eastAsia="Calibri Light" w:cs="Calibri"/>
        </w:rPr>
      </w:pPr>
      <w:r w:rsidRPr="00FA6F4B">
        <w:rPr>
          <w:rFonts w:eastAsia="Calibri Light" w:cs="Calibri"/>
        </w:rPr>
        <w:t xml:space="preserve">The Bidder </w:t>
      </w:r>
      <w:r w:rsidRPr="00FA6F4B">
        <w:rPr>
          <w:rFonts w:eastAsia="Calibri Light" w:cs="Calibri"/>
          <w:b/>
          <w:bCs/>
        </w:rPr>
        <w:t>must indicate their commitment</w:t>
      </w:r>
      <w:r w:rsidRPr="00FA6F4B">
        <w:rPr>
          <w:rFonts w:eastAsia="Calibri Light" w:cs="Calibri"/>
        </w:rPr>
        <w:t xml:space="preserve"> to claim points for each of the preference points by signing at par</w:t>
      </w:r>
      <w:r w:rsidRPr="00FA6F4B">
        <w:rPr>
          <w:rFonts w:eastAsia="Calibri Light" w:cs="Calibri"/>
          <w:b/>
          <w:bCs/>
        </w:rPr>
        <w:t xml:space="preserve"> 4.5</w:t>
      </w:r>
      <w:r w:rsidRPr="00FA6F4B">
        <w:rPr>
          <w:rFonts w:eastAsia="Calibri Light" w:cs="Calibri"/>
        </w:rPr>
        <w:t xml:space="preserve"> in the Invitation to Bid document.</w:t>
      </w:r>
    </w:p>
    <w:p w14:paraId="7011D9C8" w14:textId="77777777" w:rsidR="00B54353" w:rsidRPr="00FA6F4B" w:rsidRDefault="00B54353" w:rsidP="003845AC">
      <w:pPr>
        <w:pStyle w:val="ListParagraph"/>
        <w:numPr>
          <w:ilvl w:val="1"/>
          <w:numId w:val="62"/>
        </w:numPr>
        <w:rPr>
          <w:color w:val="000000" w:themeColor="text1"/>
        </w:rPr>
      </w:pPr>
      <w:r w:rsidRPr="00FA6F4B">
        <w:rPr>
          <w:rFonts w:cs="Calibri"/>
          <w:color w:val="000000" w:themeColor="text1"/>
        </w:rPr>
        <w:t xml:space="preserve">The Bidder </w:t>
      </w:r>
      <w:r w:rsidRPr="00FA6F4B">
        <w:rPr>
          <w:rFonts w:cs="Calibri"/>
          <w:b/>
          <w:bCs/>
          <w:color w:val="000000" w:themeColor="text1"/>
        </w:rPr>
        <w:t>must</w:t>
      </w:r>
      <w:r w:rsidRPr="00FA6F4B">
        <w:rPr>
          <w:rFonts w:cs="Calibri"/>
          <w:color w:val="000000" w:themeColor="text1"/>
        </w:rPr>
        <w:t xml:space="preserve"> indicate how they claim points </w:t>
      </w:r>
      <w:r w:rsidRPr="00FA6F4B">
        <w:rPr>
          <w:rFonts w:cs="Calibri"/>
          <w:b/>
          <w:bCs/>
          <w:color w:val="000000" w:themeColor="text1"/>
        </w:rPr>
        <w:t xml:space="preserve">for each of the </w:t>
      </w:r>
      <w:r w:rsidRPr="00FA6F4B">
        <w:rPr>
          <w:b/>
          <w:bCs/>
          <w:color w:val="000000" w:themeColor="text1"/>
        </w:rPr>
        <w:t>preference points</w:t>
      </w:r>
      <w:r w:rsidRPr="00FA6F4B">
        <w:rPr>
          <w:bCs/>
          <w:color w:val="000000" w:themeColor="text1"/>
        </w:rPr>
        <w:t>.</w:t>
      </w:r>
    </w:p>
    <w:p w14:paraId="77DCC6BD" w14:textId="77777777" w:rsidR="00B54353" w:rsidRPr="00FA6F4B" w:rsidRDefault="00B54353" w:rsidP="003845AC">
      <w:pPr>
        <w:pStyle w:val="ListParagraph"/>
        <w:numPr>
          <w:ilvl w:val="1"/>
          <w:numId w:val="62"/>
        </w:numPr>
      </w:pPr>
      <w:r w:rsidRPr="00FA6F4B">
        <w:rPr>
          <w:rFonts w:cs="Calibri"/>
          <w:color w:val="000000" w:themeColor="text1"/>
        </w:rPr>
        <w:t xml:space="preserve">Failure on the part of a bidder to submit proof or documentation required in terms of this tender to claim preference points for the </w:t>
      </w:r>
      <w:r w:rsidRPr="00FA6F4B">
        <w:rPr>
          <w:rFonts w:cs="Calibri"/>
          <w:b/>
          <w:bCs/>
          <w:color w:val="000000" w:themeColor="text1"/>
        </w:rPr>
        <w:t>Preference Goal Requirements</w:t>
      </w:r>
      <w:r w:rsidRPr="00FA6F4B">
        <w:rPr>
          <w:rFonts w:cs="Calibri"/>
          <w:color w:val="000000" w:themeColor="text1"/>
        </w:rPr>
        <w:t xml:space="preserve"> for this </w:t>
      </w:r>
      <w:r w:rsidRPr="00FA6F4B">
        <w:rPr>
          <w:rFonts w:cs="Calibri"/>
        </w:rPr>
        <w:t>tender, will be interpreted to mean that preference points are not claimed.</w:t>
      </w:r>
    </w:p>
    <w:p w14:paraId="6BC12EE1" w14:textId="77777777" w:rsidR="00B54353" w:rsidRPr="00FA6F4B" w:rsidRDefault="00B54353" w:rsidP="003845AC">
      <w:pPr>
        <w:pStyle w:val="ListParagraph"/>
        <w:numPr>
          <w:ilvl w:val="1"/>
          <w:numId w:val="62"/>
        </w:numPr>
        <w:spacing w:after="120"/>
        <w:outlineLvl w:val="9"/>
        <w:rPr>
          <w:rFonts w:cs="Calibri"/>
        </w:rPr>
      </w:pPr>
      <w:r w:rsidRPr="00FA6F4B">
        <w:t xml:space="preserve">The Bidder’s </w:t>
      </w:r>
      <w:r w:rsidRPr="00FA6F4B">
        <w:rPr>
          <w:b/>
          <w:bCs/>
        </w:rPr>
        <w:t>commitment</w:t>
      </w:r>
      <w:r w:rsidRPr="00FA6F4B">
        <w:t xml:space="preserve"> for the </w:t>
      </w:r>
      <w:r w:rsidRPr="00FA6F4B">
        <w:rPr>
          <w:b/>
          <w:bCs/>
        </w:rPr>
        <w:t xml:space="preserve">Preference Goal Requirements </w:t>
      </w:r>
      <w:r w:rsidRPr="00FA6F4B">
        <w:t xml:space="preserve">in this tender will be </w:t>
      </w:r>
      <w:r w:rsidRPr="00FA6F4B">
        <w:rPr>
          <w:b/>
          <w:bCs/>
        </w:rPr>
        <w:t xml:space="preserve">legally </w:t>
      </w:r>
      <w:proofErr w:type="gramStart"/>
      <w:r w:rsidRPr="00FA6F4B">
        <w:rPr>
          <w:b/>
          <w:bCs/>
        </w:rPr>
        <w:t>binding</w:t>
      </w:r>
      <w:proofErr w:type="gramEnd"/>
      <w:r w:rsidRPr="00FA6F4B">
        <w:t xml:space="preserve"> and the Bidder needs to </w:t>
      </w:r>
      <w:r w:rsidRPr="00FA6F4B">
        <w:rPr>
          <w:b/>
          <w:bCs/>
        </w:rPr>
        <w:t>perform against their commitment</w:t>
      </w:r>
      <w:r w:rsidRPr="00FA6F4B">
        <w:t xml:space="preserve"> for the duration of the contract which will form part of the Contractual Agreement.</w:t>
      </w:r>
    </w:p>
    <w:p w14:paraId="6D304F11" w14:textId="77777777" w:rsidR="00B54353" w:rsidRPr="00FA6F4B" w:rsidRDefault="00B54353" w:rsidP="003845AC">
      <w:pPr>
        <w:pStyle w:val="ListParagraph"/>
        <w:numPr>
          <w:ilvl w:val="1"/>
          <w:numId w:val="62"/>
        </w:numPr>
        <w:spacing w:after="120"/>
        <w:outlineLvl w:val="9"/>
        <w:rPr>
          <w:rFonts w:cs="Calibri"/>
        </w:rPr>
      </w:pPr>
      <w:r w:rsidRPr="00FA6F4B">
        <w:t xml:space="preserve">The Bidder </w:t>
      </w:r>
      <w:r w:rsidRPr="00FA6F4B">
        <w:rPr>
          <w:b/>
          <w:bCs/>
        </w:rPr>
        <w:t xml:space="preserve">must </w:t>
      </w:r>
      <w:proofErr w:type="gramStart"/>
      <w:r w:rsidRPr="00FA6F4B">
        <w:rPr>
          <w:b/>
          <w:bCs/>
        </w:rPr>
        <w:t>sustain, or</w:t>
      </w:r>
      <w:proofErr w:type="gramEnd"/>
      <w:r w:rsidRPr="00FA6F4B">
        <w:rPr>
          <w:b/>
          <w:bCs/>
        </w:rPr>
        <w:t xml:space="preserve"> improve</w:t>
      </w:r>
      <w:r w:rsidRPr="00FA6F4B">
        <w:t xml:space="preserve"> the company’s BBBEE Level for the duration of the contact which will form part of the Contractual Agreement.</w:t>
      </w:r>
    </w:p>
    <w:p w14:paraId="71563D94" w14:textId="77777777" w:rsidR="00B54353" w:rsidRPr="00FA6F4B" w:rsidRDefault="00B54353" w:rsidP="003845AC">
      <w:pPr>
        <w:pStyle w:val="ListParagraph"/>
        <w:numPr>
          <w:ilvl w:val="1"/>
          <w:numId w:val="62"/>
        </w:numPr>
        <w:spacing w:after="120"/>
        <w:outlineLvl w:val="9"/>
        <w:rPr>
          <w:rFonts w:cs="Calibri"/>
        </w:rPr>
      </w:pPr>
      <w:r w:rsidRPr="00FA6F4B">
        <w:rPr>
          <w:b/>
          <w:bCs/>
        </w:rPr>
        <w:t>Performance of Preference Goal Requirements will be determined annually</w:t>
      </w:r>
      <w:r w:rsidRPr="00FA6F4B">
        <w:rPr>
          <w:rFonts w:cs="Calibri"/>
        </w:rPr>
        <w:t>. Bidders must submit their Preference status report indicating progress against the Bidder’s Preferential commitments within 30 days of the yearly anniversary of the contract.</w:t>
      </w:r>
    </w:p>
    <w:p w14:paraId="14854118" w14:textId="77777777" w:rsidR="00B54353" w:rsidRPr="00FA6F4B" w:rsidRDefault="00B54353" w:rsidP="003845AC">
      <w:pPr>
        <w:pStyle w:val="ListParagraph"/>
        <w:numPr>
          <w:ilvl w:val="1"/>
          <w:numId w:val="62"/>
        </w:numPr>
        <w:spacing w:after="120"/>
        <w:outlineLvl w:val="9"/>
        <w:rPr>
          <w:color w:val="000000" w:themeColor="text1"/>
        </w:rPr>
      </w:pPr>
      <w:r w:rsidRPr="00FA6F4B">
        <w:rPr>
          <w:color w:val="000000" w:themeColor="text1"/>
        </w:rPr>
        <w:t xml:space="preserve">Bidders need to keep auditable substantive records / evidence and upon request by </w:t>
      </w:r>
      <w:r w:rsidRPr="00FA6F4B">
        <w:rPr>
          <w:b/>
          <w:bCs/>
          <w:color w:val="000000" w:themeColor="text1"/>
        </w:rPr>
        <w:t xml:space="preserve">SITA </w:t>
      </w:r>
      <w:r w:rsidRPr="00FA6F4B">
        <w:rPr>
          <w:color w:val="000000" w:themeColor="text1"/>
        </w:rPr>
        <w:t>must be made available for audit and, or due diligence purposes.</w:t>
      </w:r>
    </w:p>
    <w:p w14:paraId="571EDF9A" w14:textId="77777777" w:rsidR="00B54353" w:rsidRPr="00FA6F4B" w:rsidRDefault="00B54353" w:rsidP="003845AC">
      <w:pPr>
        <w:pStyle w:val="ListParagraph"/>
        <w:numPr>
          <w:ilvl w:val="1"/>
          <w:numId w:val="62"/>
        </w:numPr>
        <w:spacing w:after="120"/>
        <w:outlineLvl w:val="9"/>
        <w:rPr>
          <w:color w:val="000000" w:themeColor="text1"/>
        </w:rPr>
      </w:pPr>
      <w:r w:rsidRPr="00FA6F4B">
        <w:rPr>
          <w:b/>
          <w:bCs/>
          <w:color w:val="000000" w:themeColor="text1"/>
        </w:rPr>
        <w:t>SITA reserves the right</w:t>
      </w:r>
      <w:r w:rsidRPr="00FA6F4B">
        <w:rPr>
          <w:color w:val="000000" w:themeColor="text1"/>
        </w:rPr>
        <w:t xml:space="preserve"> </w:t>
      </w:r>
      <w:r w:rsidRPr="00FA6F4B">
        <w:rPr>
          <w:b/>
          <w:bCs/>
          <w:color w:val="000000" w:themeColor="text1"/>
        </w:rPr>
        <w:t>to</w:t>
      </w:r>
      <w:r w:rsidRPr="00FA6F4B">
        <w:rPr>
          <w:color w:val="000000" w:themeColor="text1"/>
        </w:rPr>
        <w:t xml:space="preserve"> require from a Bidder, either before a bid is adjudicated or at any time subsequently, to substantiate any claim with regards to preferences, in any manner required by SITA.</w:t>
      </w:r>
    </w:p>
    <w:p w14:paraId="56750563" w14:textId="77777777" w:rsidR="00B54353" w:rsidRPr="00FA6F4B" w:rsidRDefault="00B54353" w:rsidP="003845AC">
      <w:pPr>
        <w:pStyle w:val="ListParagraph"/>
        <w:numPr>
          <w:ilvl w:val="1"/>
          <w:numId w:val="62"/>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verify information / evidence provided by the Bidder.</w:t>
      </w:r>
    </w:p>
    <w:p w14:paraId="625C9D20" w14:textId="77777777" w:rsidR="00B54353" w:rsidRPr="00FA6F4B" w:rsidRDefault="00B54353" w:rsidP="003845AC">
      <w:pPr>
        <w:pStyle w:val="ListParagraph"/>
        <w:numPr>
          <w:ilvl w:val="1"/>
          <w:numId w:val="62"/>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introduce a </w:t>
      </w:r>
      <w:r w:rsidRPr="00FA6F4B">
        <w:rPr>
          <w:b/>
          <w:bCs/>
          <w:color w:val="000000" w:themeColor="text1"/>
        </w:rPr>
        <w:t>penalty of 1%</w:t>
      </w:r>
      <w:r w:rsidRPr="00FA6F4B">
        <w:rPr>
          <w:color w:val="000000" w:themeColor="text1"/>
        </w:rPr>
        <w:t xml:space="preserve"> of the overall annual year spent by </w:t>
      </w:r>
      <w:r w:rsidRPr="00FA6F4B">
        <w:rPr>
          <w:b/>
          <w:bCs/>
          <w:color w:val="000000" w:themeColor="text1"/>
        </w:rPr>
        <w:t>SITA</w:t>
      </w:r>
      <w:r w:rsidRPr="00FA6F4B">
        <w:rPr>
          <w:color w:val="000000" w:themeColor="text1"/>
        </w:rPr>
        <w:t xml:space="preserve"> for the prior year if the Bidder fails to comply to paragraphs (g), (h) and (</w:t>
      </w:r>
      <w:proofErr w:type="spellStart"/>
      <w:r w:rsidRPr="00FA6F4B">
        <w:rPr>
          <w:color w:val="000000" w:themeColor="text1"/>
        </w:rPr>
        <w:t>i</w:t>
      </w:r>
      <w:proofErr w:type="spellEnd"/>
      <w:r w:rsidRPr="00FA6F4B">
        <w:rPr>
          <w:color w:val="000000" w:themeColor="text1"/>
        </w:rPr>
        <w:t>) above.</w:t>
      </w:r>
    </w:p>
    <w:p w14:paraId="1604BFA0" w14:textId="77777777" w:rsidR="00B54353" w:rsidRDefault="00B54353" w:rsidP="00B54353">
      <w:pPr>
        <w:jc w:val="center"/>
        <w:rPr>
          <w:rFonts w:cs="Calibri"/>
          <w:b/>
          <w:bCs/>
          <w:szCs w:val="24"/>
        </w:rPr>
      </w:pPr>
    </w:p>
    <w:p w14:paraId="52AA9A30" w14:textId="77777777" w:rsidR="009A309F" w:rsidRDefault="009A309F" w:rsidP="00B54353">
      <w:pPr>
        <w:jc w:val="center"/>
        <w:rPr>
          <w:rFonts w:cs="Calibri"/>
          <w:b/>
          <w:bCs/>
          <w:szCs w:val="24"/>
        </w:rPr>
      </w:pPr>
    </w:p>
    <w:p w14:paraId="1AB13180" w14:textId="77777777" w:rsidR="009A309F" w:rsidRDefault="009A309F" w:rsidP="00B54353">
      <w:pPr>
        <w:jc w:val="center"/>
        <w:rPr>
          <w:rFonts w:cs="Calibri"/>
          <w:b/>
          <w:bCs/>
          <w:szCs w:val="24"/>
        </w:rPr>
      </w:pPr>
    </w:p>
    <w:p w14:paraId="05F26493" w14:textId="77777777" w:rsidR="009A309F" w:rsidRDefault="009A309F" w:rsidP="00B54353">
      <w:pPr>
        <w:jc w:val="center"/>
        <w:rPr>
          <w:rFonts w:cs="Calibri"/>
          <w:b/>
          <w:bCs/>
          <w:szCs w:val="24"/>
        </w:rPr>
      </w:pPr>
    </w:p>
    <w:p w14:paraId="2C8E5BE0" w14:textId="77777777" w:rsidR="009A309F" w:rsidRDefault="009A309F" w:rsidP="00B54353">
      <w:pPr>
        <w:jc w:val="center"/>
        <w:rPr>
          <w:rFonts w:cs="Calibri"/>
          <w:b/>
          <w:bCs/>
          <w:szCs w:val="24"/>
        </w:rPr>
        <w:sectPr w:rsidR="009A309F" w:rsidSect="00B54353">
          <w:pgSz w:w="11906" w:h="16838" w:code="9"/>
          <w:pgMar w:top="992" w:right="1134" w:bottom="1276" w:left="1134" w:header="709" w:footer="584" w:gutter="0"/>
          <w:cols w:space="708"/>
          <w:docGrid w:linePitch="360"/>
        </w:sectPr>
      </w:pPr>
    </w:p>
    <w:p w14:paraId="264AB3A3" w14:textId="77777777" w:rsidR="003C7BB3" w:rsidRDefault="003C7BB3" w:rsidP="00B54353">
      <w:pPr>
        <w:jc w:val="center"/>
        <w:rPr>
          <w:rFonts w:asciiTheme="minorHAnsi" w:hAnsiTheme="minorHAnsi" w:cstheme="minorHAnsi"/>
          <w:lang w:val="en-GB"/>
        </w:rPr>
      </w:pPr>
    </w:p>
    <w:p w14:paraId="7AD77AEF" w14:textId="5734F4F2" w:rsidR="009A309F" w:rsidRPr="00A70851" w:rsidRDefault="009A309F" w:rsidP="009A309F">
      <w:pPr>
        <w:jc w:val="center"/>
        <w:rPr>
          <w:rFonts w:cs="Calibri"/>
          <w:b/>
          <w:bCs/>
        </w:rPr>
      </w:pPr>
      <w:r w:rsidRPr="007E6E8D">
        <w:rPr>
          <w:rFonts w:cs="Calibri"/>
          <w:b/>
          <w:bCs/>
          <w:szCs w:val="24"/>
        </w:rPr>
        <w:t xml:space="preserve">Table </w:t>
      </w:r>
      <w:proofErr w:type="gramStart"/>
      <w:r>
        <w:rPr>
          <w:rFonts w:cs="Calibri"/>
          <w:b/>
          <w:bCs/>
          <w:szCs w:val="24"/>
        </w:rPr>
        <w:t>8</w:t>
      </w:r>
      <w:r w:rsidRPr="007E6E8D">
        <w:rPr>
          <w:rFonts w:cs="Calibri"/>
          <w:b/>
          <w:bCs/>
          <w:szCs w:val="24"/>
        </w:rPr>
        <w:t xml:space="preserve"> </w:t>
      </w:r>
      <w:r w:rsidR="00A56C07">
        <w:rPr>
          <w:rFonts w:cs="Calibri"/>
          <w:b/>
          <w:bCs/>
          <w:szCs w:val="24"/>
        </w:rPr>
        <w:t>:</w:t>
      </w:r>
      <w:proofErr w:type="gramEnd"/>
      <w:r w:rsidR="00A56C07">
        <w:rPr>
          <w:rFonts w:cs="Calibri"/>
          <w:b/>
          <w:bCs/>
          <w:szCs w:val="24"/>
        </w:rPr>
        <w:t xml:space="preserve"> </w:t>
      </w:r>
      <w:r w:rsidRPr="007E6E8D">
        <w:rPr>
          <w:rFonts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9A309F" w:rsidRPr="004D2EA9" w14:paraId="0130C2B5" w14:textId="77777777" w:rsidTr="00A35E2B">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37942D71" w14:textId="77777777" w:rsidR="009A309F" w:rsidRPr="004D2EA9" w:rsidRDefault="009A309F" w:rsidP="00A35E2B">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4AA02363" w14:textId="77777777" w:rsidR="009A309F" w:rsidRPr="004D2EA9" w:rsidRDefault="009A309F" w:rsidP="00A35E2B">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7C7A76E9" w14:textId="77777777" w:rsidR="009A309F" w:rsidRPr="004D2EA9" w:rsidRDefault="009A309F" w:rsidP="00A35E2B">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9A309F" w:rsidRPr="004D2EA9" w14:paraId="05E09ADB" w14:textId="77777777" w:rsidTr="00A35E2B">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46AA492F" w14:textId="77777777" w:rsidR="009A309F" w:rsidRPr="004D2EA9" w:rsidRDefault="009A309F" w:rsidP="00A35E2B">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DC66918" w14:textId="77777777" w:rsidR="009A309F" w:rsidRPr="004D2EA9" w:rsidRDefault="009A309F" w:rsidP="00A35E2B">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0FBA7492" w14:textId="77777777" w:rsidR="009A309F" w:rsidRPr="004D2EA9" w:rsidRDefault="009A309F" w:rsidP="00A35E2B">
            <w:pPr>
              <w:jc w:val="left"/>
              <w:rPr>
                <w:rFonts w:cs="Calibri"/>
                <w:b/>
                <w:bCs/>
                <w:color w:val="0E1B8D"/>
                <w:szCs w:val="24"/>
                <w:lang w:eastAsia="en-GB"/>
              </w:rPr>
            </w:pPr>
          </w:p>
          <w:p w14:paraId="7F16B703" w14:textId="77777777" w:rsidR="009A309F" w:rsidRPr="004D2EA9" w:rsidRDefault="009A309F" w:rsidP="00A35E2B">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2577F437" w14:textId="77777777" w:rsidR="009A309F" w:rsidRPr="004D2EA9" w:rsidRDefault="009A309F" w:rsidP="00A35E2B">
            <w:pPr>
              <w:jc w:val="left"/>
              <w:rPr>
                <w:rFonts w:cs="Calibri"/>
                <w:b/>
                <w:bCs/>
                <w:color w:val="0E1B8D"/>
                <w:szCs w:val="24"/>
                <w:lang w:eastAsia="en-GB"/>
              </w:rPr>
            </w:pPr>
            <w:r w:rsidRPr="004D2EA9">
              <w:rPr>
                <w:rFonts w:cs="Calibri"/>
                <w:b/>
                <w:bCs/>
                <w:color w:val="0E1B8D"/>
                <w:szCs w:val="24"/>
                <w:lang w:eastAsia="en-GB"/>
              </w:rPr>
              <w:t>Evidence Reference</w:t>
            </w:r>
          </w:p>
        </w:tc>
      </w:tr>
      <w:tr w:rsidR="009A309F" w:rsidRPr="004D2EA9" w14:paraId="072CF8CA" w14:textId="77777777" w:rsidTr="00A35E2B">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14A171DE" w14:textId="77777777" w:rsidR="009A309F" w:rsidRPr="004D2EA9" w:rsidRDefault="009A309F" w:rsidP="00A35E2B">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109A0EDE" w14:textId="77777777" w:rsidR="009A309F" w:rsidRPr="004D2EA9" w:rsidRDefault="009A309F" w:rsidP="00A35E2B">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01391D7D" w14:textId="77777777" w:rsidR="009A309F" w:rsidRPr="004D2EA9" w:rsidRDefault="009A309F" w:rsidP="00A35E2B">
            <w:pPr>
              <w:rPr>
                <w:rFonts w:cs="Calibri"/>
                <w:b/>
                <w:bCs/>
                <w:color w:val="0E1B8D"/>
                <w:lang w:eastAsia="en-GB"/>
              </w:rPr>
            </w:pPr>
            <w:r w:rsidRPr="004D2EA9">
              <w:rPr>
                <w:rFonts w:cs="Calibri"/>
                <w:b/>
                <w:bCs/>
                <w:color w:val="0E1B8D"/>
                <w:lang w:eastAsia="en-GB"/>
              </w:rPr>
              <w:t> </w:t>
            </w:r>
          </w:p>
        </w:tc>
      </w:tr>
      <w:tr w:rsidR="009A309F" w:rsidRPr="004D2EA9" w14:paraId="19326E46" w14:textId="77777777" w:rsidTr="00A35E2B">
        <w:trPr>
          <w:trHeight w:val="2144"/>
        </w:trPr>
        <w:tc>
          <w:tcPr>
            <w:tcW w:w="1691" w:type="dxa"/>
            <w:tcBorders>
              <w:top w:val="nil"/>
              <w:left w:val="single" w:sz="8" w:space="0" w:color="4F81BD"/>
              <w:bottom w:val="single" w:sz="8" w:space="0" w:color="4F81BD"/>
              <w:right w:val="single" w:sz="8" w:space="0" w:color="4F81BD"/>
            </w:tcBorders>
          </w:tcPr>
          <w:p w14:paraId="63510F96" w14:textId="77777777" w:rsidR="009A309F" w:rsidRPr="004D2EA9" w:rsidRDefault="009A309F" w:rsidP="00A35E2B">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37CFC74B" w14:textId="77777777" w:rsidR="009A309F" w:rsidRPr="00AD4B74" w:rsidRDefault="009A309F" w:rsidP="00A35E2B">
            <w:pPr>
              <w:jc w:val="left"/>
              <w:rPr>
                <w:rFonts w:cs="Calibri"/>
                <w:szCs w:val="24"/>
                <w:lang w:eastAsia="en-GB"/>
              </w:rPr>
            </w:pPr>
            <w:r w:rsidRPr="00AD4B74">
              <w:rPr>
                <w:rFonts w:cs="Calibri"/>
                <w:b/>
                <w:bCs/>
                <w:szCs w:val="24"/>
                <w:lang w:eastAsia="en-GB"/>
              </w:rPr>
              <w:t>B-BBEE Requirements</w:t>
            </w:r>
          </w:p>
          <w:p w14:paraId="391D69A7" w14:textId="77777777" w:rsidR="009A309F" w:rsidRPr="00AD4B74" w:rsidRDefault="009A309F" w:rsidP="00A35E2B">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386B0A9A" w14:textId="77777777" w:rsidR="009A309F" w:rsidRPr="00920FBB" w:rsidRDefault="009A309F" w:rsidP="00A35E2B">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7D82951A" w14:textId="2D08110F" w:rsidR="009A309F" w:rsidRPr="00965C76" w:rsidRDefault="009A309F" w:rsidP="003845AC">
            <w:pPr>
              <w:pStyle w:val="ListParagraph"/>
              <w:numPr>
                <w:ilvl w:val="0"/>
                <w:numId w:val="63"/>
              </w:numPr>
              <w:ind w:left="460" w:hanging="460"/>
              <w:jc w:val="left"/>
              <w:rPr>
                <w:rFonts w:cs="Calibri"/>
                <w:color w:val="000000" w:themeColor="text1"/>
                <w:szCs w:val="24"/>
              </w:rPr>
            </w:pPr>
            <w:r w:rsidRPr="00965C76">
              <w:rPr>
                <w:rFonts w:cs="Calibri"/>
                <w:b/>
                <w:bCs/>
                <w:color w:val="000000" w:themeColor="text1"/>
                <w:szCs w:val="24"/>
              </w:rPr>
              <w:t xml:space="preserve">Columns A, B, C and D in tables </w:t>
            </w:r>
            <w:r>
              <w:rPr>
                <w:rFonts w:cs="Calibri"/>
                <w:b/>
                <w:bCs/>
                <w:color w:val="000000" w:themeColor="text1"/>
                <w:szCs w:val="24"/>
              </w:rPr>
              <w:t>9</w:t>
            </w:r>
            <w:r w:rsidRPr="00965C76">
              <w:rPr>
                <w:rFonts w:cs="Calibri"/>
                <w:b/>
                <w:bCs/>
                <w:color w:val="000000" w:themeColor="text1"/>
                <w:szCs w:val="24"/>
              </w:rPr>
              <w:t xml:space="preserve">A or </w:t>
            </w:r>
            <w:r>
              <w:rPr>
                <w:rFonts w:cs="Calibri"/>
                <w:b/>
                <w:bCs/>
                <w:color w:val="000000" w:themeColor="text1"/>
                <w:szCs w:val="24"/>
              </w:rPr>
              <w:t>9</w:t>
            </w:r>
            <w:r w:rsidRPr="00965C76">
              <w:rPr>
                <w:rFonts w:cs="Calibri"/>
                <w:b/>
                <w:bCs/>
                <w:color w:val="000000" w:themeColor="text1"/>
                <w:szCs w:val="24"/>
              </w:rPr>
              <w:t>B</w:t>
            </w:r>
          </w:p>
          <w:p w14:paraId="159EFA83" w14:textId="77777777" w:rsidR="009A309F" w:rsidRPr="00965C76" w:rsidRDefault="009A309F" w:rsidP="00A35E2B">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0EFD3501" w14:textId="77777777" w:rsidR="009A309F" w:rsidRPr="00965C76" w:rsidRDefault="009A309F" w:rsidP="003845AC">
            <w:pPr>
              <w:pStyle w:val="ListParagraph"/>
              <w:numPr>
                <w:ilvl w:val="4"/>
                <w:numId w:val="62"/>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roofErr w:type="gramStart"/>
            <w:r w:rsidRPr="00965C76">
              <w:rPr>
                <w:bCs/>
                <w:i/>
                <w:iCs/>
                <w:color w:val="000000" w:themeColor="text1"/>
                <w:szCs w:val="24"/>
              </w:rPr>
              <w:t>);</w:t>
            </w:r>
            <w:proofErr w:type="gramEnd"/>
          </w:p>
          <w:p w14:paraId="22E730CC" w14:textId="77777777" w:rsidR="009A309F" w:rsidRPr="00965C76" w:rsidRDefault="009A309F" w:rsidP="00A35E2B">
            <w:pPr>
              <w:pStyle w:val="ListParagraph"/>
              <w:ind w:left="746"/>
              <w:jc w:val="left"/>
              <w:rPr>
                <w:b/>
                <w:color w:val="000000" w:themeColor="text1"/>
                <w:szCs w:val="24"/>
              </w:rPr>
            </w:pPr>
            <w:r w:rsidRPr="00965C76">
              <w:rPr>
                <w:b/>
                <w:color w:val="000000" w:themeColor="text1"/>
                <w:szCs w:val="24"/>
              </w:rPr>
              <w:t xml:space="preserve">or </w:t>
            </w:r>
          </w:p>
          <w:p w14:paraId="1A47B5E3" w14:textId="77777777" w:rsidR="009A309F" w:rsidRPr="00965C76" w:rsidRDefault="009A309F" w:rsidP="00A35E2B">
            <w:pPr>
              <w:pStyle w:val="ListParagraph"/>
              <w:ind w:left="746"/>
              <w:jc w:val="left"/>
              <w:rPr>
                <w:rFonts w:cs="Calibri"/>
                <w:bCs/>
                <w:color w:val="000000" w:themeColor="text1"/>
                <w:szCs w:val="24"/>
              </w:rPr>
            </w:pPr>
            <w:proofErr w:type="gramStart"/>
            <w:r w:rsidRPr="00965C76">
              <w:rPr>
                <w:b/>
                <w:i/>
                <w:iCs/>
                <w:color w:val="000000" w:themeColor="text1"/>
                <w:szCs w:val="24"/>
              </w:rPr>
              <w:t>Sworn affidavit</w:t>
            </w:r>
            <w:proofErr w:type="gramEnd"/>
            <w:r w:rsidRPr="00965C76">
              <w:rPr>
                <w:b/>
                <w:i/>
                <w:iCs/>
                <w:color w:val="000000" w:themeColor="text1"/>
                <w:szCs w:val="24"/>
              </w:rPr>
              <w:t xml:space="preserve"> </w:t>
            </w:r>
            <w:r w:rsidRPr="00965C76">
              <w:rPr>
                <w:bCs/>
                <w:color w:val="000000" w:themeColor="text1"/>
                <w:szCs w:val="24"/>
              </w:rPr>
              <w:t>in the format provided by CIPC -</w:t>
            </w:r>
            <w:r w:rsidRPr="00965C76">
              <w:rPr>
                <w:b/>
                <w:i/>
                <w:iCs/>
                <w:color w:val="000000" w:themeColor="text1"/>
                <w:szCs w:val="24"/>
              </w:rPr>
              <w:t xml:space="preserve"> Applicable to EMEs and QSEs </w:t>
            </w:r>
            <w:proofErr w:type="gramStart"/>
            <w:r w:rsidRPr="00965C76">
              <w:rPr>
                <w:b/>
                <w:i/>
                <w:iCs/>
                <w:color w:val="000000" w:themeColor="text1"/>
                <w:szCs w:val="24"/>
              </w:rPr>
              <w:t>only;</w:t>
            </w:r>
            <w:proofErr w:type="gramEnd"/>
          </w:p>
          <w:p w14:paraId="4C198CA5" w14:textId="77777777" w:rsidR="009A309F" w:rsidRPr="00965C76" w:rsidRDefault="009A309F" w:rsidP="00A35E2B">
            <w:pPr>
              <w:pStyle w:val="ListParagraph"/>
              <w:ind w:left="460"/>
              <w:jc w:val="left"/>
              <w:rPr>
                <w:rFonts w:cs="Calibri"/>
                <w:color w:val="000000" w:themeColor="text1"/>
                <w:szCs w:val="24"/>
              </w:rPr>
            </w:pPr>
            <w:r w:rsidRPr="00965C76">
              <w:rPr>
                <w:rFonts w:cs="Calibri"/>
                <w:b/>
                <w:bCs/>
                <w:color w:val="000000" w:themeColor="text1"/>
                <w:szCs w:val="24"/>
              </w:rPr>
              <w:t>and/ or</w:t>
            </w:r>
          </w:p>
          <w:p w14:paraId="0B358537" w14:textId="37060282" w:rsidR="009A309F" w:rsidRPr="00965C76" w:rsidRDefault="009A309F" w:rsidP="003845AC">
            <w:pPr>
              <w:pStyle w:val="ListParagraph"/>
              <w:numPr>
                <w:ilvl w:val="0"/>
                <w:numId w:val="63"/>
              </w:numPr>
              <w:ind w:left="460" w:hanging="460"/>
              <w:jc w:val="left"/>
              <w:rPr>
                <w:rFonts w:cs="Calibri"/>
                <w:b/>
                <w:bCs/>
                <w:color w:val="000000" w:themeColor="text1"/>
                <w:szCs w:val="24"/>
              </w:rPr>
            </w:pPr>
            <w:r w:rsidRPr="00965C76">
              <w:rPr>
                <w:rFonts w:cs="Calibri"/>
                <w:b/>
                <w:bCs/>
                <w:color w:val="000000" w:themeColor="text1"/>
                <w:szCs w:val="24"/>
              </w:rPr>
              <w:t xml:space="preserve">Column D in tables </w:t>
            </w:r>
            <w:r>
              <w:rPr>
                <w:rFonts w:cs="Calibri"/>
                <w:b/>
                <w:bCs/>
                <w:color w:val="000000" w:themeColor="text1"/>
                <w:szCs w:val="24"/>
              </w:rPr>
              <w:t>9</w:t>
            </w:r>
            <w:r w:rsidRPr="00965C76">
              <w:rPr>
                <w:rFonts w:cs="Calibri"/>
                <w:b/>
                <w:bCs/>
                <w:color w:val="000000" w:themeColor="text1"/>
                <w:szCs w:val="24"/>
              </w:rPr>
              <w:t xml:space="preserve">A or </w:t>
            </w:r>
            <w:r>
              <w:rPr>
                <w:rFonts w:cs="Calibri"/>
                <w:b/>
                <w:bCs/>
                <w:color w:val="000000" w:themeColor="text1"/>
                <w:szCs w:val="24"/>
              </w:rPr>
              <w:t>9</w:t>
            </w:r>
            <w:r w:rsidRPr="00965C76">
              <w:rPr>
                <w:rFonts w:cs="Calibri"/>
                <w:b/>
                <w:bCs/>
                <w:color w:val="000000" w:themeColor="text1"/>
                <w:szCs w:val="24"/>
              </w:rPr>
              <w:t>B</w:t>
            </w:r>
          </w:p>
          <w:p w14:paraId="1F443858" w14:textId="77777777" w:rsidR="009A309F" w:rsidRPr="00965C76" w:rsidRDefault="009A309F" w:rsidP="00A35E2B">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173245A3" w14:textId="4908AFE5" w:rsidR="009A309F" w:rsidRPr="00965C76" w:rsidRDefault="009A309F" w:rsidP="003845AC">
            <w:pPr>
              <w:pStyle w:val="ListParagraph"/>
              <w:numPr>
                <w:ilvl w:val="0"/>
                <w:numId w:val="63"/>
              </w:numPr>
              <w:ind w:left="460" w:hanging="460"/>
              <w:jc w:val="left"/>
              <w:rPr>
                <w:rFonts w:cs="Calibri"/>
                <w:b/>
                <w:bCs/>
                <w:color w:val="000000" w:themeColor="text1"/>
                <w:szCs w:val="24"/>
              </w:rPr>
            </w:pPr>
            <w:r w:rsidRPr="00965C76">
              <w:rPr>
                <w:rFonts w:cs="Calibri"/>
                <w:b/>
                <w:bCs/>
                <w:color w:val="000000" w:themeColor="text1"/>
                <w:szCs w:val="24"/>
              </w:rPr>
              <w:t xml:space="preserve">Column E in tables </w:t>
            </w:r>
            <w:r>
              <w:rPr>
                <w:rFonts w:cs="Calibri"/>
                <w:b/>
                <w:bCs/>
                <w:color w:val="000000" w:themeColor="text1"/>
                <w:szCs w:val="24"/>
              </w:rPr>
              <w:t>9</w:t>
            </w:r>
            <w:r w:rsidRPr="00965C76">
              <w:rPr>
                <w:rFonts w:cs="Calibri"/>
                <w:b/>
                <w:bCs/>
                <w:color w:val="000000" w:themeColor="text1"/>
                <w:szCs w:val="24"/>
              </w:rPr>
              <w:t xml:space="preserve">A or </w:t>
            </w:r>
            <w:r>
              <w:rPr>
                <w:rFonts w:cs="Calibri"/>
                <w:b/>
                <w:bCs/>
                <w:color w:val="000000" w:themeColor="text1"/>
                <w:szCs w:val="24"/>
              </w:rPr>
              <w:t>9</w:t>
            </w:r>
            <w:r w:rsidRPr="00965C76">
              <w:rPr>
                <w:rFonts w:cs="Calibri"/>
                <w:b/>
                <w:bCs/>
                <w:color w:val="000000" w:themeColor="text1"/>
                <w:szCs w:val="24"/>
              </w:rPr>
              <w:t>B</w:t>
            </w:r>
          </w:p>
          <w:p w14:paraId="7EA6447E" w14:textId="77777777" w:rsidR="009A309F" w:rsidRPr="00965C76" w:rsidRDefault="009A309F" w:rsidP="00A35E2B">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4B9EA483" w14:textId="77777777" w:rsidR="009A309F" w:rsidRPr="00965C76" w:rsidRDefault="009A309F" w:rsidP="00A35E2B">
            <w:pPr>
              <w:pStyle w:val="ListParagraph"/>
              <w:ind w:left="460"/>
              <w:jc w:val="left"/>
              <w:rPr>
                <w:rFonts w:cs="Calibri"/>
                <w:color w:val="000000" w:themeColor="text1"/>
                <w:szCs w:val="24"/>
              </w:rPr>
            </w:pPr>
          </w:p>
          <w:p w14:paraId="201A107B" w14:textId="77777777" w:rsidR="009A309F" w:rsidRPr="00965C76" w:rsidRDefault="009A309F" w:rsidP="00A35E2B">
            <w:pPr>
              <w:jc w:val="left"/>
              <w:rPr>
                <w:rFonts w:cs="Calibri"/>
                <w:b/>
                <w:bCs/>
                <w:color w:val="000000" w:themeColor="text1"/>
              </w:rPr>
            </w:pPr>
            <w:r w:rsidRPr="00965C76">
              <w:rPr>
                <w:rFonts w:cs="Calibri"/>
                <w:b/>
                <w:bCs/>
                <w:color w:val="000000" w:themeColor="text1"/>
              </w:rPr>
              <w:lastRenderedPageBreak/>
              <w:t>Note:</w:t>
            </w:r>
          </w:p>
          <w:p w14:paraId="22F6FED3" w14:textId="77777777" w:rsidR="009A309F" w:rsidRPr="00965C76" w:rsidRDefault="009A309F" w:rsidP="00A35E2B">
            <w:pPr>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p w14:paraId="789AAAB5" w14:textId="39997468" w:rsidR="009A309F" w:rsidRPr="001D3E68" w:rsidRDefault="009A309F" w:rsidP="00A35E2B">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sidRPr="00965C76">
              <w:rPr>
                <w:rFonts w:cs="Calibri"/>
                <w:b/>
                <w:bCs/>
              </w:rPr>
              <w:t xml:space="preserve"> </w:t>
            </w:r>
            <w:r>
              <w:rPr>
                <w:rFonts w:cs="Calibri"/>
                <w:b/>
                <w:bCs/>
              </w:rPr>
              <w:t>9</w:t>
            </w:r>
            <w:r w:rsidRPr="00965C76">
              <w:rPr>
                <w:rFonts w:cs="Calibri"/>
                <w:b/>
                <w:bCs/>
              </w:rPr>
              <w:t xml:space="preserve">A, or </w:t>
            </w:r>
            <w:r>
              <w:rPr>
                <w:rFonts w:cs="Calibri"/>
                <w:b/>
                <w:bCs/>
              </w:rPr>
              <w:t>9</w:t>
            </w:r>
            <w:r w:rsidRPr="00965C76">
              <w:rPr>
                <w:rFonts w:cs="Calibri"/>
                <w:b/>
                <w:bCs/>
              </w:rPr>
              <w:t xml:space="preserve">B in section </w:t>
            </w:r>
            <w:r>
              <w:rPr>
                <w:rFonts w:cs="Calibri"/>
                <w:b/>
                <w:bCs/>
              </w:rPr>
              <w:t>4</w:t>
            </w:r>
            <w:r w:rsidRPr="00965C76">
              <w:rPr>
                <w:rFonts w:cs="Calibri"/>
                <w:b/>
                <w:bCs/>
              </w:rPr>
              <w:t>.</w:t>
            </w:r>
            <w:r>
              <w:rPr>
                <w:rFonts w:cs="Calibri"/>
                <w:b/>
                <w:bCs/>
              </w:rPr>
              <w:t>6</w:t>
            </w:r>
          </w:p>
          <w:p w14:paraId="6093DB96" w14:textId="77777777" w:rsidR="009A309F" w:rsidRPr="001D3E68" w:rsidRDefault="009A309F" w:rsidP="00A35E2B">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235BF0D2" w14:textId="03D464DB" w:rsidR="009A309F" w:rsidRPr="00AD4B74" w:rsidRDefault="009A309F" w:rsidP="00A35E2B">
            <w:pPr>
              <w:jc w:val="left"/>
              <w:rPr>
                <w:rFonts w:cs="Calibri"/>
                <w:szCs w:val="24"/>
                <w:lang w:eastAsia="en-GB"/>
              </w:rPr>
            </w:pPr>
            <w:r w:rsidRPr="0096738A">
              <w:rPr>
                <w:rFonts w:cs="Calibri"/>
                <w:color w:val="FF0000"/>
                <w:szCs w:val="24"/>
                <w:lang w:eastAsia="en-GB"/>
              </w:rPr>
              <w:lastRenderedPageBreak/>
              <w:t xml:space="preserve">&lt;provide unique reference to locate the substantiating evidence in the bid response – </w:t>
            </w:r>
            <w:r w:rsidRPr="001D3E68">
              <w:rPr>
                <w:rFonts w:cs="Calibri"/>
                <w:b/>
                <w:bCs/>
                <w:color w:val="FF0000"/>
                <w:szCs w:val="24"/>
                <w:lang w:eastAsia="en-GB"/>
              </w:rPr>
              <w:t xml:space="preserve">Annex A, section </w:t>
            </w:r>
            <w:r>
              <w:rPr>
                <w:rFonts w:cs="Calibri"/>
                <w:b/>
                <w:bCs/>
                <w:color w:val="FF0000"/>
                <w:szCs w:val="24"/>
                <w:lang w:eastAsia="en-GB"/>
              </w:rPr>
              <w:t>5</w:t>
            </w:r>
            <w:r w:rsidRPr="001D3E68">
              <w:rPr>
                <w:rFonts w:cs="Calibri"/>
                <w:b/>
                <w:bCs/>
                <w:color w:val="FF0000"/>
                <w:szCs w:val="24"/>
                <w:lang w:eastAsia="en-GB"/>
              </w:rPr>
              <w:t>.</w:t>
            </w:r>
            <w:r w:rsidR="00E4112C">
              <w:rPr>
                <w:rFonts w:cs="Calibri"/>
                <w:b/>
                <w:bCs/>
                <w:color w:val="FF0000"/>
                <w:szCs w:val="24"/>
                <w:lang w:eastAsia="en-GB"/>
              </w:rPr>
              <w:t>5</w:t>
            </w:r>
            <w:r w:rsidRPr="001D3E68">
              <w:rPr>
                <w:rFonts w:cs="Calibri"/>
                <w:color w:val="FF0000"/>
                <w:szCs w:val="24"/>
                <w:lang w:eastAsia="en-GB"/>
              </w:rPr>
              <w:t>&gt;</w:t>
            </w:r>
          </w:p>
        </w:tc>
      </w:tr>
    </w:tbl>
    <w:p w14:paraId="414DBF26" w14:textId="77777777" w:rsidR="003C7BB3" w:rsidRDefault="003C7BB3" w:rsidP="000A536D">
      <w:pPr>
        <w:rPr>
          <w:rFonts w:asciiTheme="minorHAnsi" w:hAnsiTheme="minorHAnsi" w:cstheme="minorHAnsi"/>
          <w:lang w:val="en-GB"/>
        </w:rPr>
      </w:pPr>
    </w:p>
    <w:p w14:paraId="5FE81239" w14:textId="77777777" w:rsidR="003C7BB3" w:rsidRDefault="003C7BB3" w:rsidP="000A536D">
      <w:pPr>
        <w:rPr>
          <w:rFonts w:asciiTheme="minorHAnsi" w:hAnsiTheme="minorHAnsi" w:cstheme="minorHAnsi"/>
          <w:lang w:val="en-GB"/>
        </w:rPr>
      </w:pPr>
    </w:p>
    <w:p w14:paraId="5CD39180" w14:textId="77777777" w:rsidR="00A32F8B" w:rsidRDefault="00A32F8B" w:rsidP="000A536D">
      <w:pPr>
        <w:rPr>
          <w:rFonts w:asciiTheme="minorHAnsi" w:hAnsiTheme="minorHAnsi" w:cstheme="minorHAnsi"/>
          <w:lang w:val="en-GB"/>
        </w:rPr>
      </w:pPr>
    </w:p>
    <w:p w14:paraId="796A2409" w14:textId="77777777" w:rsidR="00A32F8B" w:rsidRDefault="00A32F8B" w:rsidP="000A536D">
      <w:pPr>
        <w:rPr>
          <w:rFonts w:asciiTheme="minorHAnsi" w:hAnsiTheme="minorHAnsi" w:cstheme="minorHAnsi"/>
          <w:lang w:val="en-GB"/>
        </w:rPr>
      </w:pPr>
    </w:p>
    <w:p w14:paraId="1A33F236" w14:textId="77777777" w:rsidR="00A32F8B" w:rsidRDefault="00A32F8B" w:rsidP="000A536D">
      <w:pPr>
        <w:rPr>
          <w:rFonts w:asciiTheme="minorHAnsi" w:hAnsiTheme="minorHAnsi" w:cstheme="minorHAnsi"/>
          <w:lang w:val="en-GB"/>
        </w:rPr>
      </w:pPr>
    </w:p>
    <w:p w14:paraId="041055ED" w14:textId="77777777" w:rsidR="00A32F8B" w:rsidRDefault="00A32F8B" w:rsidP="000A536D">
      <w:pPr>
        <w:rPr>
          <w:rFonts w:asciiTheme="minorHAnsi" w:hAnsiTheme="minorHAnsi" w:cstheme="minorHAnsi"/>
          <w:lang w:val="en-GB"/>
        </w:rPr>
      </w:pPr>
    </w:p>
    <w:p w14:paraId="4F4A86BA" w14:textId="77777777" w:rsidR="00A32F8B" w:rsidRDefault="00A32F8B" w:rsidP="000A536D">
      <w:pPr>
        <w:rPr>
          <w:rFonts w:asciiTheme="minorHAnsi" w:hAnsiTheme="minorHAnsi" w:cstheme="minorHAnsi"/>
          <w:lang w:val="en-GB"/>
        </w:rPr>
      </w:pPr>
    </w:p>
    <w:p w14:paraId="060AC1D3" w14:textId="77777777" w:rsidR="00B54353" w:rsidRDefault="00B54353" w:rsidP="000A536D">
      <w:pPr>
        <w:rPr>
          <w:rFonts w:asciiTheme="minorHAnsi" w:hAnsiTheme="minorHAnsi" w:cstheme="minorHAnsi"/>
          <w:lang w:val="en-GB"/>
        </w:rPr>
        <w:sectPr w:rsidR="00B54353" w:rsidSect="009A309F">
          <w:pgSz w:w="16838" w:h="11906" w:orient="landscape" w:code="9"/>
          <w:pgMar w:top="1134" w:right="992" w:bottom="1134" w:left="1276" w:header="709" w:footer="584" w:gutter="0"/>
          <w:cols w:space="708"/>
          <w:docGrid w:linePitch="360"/>
        </w:sectPr>
      </w:pPr>
    </w:p>
    <w:p w14:paraId="060F3304" w14:textId="7C9FE2E3" w:rsidR="009A309F" w:rsidRPr="00FA6F4B" w:rsidRDefault="009A309F" w:rsidP="00B965B4">
      <w:pPr>
        <w:ind w:left="426"/>
        <w:rPr>
          <w:rFonts w:cs="Calibri"/>
          <w:b/>
          <w:bCs/>
          <w:sz w:val="20"/>
          <w:szCs w:val="20"/>
          <w:lang w:eastAsia="en-GB"/>
        </w:rPr>
      </w:pPr>
      <w:r w:rsidRPr="00FA6F4B">
        <w:rPr>
          <w:rFonts w:cs="Calibri"/>
          <w:b/>
          <w:bCs/>
          <w:sz w:val="20"/>
          <w:szCs w:val="20"/>
          <w:lang w:eastAsia="en-GB"/>
        </w:rPr>
        <w:lastRenderedPageBreak/>
        <w:t xml:space="preserve">Table </w:t>
      </w:r>
      <w:r>
        <w:rPr>
          <w:rFonts w:cs="Calibri"/>
          <w:b/>
          <w:bCs/>
          <w:sz w:val="20"/>
          <w:szCs w:val="20"/>
          <w:lang w:eastAsia="en-GB"/>
        </w:rPr>
        <w:t>9A</w:t>
      </w:r>
      <w:r w:rsidRPr="00FA6F4B">
        <w:rPr>
          <w:rFonts w:cs="Calibri"/>
          <w:b/>
          <w:bCs/>
          <w:sz w:val="20"/>
          <w:szCs w:val="20"/>
          <w:lang w:eastAsia="en-GB"/>
        </w:rPr>
        <w:t>: B-BBEE Points as part of the Preference Goal requirements (Preferential Goal Requirements for (80/20) system)</w:t>
      </w:r>
    </w:p>
    <w:p w14:paraId="1024E35E" w14:textId="77777777" w:rsidR="009A309F" w:rsidRPr="00FA6F4B" w:rsidRDefault="009A309F" w:rsidP="00B965B4">
      <w:pPr>
        <w:ind w:left="426"/>
        <w:rPr>
          <w:rFonts w:cs="Calibri"/>
          <w:b/>
          <w:color w:val="FF0000"/>
          <w:kern w:val="24"/>
          <w:sz w:val="20"/>
          <w:szCs w:val="20"/>
          <w:lang w:eastAsia="en-GB"/>
        </w:rPr>
      </w:pPr>
      <w:r w:rsidRPr="00FA6F4B">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753C31" w:rsidRPr="00DD0581" w14:paraId="73CE630E" w14:textId="77777777" w:rsidTr="00753C31">
        <w:trPr>
          <w:trHeight w:val="340"/>
        </w:trPr>
        <w:tc>
          <w:tcPr>
            <w:tcW w:w="236" w:type="dxa"/>
            <w:tcBorders>
              <w:top w:val="nil"/>
              <w:left w:val="nil"/>
              <w:bottom w:val="nil"/>
              <w:right w:val="nil"/>
            </w:tcBorders>
            <w:noWrap/>
            <w:vAlign w:val="bottom"/>
            <w:hideMark/>
          </w:tcPr>
          <w:p w14:paraId="0A17E0A2"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51114B1E"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1F7B9471"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62FA8505"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3FCE0614"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5DCC115E"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78C336C2"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7418BB17"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r>
      <w:tr w:rsidR="00753C31" w:rsidRPr="00DD0581" w14:paraId="1592A20D" w14:textId="77777777" w:rsidTr="00753C31">
        <w:trPr>
          <w:trHeight w:val="320"/>
        </w:trPr>
        <w:tc>
          <w:tcPr>
            <w:tcW w:w="236" w:type="dxa"/>
            <w:tcBorders>
              <w:top w:val="nil"/>
              <w:left w:val="nil"/>
              <w:bottom w:val="nil"/>
              <w:right w:val="nil"/>
            </w:tcBorders>
            <w:noWrap/>
            <w:vAlign w:val="bottom"/>
            <w:hideMark/>
          </w:tcPr>
          <w:p w14:paraId="4FBAFA1C"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5319DEE9" w14:textId="77777777" w:rsidR="00753C31" w:rsidRPr="00DD0581" w:rsidRDefault="00753C31" w:rsidP="0007643E">
            <w:pPr>
              <w:tabs>
                <w:tab w:val="left" w:pos="284"/>
              </w:tabs>
              <w:spacing w:after="0" w:line="240" w:lineRule="auto"/>
              <w:ind w:firstLine="3"/>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22896936"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0C960AEC"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732DAC17" w14:textId="77777777" w:rsidR="00753C31" w:rsidRPr="00DD0581" w:rsidRDefault="00753C31" w:rsidP="0007643E">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Black Owned</w:t>
            </w:r>
            <w:r w:rsidRPr="00DD0581">
              <w:rPr>
                <w:rFonts w:eastAsia="Times New Roman" w:cs="Calibri Light"/>
                <w:b/>
                <w:bCs/>
                <w:sz w:val="20"/>
                <w:szCs w:val="20"/>
                <w:lang w:eastAsia="en-GB"/>
              </w:rPr>
              <w:br/>
              <w:t>(BO)</w:t>
            </w:r>
            <w:r w:rsidRPr="00DD0581">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3A2FDC93" w14:textId="77777777" w:rsidR="00753C31" w:rsidRPr="00DD0581" w:rsidRDefault="00753C31" w:rsidP="0007643E">
            <w:pPr>
              <w:tabs>
                <w:tab w:val="left" w:pos="284"/>
              </w:tabs>
              <w:spacing w:after="24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Black Woman Owned</w:t>
            </w:r>
            <w:r w:rsidRPr="00DD0581">
              <w:rPr>
                <w:rFonts w:eastAsia="Times New Roman" w:cs="Calibri Light"/>
                <w:b/>
                <w:bCs/>
                <w:sz w:val="20"/>
                <w:szCs w:val="20"/>
                <w:lang w:eastAsia="en-GB"/>
              </w:rPr>
              <w:br/>
              <w:t>(BWO)</w:t>
            </w:r>
            <w:r w:rsidRPr="00DD0581">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592DD4BC"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4E470843"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1614D59F"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38540217" w14:textId="77777777" w:rsidR="00753C31" w:rsidRPr="00DD0581" w:rsidRDefault="00753C31" w:rsidP="0007643E">
            <w:pPr>
              <w:tabs>
                <w:tab w:val="left" w:pos="284"/>
              </w:tabs>
              <w:spacing w:after="0" w:line="240" w:lineRule="auto"/>
              <w:jc w:val="center"/>
              <w:rPr>
                <w:rFonts w:eastAsia="Times New Roman" w:cs="Calibri Light"/>
                <w:b/>
                <w:bCs/>
                <w:color w:val="FF0000"/>
                <w:sz w:val="20"/>
                <w:szCs w:val="20"/>
                <w:lang w:eastAsia="en-GB"/>
              </w:rPr>
            </w:pPr>
            <w:r w:rsidRPr="00DD0581">
              <w:rPr>
                <w:rFonts w:eastAsia="Times New Roman" w:cs="Calibri Light"/>
                <w:b/>
                <w:bCs/>
                <w:color w:val="FF0000"/>
                <w:sz w:val="20"/>
                <w:szCs w:val="20"/>
                <w:lang w:eastAsia="en-GB"/>
              </w:rPr>
              <w:t>Bidder to select the section for points they wish to claim</w:t>
            </w:r>
            <w:r w:rsidRPr="00DD0581">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09E0F138" w14:textId="77777777" w:rsidR="00753C31" w:rsidRPr="00DD0581" w:rsidRDefault="00753C31" w:rsidP="0007643E">
            <w:pPr>
              <w:tabs>
                <w:tab w:val="left" w:pos="284"/>
              </w:tabs>
              <w:spacing w:after="0" w:line="240" w:lineRule="auto"/>
              <w:jc w:val="center"/>
              <w:rPr>
                <w:rFonts w:eastAsia="Times New Roman" w:cs="Calibri Light"/>
                <w:b/>
                <w:bCs/>
                <w:color w:val="FF0000"/>
                <w:sz w:val="20"/>
                <w:szCs w:val="20"/>
                <w:lang w:eastAsia="en-GB"/>
              </w:rPr>
            </w:pPr>
          </w:p>
        </w:tc>
      </w:tr>
      <w:tr w:rsidR="00753C31" w:rsidRPr="00DD0581" w14:paraId="1AC100AA" w14:textId="77777777" w:rsidTr="00753C31">
        <w:trPr>
          <w:trHeight w:val="803"/>
        </w:trPr>
        <w:tc>
          <w:tcPr>
            <w:tcW w:w="236" w:type="dxa"/>
            <w:tcBorders>
              <w:top w:val="nil"/>
              <w:left w:val="nil"/>
              <w:bottom w:val="nil"/>
              <w:right w:val="nil"/>
            </w:tcBorders>
            <w:noWrap/>
            <w:vAlign w:val="bottom"/>
            <w:hideMark/>
          </w:tcPr>
          <w:p w14:paraId="355F82BF"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2C27B1CE" w14:textId="77777777" w:rsidR="00753C31" w:rsidRPr="00DD0581" w:rsidRDefault="00753C31" w:rsidP="0007643E">
            <w:pPr>
              <w:tabs>
                <w:tab w:val="left" w:pos="284"/>
              </w:tabs>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09DCEC34" w14:textId="77777777" w:rsidR="00753C31" w:rsidRPr="00DD0581" w:rsidRDefault="00753C31" w:rsidP="0007643E">
            <w:pPr>
              <w:tabs>
                <w:tab w:val="left" w:pos="284"/>
              </w:tabs>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B5E3B7D" w14:textId="77777777" w:rsidR="00753C31" w:rsidRPr="00DD0581" w:rsidRDefault="00753C31" w:rsidP="0007643E">
            <w:pPr>
              <w:tabs>
                <w:tab w:val="left" w:pos="284"/>
              </w:tabs>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691D17E1" w14:textId="77777777" w:rsidR="00753C31" w:rsidRPr="00DD0581" w:rsidRDefault="00753C31" w:rsidP="0007643E">
            <w:pPr>
              <w:tabs>
                <w:tab w:val="left" w:pos="284"/>
              </w:tabs>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1C29FB1E" w14:textId="77777777" w:rsidR="00753C31" w:rsidRPr="00DD0581" w:rsidRDefault="00753C31" w:rsidP="0007643E">
            <w:pPr>
              <w:tabs>
                <w:tab w:val="left" w:pos="284"/>
              </w:tabs>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1193625A" w14:textId="77777777" w:rsidR="00753C31" w:rsidRPr="00DD0581" w:rsidRDefault="00753C31" w:rsidP="0007643E">
            <w:pPr>
              <w:tabs>
                <w:tab w:val="left" w:pos="284"/>
              </w:tabs>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5E30CFDD" w14:textId="77777777" w:rsidR="00753C31" w:rsidRPr="00DD0581" w:rsidRDefault="00753C31" w:rsidP="0007643E">
            <w:pPr>
              <w:tabs>
                <w:tab w:val="left" w:pos="284"/>
              </w:tabs>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1A341D5" w14:textId="77777777" w:rsidR="00753C31" w:rsidRPr="00DD0581" w:rsidRDefault="00753C31" w:rsidP="0007643E">
            <w:pPr>
              <w:tabs>
                <w:tab w:val="left" w:pos="284"/>
              </w:tabs>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F21351D" w14:textId="77777777" w:rsidR="00753C31" w:rsidRPr="00DD0581" w:rsidRDefault="00753C31" w:rsidP="0007643E">
            <w:pPr>
              <w:tabs>
                <w:tab w:val="left" w:pos="284"/>
              </w:tabs>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77FF5DDE"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r>
      <w:tr w:rsidR="00753C31" w:rsidRPr="00DD0581" w14:paraId="530FD71D" w14:textId="77777777" w:rsidTr="00753C31">
        <w:trPr>
          <w:trHeight w:val="340"/>
        </w:trPr>
        <w:tc>
          <w:tcPr>
            <w:tcW w:w="236" w:type="dxa"/>
            <w:tcBorders>
              <w:top w:val="nil"/>
              <w:left w:val="nil"/>
              <w:bottom w:val="nil"/>
              <w:right w:val="nil"/>
            </w:tcBorders>
            <w:noWrap/>
            <w:vAlign w:val="bottom"/>
            <w:hideMark/>
          </w:tcPr>
          <w:p w14:paraId="79434CB3"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5E27227" w14:textId="77777777" w:rsidR="00753C31" w:rsidRPr="00DD0581" w:rsidRDefault="00753C31" w:rsidP="0007643E">
            <w:pPr>
              <w:tabs>
                <w:tab w:val="left" w:pos="284"/>
              </w:tabs>
              <w:spacing w:after="0" w:line="240" w:lineRule="auto"/>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7B421735" w14:textId="77777777" w:rsidR="00753C31" w:rsidRPr="00DD0581" w:rsidRDefault="00753C31" w:rsidP="0007643E">
            <w:pPr>
              <w:tabs>
                <w:tab w:val="left" w:pos="284"/>
              </w:tabs>
              <w:spacing w:after="0" w:line="240" w:lineRule="auto"/>
              <w:jc w:val="left"/>
              <w:rPr>
                <w:rFonts w:eastAsia="Times New Roman" w:cs="Calibri Light"/>
                <w:color w:val="000000"/>
                <w:lang w:eastAsia="en-GB"/>
              </w:rPr>
            </w:pPr>
            <w:r w:rsidRPr="00DD0581">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318152AD"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494D8B97"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3EF10A67"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4028F67F"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7E85413F"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5925094B"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7CE26260"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3E4FECE"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008E81E0" w14:textId="77777777" w:rsidTr="00753C31">
        <w:trPr>
          <w:trHeight w:val="340"/>
        </w:trPr>
        <w:tc>
          <w:tcPr>
            <w:tcW w:w="236" w:type="dxa"/>
            <w:tcBorders>
              <w:top w:val="nil"/>
              <w:left w:val="nil"/>
              <w:bottom w:val="nil"/>
              <w:right w:val="nil"/>
            </w:tcBorders>
            <w:noWrap/>
            <w:vAlign w:val="bottom"/>
            <w:hideMark/>
          </w:tcPr>
          <w:p w14:paraId="21BC48CE"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F41D56F"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2BA5F1EC" w14:textId="77777777" w:rsidR="00753C31" w:rsidRPr="00DD0581" w:rsidRDefault="00753C31" w:rsidP="0007643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83EA21C" w14:textId="77777777" w:rsidR="00753C31" w:rsidRPr="00DD0581" w:rsidRDefault="00753C31" w:rsidP="0007643E">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35DDC891" w14:textId="77777777" w:rsidR="00753C31" w:rsidRPr="00DD0581" w:rsidRDefault="00753C31" w:rsidP="0007643E">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18642597" w14:textId="77777777" w:rsidR="00753C31" w:rsidRPr="00DD0581" w:rsidRDefault="00753C31" w:rsidP="0007643E">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5502CD33" w14:textId="77777777" w:rsidR="00753C31" w:rsidRPr="00DD0581" w:rsidRDefault="00753C31" w:rsidP="0007643E">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6786F1F8"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3EFDAC22"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24C1638E"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A14F1D7"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20DD1526" w14:textId="77777777" w:rsidTr="00753C31">
        <w:trPr>
          <w:trHeight w:val="340"/>
        </w:trPr>
        <w:tc>
          <w:tcPr>
            <w:tcW w:w="236" w:type="dxa"/>
            <w:tcBorders>
              <w:top w:val="nil"/>
              <w:left w:val="nil"/>
              <w:bottom w:val="nil"/>
              <w:right w:val="nil"/>
            </w:tcBorders>
            <w:noWrap/>
            <w:vAlign w:val="bottom"/>
            <w:hideMark/>
          </w:tcPr>
          <w:p w14:paraId="76192DC3"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EFD854E"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1EEFE345" w14:textId="77777777" w:rsidR="00753C31" w:rsidRPr="00DD0581" w:rsidRDefault="00753C31" w:rsidP="0007643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3EE910D"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223F8866"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7A608173"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63531528"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055F8D74"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DC26086"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64FDD629"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90DC8CB"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2ACF05E3" w14:textId="77777777" w:rsidTr="00753C31">
        <w:trPr>
          <w:trHeight w:val="340"/>
        </w:trPr>
        <w:tc>
          <w:tcPr>
            <w:tcW w:w="236" w:type="dxa"/>
            <w:tcBorders>
              <w:top w:val="nil"/>
              <w:left w:val="nil"/>
              <w:bottom w:val="nil"/>
              <w:right w:val="nil"/>
            </w:tcBorders>
            <w:noWrap/>
            <w:vAlign w:val="bottom"/>
            <w:hideMark/>
          </w:tcPr>
          <w:p w14:paraId="5C8120F4"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0DA1BC9"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2A68E47C" w14:textId="77777777" w:rsidR="00753C31" w:rsidRPr="00DD0581" w:rsidRDefault="00753C31" w:rsidP="0007643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5122332"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73DCE6D7"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7C90B05A"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55CA5C6A"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F4821C1"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D43BB63"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4A788960"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D3AFB80"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6A3D22F2" w14:textId="77777777" w:rsidTr="00753C31">
        <w:trPr>
          <w:trHeight w:val="340"/>
        </w:trPr>
        <w:tc>
          <w:tcPr>
            <w:tcW w:w="236" w:type="dxa"/>
            <w:tcBorders>
              <w:top w:val="nil"/>
              <w:left w:val="nil"/>
              <w:bottom w:val="nil"/>
              <w:right w:val="nil"/>
            </w:tcBorders>
            <w:noWrap/>
            <w:vAlign w:val="bottom"/>
            <w:hideMark/>
          </w:tcPr>
          <w:p w14:paraId="6321ABA1"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DC23B59"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3F6B8279" w14:textId="77777777" w:rsidR="00753C31" w:rsidRPr="00DD0581" w:rsidRDefault="00753C31" w:rsidP="0007643E">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A793E31"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3853964C"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79B9B9CC"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519BF4B"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7CC8793"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C79D862"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196F1A78"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657329A"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7409227F" w14:textId="77777777" w:rsidTr="00753C31">
        <w:trPr>
          <w:trHeight w:val="340"/>
        </w:trPr>
        <w:tc>
          <w:tcPr>
            <w:tcW w:w="236" w:type="dxa"/>
            <w:tcBorders>
              <w:top w:val="nil"/>
              <w:left w:val="nil"/>
              <w:bottom w:val="nil"/>
              <w:right w:val="nil"/>
            </w:tcBorders>
            <w:noWrap/>
            <w:vAlign w:val="bottom"/>
            <w:hideMark/>
          </w:tcPr>
          <w:p w14:paraId="4672986C"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54E4066"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60968BE" w14:textId="77777777" w:rsidR="00753C31" w:rsidRPr="00DD0581" w:rsidRDefault="00753C31" w:rsidP="0007643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203F2C8"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C858725"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99E81E4"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30E9E484"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17F069E2"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7D1AB2FA"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045123A6"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7D1507A"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0EF39449" w14:textId="77777777" w:rsidTr="00753C31">
        <w:trPr>
          <w:trHeight w:val="340"/>
        </w:trPr>
        <w:tc>
          <w:tcPr>
            <w:tcW w:w="236" w:type="dxa"/>
            <w:tcBorders>
              <w:top w:val="nil"/>
              <w:left w:val="nil"/>
              <w:bottom w:val="nil"/>
              <w:right w:val="nil"/>
            </w:tcBorders>
            <w:noWrap/>
            <w:vAlign w:val="bottom"/>
            <w:hideMark/>
          </w:tcPr>
          <w:p w14:paraId="1D7D5B99"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D2FC0FD"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5C0BA3E4" w14:textId="77777777" w:rsidR="00753C31" w:rsidRPr="00DD0581" w:rsidRDefault="00753C31" w:rsidP="0007643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59B56F1"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736331B7"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F773556"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5B4607D2"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28A6EC7D"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6CB5226"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611B545E"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0808ECF"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7B13244C" w14:textId="77777777" w:rsidTr="00753C31">
        <w:trPr>
          <w:trHeight w:val="340"/>
        </w:trPr>
        <w:tc>
          <w:tcPr>
            <w:tcW w:w="236" w:type="dxa"/>
            <w:tcBorders>
              <w:top w:val="nil"/>
              <w:left w:val="nil"/>
              <w:bottom w:val="nil"/>
              <w:right w:val="nil"/>
            </w:tcBorders>
            <w:noWrap/>
            <w:vAlign w:val="bottom"/>
            <w:hideMark/>
          </w:tcPr>
          <w:p w14:paraId="318C7C61"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58C5021"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22EAF95A" w14:textId="77777777" w:rsidR="00753C31" w:rsidRPr="00DD0581" w:rsidRDefault="00753C31" w:rsidP="0007643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B6CB2CF"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414831F"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21F70086"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1BDBDA5E"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C54F8C7"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2D8BFB6"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103F85A8"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FF73E04"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24488374" w14:textId="77777777" w:rsidTr="00753C31">
        <w:trPr>
          <w:trHeight w:val="340"/>
        </w:trPr>
        <w:tc>
          <w:tcPr>
            <w:tcW w:w="236" w:type="dxa"/>
            <w:tcBorders>
              <w:top w:val="nil"/>
              <w:left w:val="nil"/>
              <w:bottom w:val="nil"/>
              <w:right w:val="nil"/>
            </w:tcBorders>
            <w:noWrap/>
            <w:vAlign w:val="bottom"/>
            <w:hideMark/>
          </w:tcPr>
          <w:p w14:paraId="286479C3"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19FF4F3"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6084D036" w14:textId="77777777" w:rsidR="00753C31" w:rsidRPr="00DD0581" w:rsidRDefault="00753C31" w:rsidP="0007643E">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234A1D3"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830FF4F"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2ABF4381"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68D827C"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DD3819F"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620A1E8"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1CEFFF8D"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E2B7587"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101DF8E9" w14:textId="77777777" w:rsidTr="00753C31">
        <w:trPr>
          <w:trHeight w:val="340"/>
        </w:trPr>
        <w:tc>
          <w:tcPr>
            <w:tcW w:w="236" w:type="dxa"/>
            <w:tcBorders>
              <w:top w:val="nil"/>
              <w:left w:val="nil"/>
              <w:bottom w:val="nil"/>
              <w:right w:val="nil"/>
            </w:tcBorders>
            <w:noWrap/>
            <w:vAlign w:val="bottom"/>
            <w:hideMark/>
          </w:tcPr>
          <w:p w14:paraId="0CE7B097"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F6E5438"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36A1A722" w14:textId="77777777" w:rsidR="00753C31" w:rsidRPr="00DD0581" w:rsidRDefault="00753C31" w:rsidP="0007643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295A56E"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1F8643E"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612AA551"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C150BF0"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0E77C52A"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23D3A0F8"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08D3133A"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4955656"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453D4161" w14:textId="77777777" w:rsidTr="00753C31">
        <w:trPr>
          <w:trHeight w:val="340"/>
        </w:trPr>
        <w:tc>
          <w:tcPr>
            <w:tcW w:w="236" w:type="dxa"/>
            <w:tcBorders>
              <w:top w:val="nil"/>
              <w:left w:val="nil"/>
              <w:bottom w:val="nil"/>
              <w:right w:val="nil"/>
            </w:tcBorders>
            <w:noWrap/>
            <w:vAlign w:val="bottom"/>
            <w:hideMark/>
          </w:tcPr>
          <w:p w14:paraId="68E2CA0D"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F6E3288"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21957522" w14:textId="77777777" w:rsidR="00753C31" w:rsidRPr="00DD0581" w:rsidRDefault="00753C31" w:rsidP="0007643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DBB5823"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7313F29"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750D8E4"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539D8A3A"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5DCCC662"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3E38C59"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1B8BF7A5"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3A82917"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0B3250BC" w14:textId="77777777" w:rsidTr="00753C31">
        <w:trPr>
          <w:trHeight w:val="340"/>
        </w:trPr>
        <w:tc>
          <w:tcPr>
            <w:tcW w:w="236" w:type="dxa"/>
            <w:tcBorders>
              <w:top w:val="nil"/>
              <w:left w:val="nil"/>
              <w:bottom w:val="nil"/>
              <w:right w:val="nil"/>
            </w:tcBorders>
            <w:noWrap/>
            <w:vAlign w:val="bottom"/>
            <w:hideMark/>
          </w:tcPr>
          <w:p w14:paraId="5A0200E6"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9E96F84"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2B67ED60" w14:textId="77777777" w:rsidR="00753C31" w:rsidRPr="00DD0581" w:rsidRDefault="00753C31" w:rsidP="0007643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D0A4E39"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F67AC16"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6741977D"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5A5D8BE5"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1CCC933"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84F90C8"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5F7207AB"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49D221C"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72B8F191" w14:textId="77777777" w:rsidTr="00753C31">
        <w:trPr>
          <w:trHeight w:val="340"/>
        </w:trPr>
        <w:tc>
          <w:tcPr>
            <w:tcW w:w="236" w:type="dxa"/>
            <w:tcBorders>
              <w:top w:val="nil"/>
              <w:left w:val="nil"/>
              <w:bottom w:val="nil"/>
              <w:right w:val="nil"/>
            </w:tcBorders>
            <w:noWrap/>
            <w:vAlign w:val="bottom"/>
            <w:hideMark/>
          </w:tcPr>
          <w:p w14:paraId="244FF77E"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AD66348"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7DAB9812" w14:textId="77777777" w:rsidR="00753C31" w:rsidRPr="00DD0581" w:rsidRDefault="00753C31" w:rsidP="0007643E">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AF5DF5A"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586606E"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0F2E228C"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7F00C61"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F17D5EE"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076EC7E"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4D5B803B"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A5324D6"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632649E3" w14:textId="77777777" w:rsidTr="00753C31">
        <w:trPr>
          <w:trHeight w:val="340"/>
        </w:trPr>
        <w:tc>
          <w:tcPr>
            <w:tcW w:w="236" w:type="dxa"/>
            <w:tcBorders>
              <w:top w:val="nil"/>
              <w:left w:val="nil"/>
              <w:bottom w:val="nil"/>
              <w:right w:val="nil"/>
            </w:tcBorders>
            <w:noWrap/>
            <w:vAlign w:val="bottom"/>
            <w:hideMark/>
          </w:tcPr>
          <w:p w14:paraId="3C1840FC"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981E063"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5689EB76" w14:textId="77777777" w:rsidR="00753C31" w:rsidRPr="00DD0581" w:rsidRDefault="00753C31" w:rsidP="0007643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041B023C"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B316EA6"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26E8848"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56F11E9"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10F1D18"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BDBE886"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3E744F78"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F1992ED"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11562612" w14:textId="77777777" w:rsidTr="00753C31">
        <w:trPr>
          <w:trHeight w:val="340"/>
        </w:trPr>
        <w:tc>
          <w:tcPr>
            <w:tcW w:w="236" w:type="dxa"/>
            <w:tcBorders>
              <w:top w:val="nil"/>
              <w:left w:val="nil"/>
              <w:bottom w:val="nil"/>
              <w:right w:val="nil"/>
            </w:tcBorders>
            <w:noWrap/>
            <w:vAlign w:val="bottom"/>
            <w:hideMark/>
          </w:tcPr>
          <w:p w14:paraId="4EED87B8"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97C7A29"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076721FB" w14:textId="77777777" w:rsidR="00753C31" w:rsidRPr="00DD0581" w:rsidRDefault="00753C31" w:rsidP="0007643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1A8F5EAC"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92FA0B7"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33530C0"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A9BE5EE"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9D0AD6F"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59A613B"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E90C91B"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380053F"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034E02DC" w14:textId="77777777" w:rsidTr="00753C31">
        <w:trPr>
          <w:trHeight w:val="340"/>
        </w:trPr>
        <w:tc>
          <w:tcPr>
            <w:tcW w:w="236" w:type="dxa"/>
            <w:tcBorders>
              <w:top w:val="nil"/>
              <w:left w:val="nil"/>
              <w:bottom w:val="nil"/>
              <w:right w:val="nil"/>
            </w:tcBorders>
            <w:noWrap/>
            <w:vAlign w:val="bottom"/>
            <w:hideMark/>
          </w:tcPr>
          <w:p w14:paraId="30FF2E79"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8A698B2"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3A3CBC1B" w14:textId="77777777" w:rsidR="00753C31" w:rsidRPr="00DD0581" w:rsidRDefault="00753C31" w:rsidP="0007643E">
            <w:pPr>
              <w:tabs>
                <w:tab w:val="left" w:pos="284"/>
              </w:tabs>
              <w:spacing w:after="0" w:line="240" w:lineRule="auto"/>
              <w:rPr>
                <w:rFonts w:eastAsia="Times New Roman" w:cs="Calibri Light"/>
                <w:b/>
                <w:bCs/>
                <w:color w:val="000000"/>
                <w:sz w:val="20"/>
                <w:szCs w:val="20"/>
                <w:lang w:eastAsia="en-GB"/>
              </w:rPr>
            </w:pPr>
            <w:proofErr w:type="gramStart"/>
            <w:r w:rsidRPr="00DD0581">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470930AC"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69D20A8"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4FAB5A2"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116D134"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364B16D"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8F76E0E"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745BF30"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9C485CD"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408AD0EC" w14:textId="77777777" w:rsidTr="00753C31">
        <w:trPr>
          <w:trHeight w:val="340"/>
        </w:trPr>
        <w:tc>
          <w:tcPr>
            <w:tcW w:w="236" w:type="dxa"/>
            <w:tcBorders>
              <w:top w:val="nil"/>
              <w:left w:val="nil"/>
              <w:bottom w:val="nil"/>
              <w:right w:val="nil"/>
            </w:tcBorders>
            <w:noWrap/>
            <w:vAlign w:val="bottom"/>
            <w:hideMark/>
          </w:tcPr>
          <w:p w14:paraId="62D06F49"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14A3AA8"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47B92888" w14:textId="77777777" w:rsidR="00753C31" w:rsidRPr="00DD0581" w:rsidRDefault="00753C31" w:rsidP="0007643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2554B9A8"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E632A1D"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D536A55"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42329E1"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40A5EE6" w14:textId="77777777" w:rsidR="00753C31" w:rsidRPr="00DD0581" w:rsidRDefault="00753C31" w:rsidP="0007643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CE7864E"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91835A1"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0CE2C6B"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r>
      <w:tr w:rsidR="00753C31" w:rsidRPr="00DD0581" w14:paraId="1374B348" w14:textId="77777777" w:rsidTr="00753C31">
        <w:trPr>
          <w:trHeight w:val="340"/>
        </w:trPr>
        <w:tc>
          <w:tcPr>
            <w:tcW w:w="236" w:type="dxa"/>
            <w:tcBorders>
              <w:top w:val="nil"/>
              <w:left w:val="nil"/>
              <w:bottom w:val="nil"/>
              <w:right w:val="nil"/>
            </w:tcBorders>
            <w:noWrap/>
            <w:vAlign w:val="bottom"/>
            <w:hideMark/>
          </w:tcPr>
          <w:p w14:paraId="287DD596"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7E77ABE3" w14:textId="77777777" w:rsidR="00753C31" w:rsidRPr="00DD0581" w:rsidRDefault="00753C31" w:rsidP="0007643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500A1FD8"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2F748F64" w14:textId="77777777" w:rsidR="00753C31" w:rsidRPr="00DD0581" w:rsidRDefault="00753C31" w:rsidP="0007643E">
            <w:pPr>
              <w:tabs>
                <w:tab w:val="left" w:pos="284"/>
              </w:tabs>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25ADB4B7" w14:textId="77777777" w:rsidR="00753C31" w:rsidRPr="00DD0581" w:rsidRDefault="00753C31" w:rsidP="0007643E">
            <w:pPr>
              <w:tabs>
                <w:tab w:val="left" w:pos="284"/>
              </w:tabs>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13FA8B9A"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0DCA527D"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25CB3A16"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00802C12" w14:textId="77777777" w:rsidR="00753C31" w:rsidRPr="00DD0581" w:rsidRDefault="00753C31" w:rsidP="0007643E">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50276C5B" w14:textId="77777777" w:rsidR="00753C31" w:rsidRPr="00DD0581" w:rsidRDefault="00753C31" w:rsidP="0007643E">
            <w:pPr>
              <w:tabs>
                <w:tab w:val="left" w:pos="284"/>
              </w:tabs>
              <w:spacing w:after="0" w:line="240" w:lineRule="auto"/>
              <w:rPr>
                <w:rFonts w:ascii="Times New Roman" w:eastAsia="Times New Roman" w:hAnsi="Times New Roman"/>
                <w:sz w:val="20"/>
                <w:szCs w:val="20"/>
                <w:lang w:eastAsia="en-GB"/>
              </w:rPr>
            </w:pPr>
          </w:p>
        </w:tc>
      </w:tr>
    </w:tbl>
    <w:p w14:paraId="066F2A92" w14:textId="5E3890F9" w:rsidR="009A309F" w:rsidRDefault="00753C31" w:rsidP="009A309F">
      <w:pPr>
        <w:rPr>
          <w:rFonts w:cs="Calibri"/>
          <w:b/>
          <w:bCs/>
          <w:sz w:val="21"/>
          <w:szCs w:val="21"/>
          <w:lang w:eastAsia="en-GB"/>
        </w:rPr>
        <w:sectPr w:rsidR="009A309F" w:rsidSect="009A309F">
          <w:pgSz w:w="16838" w:h="11906" w:orient="landscape" w:code="9"/>
          <w:pgMar w:top="1134" w:right="1276" w:bottom="1134" w:left="993" w:header="709" w:footer="584" w:gutter="0"/>
          <w:cols w:space="708"/>
          <w:docGrid w:linePitch="360"/>
        </w:sectPr>
      </w:pPr>
      <w:r w:rsidRPr="00DD0581">
        <w:rPr>
          <w:rFonts w:eastAsia="Times New Roman" w:cs="Calibri Light"/>
          <w:color w:val="000000"/>
          <w:sz w:val="20"/>
          <w:szCs w:val="20"/>
          <w:lang w:eastAsia="en-GB"/>
        </w:rPr>
        <w:t xml:space="preserve">            F= A+B+C+D</w:t>
      </w:r>
    </w:p>
    <w:p w14:paraId="71C0C68D" w14:textId="76F8FAA8" w:rsidR="009A309F" w:rsidRPr="00CA6602" w:rsidRDefault="009A309F" w:rsidP="00B965B4">
      <w:pPr>
        <w:ind w:left="-142"/>
        <w:rPr>
          <w:rFonts w:cs="Calibri"/>
          <w:sz w:val="21"/>
          <w:szCs w:val="21"/>
          <w:lang w:eastAsia="en-GB"/>
        </w:rPr>
      </w:pPr>
      <w:r w:rsidRPr="0027713B">
        <w:rPr>
          <w:rFonts w:cs="Calibri"/>
          <w:b/>
          <w:bCs/>
          <w:sz w:val="21"/>
          <w:szCs w:val="21"/>
          <w:lang w:eastAsia="en-GB"/>
        </w:rPr>
        <w:lastRenderedPageBreak/>
        <w:t xml:space="preserve">Table </w:t>
      </w:r>
      <w:r>
        <w:rPr>
          <w:rFonts w:cs="Calibri"/>
          <w:b/>
          <w:bCs/>
          <w:sz w:val="21"/>
          <w:szCs w:val="21"/>
          <w:lang w:eastAsia="en-GB"/>
        </w:rPr>
        <w:t>9</w:t>
      </w:r>
      <w:r w:rsidRPr="0027713B">
        <w:rPr>
          <w:rFonts w:cs="Calibri"/>
          <w:b/>
          <w:bCs/>
          <w:sz w:val="21"/>
          <w:szCs w:val="21"/>
          <w:lang w:eastAsia="en-GB"/>
        </w:rPr>
        <w:t xml:space="preserve">B: </w:t>
      </w:r>
      <w:r w:rsidRPr="0027713B">
        <w:rPr>
          <w:rFonts w:cs="Calibri"/>
          <w:sz w:val="21"/>
          <w:szCs w:val="21"/>
          <w:lang w:eastAsia="en-GB"/>
        </w:rPr>
        <w:t>B-BBEE Points as part of the Preference Goal requirements</w:t>
      </w:r>
      <w:r w:rsidRPr="0027713B">
        <w:rPr>
          <w:rFonts w:cs="Calibri"/>
          <w:color w:val="0E1B8D"/>
          <w:sz w:val="21"/>
          <w:szCs w:val="21"/>
          <w:lang w:eastAsia="en-GB"/>
        </w:rPr>
        <w:t xml:space="preserve"> </w:t>
      </w:r>
      <w:r w:rsidRPr="0027713B">
        <w:rPr>
          <w:rFonts w:cs="Calibri"/>
          <w:sz w:val="21"/>
          <w:szCs w:val="21"/>
          <w:lang w:eastAsia="en-GB"/>
        </w:rPr>
        <w:t>(Preferential Goal Requirements for (</w:t>
      </w:r>
      <w:r w:rsidRPr="000D7A8A">
        <w:rPr>
          <w:rFonts w:cs="Calibri"/>
          <w:b/>
          <w:bCs/>
          <w:sz w:val="21"/>
          <w:szCs w:val="21"/>
          <w:lang w:eastAsia="en-GB"/>
        </w:rPr>
        <w:t>90/10) system</w:t>
      </w:r>
      <w:r w:rsidRPr="0027713B">
        <w:rPr>
          <w:rFonts w:cs="Calibri"/>
          <w:sz w:val="21"/>
          <w:szCs w:val="21"/>
          <w:lang w:eastAsia="en-GB"/>
        </w:rPr>
        <w:t>)</w:t>
      </w:r>
    </w:p>
    <w:p w14:paraId="0B8E132D" w14:textId="77777777" w:rsidR="009A309F" w:rsidRPr="00FA6F4B" w:rsidRDefault="009A309F" w:rsidP="00B965B4">
      <w:pPr>
        <w:ind w:left="-142"/>
        <w:rPr>
          <w:rFonts w:cs="Calibri"/>
          <w:b/>
          <w:color w:val="FF0000"/>
          <w:kern w:val="24"/>
          <w:sz w:val="20"/>
          <w:szCs w:val="20"/>
          <w:lang w:eastAsia="en-GB"/>
        </w:rPr>
      </w:pPr>
      <w:r w:rsidRPr="00BD6455">
        <w:rPr>
          <w:rFonts w:cs="Calibri"/>
          <w:b/>
          <w:color w:val="FF0000"/>
          <w:kern w:val="24"/>
          <w:sz w:val="20"/>
          <w:szCs w:val="20"/>
          <w:lang w:eastAsia="en-GB"/>
        </w:rPr>
        <w:t>Note: Bidder to select the section for points they wish to claim (Mark as Y=Yes) in the table below.</w:t>
      </w:r>
    </w:p>
    <w:tbl>
      <w:tblPr>
        <w:tblW w:w="15168" w:type="dxa"/>
        <w:tblInd w:w="-426" w:type="dxa"/>
        <w:tblLook w:val="04A0" w:firstRow="1" w:lastRow="0" w:firstColumn="1" w:lastColumn="0" w:noHBand="0" w:noVBand="1"/>
      </w:tblPr>
      <w:tblGrid>
        <w:gridCol w:w="284"/>
        <w:gridCol w:w="1276"/>
        <w:gridCol w:w="1842"/>
        <w:gridCol w:w="1084"/>
        <w:gridCol w:w="1751"/>
        <w:gridCol w:w="1701"/>
        <w:gridCol w:w="1511"/>
        <w:gridCol w:w="1891"/>
        <w:gridCol w:w="1276"/>
        <w:gridCol w:w="2552"/>
      </w:tblGrid>
      <w:tr w:rsidR="009A309F" w:rsidRPr="001D7326" w14:paraId="366D265D" w14:textId="77777777" w:rsidTr="00B965B4">
        <w:trPr>
          <w:trHeight w:val="118"/>
        </w:trPr>
        <w:tc>
          <w:tcPr>
            <w:tcW w:w="284" w:type="dxa"/>
            <w:tcBorders>
              <w:top w:val="nil"/>
              <w:left w:val="nil"/>
              <w:bottom w:val="nil"/>
              <w:right w:val="nil"/>
            </w:tcBorders>
            <w:noWrap/>
            <w:vAlign w:val="bottom"/>
            <w:hideMark/>
          </w:tcPr>
          <w:p w14:paraId="648253E0" w14:textId="77777777" w:rsidR="009A309F" w:rsidRPr="004D6BB0" w:rsidRDefault="009A309F" w:rsidP="00A35E2B">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76D8B0DB" w14:textId="77777777" w:rsidR="009A309F" w:rsidRPr="004D6BB0" w:rsidRDefault="009A309F" w:rsidP="00A35E2B">
            <w:pPr>
              <w:spacing w:after="0" w:line="240" w:lineRule="auto"/>
              <w:jc w:val="left"/>
              <w:rPr>
                <w:rFonts w:ascii="Times New Roman" w:eastAsia="Times New Roman" w:hAnsi="Times New Roman" w:cs="Times New Roman"/>
                <w:sz w:val="20"/>
                <w:szCs w:val="20"/>
                <w:lang w:eastAsia="en-GB"/>
              </w:rPr>
            </w:pPr>
          </w:p>
        </w:tc>
        <w:tc>
          <w:tcPr>
            <w:tcW w:w="1842" w:type="dxa"/>
            <w:tcBorders>
              <w:top w:val="nil"/>
              <w:left w:val="nil"/>
              <w:bottom w:val="nil"/>
              <w:right w:val="nil"/>
            </w:tcBorders>
            <w:noWrap/>
            <w:vAlign w:val="bottom"/>
            <w:hideMark/>
          </w:tcPr>
          <w:p w14:paraId="7205C4C1" w14:textId="77777777" w:rsidR="009A309F" w:rsidRPr="004D6BB0" w:rsidRDefault="009A309F" w:rsidP="00A35E2B">
            <w:pPr>
              <w:spacing w:after="0" w:line="240" w:lineRule="auto"/>
              <w:jc w:val="left"/>
              <w:rPr>
                <w:rFonts w:ascii="Times New Roman" w:eastAsia="Times New Roman" w:hAnsi="Times New Roman" w:cs="Times New Roman"/>
                <w:sz w:val="20"/>
                <w:szCs w:val="20"/>
                <w:lang w:eastAsia="en-GB"/>
              </w:rPr>
            </w:pPr>
          </w:p>
        </w:tc>
        <w:tc>
          <w:tcPr>
            <w:tcW w:w="1084" w:type="dxa"/>
            <w:tcBorders>
              <w:top w:val="nil"/>
              <w:left w:val="nil"/>
              <w:bottom w:val="nil"/>
              <w:right w:val="nil"/>
            </w:tcBorders>
            <w:noWrap/>
            <w:vAlign w:val="bottom"/>
            <w:hideMark/>
          </w:tcPr>
          <w:p w14:paraId="625A2269" w14:textId="77777777" w:rsidR="009A309F" w:rsidRPr="004D6BB0" w:rsidRDefault="009A309F" w:rsidP="00A35E2B">
            <w:pPr>
              <w:spacing w:after="0" w:line="240" w:lineRule="auto"/>
              <w:jc w:val="left"/>
              <w:rPr>
                <w:rFonts w:ascii="Times New Roman" w:eastAsia="Times New Roman" w:hAnsi="Times New Roman" w:cs="Times New Roman"/>
                <w:sz w:val="20"/>
                <w:szCs w:val="20"/>
                <w:lang w:eastAsia="en-GB"/>
              </w:rPr>
            </w:pPr>
          </w:p>
        </w:tc>
        <w:tc>
          <w:tcPr>
            <w:tcW w:w="6854" w:type="dxa"/>
            <w:gridSpan w:val="4"/>
            <w:tcBorders>
              <w:top w:val="single" w:sz="8" w:space="0" w:color="auto"/>
              <w:left w:val="single" w:sz="8" w:space="0" w:color="auto"/>
              <w:bottom w:val="single" w:sz="8" w:space="0" w:color="auto"/>
              <w:right w:val="single" w:sz="8" w:space="0" w:color="000000"/>
            </w:tcBorders>
            <w:vAlign w:val="center"/>
            <w:hideMark/>
          </w:tcPr>
          <w:p w14:paraId="36E7118D"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xml:space="preserve">Ownership </w:t>
            </w:r>
          </w:p>
        </w:tc>
        <w:tc>
          <w:tcPr>
            <w:tcW w:w="1276" w:type="dxa"/>
            <w:tcBorders>
              <w:top w:val="nil"/>
              <w:left w:val="nil"/>
              <w:bottom w:val="nil"/>
              <w:right w:val="nil"/>
            </w:tcBorders>
            <w:noWrap/>
            <w:vAlign w:val="bottom"/>
            <w:hideMark/>
          </w:tcPr>
          <w:p w14:paraId="59992E48"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2552" w:type="dxa"/>
            <w:tcBorders>
              <w:top w:val="nil"/>
              <w:left w:val="nil"/>
              <w:bottom w:val="nil"/>
              <w:right w:val="nil"/>
            </w:tcBorders>
            <w:noWrap/>
            <w:vAlign w:val="bottom"/>
            <w:hideMark/>
          </w:tcPr>
          <w:p w14:paraId="649154C0" w14:textId="77777777" w:rsidR="009A309F" w:rsidRPr="004D6BB0" w:rsidRDefault="009A309F" w:rsidP="00A35E2B">
            <w:pPr>
              <w:spacing w:after="0" w:line="240" w:lineRule="auto"/>
              <w:jc w:val="left"/>
              <w:rPr>
                <w:rFonts w:ascii="Times New Roman" w:eastAsia="Times New Roman" w:hAnsi="Times New Roman" w:cs="Times New Roman"/>
                <w:sz w:val="20"/>
                <w:szCs w:val="20"/>
                <w:lang w:eastAsia="en-GB"/>
              </w:rPr>
            </w:pPr>
          </w:p>
        </w:tc>
      </w:tr>
      <w:tr w:rsidR="009A309F" w:rsidRPr="001D7326" w14:paraId="79B29DC8" w14:textId="77777777" w:rsidTr="00B965B4">
        <w:trPr>
          <w:trHeight w:val="453"/>
        </w:trPr>
        <w:tc>
          <w:tcPr>
            <w:tcW w:w="284" w:type="dxa"/>
            <w:tcBorders>
              <w:top w:val="nil"/>
              <w:left w:val="nil"/>
              <w:bottom w:val="nil"/>
              <w:right w:val="nil"/>
            </w:tcBorders>
            <w:noWrap/>
            <w:vAlign w:val="bottom"/>
            <w:hideMark/>
          </w:tcPr>
          <w:p w14:paraId="146584BF" w14:textId="77777777" w:rsidR="009A309F" w:rsidRPr="004D6BB0" w:rsidRDefault="009A309F" w:rsidP="00A35E2B">
            <w:pPr>
              <w:spacing w:after="0" w:line="240" w:lineRule="auto"/>
              <w:jc w:val="left"/>
              <w:rPr>
                <w:rFonts w:ascii="Times New Roman" w:eastAsia="Times New Roman" w:hAnsi="Times New Roman" w:cs="Times New Roman"/>
                <w:sz w:val="20"/>
                <w:szCs w:val="20"/>
                <w:lang w:eastAsia="en-GB"/>
              </w:rPr>
            </w:pPr>
          </w:p>
        </w:tc>
        <w:tc>
          <w:tcPr>
            <w:tcW w:w="1276" w:type="dxa"/>
            <w:vMerge w:val="restart"/>
            <w:tcBorders>
              <w:top w:val="single" w:sz="8" w:space="0" w:color="auto"/>
              <w:left w:val="single" w:sz="8" w:space="0" w:color="auto"/>
              <w:bottom w:val="single" w:sz="8" w:space="0" w:color="000000"/>
              <w:right w:val="single" w:sz="8" w:space="0" w:color="auto"/>
            </w:tcBorders>
            <w:noWrap/>
            <w:vAlign w:val="center"/>
            <w:hideMark/>
          </w:tcPr>
          <w:p w14:paraId="15A24764"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Reference #</w:t>
            </w:r>
          </w:p>
        </w:tc>
        <w:tc>
          <w:tcPr>
            <w:tcW w:w="1842" w:type="dxa"/>
            <w:vMerge w:val="restart"/>
            <w:tcBorders>
              <w:top w:val="single" w:sz="8" w:space="0" w:color="auto"/>
              <w:left w:val="single" w:sz="8" w:space="0" w:color="auto"/>
              <w:bottom w:val="single" w:sz="8" w:space="0" w:color="000000"/>
              <w:right w:val="single" w:sz="8" w:space="0" w:color="auto"/>
            </w:tcBorders>
            <w:vAlign w:val="center"/>
            <w:hideMark/>
          </w:tcPr>
          <w:p w14:paraId="0D997D0E"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Contributor Level as defined in the Broad-Based Black Economic Empowerment Act</w:t>
            </w:r>
          </w:p>
        </w:tc>
        <w:tc>
          <w:tcPr>
            <w:tcW w:w="1084" w:type="dxa"/>
            <w:vMerge w:val="restart"/>
            <w:tcBorders>
              <w:top w:val="single" w:sz="8" w:space="0" w:color="auto"/>
              <w:left w:val="single" w:sz="8" w:space="0" w:color="auto"/>
              <w:bottom w:val="single" w:sz="8" w:space="0" w:color="000000"/>
              <w:right w:val="single" w:sz="8" w:space="0" w:color="auto"/>
            </w:tcBorders>
            <w:vAlign w:val="center"/>
            <w:hideMark/>
          </w:tcPr>
          <w:p w14:paraId="545F3EA1"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EME/QSEs</w:t>
            </w:r>
          </w:p>
        </w:tc>
        <w:tc>
          <w:tcPr>
            <w:tcW w:w="1751" w:type="dxa"/>
            <w:tcBorders>
              <w:top w:val="nil"/>
              <w:left w:val="nil"/>
              <w:bottom w:val="nil"/>
              <w:right w:val="single" w:sz="8" w:space="0" w:color="auto"/>
            </w:tcBorders>
            <w:vAlign w:val="center"/>
            <w:hideMark/>
          </w:tcPr>
          <w:p w14:paraId="64F27755"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Owned</w:t>
            </w:r>
          </w:p>
        </w:tc>
        <w:tc>
          <w:tcPr>
            <w:tcW w:w="1701" w:type="dxa"/>
            <w:tcBorders>
              <w:top w:val="nil"/>
              <w:left w:val="nil"/>
              <w:bottom w:val="nil"/>
              <w:right w:val="single" w:sz="8" w:space="0" w:color="auto"/>
            </w:tcBorders>
            <w:vAlign w:val="center"/>
            <w:hideMark/>
          </w:tcPr>
          <w:p w14:paraId="44D8F7B5"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Woman Owned</w:t>
            </w:r>
          </w:p>
        </w:tc>
        <w:tc>
          <w:tcPr>
            <w:tcW w:w="1511" w:type="dxa"/>
            <w:vMerge w:val="restart"/>
            <w:tcBorders>
              <w:top w:val="nil"/>
              <w:left w:val="single" w:sz="8" w:space="0" w:color="auto"/>
              <w:bottom w:val="single" w:sz="8" w:space="0" w:color="000000"/>
              <w:right w:val="single" w:sz="8" w:space="0" w:color="auto"/>
            </w:tcBorders>
            <w:vAlign w:val="center"/>
            <w:hideMark/>
          </w:tcPr>
          <w:p w14:paraId="52A3AFF2"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Youth Owned</w:t>
            </w:r>
          </w:p>
        </w:tc>
        <w:tc>
          <w:tcPr>
            <w:tcW w:w="1891" w:type="dxa"/>
            <w:vMerge w:val="restart"/>
            <w:tcBorders>
              <w:top w:val="nil"/>
              <w:left w:val="single" w:sz="8" w:space="0" w:color="auto"/>
              <w:bottom w:val="single" w:sz="8" w:space="0" w:color="000000"/>
              <w:right w:val="single" w:sz="8" w:space="0" w:color="auto"/>
            </w:tcBorders>
            <w:vAlign w:val="center"/>
            <w:hideMark/>
          </w:tcPr>
          <w:p w14:paraId="6CA1C4E8"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Owned by People living with disabilities</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150BEB00"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Score</w:t>
            </w:r>
          </w:p>
        </w:tc>
        <w:tc>
          <w:tcPr>
            <w:tcW w:w="2552" w:type="dxa"/>
            <w:tcBorders>
              <w:top w:val="single" w:sz="8" w:space="0" w:color="auto"/>
              <w:left w:val="nil"/>
              <w:bottom w:val="nil"/>
              <w:right w:val="single" w:sz="8" w:space="0" w:color="auto"/>
            </w:tcBorders>
            <w:vAlign w:val="center"/>
            <w:hideMark/>
          </w:tcPr>
          <w:p w14:paraId="05431614" w14:textId="77777777" w:rsidR="009A309F" w:rsidRPr="004D6BB0" w:rsidRDefault="009A309F" w:rsidP="00A35E2B">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Bidder to select the section for points they wish to claim</w:t>
            </w:r>
          </w:p>
        </w:tc>
      </w:tr>
      <w:tr w:rsidR="009A309F" w:rsidRPr="001D7326" w14:paraId="235FC806" w14:textId="77777777" w:rsidTr="00B965B4">
        <w:trPr>
          <w:trHeight w:val="600"/>
        </w:trPr>
        <w:tc>
          <w:tcPr>
            <w:tcW w:w="284" w:type="dxa"/>
            <w:tcBorders>
              <w:top w:val="nil"/>
              <w:left w:val="nil"/>
              <w:bottom w:val="nil"/>
              <w:right w:val="nil"/>
            </w:tcBorders>
            <w:noWrap/>
            <w:vAlign w:val="bottom"/>
            <w:hideMark/>
          </w:tcPr>
          <w:p w14:paraId="545BFB6A" w14:textId="77777777" w:rsidR="009A309F" w:rsidRPr="004D6BB0" w:rsidRDefault="009A309F" w:rsidP="00A35E2B">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7C8F1CA" w14:textId="77777777" w:rsidR="009A309F" w:rsidRPr="004D6BB0" w:rsidRDefault="009A309F" w:rsidP="00A35E2B">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22F0BBE2" w14:textId="77777777" w:rsidR="009A309F" w:rsidRPr="004D6BB0" w:rsidRDefault="009A309F" w:rsidP="00A35E2B">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08649D5A" w14:textId="77777777" w:rsidR="009A309F" w:rsidRPr="004D6BB0" w:rsidRDefault="009A309F" w:rsidP="00A35E2B">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nil"/>
              <w:right w:val="single" w:sz="8" w:space="0" w:color="auto"/>
            </w:tcBorders>
            <w:vAlign w:val="center"/>
            <w:hideMark/>
          </w:tcPr>
          <w:p w14:paraId="16F54DC7"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(BO)</w:t>
            </w:r>
          </w:p>
        </w:tc>
        <w:tc>
          <w:tcPr>
            <w:tcW w:w="1701" w:type="dxa"/>
            <w:tcBorders>
              <w:top w:val="nil"/>
              <w:left w:val="nil"/>
              <w:bottom w:val="nil"/>
              <w:right w:val="single" w:sz="8" w:space="0" w:color="auto"/>
            </w:tcBorders>
            <w:vAlign w:val="center"/>
            <w:hideMark/>
          </w:tcPr>
          <w:p w14:paraId="5BB59B17"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(BWO)</w:t>
            </w:r>
          </w:p>
        </w:tc>
        <w:tc>
          <w:tcPr>
            <w:tcW w:w="1511" w:type="dxa"/>
            <w:vMerge/>
            <w:tcBorders>
              <w:top w:val="nil"/>
              <w:left w:val="single" w:sz="8" w:space="0" w:color="auto"/>
              <w:bottom w:val="single" w:sz="8" w:space="0" w:color="000000"/>
              <w:right w:val="single" w:sz="8" w:space="0" w:color="auto"/>
            </w:tcBorders>
            <w:vAlign w:val="center"/>
            <w:hideMark/>
          </w:tcPr>
          <w:p w14:paraId="610BAC5A" w14:textId="77777777" w:rsidR="009A309F" w:rsidRPr="004D6BB0" w:rsidRDefault="009A309F" w:rsidP="00A35E2B">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17DFE139" w14:textId="77777777" w:rsidR="009A309F" w:rsidRPr="004D6BB0" w:rsidRDefault="009A309F" w:rsidP="00A35E2B">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2D00A19" w14:textId="77777777" w:rsidR="009A309F" w:rsidRPr="004D6BB0" w:rsidRDefault="009A309F" w:rsidP="00A35E2B">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nil"/>
              <w:right w:val="single" w:sz="8" w:space="0" w:color="auto"/>
            </w:tcBorders>
            <w:vAlign w:val="center"/>
            <w:hideMark/>
          </w:tcPr>
          <w:p w14:paraId="02201204" w14:textId="77777777" w:rsidR="009A309F" w:rsidRPr="004D6BB0" w:rsidRDefault="009A309F" w:rsidP="00A35E2B">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(Mark as Y= Yes)</w:t>
            </w:r>
          </w:p>
        </w:tc>
      </w:tr>
      <w:tr w:rsidR="009A309F" w:rsidRPr="001D7326" w14:paraId="52810898" w14:textId="77777777" w:rsidTr="00B965B4">
        <w:trPr>
          <w:trHeight w:val="49"/>
        </w:trPr>
        <w:tc>
          <w:tcPr>
            <w:tcW w:w="284" w:type="dxa"/>
            <w:tcBorders>
              <w:top w:val="nil"/>
              <w:left w:val="nil"/>
              <w:bottom w:val="nil"/>
              <w:right w:val="nil"/>
            </w:tcBorders>
            <w:noWrap/>
            <w:vAlign w:val="bottom"/>
            <w:hideMark/>
          </w:tcPr>
          <w:p w14:paraId="2C894ADE" w14:textId="77777777" w:rsidR="009A309F" w:rsidRPr="004D6BB0" w:rsidRDefault="009A309F" w:rsidP="00A35E2B">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A09FDCB" w14:textId="77777777" w:rsidR="009A309F" w:rsidRPr="004D6BB0" w:rsidRDefault="009A309F" w:rsidP="00A35E2B">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C5A11BC" w14:textId="77777777" w:rsidR="009A309F" w:rsidRPr="004D6BB0" w:rsidRDefault="009A309F" w:rsidP="00A35E2B">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066753F5" w14:textId="77777777" w:rsidR="009A309F" w:rsidRPr="004D6BB0" w:rsidRDefault="009A309F" w:rsidP="00A35E2B">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single" w:sz="8" w:space="0" w:color="000000"/>
              <w:right w:val="single" w:sz="8" w:space="0" w:color="auto"/>
            </w:tcBorders>
            <w:vAlign w:val="center"/>
            <w:hideMark/>
          </w:tcPr>
          <w:p w14:paraId="450C9EBE"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(51% or more)</w:t>
            </w:r>
          </w:p>
        </w:tc>
        <w:tc>
          <w:tcPr>
            <w:tcW w:w="1701" w:type="dxa"/>
            <w:tcBorders>
              <w:top w:val="nil"/>
              <w:left w:val="nil"/>
              <w:bottom w:val="single" w:sz="8" w:space="0" w:color="000000"/>
              <w:right w:val="single" w:sz="8" w:space="0" w:color="auto"/>
            </w:tcBorders>
            <w:vAlign w:val="center"/>
            <w:hideMark/>
          </w:tcPr>
          <w:p w14:paraId="1032B678"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(More than 30%)</w:t>
            </w:r>
          </w:p>
        </w:tc>
        <w:tc>
          <w:tcPr>
            <w:tcW w:w="1511" w:type="dxa"/>
            <w:vMerge/>
            <w:tcBorders>
              <w:top w:val="nil"/>
              <w:left w:val="single" w:sz="8" w:space="0" w:color="auto"/>
              <w:bottom w:val="single" w:sz="8" w:space="0" w:color="000000"/>
              <w:right w:val="single" w:sz="8" w:space="0" w:color="auto"/>
            </w:tcBorders>
            <w:vAlign w:val="center"/>
            <w:hideMark/>
          </w:tcPr>
          <w:p w14:paraId="048ECC19" w14:textId="77777777" w:rsidR="009A309F" w:rsidRPr="004D6BB0" w:rsidRDefault="009A309F" w:rsidP="00A35E2B">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75389EE4" w14:textId="77777777" w:rsidR="009A309F" w:rsidRPr="004D6BB0" w:rsidRDefault="009A309F" w:rsidP="00A35E2B">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834796E" w14:textId="77777777" w:rsidR="009A309F" w:rsidRPr="004D6BB0" w:rsidRDefault="009A309F" w:rsidP="00A35E2B">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single" w:sz="8" w:space="0" w:color="000000"/>
              <w:right w:val="single" w:sz="8" w:space="0" w:color="auto"/>
            </w:tcBorders>
            <w:vAlign w:val="center"/>
            <w:hideMark/>
          </w:tcPr>
          <w:p w14:paraId="30233A51" w14:textId="77777777" w:rsidR="009A309F" w:rsidRPr="004D6BB0" w:rsidRDefault="009A309F" w:rsidP="00A35E2B">
            <w:pPr>
              <w:spacing w:after="0" w:line="240" w:lineRule="auto"/>
              <w:jc w:val="left"/>
              <w:rPr>
                <w:rFonts w:ascii="Calibri" w:eastAsia="Times New Roman" w:hAnsi="Calibri" w:cs="Calibri"/>
                <w:color w:val="000000"/>
                <w:lang w:eastAsia="en-GB"/>
              </w:rPr>
            </w:pPr>
            <w:r w:rsidRPr="004D6BB0">
              <w:rPr>
                <w:rFonts w:ascii="Calibri" w:eastAsia="Times New Roman" w:hAnsi="Calibri" w:cs="Calibri"/>
                <w:color w:val="000000"/>
                <w:lang w:eastAsia="en-GB"/>
              </w:rPr>
              <w:t> </w:t>
            </w:r>
          </w:p>
        </w:tc>
      </w:tr>
      <w:tr w:rsidR="009A309F" w:rsidRPr="001D7326" w14:paraId="5EDC9F25" w14:textId="77777777" w:rsidTr="00B965B4">
        <w:trPr>
          <w:trHeight w:val="320"/>
        </w:trPr>
        <w:tc>
          <w:tcPr>
            <w:tcW w:w="284" w:type="dxa"/>
            <w:tcBorders>
              <w:top w:val="nil"/>
              <w:left w:val="nil"/>
              <w:bottom w:val="nil"/>
              <w:right w:val="nil"/>
            </w:tcBorders>
            <w:noWrap/>
            <w:vAlign w:val="bottom"/>
            <w:hideMark/>
          </w:tcPr>
          <w:p w14:paraId="3B33A0E3" w14:textId="77777777" w:rsidR="009A309F" w:rsidRPr="004D6BB0" w:rsidRDefault="009A309F" w:rsidP="00A35E2B">
            <w:pPr>
              <w:spacing w:after="0" w:line="240" w:lineRule="auto"/>
              <w:jc w:val="left"/>
              <w:rPr>
                <w:rFonts w:ascii="Calibri" w:eastAsia="Times New Roman" w:hAnsi="Calibri" w:cs="Calibri"/>
                <w:color w:val="00000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6AFECFF" w14:textId="77777777" w:rsidR="009A309F" w:rsidRPr="004D6BB0" w:rsidRDefault="009A309F" w:rsidP="00A35E2B">
            <w:pPr>
              <w:spacing w:after="0" w:line="240" w:lineRule="auto"/>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842" w:type="dxa"/>
            <w:tcBorders>
              <w:top w:val="nil"/>
              <w:left w:val="nil"/>
              <w:bottom w:val="single" w:sz="8" w:space="0" w:color="auto"/>
              <w:right w:val="single" w:sz="8" w:space="0" w:color="auto"/>
            </w:tcBorders>
            <w:vAlign w:val="center"/>
            <w:hideMark/>
          </w:tcPr>
          <w:p w14:paraId="6623C5E1" w14:textId="77777777" w:rsidR="009A309F" w:rsidRPr="004D6BB0" w:rsidRDefault="009A309F" w:rsidP="00A35E2B">
            <w:pPr>
              <w:spacing w:after="0" w:line="240" w:lineRule="auto"/>
              <w:jc w:val="left"/>
              <w:rPr>
                <w:rFonts w:eastAsia="Times New Roman" w:cs="Calibri Light"/>
                <w:color w:val="000000"/>
                <w:lang w:eastAsia="en-GB"/>
              </w:rPr>
            </w:pPr>
            <w:r w:rsidRPr="004D6BB0">
              <w:rPr>
                <w:rFonts w:eastAsia="Times New Roman" w:cs="Calibri Light"/>
                <w:color w:val="000000"/>
                <w:lang w:eastAsia="en-GB"/>
              </w:rPr>
              <w:t> </w:t>
            </w:r>
          </w:p>
        </w:tc>
        <w:tc>
          <w:tcPr>
            <w:tcW w:w="1084" w:type="dxa"/>
            <w:tcBorders>
              <w:top w:val="nil"/>
              <w:left w:val="nil"/>
              <w:bottom w:val="single" w:sz="8" w:space="0" w:color="auto"/>
              <w:right w:val="single" w:sz="8" w:space="0" w:color="auto"/>
            </w:tcBorders>
            <w:vAlign w:val="center"/>
            <w:hideMark/>
          </w:tcPr>
          <w:p w14:paraId="056B4160"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(A)</w:t>
            </w:r>
          </w:p>
        </w:tc>
        <w:tc>
          <w:tcPr>
            <w:tcW w:w="1751" w:type="dxa"/>
            <w:tcBorders>
              <w:top w:val="nil"/>
              <w:left w:val="nil"/>
              <w:bottom w:val="single" w:sz="8" w:space="0" w:color="auto"/>
              <w:right w:val="single" w:sz="8" w:space="0" w:color="auto"/>
            </w:tcBorders>
            <w:vAlign w:val="center"/>
            <w:hideMark/>
          </w:tcPr>
          <w:p w14:paraId="7EB7C448"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t>
            </w:r>
          </w:p>
        </w:tc>
        <w:tc>
          <w:tcPr>
            <w:tcW w:w="1701" w:type="dxa"/>
            <w:tcBorders>
              <w:top w:val="nil"/>
              <w:left w:val="nil"/>
              <w:bottom w:val="single" w:sz="8" w:space="0" w:color="auto"/>
              <w:right w:val="single" w:sz="8" w:space="0" w:color="auto"/>
            </w:tcBorders>
            <w:vAlign w:val="center"/>
            <w:hideMark/>
          </w:tcPr>
          <w:p w14:paraId="6AF1F823"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w:t>
            </w:r>
          </w:p>
        </w:tc>
        <w:tc>
          <w:tcPr>
            <w:tcW w:w="1511" w:type="dxa"/>
            <w:tcBorders>
              <w:top w:val="nil"/>
              <w:left w:val="nil"/>
              <w:bottom w:val="single" w:sz="8" w:space="0" w:color="auto"/>
              <w:right w:val="single" w:sz="8" w:space="0" w:color="auto"/>
            </w:tcBorders>
            <w:vAlign w:val="center"/>
            <w:hideMark/>
          </w:tcPr>
          <w:p w14:paraId="5FC94BD3"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(D)</w:t>
            </w:r>
          </w:p>
        </w:tc>
        <w:tc>
          <w:tcPr>
            <w:tcW w:w="1891" w:type="dxa"/>
            <w:tcBorders>
              <w:top w:val="nil"/>
              <w:left w:val="nil"/>
              <w:bottom w:val="single" w:sz="8" w:space="0" w:color="auto"/>
              <w:right w:val="single" w:sz="8" w:space="0" w:color="auto"/>
            </w:tcBorders>
            <w:vAlign w:val="center"/>
            <w:hideMark/>
          </w:tcPr>
          <w:p w14:paraId="486EDA42"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w:t>
            </w:r>
          </w:p>
        </w:tc>
        <w:tc>
          <w:tcPr>
            <w:tcW w:w="1276" w:type="dxa"/>
            <w:tcBorders>
              <w:top w:val="nil"/>
              <w:left w:val="nil"/>
              <w:bottom w:val="single" w:sz="8" w:space="0" w:color="auto"/>
              <w:right w:val="single" w:sz="8" w:space="0" w:color="auto"/>
            </w:tcBorders>
            <w:vAlign w:val="center"/>
            <w:hideMark/>
          </w:tcPr>
          <w:p w14:paraId="5FB7F270"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(F)</w:t>
            </w:r>
          </w:p>
        </w:tc>
        <w:tc>
          <w:tcPr>
            <w:tcW w:w="2552" w:type="dxa"/>
            <w:tcBorders>
              <w:top w:val="nil"/>
              <w:left w:val="nil"/>
              <w:bottom w:val="single" w:sz="8" w:space="0" w:color="auto"/>
              <w:right w:val="single" w:sz="8" w:space="0" w:color="auto"/>
            </w:tcBorders>
            <w:vAlign w:val="center"/>
            <w:hideMark/>
          </w:tcPr>
          <w:p w14:paraId="2EDC9213"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3A3B5F66" w14:textId="77777777" w:rsidTr="00B965B4">
        <w:trPr>
          <w:trHeight w:val="320"/>
        </w:trPr>
        <w:tc>
          <w:tcPr>
            <w:tcW w:w="284" w:type="dxa"/>
            <w:tcBorders>
              <w:top w:val="nil"/>
              <w:left w:val="nil"/>
              <w:bottom w:val="nil"/>
              <w:right w:val="nil"/>
            </w:tcBorders>
            <w:noWrap/>
            <w:vAlign w:val="bottom"/>
            <w:hideMark/>
          </w:tcPr>
          <w:p w14:paraId="50D229C7"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999A13E"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842" w:type="dxa"/>
            <w:tcBorders>
              <w:top w:val="nil"/>
              <w:left w:val="nil"/>
              <w:bottom w:val="single" w:sz="8" w:space="0" w:color="auto"/>
              <w:right w:val="single" w:sz="8" w:space="0" w:color="auto"/>
            </w:tcBorders>
            <w:vAlign w:val="center"/>
            <w:hideMark/>
          </w:tcPr>
          <w:p w14:paraId="05CB9B39"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6F0E890F"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1BACFCDD"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566D59DD"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3C1D5A3D"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891" w:type="dxa"/>
            <w:tcBorders>
              <w:top w:val="nil"/>
              <w:left w:val="nil"/>
              <w:bottom w:val="single" w:sz="8" w:space="0" w:color="auto"/>
              <w:right w:val="single" w:sz="8" w:space="0" w:color="auto"/>
            </w:tcBorders>
            <w:vAlign w:val="center"/>
            <w:hideMark/>
          </w:tcPr>
          <w:p w14:paraId="4D1B9FAA"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276" w:type="dxa"/>
            <w:tcBorders>
              <w:top w:val="nil"/>
              <w:left w:val="nil"/>
              <w:bottom w:val="single" w:sz="8" w:space="0" w:color="auto"/>
              <w:right w:val="single" w:sz="8" w:space="0" w:color="auto"/>
            </w:tcBorders>
            <w:vAlign w:val="center"/>
            <w:hideMark/>
          </w:tcPr>
          <w:p w14:paraId="37C91DDE"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10</w:t>
            </w:r>
          </w:p>
        </w:tc>
        <w:tc>
          <w:tcPr>
            <w:tcW w:w="2552" w:type="dxa"/>
            <w:tcBorders>
              <w:top w:val="nil"/>
              <w:left w:val="nil"/>
              <w:bottom w:val="single" w:sz="8" w:space="0" w:color="auto"/>
              <w:right w:val="single" w:sz="8" w:space="0" w:color="auto"/>
            </w:tcBorders>
            <w:vAlign w:val="center"/>
            <w:hideMark/>
          </w:tcPr>
          <w:p w14:paraId="398B90B6"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67756DA4" w14:textId="77777777" w:rsidTr="00B965B4">
        <w:trPr>
          <w:trHeight w:val="320"/>
        </w:trPr>
        <w:tc>
          <w:tcPr>
            <w:tcW w:w="284" w:type="dxa"/>
            <w:tcBorders>
              <w:top w:val="nil"/>
              <w:left w:val="nil"/>
              <w:bottom w:val="nil"/>
              <w:right w:val="nil"/>
            </w:tcBorders>
            <w:noWrap/>
            <w:vAlign w:val="bottom"/>
            <w:hideMark/>
          </w:tcPr>
          <w:p w14:paraId="12C79843"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E28EB67"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842" w:type="dxa"/>
            <w:tcBorders>
              <w:top w:val="nil"/>
              <w:left w:val="nil"/>
              <w:bottom w:val="single" w:sz="8" w:space="0" w:color="auto"/>
              <w:right w:val="single" w:sz="8" w:space="0" w:color="auto"/>
            </w:tcBorders>
            <w:vAlign w:val="center"/>
            <w:hideMark/>
          </w:tcPr>
          <w:p w14:paraId="52DB9693"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4D2C5C2B"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39D8C480"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4BF72509"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6354AF7F"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891" w:type="dxa"/>
            <w:tcBorders>
              <w:top w:val="nil"/>
              <w:left w:val="nil"/>
              <w:bottom w:val="single" w:sz="8" w:space="0" w:color="auto"/>
              <w:right w:val="single" w:sz="8" w:space="0" w:color="auto"/>
            </w:tcBorders>
            <w:shd w:val="clear" w:color="000000" w:fill="A6A6A6"/>
            <w:vAlign w:val="center"/>
            <w:hideMark/>
          </w:tcPr>
          <w:p w14:paraId="42DD8430"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724F23D"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9</w:t>
            </w:r>
          </w:p>
        </w:tc>
        <w:tc>
          <w:tcPr>
            <w:tcW w:w="2552" w:type="dxa"/>
            <w:tcBorders>
              <w:top w:val="nil"/>
              <w:left w:val="nil"/>
              <w:bottom w:val="single" w:sz="8" w:space="0" w:color="auto"/>
              <w:right w:val="single" w:sz="8" w:space="0" w:color="auto"/>
            </w:tcBorders>
            <w:vAlign w:val="center"/>
            <w:hideMark/>
          </w:tcPr>
          <w:p w14:paraId="6F6DEEF7"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029FD126" w14:textId="77777777" w:rsidTr="00B965B4">
        <w:trPr>
          <w:trHeight w:val="320"/>
        </w:trPr>
        <w:tc>
          <w:tcPr>
            <w:tcW w:w="284" w:type="dxa"/>
            <w:tcBorders>
              <w:top w:val="nil"/>
              <w:left w:val="nil"/>
              <w:bottom w:val="nil"/>
              <w:right w:val="nil"/>
            </w:tcBorders>
            <w:noWrap/>
            <w:vAlign w:val="bottom"/>
            <w:hideMark/>
          </w:tcPr>
          <w:p w14:paraId="1EFC2CC8"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B4EC654"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842" w:type="dxa"/>
            <w:tcBorders>
              <w:top w:val="nil"/>
              <w:left w:val="nil"/>
              <w:bottom w:val="single" w:sz="8" w:space="0" w:color="auto"/>
              <w:right w:val="single" w:sz="8" w:space="0" w:color="auto"/>
            </w:tcBorders>
            <w:vAlign w:val="center"/>
            <w:hideMark/>
          </w:tcPr>
          <w:p w14:paraId="281B5DE8"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3CEE5B82"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1F3955FB"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75A44A28"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shd w:val="clear" w:color="000000" w:fill="A6A6A6"/>
            <w:vAlign w:val="center"/>
            <w:hideMark/>
          </w:tcPr>
          <w:p w14:paraId="3ABDE7C7"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227191E4"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9F68E13"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7</w:t>
            </w:r>
          </w:p>
        </w:tc>
        <w:tc>
          <w:tcPr>
            <w:tcW w:w="2552" w:type="dxa"/>
            <w:tcBorders>
              <w:top w:val="nil"/>
              <w:left w:val="nil"/>
              <w:bottom w:val="single" w:sz="8" w:space="0" w:color="auto"/>
              <w:right w:val="single" w:sz="8" w:space="0" w:color="auto"/>
            </w:tcBorders>
            <w:vAlign w:val="center"/>
            <w:hideMark/>
          </w:tcPr>
          <w:p w14:paraId="02B55C3A"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4A77771D" w14:textId="77777777" w:rsidTr="00B965B4">
        <w:trPr>
          <w:trHeight w:val="320"/>
        </w:trPr>
        <w:tc>
          <w:tcPr>
            <w:tcW w:w="284" w:type="dxa"/>
            <w:tcBorders>
              <w:top w:val="nil"/>
              <w:left w:val="nil"/>
              <w:bottom w:val="nil"/>
              <w:right w:val="nil"/>
            </w:tcBorders>
            <w:noWrap/>
            <w:vAlign w:val="bottom"/>
            <w:hideMark/>
          </w:tcPr>
          <w:p w14:paraId="48275B80"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8EE0CEC"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w:t>
            </w:r>
          </w:p>
        </w:tc>
        <w:tc>
          <w:tcPr>
            <w:tcW w:w="1842" w:type="dxa"/>
            <w:tcBorders>
              <w:top w:val="nil"/>
              <w:left w:val="nil"/>
              <w:bottom w:val="single" w:sz="8" w:space="0" w:color="auto"/>
              <w:right w:val="single" w:sz="8" w:space="0" w:color="auto"/>
            </w:tcBorders>
            <w:vAlign w:val="center"/>
            <w:hideMark/>
          </w:tcPr>
          <w:p w14:paraId="4F727A3F"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75C8ABC9"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2E732340"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000000" w:fill="A6A6A6"/>
            <w:vAlign w:val="center"/>
            <w:hideMark/>
          </w:tcPr>
          <w:p w14:paraId="121C1104"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59C573DC"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6FA9B9D"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57307D99"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vAlign w:val="center"/>
            <w:hideMark/>
          </w:tcPr>
          <w:p w14:paraId="7A4F2CD2"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16BFCA7F" w14:textId="77777777" w:rsidTr="00B965B4">
        <w:trPr>
          <w:trHeight w:val="320"/>
        </w:trPr>
        <w:tc>
          <w:tcPr>
            <w:tcW w:w="284" w:type="dxa"/>
            <w:tcBorders>
              <w:top w:val="nil"/>
              <w:left w:val="nil"/>
              <w:bottom w:val="nil"/>
              <w:right w:val="nil"/>
            </w:tcBorders>
            <w:noWrap/>
            <w:vAlign w:val="bottom"/>
            <w:hideMark/>
          </w:tcPr>
          <w:p w14:paraId="64217311"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24843B7"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w:t>
            </w:r>
          </w:p>
        </w:tc>
        <w:tc>
          <w:tcPr>
            <w:tcW w:w="1842" w:type="dxa"/>
            <w:tcBorders>
              <w:top w:val="nil"/>
              <w:left w:val="nil"/>
              <w:bottom w:val="single" w:sz="8" w:space="0" w:color="auto"/>
              <w:right w:val="single" w:sz="8" w:space="0" w:color="auto"/>
            </w:tcBorders>
            <w:vAlign w:val="center"/>
            <w:hideMark/>
          </w:tcPr>
          <w:p w14:paraId="595ABCF0"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090F2DF7"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266309FD"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4082FDA9"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vAlign w:val="center"/>
            <w:hideMark/>
          </w:tcPr>
          <w:p w14:paraId="7C4A128F"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891" w:type="dxa"/>
            <w:tcBorders>
              <w:top w:val="nil"/>
              <w:left w:val="nil"/>
              <w:bottom w:val="single" w:sz="8" w:space="0" w:color="auto"/>
              <w:right w:val="single" w:sz="8" w:space="0" w:color="auto"/>
            </w:tcBorders>
            <w:vAlign w:val="center"/>
            <w:hideMark/>
          </w:tcPr>
          <w:p w14:paraId="40B6F3CE"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276" w:type="dxa"/>
            <w:tcBorders>
              <w:top w:val="nil"/>
              <w:left w:val="nil"/>
              <w:bottom w:val="single" w:sz="8" w:space="0" w:color="auto"/>
              <w:right w:val="single" w:sz="8" w:space="0" w:color="auto"/>
            </w:tcBorders>
            <w:vAlign w:val="center"/>
            <w:hideMark/>
          </w:tcPr>
          <w:p w14:paraId="45B4096A"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w:t>
            </w:r>
          </w:p>
        </w:tc>
        <w:tc>
          <w:tcPr>
            <w:tcW w:w="2552" w:type="dxa"/>
            <w:tcBorders>
              <w:top w:val="nil"/>
              <w:left w:val="nil"/>
              <w:bottom w:val="single" w:sz="8" w:space="0" w:color="auto"/>
              <w:right w:val="single" w:sz="8" w:space="0" w:color="auto"/>
            </w:tcBorders>
            <w:vAlign w:val="center"/>
            <w:hideMark/>
          </w:tcPr>
          <w:p w14:paraId="26DA10B6"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2F6F13F1" w14:textId="77777777" w:rsidTr="00B965B4">
        <w:trPr>
          <w:trHeight w:val="320"/>
        </w:trPr>
        <w:tc>
          <w:tcPr>
            <w:tcW w:w="284" w:type="dxa"/>
            <w:tcBorders>
              <w:top w:val="nil"/>
              <w:left w:val="nil"/>
              <w:bottom w:val="nil"/>
              <w:right w:val="nil"/>
            </w:tcBorders>
            <w:noWrap/>
            <w:vAlign w:val="bottom"/>
            <w:hideMark/>
          </w:tcPr>
          <w:p w14:paraId="56C81C56"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5F403E8"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6</w:t>
            </w:r>
          </w:p>
        </w:tc>
        <w:tc>
          <w:tcPr>
            <w:tcW w:w="1842" w:type="dxa"/>
            <w:tcBorders>
              <w:top w:val="nil"/>
              <w:left w:val="nil"/>
              <w:bottom w:val="single" w:sz="8" w:space="0" w:color="auto"/>
              <w:right w:val="single" w:sz="8" w:space="0" w:color="auto"/>
            </w:tcBorders>
            <w:vAlign w:val="center"/>
            <w:hideMark/>
          </w:tcPr>
          <w:p w14:paraId="0D46AE01"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6B8E2438"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4710599A"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594A3A17"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vAlign w:val="center"/>
            <w:hideMark/>
          </w:tcPr>
          <w:p w14:paraId="0FA379B2"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891" w:type="dxa"/>
            <w:tcBorders>
              <w:top w:val="nil"/>
              <w:left w:val="nil"/>
              <w:bottom w:val="single" w:sz="8" w:space="0" w:color="auto"/>
              <w:right w:val="single" w:sz="8" w:space="0" w:color="auto"/>
            </w:tcBorders>
            <w:shd w:val="clear" w:color="000000" w:fill="A6A6A6"/>
            <w:vAlign w:val="center"/>
            <w:hideMark/>
          </w:tcPr>
          <w:p w14:paraId="0D806660"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1E43A02"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vAlign w:val="center"/>
            <w:hideMark/>
          </w:tcPr>
          <w:p w14:paraId="7B921CFD"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5F429880" w14:textId="77777777" w:rsidTr="00B965B4">
        <w:trPr>
          <w:trHeight w:val="320"/>
        </w:trPr>
        <w:tc>
          <w:tcPr>
            <w:tcW w:w="284" w:type="dxa"/>
            <w:tcBorders>
              <w:top w:val="nil"/>
              <w:left w:val="nil"/>
              <w:bottom w:val="nil"/>
              <w:right w:val="nil"/>
            </w:tcBorders>
            <w:noWrap/>
            <w:vAlign w:val="bottom"/>
            <w:hideMark/>
          </w:tcPr>
          <w:p w14:paraId="535CCC1B"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A0F138F"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7</w:t>
            </w:r>
          </w:p>
        </w:tc>
        <w:tc>
          <w:tcPr>
            <w:tcW w:w="1842" w:type="dxa"/>
            <w:tcBorders>
              <w:top w:val="nil"/>
              <w:left w:val="nil"/>
              <w:bottom w:val="single" w:sz="8" w:space="0" w:color="auto"/>
              <w:right w:val="single" w:sz="8" w:space="0" w:color="auto"/>
            </w:tcBorders>
            <w:vAlign w:val="center"/>
            <w:hideMark/>
          </w:tcPr>
          <w:p w14:paraId="1F6E1012"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5C6B4214"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19D2D44E"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48278269"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shd w:val="clear" w:color="000000" w:fill="A6A6A6"/>
            <w:vAlign w:val="center"/>
            <w:hideMark/>
          </w:tcPr>
          <w:p w14:paraId="2EC2DA53"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43E7660"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6B4FFAA4"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w:t>
            </w:r>
          </w:p>
        </w:tc>
        <w:tc>
          <w:tcPr>
            <w:tcW w:w="2552" w:type="dxa"/>
            <w:tcBorders>
              <w:top w:val="nil"/>
              <w:left w:val="nil"/>
              <w:bottom w:val="single" w:sz="8" w:space="0" w:color="auto"/>
              <w:right w:val="single" w:sz="8" w:space="0" w:color="auto"/>
            </w:tcBorders>
            <w:vAlign w:val="center"/>
            <w:hideMark/>
          </w:tcPr>
          <w:p w14:paraId="764F6780"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7FB6BA7F" w14:textId="77777777" w:rsidTr="00B965B4">
        <w:trPr>
          <w:trHeight w:val="320"/>
        </w:trPr>
        <w:tc>
          <w:tcPr>
            <w:tcW w:w="284" w:type="dxa"/>
            <w:tcBorders>
              <w:top w:val="nil"/>
              <w:left w:val="nil"/>
              <w:bottom w:val="nil"/>
              <w:right w:val="nil"/>
            </w:tcBorders>
            <w:noWrap/>
            <w:vAlign w:val="bottom"/>
            <w:hideMark/>
          </w:tcPr>
          <w:p w14:paraId="18E16236"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98160D3"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8</w:t>
            </w:r>
          </w:p>
        </w:tc>
        <w:tc>
          <w:tcPr>
            <w:tcW w:w="1842" w:type="dxa"/>
            <w:tcBorders>
              <w:top w:val="nil"/>
              <w:left w:val="nil"/>
              <w:bottom w:val="single" w:sz="8" w:space="0" w:color="auto"/>
              <w:right w:val="single" w:sz="8" w:space="0" w:color="auto"/>
            </w:tcBorders>
            <w:vAlign w:val="center"/>
            <w:hideMark/>
          </w:tcPr>
          <w:p w14:paraId="136C42C4"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3B4A10F3"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23791983"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shd w:val="clear" w:color="000000" w:fill="A6A6A6"/>
            <w:vAlign w:val="center"/>
            <w:hideMark/>
          </w:tcPr>
          <w:p w14:paraId="77D48B41"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2FEF468F"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9729EDD"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0D453FA2"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2552" w:type="dxa"/>
            <w:tcBorders>
              <w:top w:val="nil"/>
              <w:left w:val="nil"/>
              <w:bottom w:val="single" w:sz="8" w:space="0" w:color="auto"/>
              <w:right w:val="single" w:sz="8" w:space="0" w:color="auto"/>
            </w:tcBorders>
            <w:vAlign w:val="center"/>
            <w:hideMark/>
          </w:tcPr>
          <w:p w14:paraId="34A6D7EF"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6D1D20EF" w14:textId="77777777" w:rsidTr="00B965B4">
        <w:trPr>
          <w:trHeight w:val="320"/>
        </w:trPr>
        <w:tc>
          <w:tcPr>
            <w:tcW w:w="284" w:type="dxa"/>
            <w:tcBorders>
              <w:top w:val="nil"/>
              <w:left w:val="nil"/>
              <w:bottom w:val="nil"/>
              <w:right w:val="nil"/>
            </w:tcBorders>
            <w:noWrap/>
            <w:vAlign w:val="bottom"/>
            <w:hideMark/>
          </w:tcPr>
          <w:p w14:paraId="201D8FB4"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91E9FB8"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9</w:t>
            </w:r>
          </w:p>
        </w:tc>
        <w:tc>
          <w:tcPr>
            <w:tcW w:w="1842" w:type="dxa"/>
            <w:tcBorders>
              <w:top w:val="nil"/>
              <w:left w:val="nil"/>
              <w:bottom w:val="single" w:sz="8" w:space="0" w:color="auto"/>
              <w:right w:val="single" w:sz="8" w:space="0" w:color="auto"/>
            </w:tcBorders>
            <w:vAlign w:val="center"/>
            <w:hideMark/>
          </w:tcPr>
          <w:p w14:paraId="16E21995"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7AFC2465"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360D2A88"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3225765A"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623A3774"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0,25</w:t>
            </w:r>
          </w:p>
        </w:tc>
        <w:tc>
          <w:tcPr>
            <w:tcW w:w="1891" w:type="dxa"/>
            <w:tcBorders>
              <w:top w:val="nil"/>
              <w:left w:val="nil"/>
              <w:bottom w:val="single" w:sz="8" w:space="0" w:color="auto"/>
              <w:right w:val="single" w:sz="8" w:space="0" w:color="auto"/>
            </w:tcBorders>
            <w:vAlign w:val="center"/>
            <w:hideMark/>
          </w:tcPr>
          <w:p w14:paraId="6E6E5865"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0,25</w:t>
            </w:r>
          </w:p>
        </w:tc>
        <w:tc>
          <w:tcPr>
            <w:tcW w:w="1276" w:type="dxa"/>
            <w:tcBorders>
              <w:top w:val="nil"/>
              <w:left w:val="nil"/>
              <w:bottom w:val="single" w:sz="8" w:space="0" w:color="auto"/>
              <w:right w:val="single" w:sz="8" w:space="0" w:color="auto"/>
            </w:tcBorders>
            <w:vAlign w:val="center"/>
            <w:hideMark/>
          </w:tcPr>
          <w:p w14:paraId="1A42132E"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2,5</w:t>
            </w:r>
          </w:p>
        </w:tc>
        <w:tc>
          <w:tcPr>
            <w:tcW w:w="2552" w:type="dxa"/>
            <w:tcBorders>
              <w:top w:val="nil"/>
              <w:left w:val="nil"/>
              <w:bottom w:val="single" w:sz="8" w:space="0" w:color="auto"/>
              <w:right w:val="single" w:sz="8" w:space="0" w:color="auto"/>
            </w:tcBorders>
            <w:vAlign w:val="center"/>
            <w:hideMark/>
          </w:tcPr>
          <w:p w14:paraId="73E6822E"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1461DB3A" w14:textId="77777777" w:rsidTr="00B965B4">
        <w:trPr>
          <w:trHeight w:val="320"/>
        </w:trPr>
        <w:tc>
          <w:tcPr>
            <w:tcW w:w="284" w:type="dxa"/>
            <w:tcBorders>
              <w:top w:val="nil"/>
              <w:left w:val="nil"/>
              <w:bottom w:val="nil"/>
              <w:right w:val="nil"/>
            </w:tcBorders>
            <w:noWrap/>
            <w:vAlign w:val="bottom"/>
            <w:hideMark/>
          </w:tcPr>
          <w:p w14:paraId="11856557"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58D7F77"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10</w:t>
            </w:r>
          </w:p>
        </w:tc>
        <w:tc>
          <w:tcPr>
            <w:tcW w:w="1842" w:type="dxa"/>
            <w:tcBorders>
              <w:top w:val="nil"/>
              <w:left w:val="nil"/>
              <w:bottom w:val="single" w:sz="8" w:space="0" w:color="auto"/>
              <w:right w:val="single" w:sz="8" w:space="0" w:color="auto"/>
            </w:tcBorders>
            <w:vAlign w:val="center"/>
            <w:hideMark/>
          </w:tcPr>
          <w:p w14:paraId="605FCF4C"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56A072FF"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6468790D"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16F8CE74"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6214ECBD"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0,25</w:t>
            </w:r>
          </w:p>
        </w:tc>
        <w:tc>
          <w:tcPr>
            <w:tcW w:w="1891" w:type="dxa"/>
            <w:tcBorders>
              <w:top w:val="nil"/>
              <w:left w:val="nil"/>
              <w:bottom w:val="single" w:sz="8" w:space="0" w:color="auto"/>
              <w:right w:val="single" w:sz="8" w:space="0" w:color="auto"/>
            </w:tcBorders>
            <w:shd w:val="clear" w:color="000000" w:fill="A6A6A6"/>
            <w:vAlign w:val="center"/>
            <w:hideMark/>
          </w:tcPr>
          <w:p w14:paraId="57CAFC21"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137664A"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2,25</w:t>
            </w:r>
          </w:p>
        </w:tc>
        <w:tc>
          <w:tcPr>
            <w:tcW w:w="2552" w:type="dxa"/>
            <w:tcBorders>
              <w:top w:val="nil"/>
              <w:left w:val="nil"/>
              <w:bottom w:val="single" w:sz="8" w:space="0" w:color="auto"/>
              <w:right w:val="single" w:sz="8" w:space="0" w:color="auto"/>
            </w:tcBorders>
            <w:vAlign w:val="center"/>
            <w:hideMark/>
          </w:tcPr>
          <w:p w14:paraId="655BF8BA"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0D75AF18" w14:textId="77777777" w:rsidTr="00B965B4">
        <w:trPr>
          <w:trHeight w:val="320"/>
        </w:trPr>
        <w:tc>
          <w:tcPr>
            <w:tcW w:w="284" w:type="dxa"/>
            <w:tcBorders>
              <w:top w:val="nil"/>
              <w:left w:val="nil"/>
              <w:bottom w:val="nil"/>
              <w:right w:val="nil"/>
            </w:tcBorders>
            <w:noWrap/>
            <w:vAlign w:val="bottom"/>
            <w:hideMark/>
          </w:tcPr>
          <w:p w14:paraId="092409E1"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69BACFE"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11</w:t>
            </w:r>
          </w:p>
        </w:tc>
        <w:tc>
          <w:tcPr>
            <w:tcW w:w="1842" w:type="dxa"/>
            <w:tcBorders>
              <w:top w:val="nil"/>
              <w:left w:val="nil"/>
              <w:bottom w:val="single" w:sz="8" w:space="0" w:color="auto"/>
              <w:right w:val="single" w:sz="8" w:space="0" w:color="auto"/>
            </w:tcBorders>
            <w:vAlign w:val="center"/>
            <w:hideMark/>
          </w:tcPr>
          <w:p w14:paraId="5D486536"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3D5FB9C2"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1C662BF5"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16B11FBC"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shd w:val="clear" w:color="000000" w:fill="A6A6A6"/>
            <w:vAlign w:val="center"/>
            <w:hideMark/>
          </w:tcPr>
          <w:p w14:paraId="241B3EF3"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444AA6FA"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EF48F38"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2552" w:type="dxa"/>
            <w:tcBorders>
              <w:top w:val="nil"/>
              <w:left w:val="nil"/>
              <w:bottom w:val="single" w:sz="8" w:space="0" w:color="auto"/>
              <w:right w:val="single" w:sz="8" w:space="0" w:color="auto"/>
            </w:tcBorders>
            <w:vAlign w:val="center"/>
            <w:hideMark/>
          </w:tcPr>
          <w:p w14:paraId="072765B6"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5C773827" w14:textId="77777777" w:rsidTr="00B965B4">
        <w:trPr>
          <w:trHeight w:val="320"/>
        </w:trPr>
        <w:tc>
          <w:tcPr>
            <w:tcW w:w="284" w:type="dxa"/>
            <w:tcBorders>
              <w:top w:val="nil"/>
              <w:left w:val="nil"/>
              <w:bottom w:val="nil"/>
              <w:right w:val="nil"/>
            </w:tcBorders>
            <w:noWrap/>
            <w:vAlign w:val="bottom"/>
            <w:hideMark/>
          </w:tcPr>
          <w:p w14:paraId="76CAD321"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E1287A8"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12</w:t>
            </w:r>
          </w:p>
        </w:tc>
        <w:tc>
          <w:tcPr>
            <w:tcW w:w="1842" w:type="dxa"/>
            <w:tcBorders>
              <w:top w:val="nil"/>
              <w:left w:val="nil"/>
              <w:bottom w:val="single" w:sz="8" w:space="0" w:color="auto"/>
              <w:right w:val="single" w:sz="8" w:space="0" w:color="auto"/>
            </w:tcBorders>
            <w:vAlign w:val="center"/>
            <w:hideMark/>
          </w:tcPr>
          <w:p w14:paraId="07EB1CD0"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61BD16CD"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2E209C00"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shd w:val="clear" w:color="000000" w:fill="A6A6A6"/>
            <w:vAlign w:val="center"/>
            <w:hideMark/>
          </w:tcPr>
          <w:p w14:paraId="340D8A90"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068972A2"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61FF6CCB"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EFD8D93"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2552" w:type="dxa"/>
            <w:tcBorders>
              <w:top w:val="nil"/>
              <w:left w:val="nil"/>
              <w:bottom w:val="single" w:sz="8" w:space="0" w:color="auto"/>
              <w:right w:val="single" w:sz="8" w:space="0" w:color="auto"/>
            </w:tcBorders>
            <w:vAlign w:val="center"/>
            <w:hideMark/>
          </w:tcPr>
          <w:p w14:paraId="002D147A"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4ADFE4C1" w14:textId="77777777" w:rsidTr="00B965B4">
        <w:trPr>
          <w:trHeight w:val="320"/>
        </w:trPr>
        <w:tc>
          <w:tcPr>
            <w:tcW w:w="284" w:type="dxa"/>
            <w:tcBorders>
              <w:top w:val="nil"/>
              <w:left w:val="nil"/>
              <w:bottom w:val="nil"/>
              <w:right w:val="nil"/>
            </w:tcBorders>
            <w:noWrap/>
            <w:vAlign w:val="bottom"/>
            <w:hideMark/>
          </w:tcPr>
          <w:p w14:paraId="64B213F9"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EB51D96"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13</w:t>
            </w:r>
          </w:p>
        </w:tc>
        <w:tc>
          <w:tcPr>
            <w:tcW w:w="1842" w:type="dxa"/>
            <w:tcBorders>
              <w:top w:val="nil"/>
              <w:left w:val="nil"/>
              <w:bottom w:val="single" w:sz="8" w:space="0" w:color="auto"/>
              <w:right w:val="single" w:sz="8" w:space="0" w:color="auto"/>
            </w:tcBorders>
            <w:vAlign w:val="center"/>
            <w:hideMark/>
          </w:tcPr>
          <w:p w14:paraId="253CCD13"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6</w:t>
            </w:r>
          </w:p>
        </w:tc>
        <w:tc>
          <w:tcPr>
            <w:tcW w:w="1084" w:type="dxa"/>
            <w:tcBorders>
              <w:top w:val="nil"/>
              <w:left w:val="nil"/>
              <w:bottom w:val="single" w:sz="8" w:space="0" w:color="auto"/>
              <w:right w:val="single" w:sz="8" w:space="0" w:color="auto"/>
            </w:tcBorders>
            <w:vAlign w:val="center"/>
            <w:hideMark/>
          </w:tcPr>
          <w:p w14:paraId="2894139E"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53C15356"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3AA6FA43"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32DBA505"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2F569200"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72BD408"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5771FC10"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1B4560C6" w14:textId="77777777" w:rsidTr="00B965B4">
        <w:trPr>
          <w:trHeight w:val="320"/>
        </w:trPr>
        <w:tc>
          <w:tcPr>
            <w:tcW w:w="284" w:type="dxa"/>
            <w:tcBorders>
              <w:top w:val="nil"/>
              <w:left w:val="nil"/>
              <w:bottom w:val="nil"/>
              <w:right w:val="nil"/>
            </w:tcBorders>
            <w:noWrap/>
            <w:vAlign w:val="bottom"/>
            <w:hideMark/>
          </w:tcPr>
          <w:p w14:paraId="0A578C05"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BA34F5E"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14</w:t>
            </w:r>
          </w:p>
        </w:tc>
        <w:tc>
          <w:tcPr>
            <w:tcW w:w="1842" w:type="dxa"/>
            <w:tcBorders>
              <w:top w:val="nil"/>
              <w:left w:val="nil"/>
              <w:bottom w:val="single" w:sz="8" w:space="0" w:color="auto"/>
              <w:right w:val="single" w:sz="8" w:space="0" w:color="auto"/>
            </w:tcBorders>
            <w:vAlign w:val="center"/>
            <w:hideMark/>
          </w:tcPr>
          <w:p w14:paraId="2328A1CA"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7</w:t>
            </w:r>
          </w:p>
        </w:tc>
        <w:tc>
          <w:tcPr>
            <w:tcW w:w="1084" w:type="dxa"/>
            <w:tcBorders>
              <w:top w:val="nil"/>
              <w:left w:val="nil"/>
              <w:bottom w:val="single" w:sz="8" w:space="0" w:color="auto"/>
              <w:right w:val="single" w:sz="8" w:space="0" w:color="auto"/>
            </w:tcBorders>
            <w:vAlign w:val="center"/>
            <w:hideMark/>
          </w:tcPr>
          <w:p w14:paraId="68D397A6"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186DB045"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43100F4C"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5A27B458"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403E76B9"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75D807B"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1916D065"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4E4A50BA" w14:textId="77777777" w:rsidTr="00B965B4">
        <w:trPr>
          <w:trHeight w:val="320"/>
        </w:trPr>
        <w:tc>
          <w:tcPr>
            <w:tcW w:w="284" w:type="dxa"/>
            <w:tcBorders>
              <w:top w:val="nil"/>
              <w:left w:val="nil"/>
              <w:bottom w:val="nil"/>
              <w:right w:val="nil"/>
            </w:tcBorders>
            <w:noWrap/>
            <w:vAlign w:val="bottom"/>
            <w:hideMark/>
          </w:tcPr>
          <w:p w14:paraId="4F9E5A9B"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906BB83"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842" w:type="dxa"/>
            <w:tcBorders>
              <w:top w:val="nil"/>
              <w:left w:val="nil"/>
              <w:bottom w:val="single" w:sz="8" w:space="0" w:color="auto"/>
              <w:right w:val="single" w:sz="8" w:space="0" w:color="auto"/>
            </w:tcBorders>
            <w:vAlign w:val="center"/>
            <w:hideMark/>
          </w:tcPr>
          <w:p w14:paraId="625443D7" w14:textId="77777777" w:rsidR="009A309F" w:rsidRPr="004D6BB0" w:rsidRDefault="009A309F" w:rsidP="00A35E2B">
            <w:pPr>
              <w:spacing w:after="0" w:line="240" w:lineRule="auto"/>
              <w:rPr>
                <w:rFonts w:eastAsia="Times New Roman" w:cs="Calibri Light"/>
                <w:b/>
                <w:bCs/>
                <w:color w:val="000000"/>
                <w:sz w:val="20"/>
                <w:szCs w:val="20"/>
                <w:lang w:eastAsia="en-GB"/>
              </w:rPr>
            </w:pPr>
            <w:proofErr w:type="gramStart"/>
            <w:r w:rsidRPr="004D6BB0">
              <w:rPr>
                <w:rFonts w:eastAsia="Times New Roman" w:cs="Calibri Light"/>
                <w:b/>
                <w:bCs/>
                <w:color w:val="000000"/>
                <w:sz w:val="20"/>
                <w:szCs w:val="20"/>
                <w:lang w:eastAsia="en-GB"/>
              </w:rPr>
              <w:t>Level  8</w:t>
            </w:r>
            <w:proofErr w:type="gramEnd"/>
          </w:p>
        </w:tc>
        <w:tc>
          <w:tcPr>
            <w:tcW w:w="1084" w:type="dxa"/>
            <w:tcBorders>
              <w:top w:val="nil"/>
              <w:left w:val="nil"/>
              <w:bottom w:val="single" w:sz="8" w:space="0" w:color="auto"/>
              <w:right w:val="single" w:sz="8" w:space="0" w:color="auto"/>
            </w:tcBorders>
            <w:vAlign w:val="center"/>
            <w:hideMark/>
          </w:tcPr>
          <w:p w14:paraId="55BB723C"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131A4D8D"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731DE752"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5D403178"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02B6AC07"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4F23D71"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4C2BFB08"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1D7326" w14:paraId="660DA3CA" w14:textId="77777777" w:rsidTr="00B965B4">
        <w:trPr>
          <w:trHeight w:val="342"/>
        </w:trPr>
        <w:tc>
          <w:tcPr>
            <w:tcW w:w="284" w:type="dxa"/>
            <w:tcBorders>
              <w:top w:val="nil"/>
              <w:left w:val="nil"/>
              <w:bottom w:val="nil"/>
              <w:right w:val="nil"/>
            </w:tcBorders>
            <w:noWrap/>
            <w:vAlign w:val="bottom"/>
            <w:hideMark/>
          </w:tcPr>
          <w:p w14:paraId="1407BBDA"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7BE4A3A"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16</w:t>
            </w:r>
          </w:p>
        </w:tc>
        <w:tc>
          <w:tcPr>
            <w:tcW w:w="1842" w:type="dxa"/>
            <w:tcBorders>
              <w:top w:val="nil"/>
              <w:left w:val="nil"/>
              <w:bottom w:val="single" w:sz="8" w:space="0" w:color="auto"/>
              <w:right w:val="single" w:sz="8" w:space="0" w:color="auto"/>
            </w:tcBorders>
            <w:vAlign w:val="center"/>
            <w:hideMark/>
          </w:tcPr>
          <w:p w14:paraId="2A32571B"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Non-Contributor</w:t>
            </w:r>
          </w:p>
        </w:tc>
        <w:tc>
          <w:tcPr>
            <w:tcW w:w="1084" w:type="dxa"/>
            <w:tcBorders>
              <w:top w:val="nil"/>
              <w:left w:val="nil"/>
              <w:bottom w:val="single" w:sz="8" w:space="0" w:color="auto"/>
              <w:right w:val="single" w:sz="8" w:space="0" w:color="auto"/>
            </w:tcBorders>
            <w:vAlign w:val="center"/>
            <w:hideMark/>
          </w:tcPr>
          <w:p w14:paraId="68447DF3"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26A0B6A2"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7E8B3924"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3E1C278B"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5925D6F0" w14:textId="77777777" w:rsidR="009A309F" w:rsidRPr="004D6BB0" w:rsidRDefault="009A309F" w:rsidP="00A35E2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BB38E0E"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525D72E5"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9A309F" w:rsidRPr="00D824DB" w14:paraId="7BEF8153" w14:textId="77777777" w:rsidTr="00B965B4">
        <w:trPr>
          <w:trHeight w:val="86"/>
        </w:trPr>
        <w:tc>
          <w:tcPr>
            <w:tcW w:w="284" w:type="dxa"/>
            <w:tcBorders>
              <w:top w:val="nil"/>
              <w:left w:val="nil"/>
              <w:bottom w:val="nil"/>
              <w:right w:val="nil"/>
            </w:tcBorders>
            <w:noWrap/>
            <w:vAlign w:val="bottom"/>
            <w:hideMark/>
          </w:tcPr>
          <w:p w14:paraId="34516C1A"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p>
        </w:tc>
        <w:tc>
          <w:tcPr>
            <w:tcW w:w="3118" w:type="dxa"/>
            <w:gridSpan w:val="2"/>
            <w:tcBorders>
              <w:top w:val="single" w:sz="8" w:space="0" w:color="auto"/>
              <w:left w:val="nil"/>
              <w:bottom w:val="nil"/>
              <w:right w:val="single" w:sz="8" w:space="0" w:color="000000"/>
            </w:tcBorders>
            <w:noWrap/>
            <w:vAlign w:val="center"/>
            <w:hideMark/>
          </w:tcPr>
          <w:p w14:paraId="32ACF49E" w14:textId="77777777" w:rsidR="009A309F" w:rsidRPr="004D6BB0" w:rsidRDefault="009A309F" w:rsidP="00A35E2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Total Maximum Score Allocation:</w:t>
            </w:r>
          </w:p>
        </w:tc>
        <w:tc>
          <w:tcPr>
            <w:tcW w:w="1084" w:type="dxa"/>
            <w:tcBorders>
              <w:top w:val="nil"/>
              <w:left w:val="nil"/>
              <w:bottom w:val="single" w:sz="8" w:space="0" w:color="auto"/>
              <w:right w:val="single" w:sz="8" w:space="0" w:color="auto"/>
            </w:tcBorders>
            <w:noWrap/>
            <w:vAlign w:val="center"/>
            <w:hideMark/>
          </w:tcPr>
          <w:p w14:paraId="30311CB4" w14:textId="77777777" w:rsidR="009A309F" w:rsidRPr="004D6BB0" w:rsidRDefault="009A309F" w:rsidP="00A35E2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10</w:t>
            </w:r>
          </w:p>
        </w:tc>
        <w:tc>
          <w:tcPr>
            <w:tcW w:w="1751" w:type="dxa"/>
            <w:tcBorders>
              <w:top w:val="nil"/>
              <w:left w:val="nil"/>
              <w:bottom w:val="nil"/>
              <w:right w:val="nil"/>
            </w:tcBorders>
            <w:noWrap/>
            <w:vAlign w:val="center"/>
            <w:hideMark/>
          </w:tcPr>
          <w:p w14:paraId="6726EDEB" w14:textId="77777777" w:rsidR="009A309F" w:rsidRPr="00D824DB" w:rsidRDefault="009A309F" w:rsidP="00A35E2B">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5B8249FA" w14:textId="77777777" w:rsidR="009A309F" w:rsidRPr="00D824DB" w:rsidRDefault="009A309F" w:rsidP="00A35E2B">
            <w:pPr>
              <w:spacing w:after="0" w:line="240" w:lineRule="auto"/>
              <w:jc w:val="left"/>
              <w:rPr>
                <w:rFonts w:ascii="Times New Roman" w:eastAsia="Times New Roman" w:hAnsi="Times New Roman" w:cs="Times New Roman"/>
                <w:sz w:val="20"/>
                <w:szCs w:val="20"/>
                <w:lang w:eastAsia="en-GB"/>
              </w:rPr>
            </w:pPr>
          </w:p>
        </w:tc>
        <w:tc>
          <w:tcPr>
            <w:tcW w:w="1511" w:type="dxa"/>
            <w:tcBorders>
              <w:top w:val="nil"/>
              <w:left w:val="nil"/>
              <w:bottom w:val="nil"/>
              <w:right w:val="nil"/>
            </w:tcBorders>
            <w:noWrap/>
            <w:vAlign w:val="bottom"/>
            <w:hideMark/>
          </w:tcPr>
          <w:p w14:paraId="305CF475" w14:textId="77777777" w:rsidR="009A309F" w:rsidRPr="00D824DB" w:rsidRDefault="009A309F" w:rsidP="00A35E2B">
            <w:pPr>
              <w:spacing w:after="0" w:line="240" w:lineRule="auto"/>
              <w:jc w:val="left"/>
              <w:rPr>
                <w:rFonts w:ascii="Times New Roman" w:eastAsia="Times New Roman" w:hAnsi="Times New Roman" w:cs="Times New Roman"/>
                <w:sz w:val="20"/>
                <w:szCs w:val="20"/>
                <w:lang w:eastAsia="en-GB"/>
              </w:rPr>
            </w:pPr>
          </w:p>
        </w:tc>
        <w:tc>
          <w:tcPr>
            <w:tcW w:w="1891" w:type="dxa"/>
            <w:tcBorders>
              <w:top w:val="nil"/>
              <w:left w:val="nil"/>
              <w:bottom w:val="nil"/>
              <w:right w:val="nil"/>
            </w:tcBorders>
            <w:noWrap/>
            <w:vAlign w:val="bottom"/>
            <w:hideMark/>
          </w:tcPr>
          <w:p w14:paraId="791AF0E9" w14:textId="77777777" w:rsidR="009A309F" w:rsidRPr="00D824DB" w:rsidRDefault="009A309F" w:rsidP="00A35E2B">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199914A1" w14:textId="77777777" w:rsidR="009A309F" w:rsidRPr="00D824DB" w:rsidRDefault="009A309F" w:rsidP="00A35E2B">
            <w:pPr>
              <w:spacing w:after="0" w:line="240" w:lineRule="auto"/>
              <w:jc w:val="left"/>
              <w:rPr>
                <w:rFonts w:ascii="Times New Roman" w:eastAsia="Times New Roman" w:hAnsi="Times New Roman" w:cs="Times New Roman"/>
                <w:sz w:val="20"/>
                <w:szCs w:val="20"/>
                <w:lang w:eastAsia="en-GB"/>
              </w:rPr>
            </w:pPr>
          </w:p>
        </w:tc>
        <w:tc>
          <w:tcPr>
            <w:tcW w:w="2552" w:type="dxa"/>
            <w:tcBorders>
              <w:top w:val="nil"/>
              <w:left w:val="nil"/>
              <w:bottom w:val="nil"/>
              <w:right w:val="nil"/>
            </w:tcBorders>
            <w:vAlign w:val="center"/>
            <w:hideMark/>
          </w:tcPr>
          <w:p w14:paraId="20B9333D" w14:textId="77777777" w:rsidR="009A309F" w:rsidRPr="00D824DB" w:rsidRDefault="009A309F" w:rsidP="00A35E2B">
            <w:pPr>
              <w:spacing w:after="0" w:line="240" w:lineRule="auto"/>
              <w:jc w:val="left"/>
              <w:rPr>
                <w:rFonts w:ascii="Times New Roman" w:eastAsia="Times New Roman" w:hAnsi="Times New Roman" w:cs="Times New Roman"/>
                <w:sz w:val="20"/>
                <w:szCs w:val="20"/>
                <w:lang w:eastAsia="en-GB"/>
              </w:rPr>
            </w:pPr>
          </w:p>
        </w:tc>
      </w:tr>
    </w:tbl>
    <w:tbl>
      <w:tblPr>
        <w:tblW w:w="17784" w:type="dxa"/>
        <w:tblInd w:w="108" w:type="dxa"/>
        <w:tblLayout w:type="fixed"/>
        <w:tblLook w:val="04A0" w:firstRow="1" w:lastRow="0" w:firstColumn="1" w:lastColumn="0" w:noHBand="0" w:noVBand="1"/>
      </w:tblPr>
      <w:tblGrid>
        <w:gridCol w:w="237"/>
        <w:gridCol w:w="12980"/>
        <w:gridCol w:w="1843"/>
        <w:gridCol w:w="2724"/>
      </w:tblGrid>
      <w:tr w:rsidR="009A309F" w:rsidRPr="00CA6602" w14:paraId="0D7F97CC" w14:textId="77777777" w:rsidTr="00A35E2B">
        <w:trPr>
          <w:trHeight w:val="70"/>
        </w:trPr>
        <w:tc>
          <w:tcPr>
            <w:tcW w:w="237" w:type="dxa"/>
            <w:tcBorders>
              <w:top w:val="nil"/>
              <w:left w:val="nil"/>
              <w:bottom w:val="nil"/>
              <w:right w:val="nil"/>
            </w:tcBorders>
            <w:noWrap/>
            <w:vAlign w:val="bottom"/>
            <w:hideMark/>
          </w:tcPr>
          <w:p w14:paraId="2E414903" w14:textId="77777777" w:rsidR="009A309F" w:rsidRPr="00BD6455" w:rsidRDefault="009A309F" w:rsidP="00A35E2B">
            <w:pPr>
              <w:spacing w:after="0" w:line="240" w:lineRule="auto"/>
              <w:jc w:val="left"/>
              <w:rPr>
                <w:rFonts w:ascii="Times New Roman" w:eastAsia="Times New Roman" w:hAnsi="Times New Roman" w:cs="Times New Roman"/>
                <w:sz w:val="20"/>
                <w:szCs w:val="20"/>
                <w:lang w:eastAsia="en-GB"/>
              </w:rPr>
            </w:pPr>
          </w:p>
        </w:tc>
        <w:tc>
          <w:tcPr>
            <w:tcW w:w="12980" w:type="dxa"/>
            <w:tcBorders>
              <w:top w:val="nil"/>
              <w:left w:val="nil"/>
              <w:bottom w:val="nil"/>
              <w:right w:val="nil"/>
            </w:tcBorders>
            <w:noWrap/>
            <w:vAlign w:val="center"/>
            <w:hideMark/>
          </w:tcPr>
          <w:p w14:paraId="199AB54F" w14:textId="77777777" w:rsidR="009A309F" w:rsidRPr="00CA6602" w:rsidRDefault="009A309F" w:rsidP="00A35E2B">
            <w:pPr>
              <w:spacing w:after="0" w:line="240" w:lineRule="auto"/>
              <w:rPr>
                <w:rFonts w:eastAsia="Times New Roman" w:cs="Calibri Light"/>
                <w:color w:val="000000"/>
                <w:sz w:val="20"/>
                <w:szCs w:val="20"/>
                <w:lang w:eastAsia="en-GB"/>
              </w:rPr>
            </w:pPr>
            <w:r w:rsidRPr="00BD6455">
              <w:rPr>
                <w:rFonts w:eastAsia="Times New Roman" w:cs="Calibri Light"/>
                <w:color w:val="000000"/>
                <w:sz w:val="20"/>
                <w:szCs w:val="20"/>
                <w:lang w:eastAsia="en-GB"/>
              </w:rPr>
              <w:t>F= A+B+C+D+E</w:t>
            </w:r>
          </w:p>
        </w:tc>
        <w:tc>
          <w:tcPr>
            <w:tcW w:w="1843" w:type="dxa"/>
            <w:tcBorders>
              <w:top w:val="nil"/>
              <w:left w:val="nil"/>
              <w:bottom w:val="nil"/>
              <w:right w:val="nil"/>
            </w:tcBorders>
            <w:vAlign w:val="center"/>
            <w:hideMark/>
          </w:tcPr>
          <w:p w14:paraId="5F2A5A89" w14:textId="77777777" w:rsidR="009A309F" w:rsidRPr="005738F2" w:rsidRDefault="009A309F" w:rsidP="00A35E2B">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76E01481" w14:textId="77777777" w:rsidR="009A309F" w:rsidRPr="005738F2" w:rsidRDefault="009A309F" w:rsidP="00A35E2B">
            <w:pPr>
              <w:spacing w:after="0" w:line="240" w:lineRule="auto"/>
              <w:rPr>
                <w:rFonts w:ascii="Times New Roman" w:eastAsia="Times New Roman" w:hAnsi="Times New Roman" w:cs="Times New Roman"/>
                <w:sz w:val="20"/>
                <w:szCs w:val="20"/>
                <w:lang w:eastAsia="en-GB"/>
              </w:rPr>
            </w:pPr>
          </w:p>
        </w:tc>
      </w:tr>
    </w:tbl>
    <w:p w14:paraId="6DD16CFC" w14:textId="39DF2CB9" w:rsidR="009A344F" w:rsidRPr="003C7BB3" w:rsidRDefault="009A344F" w:rsidP="000A536D">
      <w:pPr>
        <w:rPr>
          <w:rFonts w:asciiTheme="minorHAnsi" w:hAnsiTheme="minorHAnsi" w:cstheme="minorHAnsi"/>
          <w:color w:val="000000"/>
          <w:lang w:eastAsia="en-GB"/>
        </w:rPr>
        <w:sectPr w:rsidR="009A344F" w:rsidRPr="003C7BB3" w:rsidSect="009A344F">
          <w:pgSz w:w="16838" w:h="11906" w:orient="landscape" w:code="9"/>
          <w:pgMar w:top="1134" w:right="993" w:bottom="1134" w:left="1276" w:header="709" w:footer="584" w:gutter="0"/>
          <w:cols w:space="708"/>
          <w:docGrid w:linePitch="360"/>
        </w:sectPr>
      </w:pPr>
    </w:p>
    <w:p w14:paraId="164EDFAF" w14:textId="77777777" w:rsidR="005E2437" w:rsidRPr="00333C7E" w:rsidRDefault="007D7386" w:rsidP="00F07449">
      <w:pPr>
        <w:pStyle w:val="AnnexH1"/>
        <w:spacing w:line="276" w:lineRule="auto"/>
        <w:ind w:left="2552" w:hanging="2126"/>
        <w:rPr>
          <w:rFonts w:cstheme="minorHAnsi"/>
          <w:szCs w:val="36"/>
        </w:rPr>
      </w:pPr>
      <w:bookmarkStart w:id="78" w:name="_Toc214914098"/>
      <w:r w:rsidRPr="00333C7E">
        <w:rPr>
          <w:rFonts w:cstheme="minorHAnsi"/>
          <w:szCs w:val="36"/>
        </w:rPr>
        <w:lastRenderedPageBreak/>
        <w:t xml:space="preserve">Bidder </w:t>
      </w:r>
      <w:r w:rsidR="001166B9" w:rsidRPr="00333C7E">
        <w:rPr>
          <w:rFonts w:cstheme="minorHAnsi"/>
          <w:szCs w:val="36"/>
        </w:rPr>
        <w:t>S</w:t>
      </w:r>
      <w:r w:rsidRPr="00333C7E">
        <w:rPr>
          <w:rFonts w:cstheme="minorHAnsi"/>
          <w:szCs w:val="36"/>
        </w:rPr>
        <w:t xml:space="preserve">ubstantiating </w:t>
      </w:r>
      <w:r w:rsidR="001166B9" w:rsidRPr="00333C7E">
        <w:rPr>
          <w:rFonts w:cstheme="minorHAnsi"/>
          <w:szCs w:val="36"/>
        </w:rPr>
        <w:t>E</w:t>
      </w:r>
      <w:r w:rsidRPr="00333C7E">
        <w:rPr>
          <w:rFonts w:cstheme="minorHAnsi"/>
          <w:szCs w:val="36"/>
        </w:rPr>
        <w:t>vidence</w:t>
      </w:r>
      <w:bookmarkEnd w:id="78"/>
    </w:p>
    <w:p w14:paraId="6AE7F1D9" w14:textId="77777777" w:rsidR="007D7386" w:rsidRPr="00333C7E" w:rsidRDefault="007D7386" w:rsidP="000A536D">
      <w:pPr>
        <w:pStyle w:val="Heading1"/>
        <w:spacing w:line="276" w:lineRule="auto"/>
        <w:rPr>
          <w:rFonts w:asciiTheme="minorHAnsi" w:hAnsiTheme="minorHAnsi" w:cstheme="minorHAnsi"/>
          <w:szCs w:val="32"/>
        </w:rPr>
      </w:pPr>
      <w:bookmarkStart w:id="79" w:name="_Toc214914099"/>
      <w:r w:rsidRPr="00333C7E">
        <w:rPr>
          <w:rFonts w:asciiTheme="minorHAnsi" w:hAnsiTheme="minorHAnsi" w:cstheme="minorHAnsi"/>
          <w:szCs w:val="32"/>
        </w:rPr>
        <w:t>Technical Mandatory Requirement Evidence</w:t>
      </w:r>
      <w:bookmarkEnd w:id="79"/>
    </w:p>
    <w:p w14:paraId="5F35F14A" w14:textId="77777777" w:rsidR="007D7386" w:rsidRPr="00333C7E" w:rsidRDefault="007D7386" w:rsidP="000A536D">
      <w:pPr>
        <w:pStyle w:val="Heading2"/>
        <w:tabs>
          <w:tab w:val="num" w:pos="851"/>
        </w:tabs>
        <w:spacing w:line="276" w:lineRule="auto"/>
        <w:rPr>
          <w:rFonts w:asciiTheme="minorHAnsi" w:hAnsiTheme="minorHAnsi" w:cstheme="minorHAnsi"/>
          <w:szCs w:val="28"/>
        </w:rPr>
      </w:pPr>
      <w:bookmarkStart w:id="80" w:name="_Toc214914100"/>
      <w:r w:rsidRPr="00333C7E">
        <w:rPr>
          <w:rFonts w:asciiTheme="minorHAnsi" w:hAnsiTheme="minorHAnsi" w:cstheme="minorHAnsi"/>
          <w:szCs w:val="28"/>
        </w:rPr>
        <w:t>Bidder Certification / Affiliation Requirements</w:t>
      </w:r>
      <w:bookmarkEnd w:id="80"/>
    </w:p>
    <w:p w14:paraId="33768D9C" w14:textId="4FC8E3A4" w:rsidR="001166B9" w:rsidRDefault="001166B9" w:rsidP="000A536D">
      <w:pPr>
        <w:ind w:left="502"/>
        <w:jc w:val="left"/>
        <w:rPr>
          <w:rFonts w:asciiTheme="minorHAnsi" w:hAnsiTheme="minorHAnsi" w:cstheme="minorHAnsi"/>
        </w:rPr>
      </w:pPr>
      <w:r w:rsidRPr="003C7BB3">
        <w:rPr>
          <w:rFonts w:asciiTheme="minorHAnsi" w:hAnsiTheme="minorHAnsi" w:cstheme="minorHAnsi"/>
          <w:lang w:val="en-GB"/>
        </w:rPr>
        <w:t xml:space="preserve">The Bidder </w:t>
      </w:r>
      <w:r w:rsidRPr="003C7BB3">
        <w:rPr>
          <w:rFonts w:asciiTheme="minorHAnsi" w:hAnsiTheme="minorHAnsi" w:cstheme="minorHAnsi"/>
          <w:b/>
          <w:bCs/>
          <w:lang w:val="en-GB"/>
        </w:rPr>
        <w:t>must attach</w:t>
      </w:r>
      <w:r w:rsidRPr="003C7BB3">
        <w:rPr>
          <w:rFonts w:asciiTheme="minorHAnsi" w:hAnsiTheme="minorHAnsi" w:cstheme="minorHAnsi"/>
          <w:lang w:val="en-GB"/>
        </w:rPr>
        <w:t xml:space="preserve"> a copy of valid documentation (</w:t>
      </w:r>
      <w:r w:rsidRPr="003C7BB3">
        <w:rPr>
          <w:rFonts w:asciiTheme="minorHAnsi" w:hAnsiTheme="minorHAnsi" w:cstheme="minorHAnsi"/>
        </w:rPr>
        <w:t>certificate, licence, or letter) from OSM as proof that the Bidder is a:</w:t>
      </w:r>
    </w:p>
    <w:p w14:paraId="24D8D8EF" w14:textId="77777777" w:rsidR="00E4112C" w:rsidRDefault="00E4112C" w:rsidP="003845AC">
      <w:pPr>
        <w:pStyle w:val="Specification"/>
        <w:numPr>
          <w:ilvl w:val="0"/>
          <w:numId w:val="72"/>
        </w:numPr>
        <w:spacing w:line="276" w:lineRule="auto"/>
        <w:ind w:left="851" w:hanging="284"/>
        <w:rPr>
          <w:rFonts w:asciiTheme="minorHAnsi" w:hAnsiTheme="minorHAnsi" w:cstheme="minorHAnsi"/>
          <w:b/>
          <w:sz w:val="22"/>
          <w:szCs w:val="22"/>
        </w:rPr>
      </w:pPr>
      <w:r w:rsidRPr="003C7BB3">
        <w:rPr>
          <w:rFonts w:asciiTheme="minorHAnsi" w:hAnsiTheme="minorHAnsi" w:cstheme="minorHAnsi"/>
          <w:b/>
          <w:bCs/>
          <w:sz w:val="22"/>
          <w:szCs w:val="22"/>
        </w:rPr>
        <w:t xml:space="preserve">Provider of SUSE MSP </w:t>
      </w:r>
      <w:r w:rsidRPr="003C7BB3">
        <w:rPr>
          <w:rFonts w:asciiTheme="minorHAnsi" w:hAnsiTheme="minorHAnsi" w:cstheme="minorHAnsi"/>
          <w:b/>
          <w:sz w:val="22"/>
          <w:szCs w:val="22"/>
        </w:rPr>
        <w:t>for cloud service providers</w:t>
      </w:r>
    </w:p>
    <w:p w14:paraId="127368F7" w14:textId="77777777" w:rsidR="008B3279" w:rsidRPr="008B3279" w:rsidRDefault="008B3279" w:rsidP="008B3279">
      <w:pPr>
        <w:ind w:left="567"/>
        <w:jc w:val="left"/>
        <w:rPr>
          <w:rFonts w:cstheme="minorHAnsi"/>
        </w:rPr>
      </w:pPr>
      <w:r w:rsidRPr="008B3279">
        <w:rPr>
          <w:rFonts w:cstheme="minorHAnsi"/>
          <w:lang w:val="en-GB"/>
        </w:rPr>
        <w:t xml:space="preserve">The Bidder must attach to </w:t>
      </w:r>
      <w:r w:rsidRPr="008B3279">
        <w:rPr>
          <w:rFonts w:cstheme="minorHAnsi"/>
          <w:b/>
          <w:bCs/>
          <w:lang w:val="en-GB"/>
        </w:rPr>
        <w:t>ANNEX A</w:t>
      </w:r>
      <w:r w:rsidRPr="008B3279">
        <w:rPr>
          <w:rFonts w:cstheme="minorHAnsi"/>
          <w:lang w:val="en-GB"/>
        </w:rPr>
        <w:t xml:space="preserve"> copy of SUSE valid documentation </w:t>
      </w:r>
      <w:r w:rsidRPr="008B3279">
        <w:rPr>
          <w:rFonts w:cstheme="minorHAnsi"/>
          <w:b/>
          <w:bCs/>
        </w:rPr>
        <w:t>certificate</w:t>
      </w:r>
      <w:r w:rsidRPr="008B3279">
        <w:rPr>
          <w:rFonts w:cstheme="minorHAnsi"/>
        </w:rPr>
        <w:t xml:space="preserve"> from OSM as proof that the Bidder is a:</w:t>
      </w:r>
    </w:p>
    <w:p w14:paraId="4543070D" w14:textId="2223D6F4" w:rsidR="008B3279" w:rsidRPr="003C7BB3" w:rsidRDefault="008B3279" w:rsidP="003845AC">
      <w:pPr>
        <w:pStyle w:val="Specification"/>
        <w:numPr>
          <w:ilvl w:val="0"/>
          <w:numId w:val="72"/>
        </w:numPr>
        <w:tabs>
          <w:tab w:val="left" w:pos="851"/>
        </w:tabs>
        <w:spacing w:line="276" w:lineRule="auto"/>
        <w:ind w:left="709" w:hanging="142"/>
        <w:rPr>
          <w:rFonts w:asciiTheme="minorHAnsi" w:hAnsiTheme="minorHAnsi" w:cstheme="minorHAnsi"/>
          <w:b/>
          <w:sz w:val="22"/>
          <w:szCs w:val="22"/>
        </w:rPr>
      </w:pPr>
      <w:r w:rsidRPr="003C7BB3">
        <w:rPr>
          <w:rFonts w:asciiTheme="minorHAnsi" w:hAnsiTheme="minorHAnsi" w:cstheme="minorHAnsi"/>
          <w:b/>
          <w:sz w:val="22"/>
          <w:szCs w:val="22"/>
        </w:rPr>
        <w:t>SUSE Certified Administrator (SCA) and SUSE Certified Engineer (SCE)</w:t>
      </w:r>
    </w:p>
    <w:p w14:paraId="67CF9D83" w14:textId="77777777" w:rsidR="001166B9" w:rsidRPr="003C7BB3" w:rsidRDefault="001166B9" w:rsidP="0035035E">
      <w:pPr>
        <w:ind w:left="567"/>
        <w:jc w:val="left"/>
        <w:rPr>
          <w:rFonts w:asciiTheme="minorHAnsi" w:hAnsiTheme="minorHAnsi" w:cstheme="minorHAnsi"/>
          <w:b/>
          <w:bCs/>
          <w:lang w:val="en-GB"/>
        </w:rPr>
      </w:pPr>
      <w:r w:rsidRPr="003C7BB3">
        <w:rPr>
          <w:rFonts w:asciiTheme="minorHAnsi" w:hAnsiTheme="minorHAnsi" w:cstheme="minorHAnsi"/>
          <w:b/>
          <w:bCs/>
          <w:lang w:val="en-GB"/>
        </w:rPr>
        <w:t xml:space="preserve">Note (1): </w:t>
      </w:r>
    </w:p>
    <w:p w14:paraId="22DA9FEE" w14:textId="77777777" w:rsidR="001166B9" w:rsidRPr="003C7BB3" w:rsidRDefault="001166B9" w:rsidP="0035035E">
      <w:pPr>
        <w:ind w:left="567"/>
        <w:jc w:val="left"/>
        <w:rPr>
          <w:rFonts w:asciiTheme="minorHAnsi" w:hAnsiTheme="minorHAnsi" w:cstheme="minorHAnsi"/>
          <w:lang w:val="en-GB"/>
        </w:rPr>
      </w:pPr>
      <w:r w:rsidRPr="003C7BB3">
        <w:rPr>
          <w:rFonts w:asciiTheme="minorHAnsi" w:hAnsiTheme="minorHAnsi" w:cstheme="minorHAnsi"/>
          <w:lang w:val="en-GB"/>
        </w:rPr>
        <w:t>SITA reserves the right to verify information provided</w:t>
      </w:r>
      <w:r w:rsidR="00B4645A" w:rsidRPr="003C7BB3">
        <w:rPr>
          <w:rFonts w:asciiTheme="minorHAnsi" w:hAnsiTheme="minorHAnsi" w:cstheme="minorHAnsi"/>
          <w:lang w:val="en-GB"/>
        </w:rPr>
        <w:t>.</w:t>
      </w:r>
    </w:p>
    <w:p w14:paraId="44F8BC2A" w14:textId="77777777" w:rsidR="007D7386" w:rsidRPr="00333C7E" w:rsidRDefault="007D7386" w:rsidP="000A536D">
      <w:pPr>
        <w:pStyle w:val="Heading2"/>
        <w:tabs>
          <w:tab w:val="num" w:pos="851"/>
        </w:tabs>
        <w:spacing w:line="276" w:lineRule="auto"/>
        <w:rPr>
          <w:rFonts w:asciiTheme="minorHAnsi" w:hAnsiTheme="minorHAnsi" w:cstheme="minorHAnsi"/>
          <w:szCs w:val="28"/>
        </w:rPr>
      </w:pPr>
      <w:bookmarkStart w:id="81" w:name="_Toc214914101"/>
      <w:r w:rsidRPr="00333C7E">
        <w:rPr>
          <w:rFonts w:asciiTheme="minorHAnsi" w:hAnsiTheme="minorHAnsi" w:cstheme="minorHAnsi"/>
          <w:szCs w:val="28"/>
        </w:rPr>
        <w:t>Bidder Experience and Capability Requirements</w:t>
      </w:r>
      <w:bookmarkEnd w:id="81"/>
    </w:p>
    <w:p w14:paraId="15576EED" w14:textId="77777777" w:rsidR="007D7386" w:rsidRPr="003C7BB3" w:rsidRDefault="007D7386" w:rsidP="000A536D">
      <w:pPr>
        <w:ind w:firstLine="567"/>
        <w:rPr>
          <w:rFonts w:asciiTheme="minorHAnsi" w:hAnsiTheme="minorHAnsi" w:cstheme="minorHAnsi"/>
        </w:rPr>
      </w:pPr>
      <w:r w:rsidRPr="003C7BB3">
        <w:rPr>
          <w:rFonts w:asciiTheme="minorHAnsi" w:hAnsiTheme="minorHAnsi" w:cstheme="minorHAnsi"/>
        </w:rPr>
        <w:t>Complete table below, noting that:</w:t>
      </w:r>
    </w:p>
    <w:p w14:paraId="79C18171" w14:textId="5EDE0C84" w:rsidR="00F07449" w:rsidRDefault="00F07449" w:rsidP="003845AC">
      <w:pPr>
        <w:pStyle w:val="ListParagraph"/>
        <w:numPr>
          <w:ilvl w:val="3"/>
          <w:numId w:val="30"/>
        </w:numPr>
        <w:tabs>
          <w:tab w:val="clear" w:pos="2835"/>
        </w:tabs>
        <w:ind w:left="1134"/>
        <w:rPr>
          <w:rFonts w:cstheme="minorHAnsi"/>
        </w:rPr>
      </w:pPr>
      <w:r w:rsidRPr="003C7BB3">
        <w:rPr>
          <w:rFonts w:cstheme="minorHAnsi"/>
        </w:rPr>
        <w:t xml:space="preserve">The Bidder </w:t>
      </w:r>
      <w:r w:rsidRPr="003C7BB3">
        <w:rPr>
          <w:rFonts w:cstheme="minorHAnsi"/>
          <w:b/>
          <w:bCs/>
        </w:rPr>
        <w:t>must</w:t>
      </w:r>
      <w:r w:rsidRPr="003C7BB3">
        <w:rPr>
          <w:rFonts w:cstheme="minorHAnsi"/>
        </w:rPr>
        <w:t xml:space="preserve"> provide </w:t>
      </w:r>
      <w:r w:rsidRPr="003C7BB3">
        <w:rPr>
          <w:rFonts w:cstheme="minorHAnsi"/>
          <w:b/>
          <w:bCs/>
          <w:u w:val="single"/>
        </w:rPr>
        <w:t>all</w:t>
      </w:r>
      <w:r w:rsidRPr="003C7BB3">
        <w:rPr>
          <w:rFonts w:cstheme="minorHAnsi"/>
        </w:rPr>
        <w:t xml:space="preserve"> the following reference details from at least one (1) customer who is a CSP to whom </w:t>
      </w:r>
      <w:r w:rsidRPr="003C7BB3">
        <w:rPr>
          <w:rFonts w:cstheme="minorHAnsi"/>
          <w:b/>
          <w:bCs/>
        </w:rPr>
        <w:t xml:space="preserve">MSP </w:t>
      </w:r>
      <w:r w:rsidRPr="003C7BB3">
        <w:rPr>
          <w:rFonts w:cstheme="minorHAnsi"/>
        </w:rPr>
        <w:t>program</w:t>
      </w:r>
      <w:r w:rsidRPr="003C7BB3">
        <w:rPr>
          <w:rFonts w:cstheme="minorHAnsi"/>
          <w:b/>
          <w:bCs/>
        </w:rPr>
        <w:t xml:space="preserve"> </w:t>
      </w:r>
      <w:r w:rsidRPr="003C7BB3">
        <w:rPr>
          <w:rFonts w:cstheme="minorHAnsi"/>
        </w:rPr>
        <w:t>was provided</w:t>
      </w:r>
      <w:r w:rsidRPr="003C7BB3">
        <w:rPr>
          <w:rFonts w:cstheme="minorHAnsi"/>
          <w:b/>
          <w:bCs/>
        </w:rPr>
        <w:t xml:space="preserve"> </w:t>
      </w:r>
      <w:r w:rsidRPr="003C7BB3">
        <w:rPr>
          <w:rFonts w:cstheme="minorHAnsi"/>
        </w:rPr>
        <w:t>in the past five (5) years</w:t>
      </w:r>
      <w:r>
        <w:rPr>
          <w:rFonts w:cstheme="minorHAnsi"/>
        </w:rPr>
        <w:t xml:space="preserve"> from publication date of this bid:</w:t>
      </w:r>
    </w:p>
    <w:p w14:paraId="434E5742" w14:textId="77777777" w:rsidR="0035035E" w:rsidRDefault="0035035E" w:rsidP="0035035E">
      <w:pPr>
        <w:pStyle w:val="ListParagraph"/>
        <w:ind w:left="1134"/>
        <w:rPr>
          <w:rFonts w:cs="Calibri Light"/>
          <w:lang w:val="en-GB"/>
        </w:rPr>
      </w:pPr>
    </w:p>
    <w:p w14:paraId="1A94DDC2" w14:textId="77777777" w:rsidR="0035035E" w:rsidRPr="00B36962" w:rsidRDefault="0035035E" w:rsidP="0035035E">
      <w:pPr>
        <w:ind w:left="1134"/>
        <w:rPr>
          <w:rFonts w:cs="Calibri Light"/>
          <w:b/>
          <w:bCs/>
          <w:lang w:val="en-GB"/>
        </w:rPr>
      </w:pPr>
      <w:r w:rsidRPr="00B36962">
        <w:rPr>
          <w:rFonts w:cs="Calibri Light"/>
          <w:b/>
          <w:bCs/>
          <w:lang w:val="en-GB"/>
        </w:rPr>
        <w:t>NOTE (1):</w:t>
      </w:r>
    </w:p>
    <w:p w14:paraId="2D4665C8" w14:textId="77777777" w:rsidR="0035035E" w:rsidRDefault="0035035E" w:rsidP="0035035E">
      <w:pPr>
        <w:pStyle w:val="ListParagraph"/>
        <w:ind w:left="1134"/>
        <w:rPr>
          <w:rFonts w:cs="Calibri Light"/>
          <w:lang w:val="en-GB"/>
        </w:rPr>
      </w:pPr>
    </w:p>
    <w:p w14:paraId="15D617A7" w14:textId="4852392B" w:rsidR="0035035E" w:rsidRPr="0035035E" w:rsidRDefault="0035035E" w:rsidP="0035035E">
      <w:pPr>
        <w:pStyle w:val="ListParagraph"/>
        <w:ind w:left="1134"/>
        <w:rPr>
          <w:rFonts w:cs="Calibri Light"/>
          <w:lang w:val="en-GB"/>
        </w:rPr>
      </w:pPr>
      <w:r w:rsidRPr="0035035E">
        <w:rPr>
          <w:rFonts w:cs="Calibri Light"/>
          <w:lang w:val="en-GB"/>
        </w:rPr>
        <w:t xml:space="preserve">The Bidder </w:t>
      </w:r>
      <w:r w:rsidRPr="0035035E">
        <w:rPr>
          <w:rFonts w:cs="Calibri Light"/>
          <w:b/>
          <w:bCs/>
          <w:u w:val="single"/>
          <w:lang w:val="en-GB"/>
        </w:rPr>
        <w:t>must provide all</w:t>
      </w:r>
      <w:r w:rsidRPr="0035035E">
        <w:rPr>
          <w:rFonts w:cs="Calibri Light"/>
          <w:lang w:val="en-GB"/>
        </w:rPr>
        <w:t xml:space="preserve"> the following information when completing </w:t>
      </w:r>
      <w:r w:rsidRPr="0035035E">
        <w:rPr>
          <w:rFonts w:cs="Calibri Light"/>
          <w:b/>
          <w:bCs/>
          <w:lang w:val="en-GB"/>
        </w:rPr>
        <w:t>table 1</w:t>
      </w:r>
      <w:r>
        <w:rPr>
          <w:rFonts w:cs="Calibri Light"/>
          <w:b/>
          <w:bCs/>
          <w:lang w:val="en-GB"/>
        </w:rPr>
        <w:t>0</w:t>
      </w:r>
      <w:r w:rsidRPr="0035035E">
        <w:rPr>
          <w:rFonts w:cs="Calibri Light"/>
          <w:lang w:val="en-GB"/>
        </w:rPr>
        <w:t>:</w:t>
      </w:r>
    </w:p>
    <w:p w14:paraId="62818420" w14:textId="77777777" w:rsidR="0035035E" w:rsidRDefault="0035035E" w:rsidP="0035035E">
      <w:pPr>
        <w:pStyle w:val="ListParagraph"/>
        <w:ind w:left="1134"/>
        <w:rPr>
          <w:rFonts w:cstheme="minorHAnsi"/>
        </w:rPr>
      </w:pPr>
    </w:p>
    <w:p w14:paraId="06A8CFAD" w14:textId="77777777" w:rsidR="00B25DDE" w:rsidRPr="003C7BB3" w:rsidRDefault="00B25DDE" w:rsidP="003845AC">
      <w:pPr>
        <w:pStyle w:val="ListParagraph"/>
        <w:numPr>
          <w:ilvl w:val="1"/>
          <w:numId w:val="34"/>
        </w:numPr>
        <w:tabs>
          <w:tab w:val="clear" w:pos="1134"/>
        </w:tabs>
        <w:spacing w:after="120"/>
        <w:ind w:left="1701"/>
        <w:outlineLvl w:val="9"/>
        <w:rPr>
          <w:rFonts w:cstheme="minorHAnsi"/>
        </w:rPr>
      </w:pPr>
      <w:r w:rsidRPr="003C7BB3">
        <w:rPr>
          <w:rFonts w:cstheme="minorHAnsi"/>
        </w:rPr>
        <w:t xml:space="preserve">Company name; </w:t>
      </w:r>
      <w:r w:rsidRPr="003C7BB3">
        <w:rPr>
          <w:rFonts w:cstheme="minorHAnsi"/>
          <w:b/>
          <w:bCs/>
        </w:rPr>
        <w:t>and</w:t>
      </w:r>
    </w:p>
    <w:p w14:paraId="1533E336" w14:textId="77777777" w:rsidR="00B25DDE" w:rsidRPr="003C7BB3" w:rsidRDefault="00B25DDE" w:rsidP="003845AC">
      <w:pPr>
        <w:pStyle w:val="ListParagraph"/>
        <w:numPr>
          <w:ilvl w:val="1"/>
          <w:numId w:val="34"/>
        </w:numPr>
        <w:tabs>
          <w:tab w:val="clear" w:pos="1134"/>
        </w:tabs>
        <w:spacing w:after="120"/>
        <w:ind w:left="1701"/>
        <w:outlineLvl w:val="9"/>
        <w:rPr>
          <w:rFonts w:cstheme="minorHAnsi"/>
        </w:rPr>
      </w:pPr>
      <w:r w:rsidRPr="003C7BB3">
        <w:rPr>
          <w:rFonts w:cstheme="minorHAnsi"/>
        </w:rPr>
        <w:t xml:space="preserve">Reference Person Name, Tel and/or email; </w:t>
      </w:r>
      <w:r w:rsidRPr="003C7BB3">
        <w:rPr>
          <w:rFonts w:cstheme="minorHAnsi"/>
          <w:b/>
          <w:bCs/>
        </w:rPr>
        <w:t>and</w:t>
      </w:r>
    </w:p>
    <w:p w14:paraId="02A04D69" w14:textId="77777777" w:rsidR="00B25DDE" w:rsidRPr="003C7BB3" w:rsidRDefault="00B25DDE" w:rsidP="003845AC">
      <w:pPr>
        <w:pStyle w:val="ListParagraph"/>
        <w:numPr>
          <w:ilvl w:val="1"/>
          <w:numId w:val="34"/>
        </w:numPr>
        <w:tabs>
          <w:tab w:val="clear" w:pos="1134"/>
        </w:tabs>
        <w:spacing w:after="120"/>
        <w:ind w:left="1701"/>
        <w:outlineLvl w:val="9"/>
        <w:rPr>
          <w:rFonts w:cstheme="minorHAnsi"/>
        </w:rPr>
      </w:pPr>
      <w:r w:rsidRPr="003C7BB3">
        <w:rPr>
          <w:rFonts w:cstheme="minorHAnsi"/>
        </w:rPr>
        <w:t xml:space="preserve">Project Scope of Work; </w:t>
      </w:r>
      <w:r w:rsidRPr="003C7BB3">
        <w:rPr>
          <w:rFonts w:cstheme="minorHAnsi"/>
          <w:b/>
          <w:bCs/>
        </w:rPr>
        <w:t>and</w:t>
      </w:r>
    </w:p>
    <w:p w14:paraId="2C048A11" w14:textId="04489FCE" w:rsidR="008E0086" w:rsidRDefault="00B25DDE" w:rsidP="003845AC">
      <w:pPr>
        <w:pStyle w:val="ListParagraph"/>
        <w:numPr>
          <w:ilvl w:val="1"/>
          <w:numId w:val="34"/>
        </w:numPr>
        <w:tabs>
          <w:tab w:val="clear" w:pos="1134"/>
        </w:tabs>
        <w:spacing w:after="120"/>
        <w:ind w:left="1701"/>
        <w:outlineLvl w:val="9"/>
        <w:rPr>
          <w:rFonts w:cstheme="minorHAnsi"/>
        </w:rPr>
      </w:pPr>
      <w:r w:rsidRPr="003C7BB3">
        <w:rPr>
          <w:rFonts w:cstheme="minorHAnsi"/>
        </w:rPr>
        <w:t>Project Start and End-date.</w:t>
      </w:r>
    </w:p>
    <w:p w14:paraId="52FD53FE" w14:textId="77777777" w:rsidR="0035035E" w:rsidRDefault="0035035E" w:rsidP="0035035E">
      <w:pPr>
        <w:rPr>
          <w:rFonts w:cstheme="minorHAnsi"/>
        </w:rPr>
      </w:pPr>
    </w:p>
    <w:p w14:paraId="1E6D954C" w14:textId="2D519A59" w:rsidR="0035035E" w:rsidRPr="00B36962" w:rsidRDefault="0035035E" w:rsidP="0035035E">
      <w:pPr>
        <w:tabs>
          <w:tab w:val="left" w:pos="851"/>
          <w:tab w:val="left" w:pos="993"/>
        </w:tabs>
        <w:ind w:left="567"/>
        <w:jc w:val="left"/>
        <w:rPr>
          <w:rFonts w:cs="Calibri Light"/>
          <w:b/>
          <w:bCs/>
        </w:rPr>
      </w:pPr>
      <w:r>
        <w:rPr>
          <w:rFonts w:cs="Calibri Light"/>
          <w:b/>
          <w:bCs/>
        </w:rPr>
        <w:t xml:space="preserve">         </w:t>
      </w:r>
      <w:r w:rsidRPr="00B36962">
        <w:rPr>
          <w:rFonts w:cs="Calibri Light"/>
          <w:b/>
          <w:bCs/>
        </w:rPr>
        <w:t xml:space="preserve">NOTE (2): </w:t>
      </w:r>
    </w:p>
    <w:p w14:paraId="00A9631A" w14:textId="2E9B1CB4" w:rsidR="0035035E" w:rsidRPr="00B36962" w:rsidRDefault="0035035E" w:rsidP="0035035E">
      <w:pPr>
        <w:tabs>
          <w:tab w:val="left" w:pos="851"/>
          <w:tab w:val="left" w:pos="993"/>
        </w:tabs>
        <w:ind w:firstLine="567"/>
        <w:jc w:val="left"/>
        <w:rPr>
          <w:rFonts w:cs="Calibri"/>
          <w:bCs/>
        </w:rPr>
      </w:pPr>
      <w:r>
        <w:rPr>
          <w:rFonts w:cs="Calibri"/>
          <w:bCs/>
        </w:rPr>
        <w:t xml:space="preserve">         </w:t>
      </w:r>
      <w:r w:rsidRPr="00B36962">
        <w:rPr>
          <w:rFonts w:cs="Calibri"/>
          <w:bCs/>
        </w:rPr>
        <w:t xml:space="preserve">Failure to complete </w:t>
      </w:r>
      <w:r w:rsidRPr="00B36962">
        <w:rPr>
          <w:rFonts w:cs="Calibri"/>
          <w:b/>
        </w:rPr>
        <w:t xml:space="preserve">Table </w:t>
      </w:r>
      <w:r>
        <w:rPr>
          <w:rFonts w:cs="Calibri"/>
          <w:b/>
        </w:rPr>
        <w:t>10</w:t>
      </w:r>
      <w:r w:rsidRPr="00B36962">
        <w:rPr>
          <w:rFonts w:cs="Calibri"/>
          <w:b/>
        </w:rPr>
        <w:t xml:space="preserve"> </w:t>
      </w:r>
      <w:r w:rsidRPr="00B36962">
        <w:rPr>
          <w:rFonts w:cs="Calibri"/>
          <w:bCs/>
        </w:rPr>
        <w:t>fully as indicated above will result in disqualification.</w:t>
      </w:r>
    </w:p>
    <w:p w14:paraId="56CBE32F" w14:textId="5FB43A10" w:rsidR="0035035E" w:rsidRPr="00B36962" w:rsidRDefault="0035035E" w:rsidP="0035035E">
      <w:pPr>
        <w:tabs>
          <w:tab w:val="left" w:pos="1276"/>
        </w:tabs>
        <w:ind w:left="1134" w:hanging="141"/>
        <w:jc w:val="left"/>
        <w:rPr>
          <w:rFonts w:cs="Calibri Light"/>
          <w:b/>
          <w:bCs/>
        </w:rPr>
      </w:pPr>
      <w:r>
        <w:rPr>
          <w:rFonts w:cs="Calibri Light"/>
          <w:b/>
          <w:bCs/>
        </w:rPr>
        <w:t xml:space="preserve"> </w:t>
      </w:r>
      <w:r w:rsidRPr="00B36962">
        <w:rPr>
          <w:rFonts w:cs="Calibri Light"/>
          <w:b/>
          <w:bCs/>
        </w:rPr>
        <w:t xml:space="preserve">NOTE (3): </w:t>
      </w:r>
    </w:p>
    <w:p w14:paraId="66D7595D" w14:textId="20245806" w:rsidR="0035035E" w:rsidRPr="00B36962" w:rsidRDefault="0035035E" w:rsidP="0035035E">
      <w:pPr>
        <w:tabs>
          <w:tab w:val="left" w:pos="1276"/>
        </w:tabs>
        <w:ind w:left="1134" w:hanging="141"/>
        <w:jc w:val="left"/>
        <w:rPr>
          <w:rFonts w:cs="Calibri Light"/>
        </w:rPr>
      </w:pPr>
      <w:r>
        <w:rPr>
          <w:rFonts w:cs="Calibri Light"/>
        </w:rPr>
        <w:t xml:space="preserve"> </w:t>
      </w:r>
      <w:r w:rsidRPr="00B36962">
        <w:rPr>
          <w:rFonts w:cs="Calibri Light"/>
        </w:rPr>
        <w:t>SITA reserves the right to verify information provided.</w:t>
      </w:r>
    </w:p>
    <w:p w14:paraId="741C999C" w14:textId="77777777" w:rsidR="0035035E" w:rsidRPr="0035035E" w:rsidRDefault="0035035E" w:rsidP="0035035E">
      <w:pPr>
        <w:rPr>
          <w:rFonts w:cstheme="minorHAnsi"/>
        </w:rPr>
      </w:pPr>
    </w:p>
    <w:p w14:paraId="45316BD7" w14:textId="77777777" w:rsidR="007D7386" w:rsidRPr="003C7BB3" w:rsidRDefault="007D7386" w:rsidP="000A536D">
      <w:pPr>
        <w:pStyle w:val="Caption"/>
        <w:spacing w:line="276" w:lineRule="auto"/>
        <w:rPr>
          <w:rFonts w:cstheme="minorHAnsi"/>
          <w:szCs w:val="22"/>
        </w:rPr>
      </w:pPr>
      <w:bookmarkStart w:id="82" w:name="_Toc127818477"/>
      <w:r w:rsidRPr="003C7BB3">
        <w:rPr>
          <w:rFonts w:cstheme="minorHAnsi"/>
          <w:szCs w:val="22"/>
        </w:rPr>
        <w:lastRenderedPageBreak/>
        <w:t xml:space="preserve">Table </w:t>
      </w:r>
      <w:r w:rsidR="00201F3F" w:rsidRPr="003C7BB3">
        <w:rPr>
          <w:rFonts w:cstheme="minorHAnsi"/>
          <w:szCs w:val="22"/>
        </w:rPr>
        <w:t>10</w:t>
      </w:r>
      <w:r w:rsidRPr="003C7BB3">
        <w:rPr>
          <w:rFonts w:cstheme="minorHAnsi"/>
          <w:szCs w:val="22"/>
        </w:rPr>
        <w:t>: References</w:t>
      </w:r>
      <w:bookmarkEnd w:id="82"/>
    </w:p>
    <w:tbl>
      <w:tblPr>
        <w:tblStyle w:val="TableGrid"/>
        <w:tblW w:w="9639"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764"/>
        <w:gridCol w:w="1701"/>
        <w:gridCol w:w="1701"/>
        <w:gridCol w:w="2835"/>
        <w:gridCol w:w="1128"/>
        <w:gridCol w:w="6"/>
      </w:tblGrid>
      <w:tr w:rsidR="00B25DDE" w:rsidRPr="003C7BB3" w14:paraId="36F396B9" w14:textId="77777777" w:rsidTr="006D1492">
        <w:trPr>
          <w:gridAfter w:val="1"/>
          <w:wAfter w:w="6" w:type="dxa"/>
          <w:tblHeader/>
        </w:trPr>
        <w:tc>
          <w:tcPr>
            <w:tcW w:w="504" w:type="dxa"/>
            <w:shd w:val="solid" w:color="DBE5F1" w:themeColor="accent1" w:themeTint="33" w:fill="DBE5F1" w:themeFill="accent1" w:themeFillTint="33"/>
          </w:tcPr>
          <w:p w14:paraId="140303C1" w14:textId="77777777" w:rsidR="00B25DDE" w:rsidRPr="003C7BB3" w:rsidRDefault="00B25DDE" w:rsidP="000A536D">
            <w:pPr>
              <w:pStyle w:val="ListParagraph"/>
              <w:spacing w:line="276" w:lineRule="auto"/>
              <w:jc w:val="left"/>
              <w:rPr>
                <w:rFonts w:eastAsiaTheme="majorEastAsia" w:cstheme="minorHAnsi"/>
                <w:b/>
                <w:color w:val="0E1B8D"/>
              </w:rPr>
            </w:pPr>
            <w:r w:rsidRPr="003C7BB3">
              <w:rPr>
                <w:rFonts w:eastAsiaTheme="majorEastAsia" w:cstheme="minorHAnsi"/>
                <w:b/>
                <w:color w:val="0E1B8D"/>
              </w:rPr>
              <w:t>No</w:t>
            </w:r>
          </w:p>
        </w:tc>
        <w:tc>
          <w:tcPr>
            <w:tcW w:w="1764" w:type="dxa"/>
            <w:shd w:val="solid" w:color="DBE5F1" w:themeColor="accent1" w:themeTint="33" w:fill="DBE5F1" w:themeFill="accent1" w:themeFillTint="33"/>
          </w:tcPr>
          <w:p w14:paraId="52B3C520" w14:textId="77777777" w:rsidR="00B25DDE" w:rsidRPr="00333C7E" w:rsidRDefault="00B25DDE" w:rsidP="000A536D">
            <w:pPr>
              <w:pStyle w:val="ListParagraph"/>
              <w:spacing w:line="276" w:lineRule="auto"/>
              <w:jc w:val="left"/>
              <w:rPr>
                <w:rFonts w:eastAsiaTheme="majorEastAsia" w:cstheme="minorHAnsi"/>
                <w:b/>
                <w:color w:val="0E1B8D"/>
              </w:rPr>
            </w:pPr>
            <w:r w:rsidRPr="00333C7E">
              <w:rPr>
                <w:rFonts w:eastAsiaTheme="majorEastAsia" w:cstheme="minorHAnsi"/>
                <w:b/>
                <w:color w:val="0E1B8D"/>
              </w:rPr>
              <w:t>Experience and Capability Requirement</w:t>
            </w:r>
          </w:p>
        </w:tc>
        <w:tc>
          <w:tcPr>
            <w:tcW w:w="1701" w:type="dxa"/>
            <w:shd w:val="solid" w:color="DBE5F1" w:themeColor="accent1" w:themeTint="33" w:fill="DBE5F1" w:themeFill="accent1" w:themeFillTint="33"/>
          </w:tcPr>
          <w:p w14:paraId="559E3770" w14:textId="77777777" w:rsidR="00B25DDE" w:rsidRPr="00333C7E" w:rsidRDefault="00B25DDE" w:rsidP="000A536D">
            <w:pPr>
              <w:pStyle w:val="ListParagraph"/>
              <w:spacing w:line="276" w:lineRule="auto"/>
              <w:jc w:val="left"/>
              <w:rPr>
                <w:rFonts w:eastAsiaTheme="majorEastAsia" w:cstheme="minorHAnsi"/>
                <w:b/>
                <w:color w:val="0E1B8D"/>
              </w:rPr>
            </w:pPr>
            <w:r w:rsidRPr="00333C7E">
              <w:rPr>
                <w:rFonts w:eastAsiaTheme="majorEastAsia" w:cstheme="minorHAnsi"/>
                <w:b/>
                <w:color w:val="0E1B8D"/>
              </w:rPr>
              <w:t>Company Name</w:t>
            </w:r>
          </w:p>
        </w:tc>
        <w:tc>
          <w:tcPr>
            <w:tcW w:w="1701" w:type="dxa"/>
            <w:shd w:val="solid" w:color="DBE5F1" w:themeColor="accent1" w:themeTint="33" w:fill="DBE5F1" w:themeFill="accent1" w:themeFillTint="33"/>
          </w:tcPr>
          <w:p w14:paraId="31C1A339" w14:textId="77777777" w:rsidR="00B25DDE" w:rsidRPr="00333C7E" w:rsidRDefault="00B25DDE" w:rsidP="000A536D">
            <w:pPr>
              <w:pStyle w:val="ListParagraph"/>
              <w:spacing w:line="276" w:lineRule="auto"/>
              <w:jc w:val="left"/>
              <w:rPr>
                <w:rFonts w:eastAsiaTheme="majorEastAsia" w:cstheme="minorHAnsi"/>
                <w:b/>
                <w:color w:val="0E1B8D"/>
              </w:rPr>
            </w:pPr>
            <w:r w:rsidRPr="00333C7E">
              <w:rPr>
                <w:rFonts w:cstheme="minorHAnsi"/>
                <w:b/>
                <w:bCs/>
                <w:color w:val="0E1B8D"/>
                <w:lang w:val="en-US"/>
              </w:rPr>
              <w:t>Reference Person Name, Tel and/or email</w:t>
            </w:r>
            <w:r w:rsidRPr="00333C7E" w:rsidDel="00B25DDE">
              <w:rPr>
                <w:rFonts w:eastAsiaTheme="majorEastAsia" w:cstheme="minorHAnsi"/>
                <w:b/>
                <w:color w:val="0E1B8D"/>
                <w:highlight w:val="cyan"/>
              </w:rPr>
              <w:t xml:space="preserve"> </w:t>
            </w:r>
          </w:p>
        </w:tc>
        <w:tc>
          <w:tcPr>
            <w:tcW w:w="2835" w:type="dxa"/>
            <w:shd w:val="solid" w:color="DBE5F1" w:themeColor="accent1" w:themeTint="33" w:fill="DBE5F1" w:themeFill="accent1" w:themeFillTint="33"/>
          </w:tcPr>
          <w:p w14:paraId="6C9F8BE2" w14:textId="77777777" w:rsidR="00B25DDE" w:rsidRPr="00333C7E" w:rsidRDefault="00B25DDE" w:rsidP="000A536D">
            <w:pPr>
              <w:pStyle w:val="ListParagraph"/>
              <w:spacing w:line="276" w:lineRule="auto"/>
              <w:jc w:val="left"/>
              <w:rPr>
                <w:rFonts w:eastAsiaTheme="majorEastAsia" w:cstheme="minorHAnsi"/>
                <w:b/>
                <w:color w:val="0E1B8D"/>
              </w:rPr>
            </w:pPr>
            <w:r w:rsidRPr="00333C7E">
              <w:rPr>
                <w:rFonts w:eastAsiaTheme="majorEastAsia" w:cstheme="minorHAnsi"/>
                <w:b/>
                <w:color w:val="0E1B8D"/>
              </w:rPr>
              <w:t>Project Scope of Work</w:t>
            </w:r>
          </w:p>
        </w:tc>
        <w:tc>
          <w:tcPr>
            <w:tcW w:w="1128" w:type="dxa"/>
            <w:shd w:val="solid" w:color="DBE5F1" w:themeColor="accent1" w:themeTint="33" w:fill="DBE5F1" w:themeFill="accent1" w:themeFillTint="33"/>
          </w:tcPr>
          <w:p w14:paraId="3FC65690" w14:textId="77777777" w:rsidR="00B25DDE" w:rsidRPr="00333C7E" w:rsidRDefault="00B25DDE" w:rsidP="000A536D">
            <w:pPr>
              <w:pStyle w:val="ListParagraph"/>
              <w:spacing w:line="276" w:lineRule="auto"/>
              <w:jc w:val="left"/>
              <w:rPr>
                <w:rFonts w:eastAsiaTheme="majorEastAsia" w:cstheme="minorHAnsi"/>
                <w:b/>
                <w:color w:val="0E1B8D"/>
              </w:rPr>
            </w:pPr>
            <w:r w:rsidRPr="00333C7E">
              <w:rPr>
                <w:rFonts w:eastAsiaTheme="majorEastAsia" w:cstheme="minorHAnsi"/>
                <w:b/>
                <w:color w:val="0E1B8D"/>
              </w:rPr>
              <w:t>Project start and end date</w:t>
            </w:r>
          </w:p>
        </w:tc>
      </w:tr>
      <w:tr w:rsidR="001166B9" w:rsidRPr="003C7BB3" w14:paraId="7FC87C13" w14:textId="77777777" w:rsidTr="006D1492">
        <w:tc>
          <w:tcPr>
            <w:tcW w:w="504" w:type="dxa"/>
          </w:tcPr>
          <w:p w14:paraId="39EA0AD4" w14:textId="77777777" w:rsidR="00B25DDE" w:rsidRPr="003C7BB3" w:rsidRDefault="00B25DDE" w:rsidP="000A536D">
            <w:pPr>
              <w:pStyle w:val="ListParagraph"/>
              <w:spacing w:line="276" w:lineRule="auto"/>
              <w:rPr>
                <w:rFonts w:cstheme="minorHAnsi"/>
              </w:rPr>
            </w:pPr>
            <w:r w:rsidRPr="003C7BB3">
              <w:rPr>
                <w:rFonts w:cstheme="minorHAnsi"/>
              </w:rPr>
              <w:t>1</w:t>
            </w:r>
          </w:p>
        </w:tc>
        <w:tc>
          <w:tcPr>
            <w:tcW w:w="1764" w:type="dxa"/>
          </w:tcPr>
          <w:p w14:paraId="62AE35C3" w14:textId="77777777" w:rsidR="00B25DDE" w:rsidRPr="003C7BB3" w:rsidRDefault="008E0086" w:rsidP="000A536D">
            <w:pPr>
              <w:pStyle w:val="ListParagraph"/>
              <w:spacing w:line="276" w:lineRule="auto"/>
              <w:rPr>
                <w:rFonts w:cstheme="minorHAnsi"/>
                <w:color w:val="FF0000"/>
              </w:rPr>
            </w:pPr>
            <w:r w:rsidRPr="003C7BB3">
              <w:rPr>
                <w:rFonts w:cstheme="minorHAnsi"/>
                <w:lang w:val="en-GB"/>
              </w:rPr>
              <w:t xml:space="preserve">The bidder </w:t>
            </w:r>
            <w:r w:rsidRPr="003C7BB3">
              <w:rPr>
                <w:rFonts w:cstheme="minorHAnsi"/>
                <w:b/>
                <w:bCs/>
                <w:lang w:val="en-GB"/>
              </w:rPr>
              <w:t xml:space="preserve">must </w:t>
            </w:r>
            <w:r w:rsidRPr="003C7BB3">
              <w:rPr>
                <w:rFonts w:cstheme="minorHAnsi"/>
              </w:rPr>
              <w:t>have provided a</w:t>
            </w:r>
            <w:r w:rsidRPr="003C7BB3">
              <w:rPr>
                <w:rFonts w:cstheme="minorHAnsi"/>
                <w:b/>
                <w:bCs/>
              </w:rPr>
              <w:t xml:space="preserve"> SUSE Managed Service Provider (MSP) </w:t>
            </w:r>
            <w:r w:rsidRPr="003C7BB3">
              <w:rPr>
                <w:rFonts w:cstheme="minorHAnsi"/>
              </w:rPr>
              <w:t>program to at least one (1) customer who is a Cloud Service Provider (CSP) in the past five (5) years.</w:t>
            </w:r>
          </w:p>
        </w:tc>
        <w:tc>
          <w:tcPr>
            <w:tcW w:w="1701" w:type="dxa"/>
          </w:tcPr>
          <w:p w14:paraId="5051765F" w14:textId="77777777" w:rsidR="00B25DDE" w:rsidRPr="003C7BB3" w:rsidRDefault="00B25DDE" w:rsidP="000A536D">
            <w:pPr>
              <w:pStyle w:val="ListParagraph"/>
              <w:spacing w:line="276" w:lineRule="auto"/>
              <w:rPr>
                <w:rFonts w:cstheme="minorHAnsi"/>
                <w:color w:val="FF0000"/>
              </w:rPr>
            </w:pPr>
          </w:p>
        </w:tc>
        <w:tc>
          <w:tcPr>
            <w:tcW w:w="1701" w:type="dxa"/>
          </w:tcPr>
          <w:p w14:paraId="6036F001" w14:textId="77777777" w:rsidR="00B25DDE" w:rsidRPr="003C7BB3" w:rsidRDefault="00B25DDE" w:rsidP="000A536D">
            <w:pPr>
              <w:pStyle w:val="ListParagraph"/>
              <w:spacing w:line="276" w:lineRule="auto"/>
              <w:rPr>
                <w:rFonts w:cstheme="minorHAnsi"/>
                <w:color w:val="FF0000"/>
              </w:rPr>
            </w:pPr>
            <w:r w:rsidRPr="003C7BB3">
              <w:rPr>
                <w:rFonts w:cstheme="minorHAnsi"/>
                <w:color w:val="FF0000"/>
              </w:rPr>
              <w:t>&lt;Person Name&gt;</w:t>
            </w:r>
          </w:p>
          <w:p w14:paraId="36A239DE" w14:textId="77777777" w:rsidR="00B25DDE" w:rsidRPr="003C7BB3" w:rsidRDefault="00B25DDE" w:rsidP="000A536D">
            <w:pPr>
              <w:pStyle w:val="ListParagraph"/>
              <w:spacing w:line="276" w:lineRule="auto"/>
              <w:rPr>
                <w:rFonts w:cstheme="minorHAnsi"/>
                <w:color w:val="FF0000"/>
              </w:rPr>
            </w:pPr>
            <w:r w:rsidRPr="003C7BB3">
              <w:rPr>
                <w:rFonts w:cstheme="minorHAnsi"/>
                <w:color w:val="FF0000"/>
              </w:rPr>
              <w:t>&lt;Tel&gt; or</w:t>
            </w:r>
          </w:p>
          <w:p w14:paraId="0892DBE2" w14:textId="77777777" w:rsidR="00B25DDE" w:rsidRPr="003C7BB3" w:rsidRDefault="00B25DDE" w:rsidP="000A536D">
            <w:pPr>
              <w:pStyle w:val="ListParagraph"/>
              <w:spacing w:line="276" w:lineRule="auto"/>
              <w:rPr>
                <w:rFonts w:cstheme="minorHAnsi"/>
                <w:color w:val="FF0000"/>
              </w:rPr>
            </w:pPr>
            <w:r w:rsidRPr="003C7BB3">
              <w:rPr>
                <w:rFonts w:cstheme="minorHAnsi"/>
                <w:color w:val="FF0000"/>
              </w:rPr>
              <w:t>&lt;email&gt;</w:t>
            </w:r>
          </w:p>
        </w:tc>
        <w:tc>
          <w:tcPr>
            <w:tcW w:w="2835" w:type="dxa"/>
          </w:tcPr>
          <w:p w14:paraId="050A259A" w14:textId="77777777" w:rsidR="00B25DDE" w:rsidRPr="003C7BB3" w:rsidRDefault="00B25DDE" w:rsidP="000A536D">
            <w:pPr>
              <w:pStyle w:val="ListParagraph"/>
              <w:spacing w:line="276" w:lineRule="auto"/>
              <w:jc w:val="left"/>
              <w:rPr>
                <w:rFonts w:cstheme="minorHAnsi"/>
                <w:color w:val="FF0000"/>
              </w:rPr>
            </w:pPr>
            <w:r w:rsidRPr="00333C7E">
              <w:rPr>
                <w:rFonts w:cstheme="minorHAnsi"/>
                <w:color w:val="EE0000"/>
              </w:rPr>
              <w:t xml:space="preserve">&lt; Provide scope details of a project from a customer to whom </w:t>
            </w:r>
            <w:r w:rsidR="00746CA7" w:rsidRPr="00333C7E">
              <w:rPr>
                <w:rFonts w:cstheme="minorHAnsi"/>
                <w:b/>
                <w:bCs/>
                <w:color w:val="EE0000"/>
              </w:rPr>
              <w:t xml:space="preserve">Supply </w:t>
            </w:r>
            <w:r w:rsidR="002915D4" w:rsidRPr="00333C7E">
              <w:rPr>
                <w:rFonts w:cstheme="minorHAnsi"/>
                <w:b/>
                <w:bCs/>
                <w:color w:val="EE0000"/>
              </w:rPr>
              <w:t xml:space="preserve">of MSP </w:t>
            </w:r>
            <w:r w:rsidRPr="00333C7E">
              <w:rPr>
                <w:rFonts w:cstheme="minorHAnsi"/>
                <w:color w:val="EE0000"/>
              </w:rPr>
              <w:t>was provided in the past five (5) years&gt;</w:t>
            </w:r>
          </w:p>
        </w:tc>
        <w:tc>
          <w:tcPr>
            <w:tcW w:w="1134" w:type="dxa"/>
            <w:gridSpan w:val="2"/>
          </w:tcPr>
          <w:p w14:paraId="715136C5" w14:textId="77777777" w:rsidR="00B25DDE" w:rsidRPr="003C7BB3" w:rsidRDefault="00B25DDE" w:rsidP="000A536D">
            <w:pPr>
              <w:pStyle w:val="ListParagraph"/>
              <w:spacing w:line="276" w:lineRule="auto"/>
              <w:rPr>
                <w:rFonts w:cstheme="minorHAnsi"/>
                <w:color w:val="FF0000"/>
              </w:rPr>
            </w:pPr>
            <w:r w:rsidRPr="003C7BB3">
              <w:rPr>
                <w:rFonts w:cstheme="minorHAnsi"/>
                <w:color w:val="FF0000"/>
              </w:rPr>
              <w:t>Start Date:</w:t>
            </w:r>
          </w:p>
          <w:p w14:paraId="53AF1BC0" w14:textId="77777777" w:rsidR="00B25DDE" w:rsidRPr="003C7BB3" w:rsidRDefault="00B25DDE" w:rsidP="000A536D">
            <w:pPr>
              <w:pStyle w:val="ListParagraph"/>
              <w:spacing w:line="276" w:lineRule="auto"/>
              <w:rPr>
                <w:rFonts w:cstheme="minorHAnsi"/>
                <w:color w:val="FF0000"/>
              </w:rPr>
            </w:pPr>
            <w:r w:rsidRPr="003C7BB3">
              <w:rPr>
                <w:rFonts w:cstheme="minorHAnsi"/>
                <w:color w:val="FF0000"/>
              </w:rPr>
              <w:t>End Date</w:t>
            </w:r>
          </w:p>
        </w:tc>
      </w:tr>
    </w:tbl>
    <w:p w14:paraId="494CD140" w14:textId="77777777" w:rsidR="00B25DDE" w:rsidRPr="003C7BB3" w:rsidRDefault="00B25DDE" w:rsidP="000A536D">
      <w:pPr>
        <w:spacing w:after="0"/>
        <w:rPr>
          <w:rFonts w:asciiTheme="minorHAnsi" w:hAnsiTheme="minorHAnsi" w:cstheme="minorHAnsi"/>
          <w:b/>
          <w:color w:val="FF0000"/>
        </w:rPr>
      </w:pPr>
    </w:p>
    <w:p w14:paraId="4F8784C6" w14:textId="77777777" w:rsidR="00A019F9" w:rsidRPr="00A019F9" w:rsidRDefault="00A019F9" w:rsidP="003845AC">
      <w:pPr>
        <w:keepNext/>
        <w:numPr>
          <w:ilvl w:val="1"/>
          <w:numId w:val="67"/>
        </w:numPr>
        <w:spacing w:before="120" w:line="240" w:lineRule="auto"/>
        <w:ind w:left="576" w:hanging="576"/>
        <w:jc w:val="left"/>
        <w:outlineLvl w:val="1"/>
        <w:rPr>
          <w:rFonts w:eastAsiaTheme="majorEastAsia" w:cs="Calibri Light"/>
          <w:b/>
          <w:color w:val="0E1B8D"/>
          <w:sz w:val="28"/>
          <w:szCs w:val="26"/>
        </w:rPr>
      </w:pPr>
      <w:bookmarkStart w:id="83" w:name="_Toc199451658"/>
      <w:r w:rsidRPr="00A019F9">
        <w:rPr>
          <w:rFonts w:eastAsiaTheme="majorEastAsia" w:cs="Calibri Light"/>
          <w:b/>
          <w:color w:val="0E1B8D"/>
          <w:sz w:val="28"/>
          <w:szCs w:val="26"/>
        </w:rPr>
        <w:t>Special Conditions of Contract</w:t>
      </w:r>
      <w:bookmarkEnd w:id="83"/>
    </w:p>
    <w:p w14:paraId="1CFD91AC" w14:textId="77777777" w:rsidR="00A019F9" w:rsidRPr="00A019F9" w:rsidRDefault="00A019F9" w:rsidP="00A019F9">
      <w:pPr>
        <w:spacing w:line="240" w:lineRule="auto"/>
        <w:ind w:left="567"/>
        <w:rPr>
          <w:rFonts w:eastAsia="Times New Roman" w:cs="Calibri Light"/>
        </w:rPr>
      </w:pPr>
      <w:r w:rsidRPr="00A019F9">
        <w:rPr>
          <w:rFonts w:eastAsia="Times New Roman" w:cs="Calibri Light"/>
        </w:rPr>
        <w:t xml:space="preserve">The Bidder </w:t>
      </w:r>
      <w:r w:rsidRPr="00A019F9">
        <w:rPr>
          <w:rFonts w:eastAsia="Times New Roman" w:cs="Calibri Light"/>
          <w:b/>
          <w:bCs/>
        </w:rPr>
        <w:t xml:space="preserve">must accept </w:t>
      </w:r>
      <w:r w:rsidRPr="00A019F9">
        <w:rPr>
          <w:rFonts w:eastAsia="Times New Roman" w:cs="Calibri Light"/>
          <w:b/>
          <w:bCs/>
          <w:u w:val="single"/>
        </w:rPr>
        <w:t>ALL</w:t>
      </w:r>
      <w:r w:rsidRPr="00A019F9">
        <w:rPr>
          <w:rFonts w:eastAsia="Times New Roman" w:cs="Calibri Light"/>
        </w:rPr>
        <w:t xml:space="preserve"> the Special Conditions of Contract by completing and signing the declaration of Acceptance in the Declaration of Compliance and Acceptance under the Special Conditions </w:t>
      </w:r>
      <w:r w:rsidRPr="00A019F9">
        <w:rPr>
          <w:rFonts w:eastAsia="Times New Roman" w:cs="Calibri Light"/>
          <w:b/>
          <w:bCs/>
        </w:rPr>
        <w:t>(Section 4.3)</w:t>
      </w:r>
      <w:r w:rsidRPr="00A019F9">
        <w:rPr>
          <w:rFonts w:eastAsia="Times New Roman" w:cs="Calibri Light"/>
        </w:rPr>
        <w:t>.</w:t>
      </w:r>
    </w:p>
    <w:p w14:paraId="46CA42FC" w14:textId="77777777" w:rsidR="00A019F9" w:rsidRPr="00A019F9" w:rsidRDefault="00A019F9" w:rsidP="00A019F9">
      <w:pPr>
        <w:spacing w:line="240" w:lineRule="auto"/>
        <w:ind w:firstLine="567"/>
        <w:rPr>
          <w:rFonts w:eastAsia="Times New Roman" w:cs="Calibri Light"/>
          <w:b/>
          <w:bCs/>
        </w:rPr>
      </w:pPr>
      <w:r w:rsidRPr="00A019F9">
        <w:rPr>
          <w:rFonts w:eastAsia="Times New Roman" w:cs="Calibri Light"/>
          <w:b/>
          <w:bCs/>
        </w:rPr>
        <w:t xml:space="preserve">NOTE (1): </w:t>
      </w:r>
    </w:p>
    <w:p w14:paraId="58788CAC" w14:textId="77777777" w:rsidR="00A019F9" w:rsidRPr="00A019F9" w:rsidRDefault="00A019F9" w:rsidP="00A019F9">
      <w:pPr>
        <w:spacing w:line="240" w:lineRule="auto"/>
        <w:ind w:left="567"/>
        <w:rPr>
          <w:rFonts w:eastAsia="Times New Roman" w:cs="Calibri Light"/>
          <w:sz w:val="24"/>
          <w:szCs w:val="24"/>
        </w:rPr>
      </w:pPr>
      <w:r w:rsidRPr="00A019F9">
        <w:rPr>
          <w:rFonts w:eastAsia="Times New Roman" w:cs="Calibri Light"/>
          <w:sz w:val="24"/>
          <w:szCs w:val="24"/>
        </w:rPr>
        <w:t xml:space="preserve">Failure to </w:t>
      </w:r>
      <w:r w:rsidRPr="00A019F9">
        <w:rPr>
          <w:rFonts w:eastAsia="Times New Roman" w:cs="Calibri Light"/>
          <w:b/>
          <w:bCs/>
          <w:sz w:val="24"/>
          <w:szCs w:val="24"/>
        </w:rPr>
        <w:t xml:space="preserve">accept </w:t>
      </w:r>
      <w:r w:rsidRPr="00A019F9">
        <w:rPr>
          <w:rFonts w:eastAsia="Times New Roman" w:cs="Calibri Light"/>
          <w:b/>
          <w:bCs/>
          <w:sz w:val="24"/>
          <w:szCs w:val="24"/>
          <w:u w:val="single"/>
        </w:rPr>
        <w:t>ALL</w:t>
      </w:r>
      <w:r w:rsidRPr="00A019F9">
        <w:rPr>
          <w:rFonts w:eastAsia="Times New Roman" w:cs="Calibri Light"/>
          <w:sz w:val="24"/>
          <w:szCs w:val="24"/>
        </w:rPr>
        <w:t xml:space="preserve"> the Special Conditions of Contract will result in disqualification.</w:t>
      </w:r>
    </w:p>
    <w:p w14:paraId="701A5EA7" w14:textId="77777777" w:rsidR="00233A39" w:rsidRPr="003C7BB3" w:rsidRDefault="00233A39" w:rsidP="000A536D">
      <w:pPr>
        <w:spacing w:after="0"/>
        <w:rPr>
          <w:rFonts w:asciiTheme="minorHAnsi" w:hAnsiTheme="minorHAnsi" w:cstheme="minorHAnsi"/>
          <w:b/>
          <w:color w:val="FF0000"/>
        </w:rPr>
      </w:pPr>
    </w:p>
    <w:p w14:paraId="5E14A26A" w14:textId="77777777" w:rsidR="00A019F9" w:rsidRPr="000F56B4" w:rsidRDefault="00A019F9" w:rsidP="003845AC">
      <w:pPr>
        <w:pStyle w:val="Heading2"/>
        <w:numPr>
          <w:ilvl w:val="1"/>
          <w:numId w:val="67"/>
        </w:numPr>
        <w:ind w:hanging="576"/>
      </w:pPr>
      <w:bookmarkStart w:id="84" w:name="_Toc207308457"/>
      <w:bookmarkStart w:id="85" w:name="_Toc208506598"/>
      <w:bookmarkStart w:id="86" w:name="_Toc214914102"/>
      <w:r w:rsidRPr="000F56B4">
        <w:t>Third Party Risk Management Assessment</w:t>
      </w:r>
      <w:bookmarkEnd w:id="84"/>
      <w:bookmarkEnd w:id="85"/>
      <w:bookmarkEnd w:id="86"/>
    </w:p>
    <w:p w14:paraId="58A79765" w14:textId="2E8B6119" w:rsidR="00A019F9" w:rsidRPr="000F56B4" w:rsidRDefault="00A019F9" w:rsidP="00A019F9">
      <w:pPr>
        <w:ind w:left="567"/>
      </w:pPr>
      <w:r w:rsidRPr="000F56B4">
        <w:t xml:space="preserve">The Bidder </w:t>
      </w:r>
      <w:r w:rsidRPr="000F56B4">
        <w:rPr>
          <w:b/>
          <w:bCs/>
        </w:rPr>
        <w:t>must comply</w:t>
      </w:r>
      <w:r w:rsidRPr="000F56B4">
        <w:t xml:space="preserve"> with the Third-Party Risk Management Assessment requirement </w:t>
      </w:r>
      <w:r w:rsidRPr="000F56B4">
        <w:rPr>
          <w:b/>
          <w:bCs/>
        </w:rPr>
        <w:t>by completing All</w:t>
      </w:r>
      <w:r w:rsidRPr="000F56B4">
        <w:t xml:space="preserve"> the questions in </w:t>
      </w:r>
      <w:r w:rsidRPr="000F56B4">
        <w:rPr>
          <w:b/>
          <w:bCs/>
        </w:rPr>
        <w:t>ANNEX</w:t>
      </w:r>
      <w:r>
        <w:rPr>
          <w:b/>
          <w:bCs/>
        </w:rPr>
        <w:t xml:space="preserve"> B</w:t>
      </w:r>
      <w:r w:rsidRPr="000F56B4">
        <w:t xml:space="preserve"> and </w:t>
      </w:r>
      <w:r w:rsidRPr="000F56B4">
        <w:rPr>
          <w:b/>
          <w:bCs/>
        </w:rPr>
        <w:t>attach it here</w:t>
      </w:r>
      <w:r w:rsidRPr="000F56B4">
        <w:t>.</w:t>
      </w:r>
    </w:p>
    <w:p w14:paraId="3067E432" w14:textId="77777777" w:rsidR="00A019F9" w:rsidRPr="000F56B4" w:rsidRDefault="00A019F9" w:rsidP="00A019F9">
      <w:pPr>
        <w:spacing w:line="240" w:lineRule="auto"/>
        <w:ind w:left="567"/>
        <w:jc w:val="left"/>
        <w:rPr>
          <w:rFonts w:asciiTheme="minorHAnsi" w:hAnsiTheme="minorHAnsi" w:cstheme="minorHAnsi"/>
          <w:b/>
          <w:bCs/>
        </w:rPr>
      </w:pPr>
    </w:p>
    <w:p w14:paraId="1CAA1839" w14:textId="77777777" w:rsidR="00A019F9" w:rsidRPr="000F56B4" w:rsidRDefault="00A019F9" w:rsidP="00A019F9">
      <w:pPr>
        <w:spacing w:line="240" w:lineRule="auto"/>
        <w:ind w:left="567"/>
        <w:jc w:val="left"/>
        <w:rPr>
          <w:rFonts w:asciiTheme="minorHAnsi" w:hAnsiTheme="minorHAnsi" w:cstheme="minorHAnsi"/>
          <w:b/>
          <w:bCs/>
        </w:rPr>
      </w:pPr>
      <w:r w:rsidRPr="000F56B4">
        <w:rPr>
          <w:rFonts w:asciiTheme="minorHAnsi" w:hAnsiTheme="minorHAnsi" w:cstheme="minorHAnsi"/>
          <w:b/>
          <w:bCs/>
        </w:rPr>
        <w:t xml:space="preserve">NOTE (1): </w:t>
      </w:r>
    </w:p>
    <w:p w14:paraId="4470162D" w14:textId="77777777" w:rsidR="00A019F9" w:rsidRPr="000F56B4" w:rsidRDefault="00A019F9" w:rsidP="00A019F9">
      <w:pPr>
        <w:spacing w:line="240" w:lineRule="auto"/>
        <w:ind w:left="567"/>
        <w:jc w:val="left"/>
        <w:rPr>
          <w:rFonts w:asciiTheme="minorHAnsi" w:hAnsiTheme="minorHAnsi" w:cstheme="minorHAnsi"/>
        </w:rPr>
      </w:pPr>
      <w:r w:rsidRPr="000F56B4">
        <w:rPr>
          <w:rFonts w:asciiTheme="minorHAnsi" w:hAnsiTheme="minorHAnsi" w:cstheme="minorHAnsi"/>
        </w:rPr>
        <w:t>SITA reserves the right to verify information provided.</w:t>
      </w:r>
    </w:p>
    <w:p w14:paraId="1B0FA387" w14:textId="77777777" w:rsidR="00A019F9" w:rsidRPr="000F56B4" w:rsidRDefault="00A019F9" w:rsidP="00A019F9">
      <w:pPr>
        <w:spacing w:line="240" w:lineRule="auto"/>
        <w:ind w:firstLine="567"/>
        <w:jc w:val="left"/>
        <w:rPr>
          <w:rFonts w:asciiTheme="minorHAnsi" w:hAnsiTheme="minorHAnsi" w:cstheme="minorHAnsi"/>
          <w:b/>
          <w:bCs/>
        </w:rPr>
      </w:pPr>
    </w:p>
    <w:p w14:paraId="42012A17" w14:textId="77777777" w:rsidR="00A019F9" w:rsidRPr="000F56B4" w:rsidRDefault="00A019F9" w:rsidP="00A019F9">
      <w:pPr>
        <w:spacing w:line="240" w:lineRule="auto"/>
        <w:ind w:firstLine="567"/>
        <w:jc w:val="left"/>
        <w:rPr>
          <w:rFonts w:asciiTheme="minorHAnsi" w:hAnsiTheme="minorHAnsi" w:cstheme="minorHAnsi"/>
          <w:b/>
          <w:bCs/>
        </w:rPr>
      </w:pPr>
      <w:r w:rsidRPr="000F56B4">
        <w:rPr>
          <w:rFonts w:asciiTheme="minorHAnsi" w:hAnsiTheme="minorHAnsi" w:cstheme="minorHAnsi"/>
          <w:b/>
          <w:bCs/>
        </w:rPr>
        <w:t>NOTE (2):</w:t>
      </w:r>
    </w:p>
    <w:p w14:paraId="41B88919" w14:textId="77777777" w:rsidR="00A019F9" w:rsidRDefault="00A019F9" w:rsidP="00A019F9">
      <w:pPr>
        <w:ind w:left="567"/>
        <w:rPr>
          <w:rFonts w:cstheme="minorHAnsi"/>
        </w:rPr>
      </w:pPr>
      <w:r w:rsidRPr="000F56B4">
        <w:rPr>
          <w:rFonts w:cstheme="minorHAnsi"/>
        </w:rPr>
        <w:t>Failing to complete all the questions or not Accepting the Declaration of Acceptance below will result in disqualification.</w:t>
      </w:r>
    </w:p>
    <w:p w14:paraId="3EAE1D83" w14:textId="64570429" w:rsidR="0060212A" w:rsidRPr="00333C7E" w:rsidRDefault="0060212A" w:rsidP="000A536D">
      <w:pPr>
        <w:pStyle w:val="Heading2"/>
        <w:tabs>
          <w:tab w:val="num" w:pos="851"/>
        </w:tabs>
        <w:spacing w:line="276" w:lineRule="auto"/>
        <w:rPr>
          <w:rFonts w:asciiTheme="minorHAnsi" w:hAnsiTheme="minorHAnsi" w:cstheme="minorHAnsi"/>
          <w:szCs w:val="28"/>
        </w:rPr>
      </w:pPr>
      <w:bookmarkStart w:id="87" w:name="_Toc214914103"/>
      <w:r w:rsidRPr="00333C7E">
        <w:rPr>
          <w:rFonts w:asciiTheme="minorHAnsi" w:hAnsiTheme="minorHAnsi" w:cstheme="minorHAnsi"/>
          <w:szCs w:val="28"/>
        </w:rPr>
        <w:t>Preference Point</w:t>
      </w:r>
      <w:r w:rsidR="0071278B" w:rsidRPr="00333C7E">
        <w:rPr>
          <w:rFonts w:asciiTheme="minorHAnsi" w:hAnsiTheme="minorHAnsi" w:cstheme="minorHAnsi"/>
          <w:szCs w:val="28"/>
        </w:rPr>
        <w:t>s</w:t>
      </w:r>
      <w:r w:rsidRPr="00333C7E">
        <w:rPr>
          <w:rFonts w:asciiTheme="minorHAnsi" w:hAnsiTheme="minorHAnsi" w:cstheme="minorHAnsi"/>
          <w:szCs w:val="28"/>
        </w:rPr>
        <w:t xml:space="preserve"> </w:t>
      </w:r>
      <w:r w:rsidR="000E14DD" w:rsidRPr="00333C7E">
        <w:rPr>
          <w:rFonts w:asciiTheme="minorHAnsi" w:hAnsiTheme="minorHAnsi" w:cstheme="minorHAnsi"/>
          <w:szCs w:val="28"/>
        </w:rPr>
        <w:t xml:space="preserve">Preferential </w:t>
      </w:r>
      <w:r w:rsidRPr="00333C7E">
        <w:rPr>
          <w:rFonts w:asciiTheme="minorHAnsi" w:hAnsiTheme="minorHAnsi" w:cstheme="minorHAnsi"/>
          <w:szCs w:val="28"/>
        </w:rPr>
        <w:t>Goals</w:t>
      </w:r>
      <w:r w:rsidR="00AE3179" w:rsidRPr="00333C7E">
        <w:rPr>
          <w:rFonts w:asciiTheme="minorHAnsi" w:hAnsiTheme="minorHAnsi" w:cstheme="minorHAnsi"/>
          <w:szCs w:val="28"/>
        </w:rPr>
        <w:t xml:space="preserve"> Evidence</w:t>
      </w:r>
      <w:bookmarkEnd w:id="87"/>
    </w:p>
    <w:bookmarkEnd w:id="3"/>
    <w:bookmarkEnd w:id="4"/>
    <w:bookmarkEnd w:id="5"/>
    <w:bookmarkEnd w:id="6"/>
    <w:p w14:paraId="38AEF359" w14:textId="77777777" w:rsidR="00BC399A" w:rsidRPr="003C7BB3" w:rsidRDefault="00BC399A" w:rsidP="000A536D">
      <w:pPr>
        <w:ind w:firstLine="504"/>
        <w:rPr>
          <w:rFonts w:asciiTheme="minorHAnsi" w:hAnsiTheme="minorHAnsi" w:cstheme="minorHAnsi"/>
          <w:bCs/>
        </w:rPr>
      </w:pPr>
      <w:r w:rsidRPr="003C7BB3">
        <w:rPr>
          <w:rFonts w:asciiTheme="minorHAnsi" w:hAnsiTheme="minorHAnsi" w:cstheme="minorHAnsi"/>
          <w:bCs/>
        </w:rPr>
        <w:t xml:space="preserve">The Bidder </w:t>
      </w:r>
      <w:r w:rsidRPr="003C7BB3">
        <w:rPr>
          <w:rFonts w:asciiTheme="minorHAnsi" w:hAnsiTheme="minorHAnsi" w:cstheme="minorHAnsi"/>
          <w:b/>
        </w:rPr>
        <w:t>must</w:t>
      </w:r>
      <w:r w:rsidRPr="003C7BB3">
        <w:rPr>
          <w:rFonts w:asciiTheme="minorHAnsi" w:hAnsiTheme="minorHAnsi" w:cstheme="minorHAnsi"/>
          <w:bCs/>
        </w:rPr>
        <w:t>:</w:t>
      </w:r>
    </w:p>
    <w:p w14:paraId="0691485D" w14:textId="77777777" w:rsidR="00333C7E" w:rsidRPr="00965C76" w:rsidRDefault="00333C7E" w:rsidP="00333C7E">
      <w:pPr>
        <w:pStyle w:val="ListParagraph"/>
        <w:numPr>
          <w:ilvl w:val="2"/>
          <w:numId w:val="19"/>
        </w:numPr>
        <w:ind w:left="1134"/>
        <w:rPr>
          <w:b/>
          <w:szCs w:val="24"/>
        </w:rPr>
      </w:pPr>
      <w:r w:rsidRPr="00965C76">
        <w:rPr>
          <w:b/>
          <w:szCs w:val="24"/>
        </w:rPr>
        <w:t xml:space="preserve">Preference Goal Requirements: </w:t>
      </w:r>
    </w:p>
    <w:p w14:paraId="0E91D574" w14:textId="519A19D9" w:rsidR="00333C7E" w:rsidRPr="00965C76" w:rsidRDefault="00333C7E" w:rsidP="003845AC">
      <w:pPr>
        <w:pStyle w:val="ListParagraph"/>
        <w:numPr>
          <w:ilvl w:val="5"/>
          <w:numId w:val="64"/>
        </w:numPr>
        <w:ind w:left="1701"/>
        <w:rPr>
          <w:rFonts w:cs="Calibri"/>
          <w:szCs w:val="24"/>
        </w:rPr>
      </w:pPr>
      <w:r w:rsidRPr="00965C76">
        <w:rPr>
          <w:rFonts w:cs="Calibri"/>
          <w:szCs w:val="24"/>
        </w:rPr>
        <w:t xml:space="preserve">Bidder to select the section for points they wish to claim (Mark as Y=Yes) in </w:t>
      </w:r>
      <w:r w:rsidRPr="00965C76">
        <w:rPr>
          <w:rFonts w:cs="Calibri"/>
          <w:b/>
          <w:bCs/>
          <w:szCs w:val="24"/>
        </w:rPr>
        <w:t xml:space="preserve">either tables </w:t>
      </w:r>
      <w:r>
        <w:rPr>
          <w:rFonts w:cs="Calibri"/>
          <w:b/>
          <w:bCs/>
          <w:szCs w:val="24"/>
        </w:rPr>
        <w:t>9</w:t>
      </w:r>
      <w:r w:rsidRPr="00965C76">
        <w:rPr>
          <w:rFonts w:cs="Calibri"/>
          <w:b/>
          <w:bCs/>
          <w:szCs w:val="24"/>
        </w:rPr>
        <w:t xml:space="preserve">A or </w:t>
      </w:r>
      <w:r>
        <w:rPr>
          <w:rFonts w:cs="Calibri"/>
          <w:b/>
          <w:bCs/>
          <w:szCs w:val="24"/>
        </w:rPr>
        <w:t>9</w:t>
      </w:r>
      <w:r w:rsidRPr="00965C76">
        <w:rPr>
          <w:rFonts w:cs="Calibri"/>
          <w:b/>
          <w:bCs/>
          <w:szCs w:val="24"/>
        </w:rPr>
        <w:t xml:space="preserve">B in section </w:t>
      </w:r>
      <w:r>
        <w:rPr>
          <w:rFonts w:cs="Calibri"/>
          <w:b/>
          <w:bCs/>
          <w:szCs w:val="24"/>
        </w:rPr>
        <w:t>4</w:t>
      </w:r>
      <w:r w:rsidRPr="00965C76">
        <w:rPr>
          <w:rFonts w:cs="Calibri"/>
          <w:b/>
          <w:bCs/>
          <w:szCs w:val="24"/>
        </w:rPr>
        <w:t>.</w:t>
      </w:r>
      <w:r>
        <w:rPr>
          <w:rFonts w:cs="Calibri"/>
          <w:b/>
          <w:bCs/>
          <w:szCs w:val="24"/>
        </w:rPr>
        <w:t>6</w:t>
      </w:r>
      <w:r w:rsidRPr="00965C76">
        <w:rPr>
          <w:rFonts w:cs="Calibri"/>
          <w:szCs w:val="24"/>
        </w:rPr>
        <w:t xml:space="preserve">, dependant on which preference system the Bidder selects in line with </w:t>
      </w:r>
      <w:r w:rsidRPr="00965C76">
        <w:rPr>
          <w:rFonts w:cs="Calibri"/>
          <w:b/>
          <w:bCs/>
          <w:szCs w:val="24"/>
          <w:lang w:eastAsia="en-GB"/>
        </w:rPr>
        <w:t xml:space="preserve">section </w:t>
      </w:r>
      <w:r>
        <w:rPr>
          <w:rFonts w:cs="Calibri"/>
          <w:b/>
          <w:bCs/>
          <w:szCs w:val="24"/>
          <w:lang w:eastAsia="en-GB"/>
        </w:rPr>
        <w:t>4</w:t>
      </w:r>
      <w:r w:rsidRPr="00965C76">
        <w:rPr>
          <w:rFonts w:cs="Calibri"/>
          <w:b/>
          <w:bCs/>
          <w:szCs w:val="24"/>
          <w:lang w:eastAsia="en-GB"/>
        </w:rPr>
        <w:t>.</w:t>
      </w:r>
      <w:r>
        <w:rPr>
          <w:rFonts w:cs="Calibri"/>
          <w:b/>
          <w:bCs/>
          <w:szCs w:val="24"/>
          <w:lang w:eastAsia="en-GB"/>
        </w:rPr>
        <w:t>6</w:t>
      </w:r>
      <w:r w:rsidRPr="00965C76">
        <w:rPr>
          <w:rFonts w:cs="Calibri"/>
          <w:b/>
          <w:bCs/>
          <w:szCs w:val="24"/>
          <w:lang w:eastAsia="en-GB"/>
        </w:rPr>
        <w:t>; and</w:t>
      </w:r>
    </w:p>
    <w:p w14:paraId="0BB6896D" w14:textId="7CFFAD80" w:rsidR="00333C7E" w:rsidRPr="00965C76" w:rsidRDefault="00333C7E" w:rsidP="003845AC">
      <w:pPr>
        <w:pStyle w:val="ListParagraph"/>
        <w:numPr>
          <w:ilvl w:val="5"/>
          <w:numId w:val="64"/>
        </w:numPr>
        <w:spacing w:line="240" w:lineRule="auto"/>
        <w:ind w:left="1701"/>
        <w:rPr>
          <w:rFonts w:cs="Calibri"/>
          <w:szCs w:val="24"/>
        </w:rPr>
      </w:pPr>
      <w:r w:rsidRPr="00965C76">
        <w:rPr>
          <w:bCs/>
          <w:szCs w:val="24"/>
        </w:rPr>
        <w:t xml:space="preserve">Provide a copy of the following relevant evidence </w:t>
      </w:r>
      <w:r w:rsidRPr="00965C76">
        <w:rPr>
          <w:rFonts w:cs="Calibri"/>
          <w:szCs w:val="24"/>
          <w:lang w:eastAsia="en-GB"/>
        </w:rPr>
        <w:t>for the Preferential Goal points which the Bidder qualifies for</w:t>
      </w:r>
      <w:r w:rsidRPr="00965C76">
        <w:rPr>
          <w:rFonts w:cs="Calibri"/>
          <w:szCs w:val="24"/>
        </w:rPr>
        <w:t xml:space="preserve"> as set out in </w:t>
      </w:r>
      <w:r w:rsidRPr="00965C76">
        <w:rPr>
          <w:rFonts w:cs="Calibri"/>
          <w:b/>
          <w:bCs/>
          <w:szCs w:val="24"/>
        </w:rPr>
        <w:t xml:space="preserve">table </w:t>
      </w:r>
      <w:r>
        <w:rPr>
          <w:rFonts w:cs="Calibri"/>
          <w:b/>
          <w:bCs/>
          <w:szCs w:val="24"/>
        </w:rPr>
        <w:t>8</w:t>
      </w:r>
      <w:r w:rsidRPr="00965C76">
        <w:rPr>
          <w:rFonts w:cs="Calibri"/>
          <w:b/>
          <w:bCs/>
          <w:szCs w:val="24"/>
        </w:rPr>
        <w:t xml:space="preserve"> </w:t>
      </w:r>
      <w:r w:rsidRPr="00965C76">
        <w:rPr>
          <w:rFonts w:cs="Calibri"/>
          <w:szCs w:val="24"/>
        </w:rPr>
        <w:t xml:space="preserve">in </w:t>
      </w:r>
      <w:r w:rsidRPr="00965C76">
        <w:rPr>
          <w:rFonts w:cs="Calibri"/>
          <w:b/>
          <w:bCs/>
          <w:szCs w:val="24"/>
        </w:rPr>
        <w:t xml:space="preserve">section </w:t>
      </w:r>
      <w:r>
        <w:rPr>
          <w:rFonts w:cs="Calibri"/>
          <w:b/>
          <w:bCs/>
          <w:szCs w:val="24"/>
        </w:rPr>
        <w:t>4</w:t>
      </w:r>
      <w:r w:rsidRPr="00965C76">
        <w:rPr>
          <w:rFonts w:cs="Calibri"/>
          <w:b/>
          <w:bCs/>
          <w:szCs w:val="24"/>
        </w:rPr>
        <w:t>.</w:t>
      </w:r>
      <w:r>
        <w:rPr>
          <w:rFonts w:cs="Calibri"/>
          <w:b/>
          <w:bCs/>
          <w:szCs w:val="24"/>
        </w:rPr>
        <w:t>6</w:t>
      </w:r>
      <w:r w:rsidRPr="00965C76">
        <w:rPr>
          <w:rFonts w:cs="Calibri"/>
          <w:szCs w:val="24"/>
        </w:rPr>
        <w:t xml:space="preserve"> and </w:t>
      </w:r>
      <w:r w:rsidRPr="00965C76">
        <w:rPr>
          <w:rFonts w:cs="Calibri"/>
          <w:b/>
          <w:bCs/>
          <w:szCs w:val="24"/>
        </w:rPr>
        <w:t>attach it here</w:t>
      </w:r>
      <w:r w:rsidRPr="00965C76">
        <w:rPr>
          <w:rFonts w:cs="Calibri"/>
          <w:szCs w:val="24"/>
        </w:rPr>
        <w:t>:</w:t>
      </w:r>
    </w:p>
    <w:p w14:paraId="74C2DC9B" w14:textId="2A6E5CAA" w:rsidR="00333C7E" w:rsidRPr="00965C76" w:rsidRDefault="00333C7E" w:rsidP="003845AC">
      <w:pPr>
        <w:pStyle w:val="ListParagraph"/>
        <w:numPr>
          <w:ilvl w:val="2"/>
          <w:numId w:val="66"/>
        </w:numPr>
        <w:tabs>
          <w:tab w:val="clear" w:pos="1701"/>
        </w:tabs>
        <w:ind w:firstLine="0"/>
        <w:rPr>
          <w:rFonts w:cs="Calibri"/>
          <w:b/>
          <w:bCs/>
          <w:szCs w:val="24"/>
        </w:rPr>
      </w:pPr>
      <w:r w:rsidRPr="00965C76">
        <w:rPr>
          <w:rFonts w:cs="Calibri"/>
          <w:b/>
          <w:bCs/>
          <w:szCs w:val="24"/>
        </w:rPr>
        <w:lastRenderedPageBreak/>
        <w:t xml:space="preserve">Columns A, B, </w:t>
      </w:r>
      <w:proofErr w:type="gramStart"/>
      <w:r w:rsidRPr="00965C76">
        <w:rPr>
          <w:rFonts w:cs="Calibri"/>
          <w:b/>
          <w:bCs/>
          <w:szCs w:val="24"/>
        </w:rPr>
        <w:t>C  and</w:t>
      </w:r>
      <w:proofErr w:type="gramEnd"/>
      <w:r w:rsidRPr="00965C76">
        <w:rPr>
          <w:rFonts w:cs="Calibri"/>
          <w:b/>
          <w:bCs/>
          <w:szCs w:val="24"/>
        </w:rPr>
        <w:t xml:space="preserve"> D in tables </w:t>
      </w:r>
      <w:r>
        <w:rPr>
          <w:rFonts w:cs="Calibri"/>
          <w:b/>
          <w:bCs/>
          <w:szCs w:val="24"/>
        </w:rPr>
        <w:t>9</w:t>
      </w:r>
      <w:r w:rsidRPr="00965C76">
        <w:rPr>
          <w:rFonts w:cs="Calibri"/>
          <w:b/>
          <w:bCs/>
          <w:szCs w:val="24"/>
        </w:rPr>
        <w:t xml:space="preserve">A or </w:t>
      </w:r>
      <w:r>
        <w:rPr>
          <w:rFonts w:cs="Calibri"/>
          <w:b/>
          <w:bCs/>
          <w:szCs w:val="24"/>
        </w:rPr>
        <w:t>9</w:t>
      </w:r>
      <w:r w:rsidRPr="00965C76">
        <w:rPr>
          <w:rFonts w:cs="Calibri"/>
          <w:b/>
          <w:bCs/>
          <w:szCs w:val="24"/>
        </w:rPr>
        <w:t>B</w:t>
      </w:r>
    </w:p>
    <w:p w14:paraId="7296277B" w14:textId="77777777" w:rsidR="00333C7E" w:rsidRPr="00965C76" w:rsidRDefault="00333C7E" w:rsidP="00333C7E">
      <w:pPr>
        <w:pStyle w:val="ListParagraph"/>
        <w:ind w:left="2268"/>
        <w:jc w:val="left"/>
        <w:rPr>
          <w:rFonts w:cs="Calibri"/>
          <w:szCs w:val="24"/>
        </w:rPr>
      </w:pPr>
      <w:r w:rsidRPr="00965C76">
        <w:rPr>
          <w:bCs/>
          <w:szCs w:val="24"/>
        </w:rPr>
        <w:t xml:space="preserve">Copy of relevant proof of the following to confirm the B-BBEE status of the contributor </w:t>
      </w:r>
      <w:r w:rsidRPr="00965C76">
        <w:rPr>
          <w:rFonts w:cs="Calibri"/>
          <w:szCs w:val="24"/>
        </w:rPr>
        <w:t xml:space="preserve">as defined in </w:t>
      </w:r>
      <w:r w:rsidRPr="00965C76">
        <w:rPr>
          <w:bCs/>
          <w:szCs w:val="24"/>
        </w:rPr>
        <w:t>the</w:t>
      </w:r>
      <w:r w:rsidRPr="00965C76">
        <w:rPr>
          <w:rFonts w:cs="Calibri"/>
          <w:szCs w:val="24"/>
        </w:rPr>
        <w:t xml:space="preserve"> Broad-Based Black Economic Empowerment Act:</w:t>
      </w:r>
    </w:p>
    <w:p w14:paraId="05759F96" w14:textId="77777777" w:rsidR="00333C7E" w:rsidRPr="00965C76" w:rsidRDefault="00333C7E" w:rsidP="003845AC">
      <w:pPr>
        <w:pStyle w:val="ListParagraph"/>
        <w:numPr>
          <w:ilvl w:val="0"/>
          <w:numId w:val="65"/>
        </w:numPr>
        <w:ind w:left="2835" w:hanging="567"/>
        <w:rPr>
          <w:rFonts w:cs="Calibri"/>
          <w:b/>
          <w:bCs/>
          <w:szCs w:val="24"/>
        </w:rPr>
      </w:pPr>
      <w:r w:rsidRPr="00965C76">
        <w:rPr>
          <w:rFonts w:cs="Calibri"/>
          <w:b/>
          <w:bCs/>
          <w:szCs w:val="24"/>
        </w:rPr>
        <w:t>B-BBEE certificate (from a SANAS Accredited Agency</w:t>
      </w:r>
      <w:proofErr w:type="gramStart"/>
      <w:r w:rsidRPr="00965C76">
        <w:rPr>
          <w:rFonts w:cs="Calibri"/>
          <w:b/>
          <w:bCs/>
          <w:szCs w:val="24"/>
        </w:rPr>
        <w:t>);</w:t>
      </w:r>
      <w:proofErr w:type="gramEnd"/>
    </w:p>
    <w:p w14:paraId="0C77E163" w14:textId="77777777" w:rsidR="00333C7E" w:rsidRPr="00965C76" w:rsidRDefault="00333C7E" w:rsidP="00333C7E">
      <w:pPr>
        <w:pStyle w:val="ListParagraph"/>
        <w:ind w:left="1880" w:firstLine="388"/>
        <w:jc w:val="left"/>
        <w:rPr>
          <w:b/>
          <w:szCs w:val="24"/>
        </w:rPr>
      </w:pPr>
      <w:r w:rsidRPr="00965C76">
        <w:rPr>
          <w:b/>
          <w:szCs w:val="24"/>
        </w:rPr>
        <w:t xml:space="preserve">or </w:t>
      </w:r>
    </w:p>
    <w:p w14:paraId="6E0E46AA" w14:textId="77777777" w:rsidR="00333C7E" w:rsidRPr="00965C76" w:rsidRDefault="00333C7E" w:rsidP="00333C7E">
      <w:pPr>
        <w:pStyle w:val="ListParagraph"/>
        <w:ind w:left="1880" w:firstLine="388"/>
        <w:jc w:val="left"/>
        <w:rPr>
          <w:b/>
          <w:szCs w:val="24"/>
        </w:rPr>
      </w:pPr>
    </w:p>
    <w:p w14:paraId="34B9CE56" w14:textId="77777777" w:rsidR="00333C7E" w:rsidRPr="00965C76" w:rsidRDefault="00333C7E" w:rsidP="003845AC">
      <w:pPr>
        <w:pStyle w:val="ListParagraph"/>
        <w:numPr>
          <w:ilvl w:val="0"/>
          <w:numId w:val="65"/>
        </w:numPr>
        <w:ind w:left="2835" w:hanging="567"/>
        <w:rPr>
          <w:rFonts w:cs="Calibri"/>
          <w:b/>
          <w:bCs/>
          <w:szCs w:val="24"/>
        </w:rPr>
      </w:pPr>
      <w:proofErr w:type="gramStart"/>
      <w:r w:rsidRPr="00965C76">
        <w:rPr>
          <w:rFonts w:cs="Calibri"/>
          <w:b/>
          <w:bCs/>
          <w:szCs w:val="24"/>
        </w:rPr>
        <w:t>Sworn affidavit</w:t>
      </w:r>
      <w:proofErr w:type="gramEnd"/>
      <w:r w:rsidRPr="00965C76">
        <w:rPr>
          <w:rFonts w:cs="Calibri"/>
          <w:b/>
          <w:bCs/>
          <w:szCs w:val="24"/>
        </w:rPr>
        <w:t xml:space="preserve"> in the format provided by CIPC - Applicable to EMEs and QSEs </w:t>
      </w:r>
      <w:proofErr w:type="gramStart"/>
      <w:r w:rsidRPr="00965C76">
        <w:rPr>
          <w:rFonts w:cs="Calibri"/>
          <w:b/>
          <w:bCs/>
          <w:szCs w:val="24"/>
        </w:rPr>
        <w:t>only;</w:t>
      </w:r>
      <w:proofErr w:type="gramEnd"/>
    </w:p>
    <w:p w14:paraId="572D8658" w14:textId="77777777" w:rsidR="00333C7E" w:rsidRPr="00965C76" w:rsidRDefault="00333C7E" w:rsidP="00333C7E">
      <w:pPr>
        <w:pStyle w:val="ListParagraph"/>
        <w:ind w:left="1773" w:firstLine="495"/>
        <w:rPr>
          <w:rFonts w:cs="Calibri"/>
          <w:b/>
          <w:bCs/>
          <w:szCs w:val="24"/>
        </w:rPr>
      </w:pPr>
      <w:r w:rsidRPr="00965C76">
        <w:rPr>
          <w:rFonts w:cs="Calibri"/>
          <w:b/>
          <w:bCs/>
          <w:szCs w:val="24"/>
        </w:rPr>
        <w:t>and/ or</w:t>
      </w:r>
    </w:p>
    <w:p w14:paraId="0887B44A" w14:textId="77777777" w:rsidR="00333C7E" w:rsidRPr="00965C76" w:rsidRDefault="00333C7E" w:rsidP="00333C7E">
      <w:pPr>
        <w:pStyle w:val="ListParagraph"/>
        <w:ind w:left="1773" w:firstLine="495"/>
        <w:rPr>
          <w:rFonts w:cs="Calibri"/>
          <w:szCs w:val="24"/>
        </w:rPr>
      </w:pPr>
    </w:p>
    <w:p w14:paraId="591C37F3" w14:textId="031DC3E8" w:rsidR="00333C7E" w:rsidRPr="00965C76" w:rsidRDefault="00333C7E" w:rsidP="003845AC">
      <w:pPr>
        <w:pStyle w:val="ListParagraph"/>
        <w:numPr>
          <w:ilvl w:val="2"/>
          <w:numId w:val="66"/>
        </w:numPr>
        <w:tabs>
          <w:tab w:val="clear" w:pos="1701"/>
        </w:tabs>
        <w:ind w:firstLine="0"/>
        <w:rPr>
          <w:rFonts w:cs="Calibri"/>
          <w:b/>
          <w:bCs/>
          <w:szCs w:val="24"/>
        </w:rPr>
      </w:pPr>
      <w:r w:rsidRPr="00965C76">
        <w:rPr>
          <w:rFonts w:cs="Calibri"/>
          <w:b/>
          <w:bCs/>
          <w:szCs w:val="24"/>
        </w:rPr>
        <w:t xml:space="preserve">Column D in tables </w:t>
      </w:r>
      <w:r>
        <w:rPr>
          <w:rFonts w:cs="Calibri"/>
          <w:b/>
          <w:bCs/>
          <w:szCs w:val="24"/>
        </w:rPr>
        <w:t>9</w:t>
      </w:r>
      <w:r w:rsidRPr="00965C76">
        <w:rPr>
          <w:rFonts w:cs="Calibri"/>
          <w:b/>
          <w:bCs/>
          <w:szCs w:val="24"/>
        </w:rPr>
        <w:t xml:space="preserve">A or </w:t>
      </w:r>
      <w:r>
        <w:rPr>
          <w:rFonts w:cs="Calibri"/>
          <w:b/>
          <w:bCs/>
          <w:szCs w:val="24"/>
        </w:rPr>
        <w:t>9</w:t>
      </w:r>
      <w:r w:rsidRPr="00965C76">
        <w:rPr>
          <w:rFonts w:cs="Calibri"/>
          <w:b/>
          <w:bCs/>
          <w:szCs w:val="24"/>
        </w:rPr>
        <w:t>B</w:t>
      </w:r>
    </w:p>
    <w:p w14:paraId="2A9B408B" w14:textId="77777777" w:rsidR="00333C7E" w:rsidRPr="00965C76" w:rsidRDefault="00333C7E" w:rsidP="00333C7E">
      <w:pPr>
        <w:pStyle w:val="ListParagraph"/>
        <w:ind w:left="2161" w:firstLine="107"/>
        <w:rPr>
          <w:bCs/>
          <w:szCs w:val="24"/>
        </w:rPr>
      </w:pPr>
      <w:r w:rsidRPr="00965C76">
        <w:rPr>
          <w:bCs/>
          <w:szCs w:val="24"/>
        </w:rPr>
        <w:t xml:space="preserve">Copy of </w:t>
      </w:r>
      <w:r w:rsidRPr="00965C76">
        <w:rPr>
          <w:b/>
          <w:i/>
          <w:iCs/>
          <w:szCs w:val="24"/>
        </w:rPr>
        <w:t>South African Identification Document (ID</w:t>
      </w:r>
      <w:proofErr w:type="gramStart"/>
      <w:r w:rsidRPr="00965C76">
        <w:rPr>
          <w:b/>
          <w:i/>
          <w:iCs/>
          <w:szCs w:val="24"/>
        </w:rPr>
        <w:t>)</w:t>
      </w:r>
      <w:r w:rsidRPr="00965C76">
        <w:rPr>
          <w:bCs/>
          <w:szCs w:val="24"/>
        </w:rPr>
        <w:t>;</w:t>
      </w:r>
      <w:proofErr w:type="gramEnd"/>
      <w:r w:rsidRPr="00965C76">
        <w:rPr>
          <w:bCs/>
          <w:szCs w:val="24"/>
        </w:rPr>
        <w:t xml:space="preserve"> </w:t>
      </w:r>
    </w:p>
    <w:p w14:paraId="2107D11E" w14:textId="77777777" w:rsidR="00333C7E" w:rsidRPr="00965C76" w:rsidRDefault="00333C7E" w:rsidP="00333C7E">
      <w:pPr>
        <w:pStyle w:val="ListParagraph"/>
        <w:ind w:left="2161" w:firstLine="107"/>
        <w:rPr>
          <w:bCs/>
          <w:szCs w:val="24"/>
        </w:rPr>
      </w:pPr>
    </w:p>
    <w:p w14:paraId="43EE1D5A" w14:textId="77777777" w:rsidR="00333C7E" w:rsidRPr="00965C76" w:rsidRDefault="00333C7E" w:rsidP="00333C7E">
      <w:pPr>
        <w:pStyle w:val="ListParagraph"/>
        <w:ind w:left="2161" w:firstLine="107"/>
        <w:rPr>
          <w:b/>
          <w:szCs w:val="24"/>
        </w:rPr>
      </w:pPr>
      <w:r w:rsidRPr="00965C76">
        <w:rPr>
          <w:b/>
          <w:szCs w:val="24"/>
        </w:rPr>
        <w:t>and/ or</w:t>
      </w:r>
    </w:p>
    <w:p w14:paraId="20E8DB0A" w14:textId="77777777" w:rsidR="00333C7E" w:rsidRPr="00965C76" w:rsidRDefault="00333C7E" w:rsidP="00333C7E">
      <w:pPr>
        <w:pStyle w:val="ListParagraph"/>
        <w:ind w:left="2161" w:firstLine="107"/>
        <w:rPr>
          <w:bCs/>
          <w:szCs w:val="24"/>
        </w:rPr>
      </w:pPr>
    </w:p>
    <w:p w14:paraId="2027E434" w14:textId="497DF0A6" w:rsidR="00333C7E" w:rsidRPr="00965C76" w:rsidRDefault="00333C7E" w:rsidP="003845AC">
      <w:pPr>
        <w:pStyle w:val="ListParagraph"/>
        <w:numPr>
          <w:ilvl w:val="2"/>
          <w:numId w:val="66"/>
        </w:numPr>
        <w:tabs>
          <w:tab w:val="clear" w:pos="1701"/>
        </w:tabs>
        <w:ind w:firstLine="0"/>
        <w:rPr>
          <w:rFonts w:cs="Calibri"/>
          <w:b/>
          <w:bCs/>
          <w:szCs w:val="24"/>
        </w:rPr>
      </w:pPr>
      <w:r w:rsidRPr="00965C76">
        <w:rPr>
          <w:rFonts w:cs="Calibri"/>
          <w:b/>
          <w:bCs/>
          <w:szCs w:val="24"/>
        </w:rPr>
        <w:t xml:space="preserve">Column E in tables </w:t>
      </w:r>
      <w:r>
        <w:rPr>
          <w:rFonts w:cs="Calibri"/>
          <w:b/>
          <w:bCs/>
          <w:szCs w:val="24"/>
        </w:rPr>
        <w:t>9</w:t>
      </w:r>
      <w:r w:rsidRPr="00965C76">
        <w:rPr>
          <w:rFonts w:cs="Calibri"/>
          <w:b/>
          <w:bCs/>
          <w:szCs w:val="24"/>
        </w:rPr>
        <w:t xml:space="preserve">A or </w:t>
      </w:r>
      <w:r>
        <w:rPr>
          <w:rFonts w:cs="Calibri"/>
          <w:b/>
          <w:bCs/>
          <w:szCs w:val="24"/>
        </w:rPr>
        <w:t>9</w:t>
      </w:r>
      <w:r w:rsidRPr="00965C76">
        <w:rPr>
          <w:rFonts w:cs="Calibri"/>
          <w:b/>
          <w:bCs/>
          <w:szCs w:val="24"/>
        </w:rPr>
        <w:t>B</w:t>
      </w:r>
    </w:p>
    <w:p w14:paraId="356A6300" w14:textId="77777777" w:rsidR="00333C7E" w:rsidRPr="00965C76" w:rsidRDefault="00333C7E" w:rsidP="00333C7E">
      <w:pPr>
        <w:pStyle w:val="ListParagraph"/>
        <w:ind w:left="2268"/>
        <w:rPr>
          <w:rFonts w:cs="Calibri"/>
          <w:szCs w:val="24"/>
        </w:rPr>
      </w:pPr>
      <w:r w:rsidRPr="00965C76">
        <w:rPr>
          <w:bCs/>
          <w:szCs w:val="24"/>
        </w:rPr>
        <w:t xml:space="preserve">Copy of </w:t>
      </w:r>
      <w:r w:rsidRPr="00965C76">
        <w:rPr>
          <w:b/>
          <w:i/>
          <w:iCs/>
          <w:szCs w:val="24"/>
        </w:rPr>
        <w:t>Medical Certificate</w:t>
      </w:r>
      <w:r w:rsidRPr="00965C76">
        <w:rPr>
          <w:bCs/>
          <w:szCs w:val="24"/>
        </w:rPr>
        <w:t xml:space="preserve"> </w:t>
      </w:r>
      <w:r w:rsidRPr="00965C76">
        <w:rPr>
          <w:b/>
          <w:i/>
          <w:iCs/>
          <w:szCs w:val="24"/>
        </w:rPr>
        <w:t xml:space="preserve">clearly indicating the disability in line with the B-BBEE status claimed </w:t>
      </w:r>
      <w:r w:rsidRPr="00965C76">
        <w:rPr>
          <w:rFonts w:cs="Calibri"/>
          <w:b/>
          <w:i/>
          <w:iCs/>
          <w:szCs w:val="24"/>
        </w:rPr>
        <w:t xml:space="preserve">as defined in </w:t>
      </w:r>
      <w:r w:rsidRPr="00965C76">
        <w:rPr>
          <w:b/>
          <w:i/>
          <w:iCs/>
          <w:szCs w:val="24"/>
        </w:rPr>
        <w:t>the</w:t>
      </w:r>
      <w:r w:rsidRPr="00965C76">
        <w:rPr>
          <w:rFonts w:cs="Calibri"/>
          <w:b/>
          <w:i/>
          <w:iCs/>
          <w:szCs w:val="24"/>
        </w:rPr>
        <w:t xml:space="preserve"> Broad-Based Black Economic Empowerment Act</w:t>
      </w:r>
      <w:r w:rsidRPr="00965C76">
        <w:rPr>
          <w:rFonts w:cs="Calibri"/>
          <w:szCs w:val="24"/>
        </w:rPr>
        <w:t>.</w:t>
      </w:r>
    </w:p>
    <w:p w14:paraId="4D64D51C" w14:textId="77777777" w:rsidR="00333C7E" w:rsidRPr="00965C76" w:rsidRDefault="00333C7E" w:rsidP="00333C7E">
      <w:pPr>
        <w:pStyle w:val="ListParagraph"/>
        <w:ind w:left="2268"/>
        <w:rPr>
          <w:rFonts w:cs="Calibri"/>
          <w:b/>
          <w:bCs/>
          <w:szCs w:val="24"/>
          <w:lang w:eastAsia="en-GB"/>
        </w:rPr>
      </w:pPr>
    </w:p>
    <w:p w14:paraId="30507268" w14:textId="77777777" w:rsidR="00333C7E" w:rsidRPr="00965C76" w:rsidRDefault="00333C7E" w:rsidP="00333C7E">
      <w:pPr>
        <w:ind w:left="1701"/>
        <w:jc w:val="left"/>
        <w:rPr>
          <w:rFonts w:cs="Calibri"/>
          <w:b/>
          <w:bCs/>
        </w:rPr>
      </w:pPr>
      <w:r w:rsidRPr="00965C76">
        <w:rPr>
          <w:rFonts w:cs="Calibri"/>
          <w:b/>
          <w:bCs/>
        </w:rPr>
        <w:t>Note:</w:t>
      </w:r>
    </w:p>
    <w:p w14:paraId="1941D474" w14:textId="77777777" w:rsidR="00333C7E" w:rsidRPr="00965C76" w:rsidRDefault="00333C7E" w:rsidP="00333C7E">
      <w:pPr>
        <w:ind w:left="1701"/>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p w14:paraId="0D80235C" w14:textId="77777777" w:rsidR="00333C7E" w:rsidRPr="00965C76" w:rsidRDefault="00333C7E" w:rsidP="00333C7E">
      <w:pPr>
        <w:pStyle w:val="ListParagraph"/>
        <w:numPr>
          <w:ilvl w:val="2"/>
          <w:numId w:val="19"/>
        </w:numPr>
        <w:ind w:left="1134"/>
        <w:rPr>
          <w:b/>
          <w:szCs w:val="24"/>
        </w:rPr>
      </w:pPr>
      <w:r w:rsidRPr="00965C76">
        <w:rPr>
          <w:b/>
          <w:szCs w:val="24"/>
        </w:rPr>
        <w:t>Indicate their commitment to claim points for each of the preference points by signing at par 4.5 in the Invitation to Bid document.</w:t>
      </w:r>
    </w:p>
    <w:p w14:paraId="07D94343" w14:textId="77777777" w:rsidR="00333C7E" w:rsidRPr="00965C76" w:rsidRDefault="00333C7E" w:rsidP="00333C7E">
      <w:pPr>
        <w:pStyle w:val="ListParagraph"/>
        <w:ind w:left="1134"/>
        <w:rPr>
          <w:b/>
          <w:szCs w:val="24"/>
        </w:rPr>
      </w:pPr>
    </w:p>
    <w:p w14:paraId="34F615B7" w14:textId="77777777" w:rsidR="00333C7E" w:rsidRPr="00965C76" w:rsidRDefault="00333C7E" w:rsidP="00333C7E">
      <w:pPr>
        <w:ind w:left="567" w:firstLine="567"/>
        <w:rPr>
          <w:rFonts w:cs="Calibri"/>
          <w:b/>
        </w:rPr>
      </w:pPr>
      <w:r w:rsidRPr="00965C76">
        <w:rPr>
          <w:rFonts w:cs="Calibri"/>
          <w:b/>
        </w:rPr>
        <w:t>NOTE (1):</w:t>
      </w:r>
    </w:p>
    <w:p w14:paraId="5FABE60B" w14:textId="77777777" w:rsidR="00333C7E" w:rsidRDefault="00333C7E" w:rsidP="00333C7E">
      <w:pPr>
        <w:ind w:left="1134"/>
        <w:rPr>
          <w:rFonts w:cs="Calibri"/>
          <w:bCs/>
        </w:rPr>
      </w:pPr>
      <w:r w:rsidRPr="00965C76">
        <w:rPr>
          <w:rFonts w:cs="Calibri"/>
          <w:bCs/>
        </w:rPr>
        <w:t>Failure on the part of a bidder to comply to paragraphs (a) and (b) above, will be interpreted to mean that preference points are not claimed.</w:t>
      </w:r>
    </w:p>
    <w:p w14:paraId="60A528A8" w14:textId="77777777" w:rsidR="00333C7E" w:rsidRDefault="00333C7E" w:rsidP="00333C7E">
      <w:pPr>
        <w:ind w:left="1134"/>
        <w:rPr>
          <w:rFonts w:cs="Calibri"/>
          <w:bCs/>
        </w:rPr>
      </w:pPr>
    </w:p>
    <w:p w14:paraId="3B15AE1E" w14:textId="77777777" w:rsidR="00333C7E" w:rsidRDefault="00333C7E" w:rsidP="00333C7E">
      <w:pPr>
        <w:ind w:left="1134"/>
        <w:rPr>
          <w:rFonts w:cs="Calibri"/>
          <w:bCs/>
        </w:rPr>
      </w:pPr>
    </w:p>
    <w:p w14:paraId="6019C28C" w14:textId="77777777" w:rsidR="005F7FF3" w:rsidRPr="005F7FF3" w:rsidRDefault="005F7FF3" w:rsidP="00271274">
      <w:pPr>
        <w:pStyle w:val="AnnexH1"/>
        <w:ind w:left="284"/>
      </w:pPr>
      <w:bookmarkStart w:id="88" w:name="_Toc158205717"/>
      <w:bookmarkStart w:id="89" w:name="_Toc211071287"/>
      <w:bookmarkStart w:id="90" w:name="_Toc214914104"/>
      <w:r w:rsidRPr="005F7FF3">
        <w:lastRenderedPageBreak/>
        <w:t>THIRD-PARTY RISK MANAGEMENT (TPRM) ASSESSMENT</w:t>
      </w:r>
      <w:bookmarkEnd w:id="88"/>
      <w:bookmarkEnd w:id="89"/>
      <w:bookmarkEnd w:id="90"/>
    </w:p>
    <w:p w14:paraId="57496793" w14:textId="77777777" w:rsidR="005F7FF3" w:rsidRPr="005F7FF3" w:rsidRDefault="005F7FF3" w:rsidP="003845AC">
      <w:pPr>
        <w:keepNext/>
        <w:numPr>
          <w:ilvl w:val="0"/>
          <w:numId w:val="38"/>
        </w:numPr>
        <w:spacing w:before="120" w:after="0"/>
        <w:jc w:val="left"/>
        <w:outlineLvl w:val="0"/>
        <w:rPr>
          <w:rFonts w:asciiTheme="majorHAnsi" w:eastAsiaTheme="majorEastAsia" w:hAnsiTheme="majorHAnsi" w:cstheme="minorBidi"/>
          <w:b/>
          <w:iCs/>
          <w:color w:val="0E1B8D"/>
          <w:sz w:val="32"/>
          <w:lang w:val="en-GB"/>
        </w:rPr>
      </w:pPr>
      <w:bookmarkStart w:id="91" w:name="_Toc151325603"/>
      <w:r w:rsidRPr="005F7FF3">
        <w:rPr>
          <w:rFonts w:asciiTheme="majorHAnsi" w:eastAsiaTheme="majorEastAsia" w:hAnsiTheme="majorHAnsi" w:cstheme="minorBidi"/>
          <w:b/>
          <w:iCs/>
          <w:color w:val="0E1B8D"/>
          <w:sz w:val="32"/>
          <w:lang w:val="en-GB"/>
        </w:rPr>
        <w:t>Instructions</w:t>
      </w:r>
      <w:bookmarkEnd w:id="91"/>
    </w:p>
    <w:p w14:paraId="36174FC4" w14:textId="77777777" w:rsidR="005F7FF3" w:rsidRPr="005F7FF3" w:rsidRDefault="005F7FF3" w:rsidP="003845AC">
      <w:pPr>
        <w:numPr>
          <w:ilvl w:val="0"/>
          <w:numId w:val="48"/>
        </w:numPr>
        <w:spacing w:after="0"/>
        <w:outlineLvl w:val="0"/>
        <w:rPr>
          <w:rFonts w:asciiTheme="minorHAnsi" w:hAnsiTheme="minorHAnsi"/>
        </w:rPr>
      </w:pPr>
      <w:r w:rsidRPr="005F7FF3">
        <w:rPr>
          <w:rFonts w:asciiTheme="minorHAnsi" w:hAnsiTheme="minorHAnsi"/>
        </w:rPr>
        <w:t xml:space="preserve">In terms of the approved SITA Third-Party Risk Management Framework, all Bidders responding to this bid must complete the following section by answering ALL the questions. </w:t>
      </w:r>
    </w:p>
    <w:p w14:paraId="375BD21E" w14:textId="77777777" w:rsidR="005F7FF3" w:rsidRPr="005F7FF3" w:rsidRDefault="005F7FF3" w:rsidP="003845AC">
      <w:pPr>
        <w:numPr>
          <w:ilvl w:val="0"/>
          <w:numId w:val="48"/>
        </w:numPr>
        <w:spacing w:after="0"/>
        <w:outlineLvl w:val="0"/>
        <w:rPr>
          <w:rFonts w:asciiTheme="minorHAnsi" w:hAnsiTheme="minorHAnsi"/>
        </w:rPr>
      </w:pPr>
      <w:r w:rsidRPr="005F7FF3">
        <w:rPr>
          <w:rFonts w:asciiTheme="minorHAnsi" w:hAnsiTheme="minorHAnsi"/>
        </w:rPr>
        <w:t>By completing the Third-Party Risk Management Assessment, the Bidder agrees to provide all reasonable supporting documentation when requested to do so, as well as during contract finalisation as this is a pre-award condition of this bid.</w:t>
      </w:r>
    </w:p>
    <w:p w14:paraId="5898A06A" w14:textId="77777777" w:rsidR="005F7FF3" w:rsidRPr="005F7FF3" w:rsidRDefault="005F7FF3" w:rsidP="003845AC">
      <w:pPr>
        <w:numPr>
          <w:ilvl w:val="0"/>
          <w:numId w:val="48"/>
        </w:numPr>
        <w:spacing w:after="0"/>
        <w:outlineLvl w:val="0"/>
        <w:rPr>
          <w:rFonts w:asciiTheme="minorHAnsi" w:hAnsiTheme="minorHAnsi"/>
        </w:rPr>
      </w:pPr>
      <w:r w:rsidRPr="005F7FF3">
        <w:rPr>
          <w:rFonts w:asciiTheme="minorHAnsi" w:hAnsiTheme="minorHAnsi"/>
        </w:rPr>
        <w:t xml:space="preserve">Any risk identified during the assessment process will have to be mitigated and/or remediated before or during the contract finalisation phase. A detailed mitigation plan, that is acceptable to SITA, may also be required.   </w:t>
      </w:r>
    </w:p>
    <w:p w14:paraId="724EE257" w14:textId="77777777" w:rsidR="005F7FF3" w:rsidRPr="005F7FF3" w:rsidRDefault="005F7FF3" w:rsidP="003845AC">
      <w:pPr>
        <w:numPr>
          <w:ilvl w:val="0"/>
          <w:numId w:val="48"/>
        </w:numPr>
        <w:spacing w:after="0"/>
        <w:outlineLvl w:val="0"/>
        <w:rPr>
          <w:rFonts w:asciiTheme="minorHAnsi" w:hAnsiTheme="minorHAnsi"/>
        </w:rPr>
      </w:pPr>
      <w:r w:rsidRPr="005F7FF3">
        <w:rPr>
          <w:rFonts w:asciiTheme="minorHAnsi" w:hAnsiTheme="minorHAnsi"/>
        </w:rPr>
        <w:t xml:space="preserve">Supplier due diligence, as contained in the Special Conditions of Contract, is also applicable to this Third-Party Risk Management process. </w:t>
      </w:r>
    </w:p>
    <w:p w14:paraId="574E09A8" w14:textId="77777777" w:rsidR="005F7FF3" w:rsidRPr="005F7FF3" w:rsidRDefault="005F7FF3" w:rsidP="003845AC">
      <w:pPr>
        <w:numPr>
          <w:ilvl w:val="0"/>
          <w:numId w:val="48"/>
        </w:numPr>
        <w:spacing w:after="0"/>
        <w:outlineLvl w:val="0"/>
        <w:rPr>
          <w:rFonts w:asciiTheme="minorHAnsi" w:hAnsiTheme="minorHAnsi"/>
        </w:rPr>
      </w:pPr>
      <w:r w:rsidRPr="005F7FF3">
        <w:rPr>
          <w:rFonts w:asciiTheme="minorHAnsi" w:hAnsiTheme="minorHAnsi"/>
        </w:rPr>
        <w:t>The following 6 (six) risk elements will be assessed:</w:t>
      </w:r>
    </w:p>
    <w:p w14:paraId="67D55B27" w14:textId="77777777" w:rsidR="005F7FF3" w:rsidRPr="005F7FF3" w:rsidRDefault="005F7FF3" w:rsidP="003845AC">
      <w:pPr>
        <w:numPr>
          <w:ilvl w:val="1"/>
          <w:numId w:val="52"/>
        </w:numPr>
        <w:spacing w:after="0"/>
        <w:ind w:left="1701" w:hanging="567"/>
        <w:outlineLvl w:val="0"/>
        <w:rPr>
          <w:rFonts w:asciiTheme="minorHAnsi" w:hAnsiTheme="minorHAnsi" w:cstheme="minorHAnsi"/>
        </w:rPr>
      </w:pPr>
      <w:r w:rsidRPr="005F7FF3">
        <w:rPr>
          <w:rFonts w:asciiTheme="minorHAnsi" w:hAnsiTheme="minorHAnsi" w:cstheme="minorHAnsi"/>
        </w:rPr>
        <w:t xml:space="preserve">Company risk: 10 </w:t>
      </w:r>
      <w:proofErr w:type="gramStart"/>
      <w:r w:rsidRPr="005F7FF3">
        <w:rPr>
          <w:rFonts w:asciiTheme="minorHAnsi" w:hAnsiTheme="minorHAnsi" w:cstheme="minorHAnsi"/>
        </w:rPr>
        <w:t>questions;</w:t>
      </w:r>
      <w:proofErr w:type="gramEnd"/>
    </w:p>
    <w:p w14:paraId="7F16E14C" w14:textId="77777777" w:rsidR="005F7FF3" w:rsidRPr="005F7FF3" w:rsidRDefault="005F7FF3" w:rsidP="003845AC">
      <w:pPr>
        <w:numPr>
          <w:ilvl w:val="1"/>
          <w:numId w:val="52"/>
        </w:numPr>
        <w:spacing w:after="0"/>
        <w:ind w:left="1701" w:hanging="567"/>
        <w:outlineLvl w:val="0"/>
        <w:rPr>
          <w:rFonts w:asciiTheme="minorHAnsi" w:hAnsiTheme="minorHAnsi" w:cstheme="minorHAnsi"/>
        </w:rPr>
      </w:pPr>
      <w:r w:rsidRPr="005F7FF3">
        <w:rPr>
          <w:rFonts w:asciiTheme="minorHAnsi" w:hAnsiTheme="minorHAnsi" w:cstheme="minorHAnsi"/>
        </w:rPr>
        <w:t xml:space="preserve">Financial risk: 6 </w:t>
      </w:r>
      <w:proofErr w:type="gramStart"/>
      <w:r w:rsidRPr="005F7FF3">
        <w:rPr>
          <w:rFonts w:asciiTheme="minorHAnsi" w:hAnsiTheme="minorHAnsi" w:cstheme="minorHAnsi"/>
        </w:rPr>
        <w:t>questions;</w:t>
      </w:r>
      <w:proofErr w:type="gramEnd"/>
    </w:p>
    <w:p w14:paraId="2BCE23A9" w14:textId="77777777" w:rsidR="005F7FF3" w:rsidRPr="005F7FF3" w:rsidRDefault="005F7FF3" w:rsidP="003845AC">
      <w:pPr>
        <w:numPr>
          <w:ilvl w:val="1"/>
          <w:numId w:val="52"/>
        </w:numPr>
        <w:spacing w:after="0"/>
        <w:ind w:left="1701" w:hanging="567"/>
        <w:outlineLvl w:val="0"/>
        <w:rPr>
          <w:rFonts w:asciiTheme="minorHAnsi" w:hAnsiTheme="minorHAnsi" w:cstheme="minorHAnsi"/>
        </w:rPr>
      </w:pPr>
      <w:r w:rsidRPr="005F7FF3">
        <w:rPr>
          <w:rFonts w:asciiTheme="minorHAnsi" w:hAnsiTheme="minorHAnsi" w:cstheme="minorHAnsi"/>
        </w:rPr>
        <w:t xml:space="preserve">Operational risk: 8 </w:t>
      </w:r>
      <w:proofErr w:type="gramStart"/>
      <w:r w:rsidRPr="005F7FF3">
        <w:rPr>
          <w:rFonts w:asciiTheme="minorHAnsi" w:hAnsiTheme="minorHAnsi" w:cstheme="minorHAnsi"/>
        </w:rPr>
        <w:t>questions;</w:t>
      </w:r>
      <w:proofErr w:type="gramEnd"/>
      <w:r w:rsidRPr="005F7FF3">
        <w:rPr>
          <w:rFonts w:asciiTheme="minorHAnsi" w:hAnsiTheme="minorHAnsi" w:cstheme="minorHAnsi"/>
        </w:rPr>
        <w:t xml:space="preserve"> </w:t>
      </w:r>
    </w:p>
    <w:p w14:paraId="1E3AD866" w14:textId="77777777" w:rsidR="005F7FF3" w:rsidRPr="005F7FF3" w:rsidRDefault="005F7FF3" w:rsidP="003845AC">
      <w:pPr>
        <w:numPr>
          <w:ilvl w:val="1"/>
          <w:numId w:val="52"/>
        </w:numPr>
        <w:spacing w:after="0"/>
        <w:ind w:left="1701" w:hanging="567"/>
        <w:outlineLvl w:val="0"/>
        <w:rPr>
          <w:rFonts w:asciiTheme="minorHAnsi" w:hAnsiTheme="minorHAnsi" w:cstheme="minorHAnsi"/>
        </w:rPr>
      </w:pPr>
      <w:r w:rsidRPr="005F7FF3">
        <w:rPr>
          <w:rFonts w:asciiTheme="minorHAnsi" w:hAnsiTheme="minorHAnsi" w:cstheme="minorHAnsi"/>
        </w:rPr>
        <w:t xml:space="preserve">Governance and compliance risk: 6 </w:t>
      </w:r>
      <w:proofErr w:type="gramStart"/>
      <w:r w:rsidRPr="005F7FF3">
        <w:rPr>
          <w:rFonts w:asciiTheme="minorHAnsi" w:hAnsiTheme="minorHAnsi" w:cstheme="minorHAnsi"/>
        </w:rPr>
        <w:t>questions;</w:t>
      </w:r>
      <w:proofErr w:type="gramEnd"/>
      <w:r w:rsidRPr="005F7FF3">
        <w:rPr>
          <w:rFonts w:asciiTheme="minorHAnsi" w:hAnsiTheme="minorHAnsi" w:cstheme="minorHAnsi"/>
        </w:rPr>
        <w:t xml:space="preserve"> </w:t>
      </w:r>
    </w:p>
    <w:p w14:paraId="528C77E7" w14:textId="77777777" w:rsidR="005F7FF3" w:rsidRPr="005F7FF3" w:rsidRDefault="005F7FF3" w:rsidP="003845AC">
      <w:pPr>
        <w:numPr>
          <w:ilvl w:val="1"/>
          <w:numId w:val="52"/>
        </w:numPr>
        <w:spacing w:after="0"/>
        <w:ind w:left="1701" w:hanging="567"/>
        <w:outlineLvl w:val="0"/>
        <w:rPr>
          <w:rFonts w:asciiTheme="minorHAnsi" w:hAnsiTheme="minorHAnsi" w:cstheme="minorHAnsi"/>
        </w:rPr>
      </w:pPr>
      <w:r w:rsidRPr="005F7FF3">
        <w:rPr>
          <w:rFonts w:asciiTheme="minorHAnsi" w:hAnsiTheme="minorHAnsi" w:cstheme="minorHAnsi"/>
        </w:rPr>
        <w:t xml:space="preserve">Information security and privacy risk: 7 </w:t>
      </w:r>
      <w:proofErr w:type="gramStart"/>
      <w:r w:rsidRPr="005F7FF3">
        <w:rPr>
          <w:rFonts w:asciiTheme="minorHAnsi" w:hAnsiTheme="minorHAnsi" w:cstheme="minorHAnsi"/>
        </w:rPr>
        <w:t>questions;</w:t>
      </w:r>
      <w:proofErr w:type="gramEnd"/>
    </w:p>
    <w:p w14:paraId="71E0B141" w14:textId="77777777" w:rsidR="005F7FF3" w:rsidRPr="005F7FF3" w:rsidRDefault="005F7FF3" w:rsidP="003845AC">
      <w:pPr>
        <w:numPr>
          <w:ilvl w:val="1"/>
          <w:numId w:val="52"/>
        </w:numPr>
        <w:spacing w:after="0"/>
        <w:ind w:left="1701" w:hanging="567"/>
        <w:outlineLvl w:val="0"/>
        <w:rPr>
          <w:rFonts w:asciiTheme="minorHAnsi" w:hAnsiTheme="minorHAnsi" w:cstheme="minorHAnsi"/>
        </w:rPr>
      </w:pPr>
      <w:r w:rsidRPr="005F7FF3">
        <w:rPr>
          <w:rFonts w:asciiTheme="minorHAnsi" w:hAnsiTheme="minorHAnsi" w:cstheme="minorHAnsi"/>
        </w:rPr>
        <w:t xml:space="preserve">Reputational risk: 6 questions. </w:t>
      </w:r>
    </w:p>
    <w:p w14:paraId="53FD10BC" w14:textId="77777777" w:rsidR="005F7FF3" w:rsidRPr="005F7FF3" w:rsidRDefault="005F7FF3" w:rsidP="003845AC">
      <w:pPr>
        <w:keepNext/>
        <w:numPr>
          <w:ilvl w:val="1"/>
          <w:numId w:val="51"/>
        </w:numPr>
        <w:spacing w:before="120" w:after="0"/>
        <w:jc w:val="left"/>
        <w:outlineLvl w:val="1"/>
        <w:rPr>
          <w:rFonts w:asciiTheme="majorHAnsi" w:eastAsiaTheme="majorEastAsia" w:hAnsiTheme="majorHAnsi" w:cstheme="minorBidi"/>
          <w:b/>
          <w:color w:val="0E1B8D"/>
          <w:sz w:val="28"/>
          <w:szCs w:val="26"/>
        </w:rPr>
      </w:pPr>
      <w:bookmarkStart w:id="92" w:name="_Toc151325604"/>
      <w:r w:rsidRPr="005F7FF3">
        <w:rPr>
          <w:rFonts w:asciiTheme="majorHAnsi" w:eastAsiaTheme="majorEastAsia" w:hAnsiTheme="majorHAnsi" w:cstheme="minorBidi"/>
          <w:b/>
          <w:color w:val="0E1B8D"/>
          <w:sz w:val="28"/>
          <w:szCs w:val="26"/>
        </w:rPr>
        <w:t xml:space="preserve">   Evaluation Criteria</w:t>
      </w:r>
      <w:bookmarkEnd w:id="92"/>
    </w:p>
    <w:p w14:paraId="2E77DB88" w14:textId="77777777" w:rsidR="005F7FF3" w:rsidRPr="005F7FF3" w:rsidRDefault="005F7FF3" w:rsidP="003845AC">
      <w:pPr>
        <w:keepNext/>
        <w:numPr>
          <w:ilvl w:val="2"/>
          <w:numId w:val="51"/>
        </w:numPr>
        <w:spacing w:before="120" w:after="0"/>
        <w:ind w:left="426" w:hanging="426"/>
        <w:jc w:val="left"/>
        <w:outlineLvl w:val="2"/>
        <w:rPr>
          <w:rFonts w:asciiTheme="majorHAnsi" w:eastAsiaTheme="majorEastAsia" w:hAnsiTheme="majorHAnsi" w:cstheme="minorBidi"/>
          <w:b/>
          <w:iCs/>
          <w:color w:val="0E1B8D"/>
          <w:sz w:val="24"/>
          <w:szCs w:val="24"/>
          <w:lang w:val="en-GB"/>
        </w:rPr>
      </w:pPr>
      <w:bookmarkStart w:id="93" w:name="_Toc151325605"/>
      <w:r w:rsidRPr="005F7FF3">
        <w:rPr>
          <w:rFonts w:asciiTheme="majorHAnsi" w:eastAsiaTheme="majorEastAsia" w:hAnsiTheme="majorHAnsi" w:cstheme="minorBidi"/>
          <w:b/>
          <w:iCs/>
          <w:color w:val="0E1B8D"/>
          <w:sz w:val="24"/>
          <w:szCs w:val="24"/>
          <w:lang w:val="en-GB"/>
        </w:rPr>
        <w:t>Company risk</w:t>
      </w:r>
      <w:bookmarkEnd w:id="93"/>
    </w:p>
    <w:p w14:paraId="472DC513" w14:textId="77777777" w:rsidR="005F7FF3" w:rsidRPr="005F7FF3" w:rsidRDefault="005F7FF3" w:rsidP="003845AC">
      <w:pPr>
        <w:numPr>
          <w:ilvl w:val="1"/>
          <w:numId w:val="47"/>
        </w:numPr>
        <w:rPr>
          <w:rFonts w:asciiTheme="minorHAnsi" w:hAnsiTheme="minorHAnsi" w:cstheme="minorHAnsi"/>
        </w:rPr>
      </w:pPr>
      <w:r w:rsidRPr="005F7FF3">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62"/>
        <w:gridCol w:w="1704"/>
      </w:tblGrid>
      <w:tr w:rsidR="005F7FF3" w:rsidRPr="005F7FF3" w14:paraId="426EC8D7" w14:textId="77777777" w:rsidTr="00A35E2B">
        <w:trPr>
          <w:tblHeader/>
        </w:trPr>
        <w:tc>
          <w:tcPr>
            <w:tcW w:w="4100" w:type="pct"/>
            <w:shd w:val="clear" w:color="auto" w:fill="DBE5F1"/>
          </w:tcPr>
          <w:p w14:paraId="41EE4D7B" w14:textId="77777777" w:rsidR="005F7FF3" w:rsidRPr="005F7FF3" w:rsidRDefault="005F7FF3" w:rsidP="000A536D">
            <w:pP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6E1F50E1" w14:textId="77777777" w:rsidR="005F7FF3" w:rsidRPr="005F7FF3" w:rsidRDefault="005F7FF3" w:rsidP="000A536D">
            <w:pPr>
              <w:jc w:val="cente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Score</w:t>
            </w:r>
          </w:p>
        </w:tc>
      </w:tr>
      <w:tr w:rsidR="005F7FF3" w:rsidRPr="005F7FF3" w14:paraId="5C0897A1" w14:textId="77777777" w:rsidTr="00A35E2B">
        <w:tc>
          <w:tcPr>
            <w:tcW w:w="4100" w:type="pct"/>
          </w:tcPr>
          <w:p w14:paraId="2F1BB8BF" w14:textId="77777777" w:rsidR="005F7FF3" w:rsidRPr="005F7FF3" w:rsidRDefault="005F7FF3" w:rsidP="000A536D">
            <w:pPr>
              <w:rPr>
                <w:rFonts w:asciiTheme="minorHAnsi" w:hAnsiTheme="minorHAnsi" w:cstheme="minorHAnsi"/>
              </w:rPr>
            </w:pPr>
            <w:r w:rsidRPr="005F7FF3">
              <w:rPr>
                <w:rFonts w:asciiTheme="minorHAnsi" w:hAnsiTheme="minorHAnsi" w:cstheme="minorHAnsi"/>
              </w:rPr>
              <w:t>Yes</w:t>
            </w:r>
          </w:p>
        </w:tc>
        <w:tc>
          <w:tcPr>
            <w:tcW w:w="900" w:type="pct"/>
          </w:tcPr>
          <w:p w14:paraId="558B4CA7" w14:textId="77777777" w:rsidR="005F7FF3" w:rsidRPr="005F7FF3" w:rsidRDefault="005F7FF3" w:rsidP="000A536D">
            <w:pPr>
              <w:jc w:val="center"/>
              <w:rPr>
                <w:rFonts w:asciiTheme="minorHAnsi" w:hAnsiTheme="minorHAnsi" w:cstheme="minorHAnsi"/>
              </w:rPr>
            </w:pPr>
            <w:r w:rsidRPr="005F7FF3">
              <w:rPr>
                <w:rFonts w:asciiTheme="minorHAnsi" w:hAnsiTheme="minorHAnsi" w:cstheme="minorHAnsi"/>
              </w:rPr>
              <w:t>0</w:t>
            </w:r>
          </w:p>
        </w:tc>
      </w:tr>
      <w:tr w:rsidR="005F7FF3" w:rsidRPr="005F7FF3" w14:paraId="24ACA38B" w14:textId="77777777" w:rsidTr="00A35E2B">
        <w:tc>
          <w:tcPr>
            <w:tcW w:w="4100" w:type="pct"/>
          </w:tcPr>
          <w:p w14:paraId="50ADEA15" w14:textId="77777777" w:rsidR="005F7FF3" w:rsidRPr="005F7FF3" w:rsidRDefault="005F7FF3" w:rsidP="000A536D">
            <w:pPr>
              <w:rPr>
                <w:rFonts w:asciiTheme="minorHAnsi" w:hAnsiTheme="minorHAnsi" w:cstheme="minorHAnsi"/>
              </w:rPr>
            </w:pPr>
            <w:r w:rsidRPr="005F7FF3">
              <w:rPr>
                <w:rFonts w:asciiTheme="minorHAnsi" w:hAnsiTheme="minorHAnsi" w:cstheme="minorHAnsi"/>
              </w:rPr>
              <w:t>Partially meet requirements</w:t>
            </w:r>
          </w:p>
        </w:tc>
        <w:tc>
          <w:tcPr>
            <w:tcW w:w="900" w:type="pct"/>
          </w:tcPr>
          <w:p w14:paraId="3AFA055D" w14:textId="77777777" w:rsidR="005F7FF3" w:rsidRPr="005F7FF3" w:rsidRDefault="005F7FF3" w:rsidP="000A536D">
            <w:pPr>
              <w:jc w:val="center"/>
              <w:rPr>
                <w:rFonts w:asciiTheme="minorHAnsi" w:hAnsiTheme="minorHAnsi" w:cstheme="minorHAnsi"/>
              </w:rPr>
            </w:pPr>
            <w:r w:rsidRPr="005F7FF3">
              <w:rPr>
                <w:rFonts w:asciiTheme="minorHAnsi" w:hAnsiTheme="minorHAnsi" w:cstheme="minorHAnsi"/>
              </w:rPr>
              <w:t>0.5</w:t>
            </w:r>
          </w:p>
        </w:tc>
      </w:tr>
      <w:tr w:rsidR="005F7FF3" w:rsidRPr="005F7FF3" w14:paraId="60B288DA" w14:textId="77777777" w:rsidTr="00A35E2B">
        <w:tc>
          <w:tcPr>
            <w:tcW w:w="4100" w:type="pct"/>
          </w:tcPr>
          <w:p w14:paraId="0E0ACE69" w14:textId="77777777" w:rsidR="005F7FF3" w:rsidRPr="005F7FF3" w:rsidRDefault="005F7FF3" w:rsidP="000A536D">
            <w:pPr>
              <w:rPr>
                <w:rFonts w:asciiTheme="minorHAnsi" w:hAnsiTheme="minorHAnsi" w:cstheme="minorHAnsi"/>
              </w:rPr>
            </w:pPr>
            <w:r w:rsidRPr="005F7FF3">
              <w:rPr>
                <w:rFonts w:asciiTheme="minorHAnsi" w:hAnsiTheme="minorHAnsi" w:cstheme="minorHAnsi"/>
              </w:rPr>
              <w:t xml:space="preserve">No </w:t>
            </w:r>
          </w:p>
        </w:tc>
        <w:tc>
          <w:tcPr>
            <w:tcW w:w="900" w:type="pct"/>
          </w:tcPr>
          <w:p w14:paraId="4F9D4D7D" w14:textId="77777777" w:rsidR="005F7FF3" w:rsidRPr="005F7FF3" w:rsidRDefault="005F7FF3" w:rsidP="000A536D">
            <w:pPr>
              <w:jc w:val="center"/>
              <w:rPr>
                <w:rFonts w:asciiTheme="minorHAnsi" w:hAnsiTheme="minorHAnsi" w:cstheme="minorHAnsi"/>
              </w:rPr>
            </w:pPr>
            <w:r w:rsidRPr="005F7FF3">
              <w:rPr>
                <w:rFonts w:asciiTheme="minorHAnsi" w:hAnsiTheme="minorHAnsi" w:cstheme="minorHAnsi"/>
              </w:rPr>
              <w:t>1</w:t>
            </w:r>
          </w:p>
        </w:tc>
      </w:tr>
    </w:tbl>
    <w:p w14:paraId="3C39083C" w14:textId="77777777" w:rsidR="005F7FF3" w:rsidRPr="005F7FF3" w:rsidRDefault="005F7FF3" w:rsidP="000A536D">
      <w:pPr>
        <w:tabs>
          <w:tab w:val="num" w:pos="989"/>
        </w:tabs>
        <w:rPr>
          <w:rFonts w:ascii="Calibri" w:hAnsi="Calibri" w:cs="Calibri"/>
        </w:rPr>
      </w:pPr>
    </w:p>
    <w:p w14:paraId="72FDB4FE" w14:textId="77777777" w:rsidR="005F7FF3" w:rsidRPr="005F7FF3" w:rsidRDefault="005F7FF3" w:rsidP="003845AC">
      <w:pPr>
        <w:numPr>
          <w:ilvl w:val="1"/>
          <w:numId w:val="47"/>
        </w:numPr>
        <w:rPr>
          <w:rFonts w:asciiTheme="minorHAnsi" w:hAnsiTheme="minorHAnsi" w:cstheme="minorHAnsi"/>
        </w:rPr>
      </w:pPr>
      <w:r w:rsidRPr="005F7FF3">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62"/>
        <w:gridCol w:w="1704"/>
      </w:tblGrid>
      <w:tr w:rsidR="005F7FF3" w:rsidRPr="005F7FF3" w14:paraId="15DDD4FE" w14:textId="77777777" w:rsidTr="00A35E2B">
        <w:trPr>
          <w:tblHeader/>
        </w:trPr>
        <w:tc>
          <w:tcPr>
            <w:tcW w:w="4100" w:type="pct"/>
            <w:shd w:val="clear" w:color="auto" w:fill="DBE5F1"/>
          </w:tcPr>
          <w:p w14:paraId="0A157441" w14:textId="77777777" w:rsidR="005F7FF3" w:rsidRPr="005F7FF3" w:rsidRDefault="005F7FF3" w:rsidP="000A536D">
            <w:pP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4199E61" w14:textId="77777777" w:rsidR="005F7FF3" w:rsidRPr="005F7FF3" w:rsidRDefault="005F7FF3" w:rsidP="000A536D">
            <w:pPr>
              <w:jc w:val="cente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Score</w:t>
            </w:r>
          </w:p>
        </w:tc>
      </w:tr>
      <w:tr w:rsidR="005F7FF3" w:rsidRPr="005F7FF3" w14:paraId="1D086D2A" w14:textId="77777777" w:rsidTr="00A35E2B">
        <w:tc>
          <w:tcPr>
            <w:tcW w:w="4100" w:type="pct"/>
          </w:tcPr>
          <w:p w14:paraId="7A40E185" w14:textId="77777777" w:rsidR="005F7FF3" w:rsidRPr="005F7FF3" w:rsidRDefault="005F7FF3" w:rsidP="000A536D">
            <w:pPr>
              <w:rPr>
                <w:rFonts w:asciiTheme="minorHAnsi" w:hAnsiTheme="minorHAnsi" w:cstheme="minorHAnsi"/>
              </w:rPr>
            </w:pPr>
            <w:r w:rsidRPr="005F7FF3">
              <w:rPr>
                <w:rFonts w:asciiTheme="minorHAnsi" w:hAnsiTheme="minorHAnsi" w:cstheme="minorHAnsi"/>
              </w:rPr>
              <w:t>Yes</w:t>
            </w:r>
          </w:p>
        </w:tc>
        <w:tc>
          <w:tcPr>
            <w:tcW w:w="900" w:type="pct"/>
          </w:tcPr>
          <w:p w14:paraId="2618B5F0" w14:textId="77777777" w:rsidR="005F7FF3" w:rsidRPr="005F7FF3" w:rsidRDefault="005F7FF3" w:rsidP="000A536D">
            <w:pPr>
              <w:jc w:val="center"/>
              <w:rPr>
                <w:rFonts w:asciiTheme="minorHAnsi" w:hAnsiTheme="minorHAnsi" w:cstheme="minorHAnsi"/>
              </w:rPr>
            </w:pPr>
            <w:r w:rsidRPr="005F7FF3">
              <w:rPr>
                <w:rFonts w:asciiTheme="minorHAnsi" w:hAnsiTheme="minorHAnsi" w:cstheme="minorHAnsi"/>
              </w:rPr>
              <w:t>1</w:t>
            </w:r>
          </w:p>
        </w:tc>
      </w:tr>
      <w:tr w:rsidR="005F7FF3" w:rsidRPr="005F7FF3" w14:paraId="728869F9" w14:textId="77777777" w:rsidTr="00A35E2B">
        <w:tc>
          <w:tcPr>
            <w:tcW w:w="4100" w:type="pct"/>
          </w:tcPr>
          <w:p w14:paraId="6750A7D7" w14:textId="77777777" w:rsidR="005F7FF3" w:rsidRPr="005F7FF3" w:rsidRDefault="005F7FF3" w:rsidP="000A536D">
            <w:pPr>
              <w:rPr>
                <w:rFonts w:asciiTheme="minorHAnsi" w:hAnsiTheme="minorHAnsi" w:cstheme="minorHAnsi"/>
              </w:rPr>
            </w:pPr>
            <w:r w:rsidRPr="005F7FF3">
              <w:rPr>
                <w:rFonts w:asciiTheme="minorHAnsi" w:hAnsiTheme="minorHAnsi" w:cstheme="minorHAnsi"/>
              </w:rPr>
              <w:t>Partially meet requirements</w:t>
            </w:r>
          </w:p>
        </w:tc>
        <w:tc>
          <w:tcPr>
            <w:tcW w:w="900" w:type="pct"/>
          </w:tcPr>
          <w:p w14:paraId="1C43DD2B" w14:textId="77777777" w:rsidR="005F7FF3" w:rsidRPr="005F7FF3" w:rsidRDefault="005F7FF3" w:rsidP="000A536D">
            <w:pPr>
              <w:jc w:val="center"/>
              <w:rPr>
                <w:rFonts w:asciiTheme="minorHAnsi" w:hAnsiTheme="minorHAnsi" w:cstheme="minorHAnsi"/>
              </w:rPr>
            </w:pPr>
            <w:r w:rsidRPr="005F7FF3">
              <w:rPr>
                <w:rFonts w:asciiTheme="minorHAnsi" w:hAnsiTheme="minorHAnsi" w:cstheme="minorHAnsi"/>
              </w:rPr>
              <w:t>0.5</w:t>
            </w:r>
          </w:p>
        </w:tc>
      </w:tr>
      <w:tr w:rsidR="005F7FF3" w:rsidRPr="005F7FF3" w14:paraId="5E138EE1" w14:textId="77777777" w:rsidTr="00A35E2B">
        <w:tc>
          <w:tcPr>
            <w:tcW w:w="4100" w:type="pct"/>
          </w:tcPr>
          <w:p w14:paraId="76566DDD" w14:textId="77777777" w:rsidR="005F7FF3" w:rsidRPr="005F7FF3" w:rsidRDefault="005F7FF3" w:rsidP="000A536D">
            <w:pPr>
              <w:rPr>
                <w:rFonts w:asciiTheme="minorHAnsi" w:hAnsiTheme="minorHAnsi" w:cstheme="minorHAnsi"/>
              </w:rPr>
            </w:pPr>
            <w:r w:rsidRPr="005F7FF3">
              <w:rPr>
                <w:rFonts w:asciiTheme="minorHAnsi" w:hAnsiTheme="minorHAnsi" w:cstheme="minorHAnsi"/>
              </w:rPr>
              <w:t>No</w:t>
            </w:r>
          </w:p>
        </w:tc>
        <w:tc>
          <w:tcPr>
            <w:tcW w:w="900" w:type="pct"/>
          </w:tcPr>
          <w:p w14:paraId="6CC1B397" w14:textId="77777777" w:rsidR="005F7FF3" w:rsidRPr="005F7FF3" w:rsidRDefault="005F7FF3" w:rsidP="000A536D">
            <w:pPr>
              <w:jc w:val="center"/>
              <w:rPr>
                <w:rFonts w:asciiTheme="minorHAnsi" w:hAnsiTheme="minorHAnsi" w:cstheme="minorHAnsi"/>
              </w:rPr>
            </w:pPr>
            <w:r w:rsidRPr="005F7FF3">
              <w:rPr>
                <w:rFonts w:asciiTheme="minorHAnsi" w:hAnsiTheme="minorHAnsi" w:cstheme="minorHAnsi"/>
              </w:rPr>
              <w:t>0</w:t>
            </w:r>
          </w:p>
        </w:tc>
      </w:tr>
    </w:tbl>
    <w:p w14:paraId="2F5D44A7" w14:textId="77777777" w:rsidR="005F7FF3" w:rsidRPr="005F7FF3" w:rsidRDefault="005F7FF3" w:rsidP="000A536D">
      <w:pPr>
        <w:tabs>
          <w:tab w:val="num" w:pos="989"/>
        </w:tabs>
        <w:rPr>
          <w:rFonts w:ascii="Calibri" w:hAnsi="Calibri" w:cs="Calibri"/>
        </w:rPr>
      </w:pPr>
    </w:p>
    <w:p w14:paraId="281F7843" w14:textId="77777777" w:rsidR="005F7FF3" w:rsidRPr="005F7FF3" w:rsidRDefault="005F7FF3" w:rsidP="003845AC">
      <w:pPr>
        <w:numPr>
          <w:ilvl w:val="1"/>
          <w:numId w:val="47"/>
        </w:numPr>
        <w:rPr>
          <w:rFonts w:asciiTheme="minorHAnsi" w:hAnsiTheme="minorHAnsi" w:cstheme="minorHAnsi"/>
        </w:rPr>
      </w:pPr>
      <w:r w:rsidRPr="005F7FF3">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62"/>
        <w:gridCol w:w="1704"/>
      </w:tblGrid>
      <w:tr w:rsidR="005F7FF3" w:rsidRPr="005F7FF3" w14:paraId="6E9495B2" w14:textId="77777777" w:rsidTr="00A35E2B">
        <w:trPr>
          <w:tblHeader/>
        </w:trPr>
        <w:tc>
          <w:tcPr>
            <w:tcW w:w="4100" w:type="pct"/>
            <w:shd w:val="clear" w:color="auto" w:fill="DBE5F1"/>
          </w:tcPr>
          <w:p w14:paraId="5A5561A7" w14:textId="77777777" w:rsidR="005F7FF3" w:rsidRPr="005F7FF3" w:rsidRDefault="005F7FF3" w:rsidP="000A536D">
            <w:pP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1890302B" w14:textId="77777777" w:rsidR="005F7FF3" w:rsidRPr="005F7FF3" w:rsidRDefault="005F7FF3" w:rsidP="000A536D">
            <w:pPr>
              <w:jc w:val="cente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Score</w:t>
            </w:r>
          </w:p>
        </w:tc>
      </w:tr>
      <w:tr w:rsidR="005F7FF3" w:rsidRPr="005F7FF3" w14:paraId="3D92EE74" w14:textId="77777777" w:rsidTr="00A35E2B">
        <w:tc>
          <w:tcPr>
            <w:tcW w:w="4100" w:type="pct"/>
          </w:tcPr>
          <w:p w14:paraId="553FB0B8" w14:textId="77777777" w:rsidR="005F7FF3" w:rsidRPr="005F7FF3" w:rsidRDefault="005F7FF3" w:rsidP="000A536D">
            <w:pPr>
              <w:rPr>
                <w:rFonts w:asciiTheme="minorHAnsi" w:hAnsiTheme="minorHAnsi" w:cstheme="minorHAnsi"/>
              </w:rPr>
            </w:pPr>
            <w:r w:rsidRPr="005F7FF3">
              <w:rPr>
                <w:rFonts w:asciiTheme="minorHAnsi" w:hAnsiTheme="minorHAnsi" w:cstheme="minorHAnsi"/>
              </w:rPr>
              <w:t xml:space="preserve">Yes, actively operating for more than 5 years </w:t>
            </w:r>
          </w:p>
        </w:tc>
        <w:tc>
          <w:tcPr>
            <w:tcW w:w="900" w:type="pct"/>
          </w:tcPr>
          <w:p w14:paraId="076B61C8" w14:textId="77777777" w:rsidR="005F7FF3" w:rsidRPr="005F7FF3" w:rsidRDefault="005F7FF3" w:rsidP="000A536D">
            <w:pPr>
              <w:jc w:val="center"/>
              <w:rPr>
                <w:rFonts w:asciiTheme="minorHAnsi" w:hAnsiTheme="minorHAnsi" w:cstheme="minorHAnsi"/>
              </w:rPr>
            </w:pPr>
            <w:r w:rsidRPr="005F7FF3">
              <w:rPr>
                <w:rFonts w:asciiTheme="minorHAnsi" w:hAnsiTheme="minorHAnsi" w:cstheme="minorHAnsi"/>
              </w:rPr>
              <w:t>1</w:t>
            </w:r>
          </w:p>
        </w:tc>
      </w:tr>
      <w:tr w:rsidR="005F7FF3" w:rsidRPr="005F7FF3" w14:paraId="795E97A8" w14:textId="77777777" w:rsidTr="00A35E2B">
        <w:tc>
          <w:tcPr>
            <w:tcW w:w="4100" w:type="pct"/>
          </w:tcPr>
          <w:p w14:paraId="48D2A5D7" w14:textId="77777777" w:rsidR="005F7FF3" w:rsidRPr="005F7FF3" w:rsidRDefault="005F7FF3" w:rsidP="000A536D">
            <w:pPr>
              <w:rPr>
                <w:rFonts w:asciiTheme="minorHAnsi" w:hAnsiTheme="minorHAnsi" w:cstheme="minorHAnsi"/>
              </w:rPr>
            </w:pPr>
            <w:r w:rsidRPr="005F7FF3">
              <w:rPr>
                <w:rFonts w:asciiTheme="minorHAnsi" w:hAnsiTheme="minorHAnsi" w:cstheme="minorHAnsi"/>
              </w:rPr>
              <w:lastRenderedPageBreak/>
              <w:t xml:space="preserve">2-5 Years actively operating </w:t>
            </w:r>
          </w:p>
        </w:tc>
        <w:tc>
          <w:tcPr>
            <w:tcW w:w="900" w:type="pct"/>
          </w:tcPr>
          <w:p w14:paraId="543110CE" w14:textId="77777777" w:rsidR="005F7FF3" w:rsidRPr="005F7FF3" w:rsidRDefault="005F7FF3" w:rsidP="000A536D">
            <w:pPr>
              <w:jc w:val="center"/>
              <w:rPr>
                <w:rFonts w:asciiTheme="minorHAnsi" w:hAnsiTheme="minorHAnsi" w:cstheme="minorHAnsi"/>
              </w:rPr>
            </w:pPr>
            <w:r w:rsidRPr="005F7FF3">
              <w:rPr>
                <w:rFonts w:asciiTheme="minorHAnsi" w:hAnsiTheme="minorHAnsi" w:cstheme="minorHAnsi"/>
              </w:rPr>
              <w:t>0.5</w:t>
            </w:r>
          </w:p>
        </w:tc>
      </w:tr>
      <w:tr w:rsidR="005F7FF3" w:rsidRPr="005F7FF3" w14:paraId="66087746" w14:textId="77777777" w:rsidTr="00A35E2B">
        <w:tc>
          <w:tcPr>
            <w:tcW w:w="4100" w:type="pct"/>
          </w:tcPr>
          <w:p w14:paraId="3CED0CA8" w14:textId="77777777" w:rsidR="005F7FF3" w:rsidRPr="005F7FF3" w:rsidRDefault="005F7FF3" w:rsidP="000A536D">
            <w:pPr>
              <w:rPr>
                <w:rFonts w:asciiTheme="minorHAnsi" w:hAnsiTheme="minorHAnsi" w:cstheme="minorHAnsi"/>
              </w:rPr>
            </w:pPr>
            <w:r w:rsidRPr="005F7FF3">
              <w:rPr>
                <w:rFonts w:asciiTheme="minorHAnsi" w:hAnsiTheme="minorHAnsi" w:cstheme="minorHAnsi"/>
              </w:rPr>
              <w:t xml:space="preserve">No, actively operating for less than 2 years </w:t>
            </w:r>
          </w:p>
        </w:tc>
        <w:tc>
          <w:tcPr>
            <w:tcW w:w="900" w:type="pct"/>
          </w:tcPr>
          <w:p w14:paraId="6D0B4FFC" w14:textId="77777777" w:rsidR="005F7FF3" w:rsidRPr="005F7FF3" w:rsidRDefault="005F7FF3" w:rsidP="000A536D">
            <w:pPr>
              <w:jc w:val="center"/>
              <w:rPr>
                <w:rFonts w:asciiTheme="minorHAnsi" w:hAnsiTheme="minorHAnsi" w:cstheme="minorHAnsi"/>
              </w:rPr>
            </w:pPr>
            <w:r w:rsidRPr="005F7FF3">
              <w:rPr>
                <w:rFonts w:asciiTheme="minorHAnsi" w:hAnsiTheme="minorHAnsi" w:cstheme="minorHAnsi"/>
              </w:rPr>
              <w:t>0</w:t>
            </w:r>
          </w:p>
        </w:tc>
      </w:tr>
    </w:tbl>
    <w:p w14:paraId="6DD494AA" w14:textId="77777777" w:rsidR="005F7FF3" w:rsidRPr="005F7FF3" w:rsidRDefault="005F7FF3" w:rsidP="000A536D">
      <w:pPr>
        <w:tabs>
          <w:tab w:val="num" w:pos="989"/>
        </w:tabs>
        <w:rPr>
          <w:rFonts w:ascii="Calibri" w:hAnsi="Calibri" w:cs="Calibri"/>
        </w:rPr>
      </w:pPr>
    </w:p>
    <w:p w14:paraId="0F582E9A" w14:textId="77777777" w:rsidR="005F7FF3" w:rsidRPr="005F7FF3" w:rsidRDefault="005F7FF3" w:rsidP="003845AC">
      <w:pPr>
        <w:keepNext/>
        <w:numPr>
          <w:ilvl w:val="2"/>
          <w:numId w:val="51"/>
        </w:numPr>
        <w:spacing w:before="120"/>
        <w:ind w:left="567"/>
        <w:jc w:val="left"/>
        <w:outlineLvl w:val="2"/>
        <w:rPr>
          <w:rFonts w:asciiTheme="majorHAnsi" w:eastAsiaTheme="majorEastAsia" w:hAnsiTheme="majorHAnsi" w:cstheme="minorBidi"/>
          <w:b/>
          <w:iCs/>
          <w:color w:val="0E1B8D"/>
          <w:sz w:val="24"/>
          <w:szCs w:val="24"/>
          <w:lang w:val="en-GB"/>
        </w:rPr>
      </w:pPr>
      <w:bookmarkStart w:id="94" w:name="_Toc151325606"/>
      <w:r w:rsidRPr="005F7FF3">
        <w:rPr>
          <w:rFonts w:asciiTheme="majorHAnsi" w:eastAsiaTheme="majorEastAsia" w:hAnsiTheme="majorHAnsi" w:cstheme="minorBidi"/>
          <w:b/>
          <w:iCs/>
          <w:color w:val="0E1B8D"/>
          <w:sz w:val="24"/>
          <w:szCs w:val="24"/>
          <w:lang w:val="en-GB"/>
        </w:rPr>
        <w:t>All questions for all other risk elements:</w:t>
      </w:r>
      <w:bookmarkEnd w:id="94"/>
      <w:r w:rsidRPr="005F7FF3">
        <w:rPr>
          <w:rFonts w:asciiTheme="majorHAnsi" w:eastAsiaTheme="majorEastAsia" w:hAnsiTheme="majorHAnsi" w:cstheme="minorBidi"/>
          <w:b/>
          <w:iCs/>
          <w:color w:val="0E1B8D"/>
          <w:sz w:val="24"/>
          <w:szCs w:val="24"/>
          <w:lang w:val="en-GB"/>
        </w:rPr>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62"/>
        <w:gridCol w:w="1704"/>
      </w:tblGrid>
      <w:tr w:rsidR="005F7FF3" w:rsidRPr="005F7FF3" w14:paraId="65813B9E" w14:textId="77777777" w:rsidTr="00A35E2B">
        <w:trPr>
          <w:tblHeader/>
        </w:trPr>
        <w:tc>
          <w:tcPr>
            <w:tcW w:w="4100" w:type="pct"/>
            <w:shd w:val="clear" w:color="auto" w:fill="DBE5F1"/>
          </w:tcPr>
          <w:p w14:paraId="450092B3" w14:textId="77777777" w:rsidR="005F7FF3" w:rsidRPr="005F7FF3" w:rsidRDefault="005F7FF3" w:rsidP="000A536D">
            <w:pP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4208C52E" w14:textId="77777777" w:rsidR="005F7FF3" w:rsidRPr="005F7FF3" w:rsidRDefault="005F7FF3" w:rsidP="000A536D">
            <w:pPr>
              <w:jc w:val="cente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Score</w:t>
            </w:r>
          </w:p>
        </w:tc>
      </w:tr>
      <w:tr w:rsidR="005F7FF3" w:rsidRPr="005F7FF3" w14:paraId="17C59B6C" w14:textId="77777777" w:rsidTr="00A35E2B">
        <w:tc>
          <w:tcPr>
            <w:tcW w:w="4100" w:type="pct"/>
          </w:tcPr>
          <w:p w14:paraId="29D9084C" w14:textId="77777777" w:rsidR="005F7FF3" w:rsidRPr="005F7FF3" w:rsidRDefault="005F7FF3" w:rsidP="000A536D">
            <w:pPr>
              <w:rPr>
                <w:rFonts w:asciiTheme="minorHAnsi" w:hAnsiTheme="minorHAnsi" w:cstheme="minorHAnsi"/>
              </w:rPr>
            </w:pPr>
            <w:r w:rsidRPr="005F7FF3">
              <w:rPr>
                <w:rFonts w:asciiTheme="minorHAnsi" w:hAnsiTheme="minorHAnsi" w:cstheme="minorHAnsi"/>
              </w:rPr>
              <w:t>Yes</w:t>
            </w:r>
          </w:p>
        </w:tc>
        <w:tc>
          <w:tcPr>
            <w:tcW w:w="900" w:type="pct"/>
          </w:tcPr>
          <w:p w14:paraId="062014AB" w14:textId="77777777" w:rsidR="005F7FF3" w:rsidRPr="005F7FF3" w:rsidRDefault="005F7FF3" w:rsidP="000A536D">
            <w:pPr>
              <w:jc w:val="center"/>
              <w:rPr>
                <w:rFonts w:asciiTheme="minorHAnsi" w:hAnsiTheme="minorHAnsi" w:cstheme="minorHAnsi"/>
              </w:rPr>
            </w:pPr>
            <w:r w:rsidRPr="005F7FF3">
              <w:rPr>
                <w:rFonts w:asciiTheme="minorHAnsi" w:hAnsiTheme="minorHAnsi" w:cstheme="minorHAnsi"/>
              </w:rPr>
              <w:t>1</w:t>
            </w:r>
          </w:p>
        </w:tc>
      </w:tr>
      <w:tr w:rsidR="005F7FF3" w:rsidRPr="005F7FF3" w14:paraId="72C7B3ED" w14:textId="77777777" w:rsidTr="00A35E2B">
        <w:tc>
          <w:tcPr>
            <w:tcW w:w="4100" w:type="pct"/>
          </w:tcPr>
          <w:p w14:paraId="12E833A9" w14:textId="77777777" w:rsidR="005F7FF3" w:rsidRPr="005F7FF3" w:rsidRDefault="005F7FF3" w:rsidP="000A536D">
            <w:pPr>
              <w:rPr>
                <w:rFonts w:asciiTheme="minorHAnsi" w:hAnsiTheme="minorHAnsi" w:cstheme="minorHAnsi"/>
              </w:rPr>
            </w:pPr>
            <w:r w:rsidRPr="005F7FF3">
              <w:rPr>
                <w:rFonts w:asciiTheme="minorHAnsi" w:hAnsiTheme="minorHAnsi" w:cstheme="minorHAnsi"/>
              </w:rPr>
              <w:t>Partially meet requirements</w:t>
            </w:r>
          </w:p>
        </w:tc>
        <w:tc>
          <w:tcPr>
            <w:tcW w:w="900" w:type="pct"/>
          </w:tcPr>
          <w:p w14:paraId="7112A16D" w14:textId="77777777" w:rsidR="005F7FF3" w:rsidRPr="005F7FF3" w:rsidRDefault="005F7FF3" w:rsidP="000A536D">
            <w:pPr>
              <w:jc w:val="center"/>
              <w:rPr>
                <w:rFonts w:asciiTheme="minorHAnsi" w:hAnsiTheme="minorHAnsi" w:cstheme="minorHAnsi"/>
              </w:rPr>
            </w:pPr>
            <w:r w:rsidRPr="005F7FF3">
              <w:rPr>
                <w:rFonts w:asciiTheme="minorHAnsi" w:hAnsiTheme="minorHAnsi" w:cstheme="minorHAnsi"/>
              </w:rPr>
              <w:t>0.5</w:t>
            </w:r>
          </w:p>
        </w:tc>
      </w:tr>
      <w:tr w:rsidR="005F7FF3" w:rsidRPr="005F7FF3" w14:paraId="2B33B7E7" w14:textId="77777777" w:rsidTr="00A35E2B">
        <w:tc>
          <w:tcPr>
            <w:tcW w:w="4100" w:type="pct"/>
          </w:tcPr>
          <w:p w14:paraId="724E8980" w14:textId="77777777" w:rsidR="005F7FF3" w:rsidRPr="005F7FF3" w:rsidRDefault="005F7FF3" w:rsidP="000A536D">
            <w:pPr>
              <w:rPr>
                <w:rFonts w:asciiTheme="minorHAnsi" w:hAnsiTheme="minorHAnsi" w:cstheme="minorHAnsi"/>
              </w:rPr>
            </w:pPr>
            <w:r w:rsidRPr="005F7FF3">
              <w:rPr>
                <w:rFonts w:asciiTheme="minorHAnsi" w:hAnsiTheme="minorHAnsi" w:cstheme="minorHAnsi"/>
              </w:rPr>
              <w:t>No</w:t>
            </w:r>
          </w:p>
        </w:tc>
        <w:tc>
          <w:tcPr>
            <w:tcW w:w="900" w:type="pct"/>
          </w:tcPr>
          <w:p w14:paraId="49FDDDD3" w14:textId="77777777" w:rsidR="005F7FF3" w:rsidRPr="005F7FF3" w:rsidRDefault="005F7FF3" w:rsidP="000A536D">
            <w:pPr>
              <w:jc w:val="center"/>
              <w:rPr>
                <w:rFonts w:asciiTheme="minorHAnsi" w:hAnsiTheme="minorHAnsi" w:cstheme="minorHAnsi"/>
              </w:rPr>
            </w:pPr>
            <w:r w:rsidRPr="005F7FF3">
              <w:rPr>
                <w:rFonts w:asciiTheme="minorHAnsi" w:hAnsiTheme="minorHAnsi" w:cstheme="minorHAnsi"/>
              </w:rPr>
              <w:t>0</w:t>
            </w:r>
          </w:p>
        </w:tc>
      </w:tr>
    </w:tbl>
    <w:p w14:paraId="7A22E0FF" w14:textId="77777777" w:rsidR="005F7FF3" w:rsidRPr="005F7FF3" w:rsidRDefault="005F7FF3" w:rsidP="003845AC">
      <w:pPr>
        <w:keepNext/>
        <w:numPr>
          <w:ilvl w:val="1"/>
          <w:numId w:val="51"/>
        </w:numPr>
        <w:spacing w:before="120"/>
        <w:ind w:left="-284" w:firstLine="142"/>
        <w:jc w:val="left"/>
        <w:outlineLvl w:val="1"/>
        <w:rPr>
          <w:rFonts w:asciiTheme="majorHAnsi" w:eastAsiaTheme="majorEastAsia" w:hAnsiTheme="majorHAnsi" w:cstheme="minorBidi"/>
          <w:b/>
          <w:color w:val="0E1B8D"/>
          <w:sz w:val="28"/>
          <w:szCs w:val="26"/>
        </w:rPr>
      </w:pPr>
      <w:bookmarkStart w:id="95" w:name="_Toc151325607"/>
      <w:r w:rsidRPr="005F7FF3">
        <w:rPr>
          <w:rFonts w:asciiTheme="majorHAnsi" w:eastAsiaTheme="majorEastAsia" w:hAnsiTheme="majorHAnsi" w:cstheme="minorBidi"/>
          <w:b/>
          <w:color w:val="0E1B8D"/>
          <w:sz w:val="28"/>
          <w:szCs w:val="26"/>
        </w:rPr>
        <w:t>Third Party Risk Assessment</w:t>
      </w:r>
      <w:bookmarkEnd w:id="95"/>
    </w:p>
    <w:p w14:paraId="271E8CCD" w14:textId="77777777" w:rsidR="005F7FF3" w:rsidRPr="005F7FF3" w:rsidRDefault="005F7FF3" w:rsidP="003845AC">
      <w:pPr>
        <w:numPr>
          <w:ilvl w:val="1"/>
          <w:numId w:val="49"/>
        </w:numPr>
        <w:rPr>
          <w:rFonts w:asciiTheme="minorHAnsi" w:hAnsiTheme="minorHAnsi" w:cstheme="minorHAnsi"/>
        </w:rPr>
      </w:pPr>
      <w:r w:rsidRPr="005F7FF3">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5A0C592E" w14:textId="77777777" w:rsidR="005F7FF3" w:rsidRPr="005F7FF3" w:rsidRDefault="005F7FF3" w:rsidP="000A536D">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5F7FF3" w:rsidRPr="005F7FF3" w14:paraId="49AF4FF4" w14:textId="77777777" w:rsidTr="00A35E2B">
        <w:trPr>
          <w:tblHeader/>
          <w:jc w:val="center"/>
        </w:trPr>
        <w:tc>
          <w:tcPr>
            <w:tcW w:w="5923" w:type="dxa"/>
            <w:tcBorders>
              <w:bottom w:val="single" w:sz="4" w:space="0" w:color="4F81BD"/>
            </w:tcBorders>
            <w:shd w:val="clear" w:color="auto" w:fill="DBE5F1"/>
          </w:tcPr>
          <w:p w14:paraId="26C62935" w14:textId="77777777" w:rsidR="005F7FF3" w:rsidRPr="005F7FF3" w:rsidRDefault="005F7FF3" w:rsidP="000A536D">
            <w:pP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1B279486" w14:textId="77777777" w:rsidR="005F7FF3" w:rsidRPr="005F7FF3" w:rsidRDefault="005F7FF3" w:rsidP="000A536D">
            <w:pPr>
              <w:rPr>
                <w:rFonts w:asciiTheme="majorHAnsi" w:eastAsiaTheme="majorEastAsia" w:hAnsiTheme="majorHAnsi" w:cstheme="minorBidi"/>
                <w:b/>
                <w:iCs/>
                <w:color w:val="0E1B8D"/>
                <w:sz w:val="24"/>
                <w:szCs w:val="24"/>
                <w:lang w:val="en-GB"/>
              </w:rPr>
            </w:pPr>
            <w:proofErr w:type="gramStart"/>
            <w:r w:rsidRPr="005F7FF3">
              <w:rPr>
                <w:rFonts w:asciiTheme="majorHAnsi" w:eastAsiaTheme="majorEastAsia" w:hAnsiTheme="majorHAnsi" w:cstheme="minorBidi"/>
                <w:b/>
                <w:iCs/>
                <w:color w:val="0E1B8D"/>
                <w:sz w:val="24"/>
                <w:szCs w:val="24"/>
                <w:lang w:val="en-GB"/>
              </w:rPr>
              <w:t>Bidders</w:t>
            </w:r>
            <w:proofErr w:type="gramEnd"/>
            <w:r w:rsidRPr="005F7FF3">
              <w:rPr>
                <w:rFonts w:asciiTheme="majorHAnsi" w:eastAsiaTheme="majorEastAsia" w:hAnsiTheme="majorHAnsi" w:cstheme="minorBidi"/>
                <w:b/>
                <w:iCs/>
                <w:color w:val="0E1B8D"/>
                <w:sz w:val="24"/>
                <w:szCs w:val="24"/>
                <w:lang w:val="en-GB"/>
              </w:rPr>
              <w:t xml:space="preserve"> response: </w:t>
            </w:r>
          </w:p>
          <w:p w14:paraId="587989FB" w14:textId="77777777" w:rsidR="005F7FF3" w:rsidRPr="005F7FF3" w:rsidRDefault="005F7FF3" w:rsidP="000A536D">
            <w:pP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Mark relevant box with an “</w:t>
            </w:r>
            <w:proofErr w:type="gramStart"/>
            <w:r w:rsidRPr="005F7FF3">
              <w:rPr>
                <w:rFonts w:asciiTheme="majorHAnsi" w:eastAsiaTheme="majorEastAsia" w:hAnsiTheme="majorHAnsi" w:cstheme="minorBidi"/>
                <w:b/>
                <w:iCs/>
                <w:color w:val="0E1B8D"/>
                <w:sz w:val="24"/>
                <w:szCs w:val="24"/>
                <w:lang w:val="en-GB"/>
              </w:rPr>
              <w:t xml:space="preserve">X”   </w:t>
            </w:r>
            <w:proofErr w:type="gramEnd"/>
          </w:p>
        </w:tc>
      </w:tr>
      <w:tr w:rsidR="005F7FF3" w:rsidRPr="005F7FF3" w14:paraId="0B5F2281" w14:textId="77777777" w:rsidTr="00A35E2B">
        <w:trPr>
          <w:cantSplit/>
          <w:jc w:val="center"/>
        </w:trPr>
        <w:tc>
          <w:tcPr>
            <w:tcW w:w="9497" w:type="dxa"/>
            <w:gridSpan w:val="4"/>
            <w:shd w:val="clear" w:color="auto" w:fill="DBE5F1"/>
          </w:tcPr>
          <w:p w14:paraId="659B2173" w14:textId="77777777" w:rsidR="005F7FF3" w:rsidRPr="005F7FF3" w:rsidRDefault="005F7FF3" w:rsidP="000A536D">
            <w:pPr>
              <w:rPr>
                <w:rFonts w:ascii="Calibri" w:hAnsi="Calibri" w:cs="Calibri"/>
                <w:color w:val="FF0000"/>
              </w:rPr>
            </w:pPr>
            <w:r w:rsidRPr="005F7FF3">
              <w:rPr>
                <w:rFonts w:asciiTheme="majorHAnsi" w:eastAsiaTheme="majorEastAsia" w:hAnsiTheme="majorHAnsi" w:cstheme="minorBidi"/>
                <w:b/>
                <w:iCs/>
                <w:color w:val="0E1B8D"/>
                <w:sz w:val="24"/>
                <w:szCs w:val="24"/>
                <w:lang w:val="en-GB"/>
              </w:rPr>
              <w:t>Company Risk</w:t>
            </w:r>
            <w:r w:rsidRPr="005F7FF3">
              <w:rPr>
                <w:rFonts w:ascii="Calibri" w:hAnsi="Calibri" w:cs="Calibri"/>
                <w:b/>
                <w:bCs/>
                <w:color w:val="002060"/>
              </w:rPr>
              <w:t xml:space="preserve"> </w:t>
            </w:r>
          </w:p>
        </w:tc>
      </w:tr>
      <w:tr w:rsidR="005F7FF3" w:rsidRPr="005F7FF3" w14:paraId="701FA171"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5BBB6DA7" w14:textId="77777777" w:rsidR="005F7FF3" w:rsidRPr="005F7FF3" w:rsidRDefault="005F7FF3" w:rsidP="003845AC">
            <w:pPr>
              <w:numPr>
                <w:ilvl w:val="0"/>
                <w:numId w:val="39"/>
              </w:numPr>
              <w:rPr>
                <w:rFonts w:asciiTheme="minorHAnsi" w:hAnsiTheme="minorHAnsi" w:cstheme="minorHAnsi"/>
              </w:rPr>
            </w:pPr>
            <w:r w:rsidRPr="005F7FF3">
              <w:rPr>
                <w:rFonts w:eastAsia="Calibri Light" w:cs="Calibri Light"/>
              </w:rPr>
              <w:t xml:space="preserve">Have you disclosed all interests and relationships as required in </w:t>
            </w:r>
            <w:r w:rsidRPr="005F7FF3">
              <w:rPr>
                <w:rFonts w:eastAsia="Calibri Light" w:cs="Calibri Light"/>
                <w:b/>
                <w:bCs/>
              </w:rPr>
              <w:t>SBD 4</w:t>
            </w:r>
            <w:r w:rsidRPr="005F7FF3">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406A81C0" w14:textId="77777777" w:rsidR="005F7FF3" w:rsidRPr="005F7FF3" w:rsidRDefault="005F7FF3" w:rsidP="000A536D">
            <w:pPr>
              <w:ind w:left="301" w:hanging="301"/>
              <w:jc w:val="center"/>
              <w:rPr>
                <w:rFonts w:asciiTheme="minorHAnsi" w:hAnsiTheme="minorHAnsi" w:cstheme="minorHAnsi"/>
                <w:bCs/>
              </w:rPr>
            </w:pPr>
            <w:r w:rsidRPr="005F7FF3">
              <w:rPr>
                <w:rFonts w:asciiTheme="minorHAnsi" w:hAnsiTheme="minorHAnsi" w:cstheme="minorHAnsi"/>
                <w:bCs/>
              </w:rPr>
              <w:t>Yes</w:t>
            </w:r>
          </w:p>
        </w:tc>
        <w:tc>
          <w:tcPr>
            <w:tcW w:w="1205" w:type="dxa"/>
            <w:vAlign w:val="center"/>
          </w:tcPr>
          <w:p w14:paraId="510073AC" w14:textId="77777777" w:rsidR="005F7FF3" w:rsidRPr="005F7FF3" w:rsidRDefault="005F7FF3" w:rsidP="000A536D">
            <w:pPr>
              <w:ind w:left="301" w:hanging="301"/>
              <w:jc w:val="center"/>
              <w:rPr>
                <w:rFonts w:asciiTheme="minorHAnsi" w:hAnsiTheme="minorHAnsi" w:cstheme="minorHAnsi"/>
                <w:bCs/>
              </w:rPr>
            </w:pPr>
            <w:r w:rsidRPr="005F7FF3">
              <w:rPr>
                <w:rFonts w:asciiTheme="minorHAnsi" w:hAnsiTheme="minorHAnsi" w:cstheme="minorHAnsi"/>
                <w:bCs/>
              </w:rPr>
              <w:t>Partially</w:t>
            </w:r>
          </w:p>
        </w:tc>
        <w:tc>
          <w:tcPr>
            <w:tcW w:w="1386" w:type="dxa"/>
            <w:vAlign w:val="center"/>
          </w:tcPr>
          <w:p w14:paraId="19626DEB" w14:textId="77777777" w:rsidR="005F7FF3" w:rsidRPr="005F7FF3" w:rsidRDefault="005F7FF3" w:rsidP="000A536D">
            <w:pPr>
              <w:ind w:left="301" w:hanging="301"/>
              <w:jc w:val="center"/>
              <w:rPr>
                <w:rFonts w:asciiTheme="minorHAnsi" w:hAnsiTheme="minorHAnsi" w:cstheme="minorHAnsi"/>
                <w:bCs/>
              </w:rPr>
            </w:pPr>
            <w:r w:rsidRPr="005F7FF3">
              <w:rPr>
                <w:rFonts w:asciiTheme="minorHAnsi" w:hAnsiTheme="minorHAnsi" w:cstheme="minorHAnsi"/>
                <w:bCs/>
              </w:rPr>
              <w:t>No</w:t>
            </w:r>
          </w:p>
        </w:tc>
      </w:tr>
      <w:tr w:rsidR="005F7FF3" w:rsidRPr="005F7FF3" w14:paraId="3EEFED25"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8815A6D" w14:textId="77777777" w:rsidR="005F7FF3" w:rsidRPr="005F7FF3" w:rsidRDefault="005F7FF3" w:rsidP="003845AC">
            <w:pPr>
              <w:numPr>
                <w:ilvl w:val="0"/>
                <w:numId w:val="39"/>
              </w:numPr>
              <w:rPr>
                <w:rFonts w:asciiTheme="minorHAnsi" w:hAnsiTheme="minorHAnsi" w:cstheme="minorHAnsi"/>
              </w:rPr>
            </w:pPr>
            <w:r w:rsidRPr="005F7FF3">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6576AA23" w14:textId="77777777" w:rsidR="005F7FF3" w:rsidRPr="005F7FF3" w:rsidRDefault="005F7FF3" w:rsidP="000A536D">
            <w:pPr>
              <w:ind w:left="301" w:hanging="301"/>
              <w:jc w:val="center"/>
              <w:rPr>
                <w:rFonts w:asciiTheme="minorHAnsi" w:hAnsiTheme="minorHAnsi" w:cstheme="minorHAnsi"/>
                <w:b/>
              </w:rPr>
            </w:pPr>
            <w:r w:rsidRPr="005F7FF3">
              <w:rPr>
                <w:rFonts w:asciiTheme="minorHAnsi" w:hAnsiTheme="minorHAnsi" w:cstheme="minorHAnsi"/>
                <w:bCs/>
              </w:rPr>
              <w:t>Yes</w:t>
            </w:r>
          </w:p>
        </w:tc>
        <w:tc>
          <w:tcPr>
            <w:tcW w:w="1205" w:type="dxa"/>
            <w:vAlign w:val="center"/>
          </w:tcPr>
          <w:p w14:paraId="1469F6CE" w14:textId="77777777" w:rsidR="005F7FF3" w:rsidRPr="005F7FF3" w:rsidRDefault="005F7FF3" w:rsidP="000A536D">
            <w:pPr>
              <w:ind w:left="301" w:hanging="301"/>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402DFA81" w14:textId="77777777" w:rsidR="005F7FF3" w:rsidRPr="005F7FF3" w:rsidRDefault="005F7FF3" w:rsidP="000A536D">
            <w:pPr>
              <w:ind w:left="301" w:hanging="301"/>
              <w:jc w:val="center"/>
              <w:rPr>
                <w:rFonts w:asciiTheme="minorHAnsi" w:hAnsiTheme="minorHAnsi" w:cstheme="minorHAnsi"/>
                <w:b/>
              </w:rPr>
            </w:pPr>
            <w:r w:rsidRPr="005F7FF3">
              <w:rPr>
                <w:rFonts w:asciiTheme="minorHAnsi" w:hAnsiTheme="minorHAnsi" w:cstheme="minorHAnsi"/>
                <w:bCs/>
              </w:rPr>
              <w:t>No</w:t>
            </w:r>
          </w:p>
        </w:tc>
      </w:tr>
      <w:tr w:rsidR="005F7FF3" w:rsidRPr="005F7FF3" w14:paraId="40269511"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5698CD2" w14:textId="77777777" w:rsidR="005F7FF3" w:rsidRPr="005F7FF3" w:rsidRDefault="005F7FF3" w:rsidP="003845AC">
            <w:pPr>
              <w:numPr>
                <w:ilvl w:val="0"/>
                <w:numId w:val="39"/>
              </w:numPr>
              <w:rPr>
                <w:rFonts w:asciiTheme="minorHAnsi" w:hAnsiTheme="minorHAnsi" w:cstheme="minorHAnsi"/>
              </w:rPr>
            </w:pPr>
            <w:r w:rsidRPr="005F7FF3">
              <w:rPr>
                <w:rFonts w:asciiTheme="minorHAnsi" w:hAnsiTheme="minorHAnsi" w:cstheme="minorHAnsi"/>
              </w:rPr>
              <w:t xml:space="preserve">Are there any </w:t>
            </w:r>
            <w:proofErr w:type="gramStart"/>
            <w:r w:rsidRPr="005F7FF3">
              <w:rPr>
                <w:rFonts w:asciiTheme="minorHAnsi" w:hAnsiTheme="minorHAnsi" w:cstheme="minorHAnsi"/>
              </w:rPr>
              <w:t>law suits</w:t>
            </w:r>
            <w:proofErr w:type="gramEnd"/>
            <w:r w:rsidRPr="005F7FF3">
              <w:rPr>
                <w:rFonts w:asciiTheme="minorHAnsi" w:hAnsiTheme="minorHAnsi" w:cstheme="minorHAnsi"/>
              </w:rPr>
              <w:t xml:space="preserve"> or ongoing litigation that could affect this transaction in any way or the bidder as an ongoing concern? </w:t>
            </w:r>
          </w:p>
        </w:tc>
        <w:tc>
          <w:tcPr>
            <w:tcW w:w="983" w:type="dxa"/>
            <w:tcBorders>
              <w:left w:val="single" w:sz="4" w:space="0" w:color="4F81BD"/>
            </w:tcBorders>
            <w:vAlign w:val="center"/>
          </w:tcPr>
          <w:p w14:paraId="0D4C08BE" w14:textId="77777777" w:rsidR="005F7FF3" w:rsidRPr="005F7FF3" w:rsidRDefault="005F7FF3" w:rsidP="000A536D">
            <w:pPr>
              <w:jc w:val="center"/>
              <w:rPr>
                <w:rFonts w:asciiTheme="minorHAnsi" w:hAnsiTheme="minorHAnsi" w:cstheme="minorHAnsi"/>
                <w:b/>
              </w:rPr>
            </w:pPr>
            <w:r w:rsidRPr="005F7FF3">
              <w:rPr>
                <w:rFonts w:asciiTheme="minorHAnsi" w:hAnsiTheme="minorHAnsi" w:cstheme="minorHAnsi"/>
                <w:bCs/>
              </w:rPr>
              <w:t>Yes</w:t>
            </w:r>
          </w:p>
        </w:tc>
        <w:tc>
          <w:tcPr>
            <w:tcW w:w="1205" w:type="dxa"/>
            <w:vAlign w:val="center"/>
          </w:tcPr>
          <w:p w14:paraId="38F81A32" w14:textId="77777777" w:rsidR="005F7FF3" w:rsidRPr="005F7FF3" w:rsidRDefault="005F7FF3" w:rsidP="000A536D">
            <w:pPr>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2111BA58" w14:textId="77777777" w:rsidR="005F7FF3" w:rsidRPr="005F7FF3" w:rsidRDefault="005F7FF3" w:rsidP="000A536D">
            <w:pPr>
              <w:ind w:left="301" w:hanging="301"/>
              <w:jc w:val="center"/>
              <w:rPr>
                <w:rFonts w:asciiTheme="minorHAnsi" w:hAnsiTheme="minorHAnsi" w:cstheme="minorHAnsi"/>
                <w:b/>
              </w:rPr>
            </w:pPr>
            <w:r w:rsidRPr="005F7FF3">
              <w:rPr>
                <w:rFonts w:asciiTheme="minorHAnsi" w:hAnsiTheme="minorHAnsi" w:cstheme="minorHAnsi"/>
                <w:bCs/>
              </w:rPr>
              <w:t>No</w:t>
            </w:r>
          </w:p>
        </w:tc>
      </w:tr>
      <w:tr w:rsidR="005F7FF3" w:rsidRPr="005F7FF3" w14:paraId="1D44B210"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3317183" w14:textId="77777777" w:rsidR="005F7FF3" w:rsidRPr="005F7FF3" w:rsidRDefault="005F7FF3" w:rsidP="003845AC">
            <w:pPr>
              <w:numPr>
                <w:ilvl w:val="0"/>
                <w:numId w:val="39"/>
              </w:numPr>
              <w:jc w:val="left"/>
              <w:rPr>
                <w:rFonts w:asciiTheme="minorHAnsi" w:hAnsiTheme="minorHAnsi" w:cstheme="minorHAnsi"/>
              </w:rPr>
            </w:pPr>
            <w:r w:rsidRPr="005F7FF3">
              <w:rPr>
                <w:rFonts w:asciiTheme="minorHAnsi" w:hAnsiTheme="minorHAnsi" w:cstheme="minorHAnsi"/>
              </w:rPr>
              <w:t>Is customer service delivery or contract performance actively monitored by you?</w:t>
            </w:r>
          </w:p>
        </w:tc>
        <w:tc>
          <w:tcPr>
            <w:tcW w:w="983" w:type="dxa"/>
            <w:tcBorders>
              <w:left w:val="single" w:sz="4" w:space="0" w:color="4F81BD"/>
            </w:tcBorders>
            <w:vAlign w:val="center"/>
          </w:tcPr>
          <w:p w14:paraId="3ADC7B3E"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3770CC65"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7D5E147B"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62C638F7"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F6FE18F" w14:textId="77777777" w:rsidR="005F7FF3" w:rsidRPr="005F7FF3" w:rsidRDefault="005F7FF3" w:rsidP="003845AC">
            <w:pPr>
              <w:numPr>
                <w:ilvl w:val="0"/>
                <w:numId w:val="39"/>
              </w:numPr>
              <w:rPr>
                <w:rFonts w:asciiTheme="minorHAnsi" w:hAnsiTheme="minorHAnsi" w:cstheme="minorHAnsi"/>
              </w:rPr>
            </w:pPr>
            <w:r w:rsidRPr="005F7FF3">
              <w:rPr>
                <w:rFonts w:asciiTheme="minorHAnsi" w:hAnsiTheme="minorHAnsi" w:cstheme="minorHAnsi"/>
              </w:rPr>
              <w:t>Do you have formal strategic planning processes in place?</w:t>
            </w:r>
          </w:p>
        </w:tc>
        <w:tc>
          <w:tcPr>
            <w:tcW w:w="983" w:type="dxa"/>
            <w:tcBorders>
              <w:left w:val="single" w:sz="4" w:space="0" w:color="4F81BD"/>
            </w:tcBorders>
            <w:vAlign w:val="center"/>
          </w:tcPr>
          <w:p w14:paraId="322D0B4F"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05179FF5"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76602DB4"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7CF1813C"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9844F31" w14:textId="77777777" w:rsidR="005F7FF3" w:rsidRPr="005F7FF3" w:rsidRDefault="005F7FF3" w:rsidP="003845AC">
            <w:pPr>
              <w:numPr>
                <w:ilvl w:val="0"/>
                <w:numId w:val="39"/>
              </w:numPr>
              <w:rPr>
                <w:rFonts w:asciiTheme="minorHAnsi" w:hAnsiTheme="minorHAnsi" w:cstheme="minorHAnsi"/>
              </w:rPr>
            </w:pPr>
            <w:r w:rsidRPr="005F7FF3">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vAlign w:val="center"/>
          </w:tcPr>
          <w:p w14:paraId="13DF077C"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6E2EDD1C"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Partially</w:t>
            </w:r>
          </w:p>
        </w:tc>
        <w:tc>
          <w:tcPr>
            <w:tcW w:w="1386" w:type="dxa"/>
            <w:vAlign w:val="center"/>
          </w:tcPr>
          <w:p w14:paraId="16E57CCD"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2F497DC6"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7F7E6E9" w14:textId="77777777" w:rsidR="005F7FF3" w:rsidRPr="005F7FF3" w:rsidRDefault="005F7FF3" w:rsidP="003845AC">
            <w:pPr>
              <w:numPr>
                <w:ilvl w:val="0"/>
                <w:numId w:val="39"/>
              </w:numPr>
              <w:rPr>
                <w:rFonts w:asciiTheme="minorHAnsi" w:hAnsiTheme="minorHAnsi" w:cstheme="minorHAnsi"/>
              </w:rPr>
            </w:pPr>
            <w:r w:rsidRPr="005F7FF3">
              <w:rPr>
                <w:rFonts w:asciiTheme="minorHAnsi" w:hAnsiTheme="minorHAnsi" w:cstheme="minorHAnsi"/>
              </w:rPr>
              <w:lastRenderedPageBreak/>
              <w:t xml:space="preserve">Has your company been actively operating as a going concern for more than 5 years? </w:t>
            </w:r>
          </w:p>
        </w:tc>
        <w:tc>
          <w:tcPr>
            <w:tcW w:w="983" w:type="dxa"/>
            <w:tcBorders>
              <w:left w:val="single" w:sz="4" w:space="0" w:color="4F81BD"/>
            </w:tcBorders>
            <w:vAlign w:val="center"/>
          </w:tcPr>
          <w:p w14:paraId="5C626C42" w14:textId="77777777" w:rsidR="005F7FF3" w:rsidRPr="005F7FF3" w:rsidRDefault="005F7FF3" w:rsidP="000A536D">
            <w:pPr>
              <w:ind w:left="406" w:hanging="406"/>
              <w:jc w:val="center"/>
              <w:rPr>
                <w:rFonts w:asciiTheme="minorHAnsi" w:hAnsiTheme="minorHAnsi" w:cstheme="minorHAnsi"/>
                <w:bCs/>
              </w:rPr>
            </w:pPr>
            <w:r w:rsidRPr="005F7FF3">
              <w:rPr>
                <w:rFonts w:asciiTheme="minorHAnsi" w:hAnsiTheme="minorHAnsi" w:cstheme="minorHAnsi"/>
                <w:bCs/>
              </w:rPr>
              <w:t>Yes</w:t>
            </w:r>
          </w:p>
        </w:tc>
        <w:tc>
          <w:tcPr>
            <w:tcW w:w="1205" w:type="dxa"/>
            <w:vAlign w:val="center"/>
          </w:tcPr>
          <w:p w14:paraId="46E0043B" w14:textId="77777777" w:rsidR="005F7FF3" w:rsidRPr="005F7FF3" w:rsidRDefault="005F7FF3" w:rsidP="000A536D">
            <w:pPr>
              <w:ind w:left="406" w:hanging="406"/>
              <w:jc w:val="center"/>
              <w:rPr>
                <w:rFonts w:asciiTheme="minorHAnsi" w:hAnsiTheme="minorHAnsi" w:cstheme="minorHAnsi"/>
                <w:bCs/>
              </w:rPr>
            </w:pPr>
            <w:r w:rsidRPr="005F7FF3">
              <w:rPr>
                <w:rFonts w:asciiTheme="minorHAnsi" w:hAnsiTheme="minorHAnsi" w:cstheme="minorHAnsi"/>
                <w:bCs/>
              </w:rPr>
              <w:t>2-5 Years</w:t>
            </w:r>
          </w:p>
        </w:tc>
        <w:tc>
          <w:tcPr>
            <w:tcW w:w="1386" w:type="dxa"/>
            <w:vAlign w:val="center"/>
          </w:tcPr>
          <w:p w14:paraId="1B0F26A0" w14:textId="77777777" w:rsidR="005F7FF3" w:rsidRPr="005F7FF3" w:rsidRDefault="005F7FF3" w:rsidP="000A536D">
            <w:pPr>
              <w:jc w:val="center"/>
              <w:rPr>
                <w:rFonts w:asciiTheme="minorHAnsi" w:hAnsiTheme="minorHAnsi" w:cstheme="minorHAnsi"/>
                <w:bCs/>
              </w:rPr>
            </w:pPr>
            <w:r w:rsidRPr="005F7FF3">
              <w:rPr>
                <w:rFonts w:asciiTheme="minorHAnsi" w:hAnsiTheme="minorHAnsi" w:cstheme="minorHAnsi"/>
                <w:bCs/>
              </w:rPr>
              <w:t>Less than 2 years</w:t>
            </w:r>
          </w:p>
        </w:tc>
      </w:tr>
      <w:tr w:rsidR="005F7FF3" w:rsidRPr="005F7FF3" w14:paraId="6B6CEEBB"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16AF0DE" w14:textId="77777777" w:rsidR="005F7FF3" w:rsidRPr="005F7FF3" w:rsidRDefault="005F7FF3" w:rsidP="003845AC">
            <w:pPr>
              <w:numPr>
                <w:ilvl w:val="0"/>
                <w:numId w:val="39"/>
              </w:numPr>
              <w:jc w:val="left"/>
              <w:rPr>
                <w:rFonts w:asciiTheme="minorHAnsi" w:hAnsiTheme="minorHAnsi" w:cstheme="minorHAnsi"/>
              </w:rPr>
            </w:pPr>
            <w:r w:rsidRPr="005F7FF3">
              <w:rPr>
                <w:rFonts w:asciiTheme="minorHAnsi" w:hAnsiTheme="minorHAnsi" w:cstheme="minorHAnsi"/>
              </w:rPr>
              <w:t>Is the company busy with a re-organisational/restructuring process that may impact this transaction?</w:t>
            </w:r>
          </w:p>
        </w:tc>
        <w:tc>
          <w:tcPr>
            <w:tcW w:w="983" w:type="dxa"/>
            <w:tcBorders>
              <w:left w:val="single" w:sz="4" w:space="0" w:color="4F81BD"/>
            </w:tcBorders>
            <w:vAlign w:val="center"/>
          </w:tcPr>
          <w:p w14:paraId="6EA7499D"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22C00B7E"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3C859333"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6ABC5089"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D0F68A7" w14:textId="77777777" w:rsidR="005F7FF3" w:rsidRPr="005F7FF3" w:rsidRDefault="005F7FF3" w:rsidP="003845AC">
            <w:pPr>
              <w:numPr>
                <w:ilvl w:val="0"/>
                <w:numId w:val="39"/>
              </w:numPr>
              <w:rPr>
                <w:rFonts w:asciiTheme="minorHAnsi" w:hAnsiTheme="minorHAnsi" w:cstheme="minorHAnsi"/>
              </w:rPr>
            </w:pPr>
            <w:r w:rsidRPr="005F7FF3">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vAlign w:val="center"/>
          </w:tcPr>
          <w:p w14:paraId="632EBE16"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133F2FA8"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7A13F574"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6847D3D3"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56A791A" w14:textId="77777777" w:rsidR="005F7FF3" w:rsidRPr="005F7FF3" w:rsidRDefault="005F7FF3" w:rsidP="003845AC">
            <w:pPr>
              <w:numPr>
                <w:ilvl w:val="0"/>
                <w:numId w:val="39"/>
              </w:numPr>
              <w:rPr>
                <w:rFonts w:asciiTheme="minorHAnsi" w:hAnsiTheme="minorHAnsi" w:cstheme="minorHAnsi"/>
              </w:rPr>
            </w:pPr>
            <w:r w:rsidRPr="005F7FF3">
              <w:rPr>
                <w:rFonts w:asciiTheme="minorHAnsi" w:hAnsiTheme="minorHAnsi" w:cstheme="minorHAnsi"/>
              </w:rPr>
              <w:t xml:space="preserve">Has any current director of the bidder ever served as a director of a company during a period where a </w:t>
            </w:r>
            <w:proofErr w:type="gramStart"/>
            <w:r w:rsidRPr="005F7FF3">
              <w:rPr>
                <w:rFonts w:asciiTheme="minorHAnsi" w:hAnsiTheme="minorHAnsi" w:cstheme="minorHAnsi"/>
              </w:rPr>
              <w:t>Government</w:t>
            </w:r>
            <w:proofErr w:type="gramEnd"/>
            <w:r w:rsidRPr="005F7FF3">
              <w:rPr>
                <w:rFonts w:asciiTheme="minorHAnsi" w:hAnsiTheme="minorHAnsi" w:cstheme="minorHAnsi"/>
              </w:rPr>
              <w:t xml:space="preserve"> contract was cancelled? </w:t>
            </w:r>
          </w:p>
        </w:tc>
        <w:tc>
          <w:tcPr>
            <w:tcW w:w="983" w:type="dxa"/>
            <w:tcBorders>
              <w:left w:val="single" w:sz="4" w:space="0" w:color="4F81BD"/>
            </w:tcBorders>
            <w:vAlign w:val="center"/>
          </w:tcPr>
          <w:p w14:paraId="70B4B269" w14:textId="77777777" w:rsidR="005F7FF3" w:rsidRPr="005F7FF3" w:rsidRDefault="005F7FF3" w:rsidP="000A536D">
            <w:pPr>
              <w:ind w:left="301" w:hanging="301"/>
              <w:jc w:val="center"/>
              <w:rPr>
                <w:rFonts w:asciiTheme="minorHAnsi" w:hAnsiTheme="minorHAnsi" w:cstheme="minorHAnsi"/>
                <w:b/>
              </w:rPr>
            </w:pPr>
            <w:r w:rsidRPr="005F7FF3">
              <w:rPr>
                <w:rFonts w:asciiTheme="minorHAnsi" w:hAnsiTheme="minorHAnsi" w:cstheme="minorHAnsi"/>
                <w:bCs/>
              </w:rPr>
              <w:t>Yes</w:t>
            </w:r>
          </w:p>
        </w:tc>
        <w:tc>
          <w:tcPr>
            <w:tcW w:w="1205" w:type="dxa"/>
            <w:vAlign w:val="center"/>
          </w:tcPr>
          <w:p w14:paraId="5F2D496C" w14:textId="77777777" w:rsidR="005F7FF3" w:rsidRPr="005F7FF3" w:rsidRDefault="005F7FF3" w:rsidP="000A536D">
            <w:pPr>
              <w:ind w:left="301" w:hanging="301"/>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6766A7FF" w14:textId="77777777" w:rsidR="005F7FF3" w:rsidRPr="005F7FF3" w:rsidRDefault="005F7FF3" w:rsidP="000A536D">
            <w:pPr>
              <w:ind w:left="301" w:hanging="301"/>
              <w:jc w:val="center"/>
              <w:rPr>
                <w:rFonts w:asciiTheme="minorHAnsi" w:hAnsiTheme="minorHAnsi" w:cstheme="minorHAnsi"/>
                <w:b/>
              </w:rPr>
            </w:pPr>
            <w:r w:rsidRPr="005F7FF3">
              <w:rPr>
                <w:rFonts w:asciiTheme="minorHAnsi" w:hAnsiTheme="minorHAnsi" w:cstheme="minorHAnsi"/>
                <w:bCs/>
              </w:rPr>
              <w:t>No</w:t>
            </w:r>
          </w:p>
        </w:tc>
      </w:tr>
      <w:tr w:rsidR="005F7FF3" w:rsidRPr="005F7FF3" w14:paraId="6CFA4020" w14:textId="77777777" w:rsidTr="00A35E2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6963EF7" w14:textId="77777777" w:rsidR="005F7FF3" w:rsidRPr="005F7FF3" w:rsidRDefault="005F7FF3" w:rsidP="000A536D">
            <w:pPr>
              <w:rPr>
                <w:rFonts w:ascii="Calibri" w:hAnsi="Calibri" w:cs="Calibri"/>
                <w:b/>
                <w:color w:val="002060"/>
              </w:rPr>
            </w:pPr>
            <w:r w:rsidRPr="005F7FF3">
              <w:rPr>
                <w:rFonts w:asciiTheme="majorHAnsi" w:eastAsiaTheme="majorEastAsia" w:hAnsiTheme="majorHAnsi" w:cstheme="minorBidi"/>
                <w:b/>
                <w:iCs/>
                <w:color w:val="0E1B8D"/>
                <w:sz w:val="24"/>
                <w:szCs w:val="24"/>
                <w:lang w:val="en-GB"/>
              </w:rPr>
              <w:t>Financial Risk</w:t>
            </w:r>
            <w:r w:rsidRPr="005F7FF3">
              <w:rPr>
                <w:rFonts w:ascii="Calibri" w:hAnsi="Calibri" w:cs="Calibri"/>
                <w:b/>
                <w:color w:val="002060"/>
              </w:rPr>
              <w:t xml:space="preserve"> </w:t>
            </w:r>
          </w:p>
        </w:tc>
      </w:tr>
      <w:tr w:rsidR="005F7FF3" w:rsidRPr="005F7FF3" w14:paraId="1FE00CA1"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77B06E2" w14:textId="77777777" w:rsidR="005F7FF3" w:rsidRPr="005F7FF3" w:rsidRDefault="005F7FF3" w:rsidP="003845AC">
            <w:pPr>
              <w:numPr>
                <w:ilvl w:val="0"/>
                <w:numId w:val="40"/>
              </w:numPr>
              <w:rPr>
                <w:rFonts w:asciiTheme="minorHAnsi" w:hAnsiTheme="minorHAnsi" w:cstheme="minorHAnsi"/>
              </w:rPr>
            </w:pPr>
            <w:r w:rsidRPr="005F7FF3">
              <w:rPr>
                <w:rFonts w:asciiTheme="minorHAnsi" w:hAnsiTheme="minorHAnsi" w:cstheme="minorHAnsi"/>
              </w:rPr>
              <w:t>Did you have positive revenue growth in the past three years?</w:t>
            </w:r>
          </w:p>
        </w:tc>
        <w:tc>
          <w:tcPr>
            <w:tcW w:w="983" w:type="dxa"/>
            <w:tcBorders>
              <w:left w:val="single" w:sz="4" w:space="0" w:color="4F81BD"/>
            </w:tcBorders>
            <w:vAlign w:val="center"/>
          </w:tcPr>
          <w:p w14:paraId="25C3DE4D"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6633ED69"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7127D33F"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4CD5AC22"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1512FF6" w14:textId="77777777" w:rsidR="005F7FF3" w:rsidRPr="005F7FF3" w:rsidRDefault="005F7FF3" w:rsidP="003845AC">
            <w:pPr>
              <w:numPr>
                <w:ilvl w:val="0"/>
                <w:numId w:val="40"/>
              </w:numPr>
              <w:rPr>
                <w:rFonts w:asciiTheme="minorHAnsi" w:hAnsiTheme="minorHAnsi" w:cstheme="minorHAnsi"/>
              </w:rPr>
            </w:pPr>
            <w:r w:rsidRPr="005F7FF3">
              <w:rPr>
                <w:rFonts w:asciiTheme="minorHAnsi" w:hAnsiTheme="minorHAnsi" w:cstheme="minorHAnsi"/>
              </w:rPr>
              <w:t xml:space="preserve">Is the proposed bid price going to be </w:t>
            </w:r>
            <w:r w:rsidRPr="005F7FF3">
              <w:rPr>
                <w:rFonts w:asciiTheme="minorHAnsi" w:hAnsiTheme="minorHAnsi" w:cstheme="minorHAnsi"/>
                <w:b/>
              </w:rPr>
              <w:t>less than 40%</w:t>
            </w:r>
            <w:r w:rsidRPr="005F7FF3">
              <w:rPr>
                <w:rFonts w:asciiTheme="minorHAnsi" w:hAnsiTheme="minorHAnsi" w:cstheme="minorHAnsi"/>
              </w:rPr>
              <w:t xml:space="preserve"> of your total annual revenue for the previous financial year?</w:t>
            </w:r>
          </w:p>
        </w:tc>
        <w:tc>
          <w:tcPr>
            <w:tcW w:w="983" w:type="dxa"/>
            <w:tcBorders>
              <w:left w:val="single" w:sz="4" w:space="0" w:color="4F81BD"/>
            </w:tcBorders>
            <w:vAlign w:val="center"/>
          </w:tcPr>
          <w:p w14:paraId="52A9E867"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5B4590F5"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16D6E32B"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5539D083"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C396114" w14:textId="77777777" w:rsidR="005F7FF3" w:rsidRPr="005F7FF3" w:rsidRDefault="005F7FF3" w:rsidP="003845AC">
            <w:pPr>
              <w:numPr>
                <w:ilvl w:val="0"/>
                <w:numId w:val="40"/>
              </w:numPr>
              <w:rPr>
                <w:rFonts w:asciiTheme="minorHAnsi" w:hAnsiTheme="minorHAnsi" w:cstheme="minorHAnsi"/>
              </w:rPr>
            </w:pPr>
            <w:r w:rsidRPr="005F7FF3">
              <w:rPr>
                <w:rFonts w:asciiTheme="minorHAnsi" w:hAnsiTheme="minorHAnsi" w:cstheme="minorHAnsi"/>
              </w:rPr>
              <w:t xml:space="preserve">Is the financial health of your company in good standing? </w:t>
            </w:r>
          </w:p>
        </w:tc>
        <w:tc>
          <w:tcPr>
            <w:tcW w:w="983" w:type="dxa"/>
            <w:tcBorders>
              <w:left w:val="single" w:sz="4" w:space="0" w:color="4F81BD"/>
            </w:tcBorders>
            <w:vAlign w:val="center"/>
          </w:tcPr>
          <w:p w14:paraId="004E161C"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4EB2DB7B"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3E9AD713"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42E2A171"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6011EEA" w14:textId="77777777" w:rsidR="005F7FF3" w:rsidRPr="005F7FF3" w:rsidRDefault="005F7FF3" w:rsidP="003845AC">
            <w:pPr>
              <w:numPr>
                <w:ilvl w:val="0"/>
                <w:numId w:val="40"/>
              </w:numPr>
              <w:rPr>
                <w:rFonts w:asciiTheme="minorHAnsi" w:hAnsiTheme="minorHAnsi" w:cstheme="minorHAnsi"/>
              </w:rPr>
            </w:pPr>
            <w:r w:rsidRPr="005F7FF3">
              <w:rPr>
                <w:rFonts w:asciiTheme="minorHAnsi" w:hAnsiTheme="minorHAnsi" w:cstheme="minorHAnsi"/>
              </w:rPr>
              <w:t>Were your Annual Financial Statement (AFS) unqualified in the last financial year?</w:t>
            </w:r>
          </w:p>
        </w:tc>
        <w:tc>
          <w:tcPr>
            <w:tcW w:w="983" w:type="dxa"/>
            <w:tcBorders>
              <w:left w:val="single" w:sz="4" w:space="0" w:color="4F81BD"/>
            </w:tcBorders>
            <w:vAlign w:val="center"/>
          </w:tcPr>
          <w:p w14:paraId="140BAB03" w14:textId="77777777" w:rsidR="005F7FF3" w:rsidRPr="005F7FF3" w:rsidRDefault="005F7FF3" w:rsidP="000A536D">
            <w:pPr>
              <w:ind w:left="301" w:hanging="301"/>
              <w:jc w:val="center"/>
              <w:rPr>
                <w:rFonts w:asciiTheme="minorHAnsi" w:hAnsiTheme="minorHAnsi" w:cstheme="minorHAnsi"/>
                <w:b/>
              </w:rPr>
            </w:pPr>
            <w:r w:rsidRPr="005F7FF3">
              <w:rPr>
                <w:rFonts w:asciiTheme="minorHAnsi" w:hAnsiTheme="minorHAnsi" w:cstheme="minorHAnsi"/>
                <w:bCs/>
              </w:rPr>
              <w:t>Yes</w:t>
            </w:r>
          </w:p>
        </w:tc>
        <w:tc>
          <w:tcPr>
            <w:tcW w:w="1205" w:type="dxa"/>
            <w:vAlign w:val="center"/>
          </w:tcPr>
          <w:p w14:paraId="1EAC47D1" w14:textId="77777777" w:rsidR="005F7FF3" w:rsidRPr="005F7FF3" w:rsidRDefault="005F7FF3" w:rsidP="000A536D">
            <w:pPr>
              <w:ind w:left="301" w:hanging="301"/>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524BD978" w14:textId="77777777" w:rsidR="005F7FF3" w:rsidRPr="005F7FF3" w:rsidRDefault="005F7FF3" w:rsidP="000A536D">
            <w:pPr>
              <w:ind w:left="301" w:hanging="301"/>
              <w:jc w:val="center"/>
              <w:rPr>
                <w:rFonts w:asciiTheme="minorHAnsi" w:hAnsiTheme="minorHAnsi" w:cstheme="minorHAnsi"/>
                <w:b/>
              </w:rPr>
            </w:pPr>
            <w:r w:rsidRPr="005F7FF3">
              <w:rPr>
                <w:rFonts w:asciiTheme="minorHAnsi" w:hAnsiTheme="minorHAnsi" w:cstheme="minorHAnsi"/>
                <w:bCs/>
              </w:rPr>
              <w:t>No</w:t>
            </w:r>
          </w:p>
        </w:tc>
      </w:tr>
      <w:tr w:rsidR="005F7FF3" w:rsidRPr="005F7FF3" w14:paraId="54DFE4FE"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B584585" w14:textId="77777777" w:rsidR="005F7FF3" w:rsidRPr="005F7FF3" w:rsidRDefault="005F7FF3" w:rsidP="003845AC">
            <w:pPr>
              <w:numPr>
                <w:ilvl w:val="0"/>
                <w:numId w:val="40"/>
              </w:numPr>
              <w:rPr>
                <w:rFonts w:asciiTheme="minorHAnsi" w:hAnsiTheme="minorHAnsi" w:cstheme="minorHAnsi"/>
              </w:rPr>
            </w:pPr>
            <w:r w:rsidRPr="005F7FF3">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546FAE25"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5B78AF6F"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3FEF280A"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1E38D6A1"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C60CA8D" w14:textId="77777777" w:rsidR="005F7FF3" w:rsidRPr="005F7FF3" w:rsidRDefault="005F7FF3" w:rsidP="003845AC">
            <w:pPr>
              <w:numPr>
                <w:ilvl w:val="0"/>
                <w:numId w:val="40"/>
              </w:numPr>
              <w:rPr>
                <w:rFonts w:asciiTheme="minorHAnsi" w:hAnsiTheme="minorHAnsi" w:cstheme="minorHAnsi"/>
              </w:rPr>
            </w:pPr>
            <w:r w:rsidRPr="005F7FF3">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18475ABE"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0470E47F"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79FA9BD3"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4C45A296" w14:textId="77777777" w:rsidTr="00A35E2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058EA466" w14:textId="77777777" w:rsidR="005F7FF3" w:rsidRPr="005F7FF3" w:rsidRDefault="005F7FF3" w:rsidP="000A536D">
            <w:pPr>
              <w:rPr>
                <w:rFonts w:ascii="Calibri" w:hAnsi="Calibri" w:cs="Calibri"/>
                <w:b/>
                <w:color w:val="002060"/>
              </w:rPr>
            </w:pPr>
            <w:r w:rsidRPr="005F7FF3">
              <w:rPr>
                <w:rFonts w:asciiTheme="majorHAnsi" w:eastAsiaTheme="majorEastAsia" w:hAnsiTheme="majorHAnsi" w:cstheme="minorBidi"/>
                <w:b/>
                <w:iCs/>
                <w:color w:val="0E1B8D"/>
                <w:sz w:val="24"/>
                <w:szCs w:val="24"/>
                <w:lang w:val="en-GB"/>
              </w:rPr>
              <w:t>Operational Risk</w:t>
            </w:r>
            <w:r w:rsidRPr="005F7FF3">
              <w:rPr>
                <w:rFonts w:ascii="Calibri" w:hAnsi="Calibri" w:cs="Calibri"/>
                <w:b/>
                <w:color w:val="002060"/>
              </w:rPr>
              <w:t xml:space="preserve"> </w:t>
            </w:r>
          </w:p>
        </w:tc>
      </w:tr>
      <w:tr w:rsidR="005F7FF3" w:rsidRPr="005F7FF3" w14:paraId="7C9B9F5C"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67B43EA" w14:textId="77777777" w:rsidR="005F7FF3" w:rsidRPr="005F7FF3" w:rsidRDefault="005F7FF3" w:rsidP="003845AC">
            <w:pPr>
              <w:numPr>
                <w:ilvl w:val="0"/>
                <w:numId w:val="41"/>
              </w:numPr>
              <w:rPr>
                <w:rFonts w:asciiTheme="minorHAnsi" w:hAnsiTheme="minorHAnsi" w:cstheme="minorHAnsi"/>
              </w:rPr>
            </w:pPr>
            <w:r w:rsidRPr="005F7FF3">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61E91F4E"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4762CF1F"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34B0C5A8"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12527F66"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93D8ABF" w14:textId="77777777" w:rsidR="005F7FF3" w:rsidRPr="005F7FF3" w:rsidRDefault="005F7FF3" w:rsidP="003845AC">
            <w:pPr>
              <w:numPr>
                <w:ilvl w:val="0"/>
                <w:numId w:val="41"/>
              </w:numPr>
              <w:rPr>
                <w:rFonts w:asciiTheme="minorHAnsi" w:hAnsiTheme="minorHAnsi" w:cstheme="minorHAnsi"/>
              </w:rPr>
            </w:pPr>
            <w:r w:rsidRPr="005F7FF3">
              <w:rPr>
                <w:rFonts w:asciiTheme="minorHAnsi" w:hAnsiTheme="minorHAnsi" w:cstheme="minorHAnsi"/>
              </w:rPr>
              <w:t xml:space="preserve">Are your dependencies for logistics either fully under your own control </w:t>
            </w:r>
            <w:r w:rsidRPr="005F7FF3">
              <w:rPr>
                <w:rFonts w:asciiTheme="minorHAnsi" w:hAnsiTheme="minorHAnsi" w:cstheme="minorHAnsi"/>
                <w:b/>
              </w:rPr>
              <w:t>or</w:t>
            </w:r>
            <w:r w:rsidRPr="005F7FF3">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4900CB2E"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3E7F7F0D"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3C39D94F"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0E4FF7BC"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1EE1B6A" w14:textId="77777777" w:rsidR="005F7FF3" w:rsidRPr="005F7FF3" w:rsidRDefault="005F7FF3" w:rsidP="003845AC">
            <w:pPr>
              <w:numPr>
                <w:ilvl w:val="0"/>
                <w:numId w:val="41"/>
              </w:numPr>
              <w:rPr>
                <w:rFonts w:asciiTheme="minorHAnsi" w:hAnsiTheme="minorHAnsi" w:cstheme="minorHAnsi"/>
              </w:rPr>
            </w:pPr>
            <w:r w:rsidRPr="005F7FF3">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269E5D31"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2469F6AC"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1028F51C"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309DFB5B"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CDFA27E" w14:textId="77777777" w:rsidR="005F7FF3" w:rsidRPr="005F7FF3" w:rsidRDefault="005F7FF3" w:rsidP="003845AC">
            <w:pPr>
              <w:numPr>
                <w:ilvl w:val="0"/>
                <w:numId w:val="41"/>
              </w:numPr>
              <w:rPr>
                <w:rFonts w:asciiTheme="minorHAnsi" w:hAnsiTheme="minorHAnsi" w:cstheme="minorHAnsi"/>
              </w:rPr>
            </w:pPr>
            <w:r w:rsidRPr="005F7FF3">
              <w:rPr>
                <w:rFonts w:asciiTheme="minorHAnsi" w:hAnsiTheme="minorHAnsi" w:cstheme="minorHAnsi"/>
              </w:rPr>
              <w:lastRenderedPageBreak/>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1A698249"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5CB7DB12"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145C365B"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19A69C32"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7C091AC" w14:textId="77777777" w:rsidR="005F7FF3" w:rsidRPr="005F7FF3" w:rsidRDefault="005F7FF3" w:rsidP="003845AC">
            <w:pPr>
              <w:numPr>
                <w:ilvl w:val="0"/>
                <w:numId w:val="41"/>
              </w:numPr>
              <w:rPr>
                <w:rFonts w:asciiTheme="minorHAnsi" w:hAnsiTheme="minorHAnsi" w:cstheme="minorHAnsi"/>
              </w:rPr>
            </w:pPr>
            <w:r w:rsidRPr="005F7FF3">
              <w:rPr>
                <w:rFonts w:asciiTheme="minorHAnsi" w:hAnsiTheme="minorHAnsi" w:cstheme="minorHAnsi"/>
              </w:rPr>
              <w:t>Do you have sound supply chain processes in place?</w:t>
            </w:r>
          </w:p>
        </w:tc>
        <w:tc>
          <w:tcPr>
            <w:tcW w:w="983" w:type="dxa"/>
            <w:tcBorders>
              <w:left w:val="single" w:sz="4" w:space="0" w:color="4F81BD"/>
            </w:tcBorders>
            <w:vAlign w:val="center"/>
          </w:tcPr>
          <w:p w14:paraId="71A1557D"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55598CBA"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6778A032"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473AE59D"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7C2F193" w14:textId="77777777" w:rsidR="005F7FF3" w:rsidRPr="005F7FF3" w:rsidRDefault="005F7FF3" w:rsidP="003845AC">
            <w:pPr>
              <w:numPr>
                <w:ilvl w:val="0"/>
                <w:numId w:val="41"/>
              </w:numPr>
              <w:rPr>
                <w:rFonts w:asciiTheme="minorHAnsi" w:hAnsiTheme="minorHAnsi" w:cstheme="minorHAnsi"/>
              </w:rPr>
            </w:pPr>
            <w:r w:rsidRPr="005F7FF3">
              <w:rPr>
                <w:rFonts w:asciiTheme="minorHAnsi" w:hAnsiTheme="minorHAnsi" w:cstheme="minorHAnsi"/>
              </w:rPr>
              <w:t>Do you have sound third party risk management processes in place (fourth party for SITA)?</w:t>
            </w:r>
          </w:p>
        </w:tc>
        <w:tc>
          <w:tcPr>
            <w:tcW w:w="983" w:type="dxa"/>
            <w:tcBorders>
              <w:left w:val="single" w:sz="4" w:space="0" w:color="4F81BD"/>
            </w:tcBorders>
            <w:vAlign w:val="center"/>
          </w:tcPr>
          <w:p w14:paraId="7CBA4BD9"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11FCAD8F"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259B05D1"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4E61245E"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98784D6" w14:textId="77777777" w:rsidR="005F7FF3" w:rsidRPr="005F7FF3" w:rsidRDefault="005F7FF3" w:rsidP="003845AC">
            <w:pPr>
              <w:numPr>
                <w:ilvl w:val="0"/>
                <w:numId w:val="41"/>
              </w:numPr>
              <w:rPr>
                <w:rFonts w:asciiTheme="minorHAnsi" w:hAnsiTheme="minorHAnsi" w:cstheme="minorHAnsi"/>
              </w:rPr>
            </w:pPr>
            <w:r w:rsidRPr="005F7FF3">
              <w:rPr>
                <w:rFonts w:asciiTheme="minorHAnsi" w:hAnsiTheme="minorHAnsi" w:cstheme="minorHAnsi"/>
              </w:rPr>
              <w:t>Do you have a fully-fledged research and development (R&amp;D) department to ensure continuous improvement?</w:t>
            </w:r>
          </w:p>
        </w:tc>
        <w:tc>
          <w:tcPr>
            <w:tcW w:w="983" w:type="dxa"/>
            <w:tcBorders>
              <w:left w:val="single" w:sz="4" w:space="0" w:color="4F81BD"/>
            </w:tcBorders>
            <w:vAlign w:val="center"/>
          </w:tcPr>
          <w:p w14:paraId="1EFFE68D"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5A3C7CC6"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5D8B91B1"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5F6EFE38"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FBD07A8" w14:textId="77777777" w:rsidR="005F7FF3" w:rsidRPr="005F7FF3" w:rsidRDefault="005F7FF3" w:rsidP="003845AC">
            <w:pPr>
              <w:numPr>
                <w:ilvl w:val="0"/>
                <w:numId w:val="41"/>
              </w:numPr>
              <w:rPr>
                <w:rFonts w:asciiTheme="minorHAnsi" w:hAnsiTheme="minorHAnsi" w:cstheme="minorHAnsi"/>
              </w:rPr>
            </w:pPr>
            <w:r w:rsidRPr="005F7FF3">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11DBAC40"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336BBC3D"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47213159"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7C909AE3" w14:textId="77777777" w:rsidTr="00A35E2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401B90D9" w14:textId="77777777" w:rsidR="005F7FF3" w:rsidRPr="005F7FF3" w:rsidRDefault="005F7FF3" w:rsidP="000A536D">
            <w:pP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 xml:space="preserve">Governance and Compliance Risk </w:t>
            </w:r>
          </w:p>
        </w:tc>
      </w:tr>
      <w:tr w:rsidR="005F7FF3" w:rsidRPr="005F7FF3" w14:paraId="319F9B6C"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292F04C" w14:textId="77777777" w:rsidR="005F7FF3" w:rsidRPr="005F7FF3" w:rsidRDefault="005F7FF3" w:rsidP="003845AC">
            <w:pPr>
              <w:numPr>
                <w:ilvl w:val="0"/>
                <w:numId w:val="42"/>
              </w:numPr>
              <w:rPr>
                <w:rFonts w:asciiTheme="minorHAnsi" w:hAnsiTheme="minorHAnsi" w:cstheme="minorHAnsi"/>
              </w:rPr>
            </w:pPr>
            <w:r w:rsidRPr="005F7FF3">
              <w:rPr>
                <w:rFonts w:asciiTheme="minorHAnsi" w:hAnsiTheme="minorHAnsi" w:cstheme="minorHAnsi"/>
              </w:rPr>
              <w:t>Do you comply with all legislation, including labour, health and safety regulations?</w:t>
            </w:r>
          </w:p>
        </w:tc>
        <w:tc>
          <w:tcPr>
            <w:tcW w:w="983" w:type="dxa"/>
            <w:tcBorders>
              <w:left w:val="single" w:sz="4" w:space="0" w:color="4F81BD"/>
            </w:tcBorders>
            <w:vAlign w:val="center"/>
          </w:tcPr>
          <w:p w14:paraId="6A197AEF"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6E8E0F2B"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5AE8D77C"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00147845"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31A3CE0" w14:textId="77777777" w:rsidR="005F7FF3" w:rsidRPr="005F7FF3" w:rsidRDefault="005F7FF3" w:rsidP="003845AC">
            <w:pPr>
              <w:numPr>
                <w:ilvl w:val="0"/>
                <w:numId w:val="42"/>
              </w:numPr>
              <w:rPr>
                <w:rFonts w:asciiTheme="minorHAnsi" w:hAnsiTheme="minorHAnsi" w:cstheme="minorHAnsi"/>
              </w:rPr>
            </w:pPr>
            <w:r w:rsidRPr="005F7FF3">
              <w:rPr>
                <w:rFonts w:asciiTheme="minorHAnsi" w:hAnsiTheme="minorHAnsi" w:cstheme="minorHAnsi"/>
              </w:rPr>
              <w:t>Do you have the appropriate governance frameworks (</w:t>
            </w:r>
            <w:proofErr w:type="spellStart"/>
            <w:r w:rsidRPr="005F7FF3">
              <w:rPr>
                <w:rFonts w:asciiTheme="minorHAnsi" w:hAnsiTheme="minorHAnsi" w:cstheme="minorHAnsi"/>
              </w:rPr>
              <w:t>Cobit</w:t>
            </w:r>
            <w:proofErr w:type="spellEnd"/>
            <w:r w:rsidRPr="005F7FF3">
              <w:rPr>
                <w:rFonts w:asciiTheme="minorHAnsi" w:hAnsiTheme="minorHAnsi" w:cstheme="minorHAnsi"/>
              </w:rPr>
              <w:t>, ITIL, King) in place with due monitoring against set standards?</w:t>
            </w:r>
          </w:p>
        </w:tc>
        <w:tc>
          <w:tcPr>
            <w:tcW w:w="983" w:type="dxa"/>
            <w:tcBorders>
              <w:left w:val="single" w:sz="4" w:space="0" w:color="4F81BD"/>
            </w:tcBorders>
            <w:vAlign w:val="center"/>
          </w:tcPr>
          <w:p w14:paraId="309E3185"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3FDE947B"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58F3125E"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05BBF5A2"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C56938F" w14:textId="77777777" w:rsidR="005F7FF3" w:rsidRPr="005F7FF3" w:rsidRDefault="005F7FF3" w:rsidP="003845AC">
            <w:pPr>
              <w:numPr>
                <w:ilvl w:val="0"/>
                <w:numId w:val="42"/>
              </w:numPr>
              <w:rPr>
                <w:rFonts w:asciiTheme="minorHAnsi" w:hAnsiTheme="minorHAnsi" w:cstheme="minorHAnsi"/>
              </w:rPr>
            </w:pPr>
            <w:r w:rsidRPr="005F7FF3">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vAlign w:val="center"/>
          </w:tcPr>
          <w:p w14:paraId="10679A0A"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718D1E83"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4DD88039"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0660F149"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6CB030C" w14:textId="77777777" w:rsidR="005F7FF3" w:rsidRPr="005F7FF3" w:rsidRDefault="005F7FF3" w:rsidP="003845AC">
            <w:pPr>
              <w:numPr>
                <w:ilvl w:val="0"/>
                <w:numId w:val="42"/>
              </w:numPr>
              <w:rPr>
                <w:rFonts w:asciiTheme="minorHAnsi" w:hAnsiTheme="minorHAnsi" w:cstheme="minorHAnsi"/>
              </w:rPr>
            </w:pPr>
            <w:r w:rsidRPr="005F7FF3">
              <w:rPr>
                <w:rFonts w:asciiTheme="minorHAnsi" w:hAnsiTheme="minorHAnsi" w:cstheme="minorHAnsi"/>
              </w:rPr>
              <w:t>Do you follow formally documented enterprise risk management processes?</w:t>
            </w:r>
          </w:p>
        </w:tc>
        <w:tc>
          <w:tcPr>
            <w:tcW w:w="983" w:type="dxa"/>
            <w:tcBorders>
              <w:left w:val="single" w:sz="4" w:space="0" w:color="4F81BD"/>
            </w:tcBorders>
            <w:vAlign w:val="center"/>
          </w:tcPr>
          <w:p w14:paraId="0540A9DF"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1CC18091"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466E0920"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418031A9"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0153D22" w14:textId="77777777" w:rsidR="005F7FF3" w:rsidRPr="005F7FF3" w:rsidRDefault="005F7FF3" w:rsidP="003845AC">
            <w:pPr>
              <w:numPr>
                <w:ilvl w:val="0"/>
                <w:numId w:val="42"/>
              </w:numPr>
              <w:rPr>
                <w:rFonts w:asciiTheme="minorHAnsi" w:hAnsiTheme="minorHAnsi" w:cstheme="minorHAnsi"/>
              </w:rPr>
            </w:pPr>
            <w:r w:rsidRPr="005F7FF3">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vAlign w:val="center"/>
          </w:tcPr>
          <w:p w14:paraId="59D7235B"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2D744A61"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6156296D"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1E217819"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DFDEBEB" w14:textId="77777777" w:rsidR="005F7FF3" w:rsidRPr="005F7FF3" w:rsidRDefault="005F7FF3" w:rsidP="003845AC">
            <w:pPr>
              <w:numPr>
                <w:ilvl w:val="0"/>
                <w:numId w:val="42"/>
              </w:numPr>
              <w:rPr>
                <w:rFonts w:asciiTheme="minorHAnsi" w:hAnsiTheme="minorHAnsi" w:cstheme="minorHAnsi"/>
              </w:rPr>
            </w:pPr>
            <w:r w:rsidRPr="005F7FF3">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vAlign w:val="center"/>
          </w:tcPr>
          <w:p w14:paraId="41509A2C"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4C3750F1"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012907EB"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4842BD79" w14:textId="77777777" w:rsidTr="00A35E2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050913A1" w14:textId="77777777" w:rsidR="005F7FF3" w:rsidRPr="005F7FF3" w:rsidRDefault="005F7FF3" w:rsidP="000A536D">
            <w:pPr>
              <w:rPr>
                <w:rFonts w:ascii="Calibri" w:hAnsi="Calibri" w:cs="Calibri"/>
                <w:b/>
                <w:color w:val="002060"/>
              </w:rPr>
            </w:pPr>
            <w:r w:rsidRPr="005F7FF3">
              <w:rPr>
                <w:rFonts w:asciiTheme="majorHAnsi" w:eastAsiaTheme="majorEastAsia" w:hAnsiTheme="majorHAnsi" w:cstheme="minorBidi"/>
                <w:b/>
                <w:iCs/>
                <w:color w:val="0E1B8D"/>
                <w:sz w:val="24"/>
                <w:szCs w:val="24"/>
                <w:lang w:val="en-GB"/>
              </w:rPr>
              <w:t>Information Security and Privacy Risk</w:t>
            </w:r>
          </w:p>
        </w:tc>
      </w:tr>
      <w:tr w:rsidR="005F7FF3" w:rsidRPr="005F7FF3" w14:paraId="470E08F0"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36BB312" w14:textId="77777777" w:rsidR="005F7FF3" w:rsidRPr="005F7FF3" w:rsidRDefault="005F7FF3" w:rsidP="003845AC">
            <w:pPr>
              <w:numPr>
                <w:ilvl w:val="0"/>
                <w:numId w:val="43"/>
              </w:numPr>
              <w:rPr>
                <w:rFonts w:asciiTheme="minorHAnsi" w:hAnsiTheme="minorHAnsi" w:cstheme="minorHAnsi"/>
              </w:rPr>
            </w:pPr>
            <w:r w:rsidRPr="005F7FF3">
              <w:rPr>
                <w:rFonts w:asciiTheme="minorHAnsi" w:hAnsiTheme="minorHAnsi" w:cstheme="minorHAnsi"/>
              </w:rPr>
              <w:t>Are your physical security perimeters appropriately safeguarded?</w:t>
            </w:r>
          </w:p>
        </w:tc>
        <w:tc>
          <w:tcPr>
            <w:tcW w:w="983" w:type="dxa"/>
            <w:tcBorders>
              <w:left w:val="single" w:sz="4" w:space="0" w:color="4F81BD"/>
            </w:tcBorders>
            <w:vAlign w:val="center"/>
          </w:tcPr>
          <w:p w14:paraId="15C18F1C"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3D9BE948"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21514D45"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01E3EE2B"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079B3DC" w14:textId="77777777" w:rsidR="005F7FF3" w:rsidRPr="005F7FF3" w:rsidRDefault="005F7FF3" w:rsidP="003845AC">
            <w:pPr>
              <w:numPr>
                <w:ilvl w:val="0"/>
                <w:numId w:val="43"/>
              </w:numPr>
              <w:rPr>
                <w:rFonts w:asciiTheme="minorHAnsi" w:hAnsiTheme="minorHAnsi" w:cstheme="minorHAnsi"/>
              </w:rPr>
            </w:pPr>
            <w:r w:rsidRPr="005F7FF3">
              <w:rPr>
                <w:rFonts w:asciiTheme="minorHAnsi" w:hAnsiTheme="minorHAnsi" w:cstheme="minorHAnsi"/>
              </w:rPr>
              <w:t>Do you have video surveillance of areas that will contain SITA information/products?</w:t>
            </w:r>
          </w:p>
        </w:tc>
        <w:tc>
          <w:tcPr>
            <w:tcW w:w="983" w:type="dxa"/>
            <w:tcBorders>
              <w:left w:val="single" w:sz="4" w:space="0" w:color="4F81BD"/>
            </w:tcBorders>
            <w:vAlign w:val="center"/>
          </w:tcPr>
          <w:p w14:paraId="57F5BC23"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093F73EB"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624EBE35"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1A908C5C"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034A537" w14:textId="77777777" w:rsidR="005F7FF3" w:rsidRPr="005F7FF3" w:rsidRDefault="005F7FF3" w:rsidP="003845AC">
            <w:pPr>
              <w:numPr>
                <w:ilvl w:val="0"/>
                <w:numId w:val="43"/>
              </w:numPr>
              <w:rPr>
                <w:rFonts w:asciiTheme="minorHAnsi" w:hAnsiTheme="minorHAnsi" w:cstheme="minorHAnsi"/>
              </w:rPr>
            </w:pPr>
            <w:r w:rsidRPr="005F7FF3">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vAlign w:val="center"/>
          </w:tcPr>
          <w:p w14:paraId="1EB2EE4D"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516CB6BF"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52AB8EC2"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1E6D1B75"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6655DC5" w14:textId="77777777" w:rsidR="005F7FF3" w:rsidRPr="005F7FF3" w:rsidRDefault="005F7FF3" w:rsidP="003845AC">
            <w:pPr>
              <w:numPr>
                <w:ilvl w:val="0"/>
                <w:numId w:val="43"/>
              </w:numPr>
              <w:rPr>
                <w:rFonts w:asciiTheme="minorHAnsi" w:hAnsiTheme="minorHAnsi" w:cstheme="minorHAnsi"/>
              </w:rPr>
            </w:pPr>
            <w:r w:rsidRPr="005F7FF3">
              <w:rPr>
                <w:rFonts w:asciiTheme="minorHAnsi" w:hAnsiTheme="minorHAnsi" w:cstheme="minorHAnsi"/>
              </w:rPr>
              <w:lastRenderedPageBreak/>
              <w:t>Do you have identification verification controls in place in all your buildings?</w:t>
            </w:r>
          </w:p>
        </w:tc>
        <w:tc>
          <w:tcPr>
            <w:tcW w:w="983" w:type="dxa"/>
            <w:tcBorders>
              <w:left w:val="single" w:sz="4" w:space="0" w:color="4F81BD"/>
            </w:tcBorders>
            <w:vAlign w:val="center"/>
          </w:tcPr>
          <w:p w14:paraId="69CB18D1"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2F840A5B"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778E0545"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399437E2"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AC326DA" w14:textId="77777777" w:rsidR="005F7FF3" w:rsidRPr="005F7FF3" w:rsidRDefault="005F7FF3" w:rsidP="003845AC">
            <w:pPr>
              <w:numPr>
                <w:ilvl w:val="0"/>
                <w:numId w:val="43"/>
              </w:numPr>
              <w:rPr>
                <w:rFonts w:asciiTheme="minorHAnsi" w:hAnsiTheme="minorHAnsi" w:cstheme="minorHAnsi"/>
              </w:rPr>
            </w:pPr>
            <w:r w:rsidRPr="005F7FF3">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vAlign w:val="center"/>
          </w:tcPr>
          <w:p w14:paraId="0BB660C0"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6EAA5A46"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185615EF"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014DDA17"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630AC93" w14:textId="77777777" w:rsidR="005F7FF3" w:rsidRPr="005F7FF3" w:rsidRDefault="005F7FF3" w:rsidP="003845AC">
            <w:pPr>
              <w:numPr>
                <w:ilvl w:val="0"/>
                <w:numId w:val="43"/>
              </w:numPr>
              <w:rPr>
                <w:rFonts w:asciiTheme="minorHAnsi" w:hAnsiTheme="minorHAnsi" w:cstheme="minorHAnsi"/>
              </w:rPr>
            </w:pPr>
            <w:r w:rsidRPr="005F7FF3">
              <w:rPr>
                <w:rFonts w:asciiTheme="minorHAnsi" w:hAnsiTheme="minorHAnsi" w:cstheme="minorHAnsi"/>
              </w:rPr>
              <w:t>Do you have Security Information and Events Management (SIEM) processes in place?</w:t>
            </w:r>
          </w:p>
        </w:tc>
        <w:tc>
          <w:tcPr>
            <w:tcW w:w="983" w:type="dxa"/>
            <w:tcBorders>
              <w:left w:val="single" w:sz="4" w:space="0" w:color="4F81BD"/>
            </w:tcBorders>
            <w:vAlign w:val="center"/>
          </w:tcPr>
          <w:p w14:paraId="14594438"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3F9AD064"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31396113"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6381B5F6"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2B46313" w14:textId="77777777" w:rsidR="005F7FF3" w:rsidRPr="005F7FF3" w:rsidRDefault="005F7FF3" w:rsidP="003845AC">
            <w:pPr>
              <w:numPr>
                <w:ilvl w:val="0"/>
                <w:numId w:val="43"/>
              </w:numPr>
              <w:rPr>
                <w:rFonts w:asciiTheme="minorHAnsi" w:hAnsiTheme="minorHAnsi" w:cstheme="minorHAnsi"/>
              </w:rPr>
            </w:pPr>
            <w:r w:rsidRPr="005F7FF3">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vAlign w:val="center"/>
          </w:tcPr>
          <w:p w14:paraId="7D4984A6"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0872DB38"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Partially</w:t>
            </w:r>
          </w:p>
        </w:tc>
        <w:tc>
          <w:tcPr>
            <w:tcW w:w="1386" w:type="dxa"/>
            <w:vAlign w:val="center"/>
          </w:tcPr>
          <w:p w14:paraId="39509570"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5101DEA9" w14:textId="77777777" w:rsidTr="00A35E2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022E9B20" w14:textId="77777777" w:rsidR="005F7FF3" w:rsidRPr="005F7FF3" w:rsidRDefault="005F7FF3" w:rsidP="000A536D">
            <w:pPr>
              <w:rPr>
                <w:rFonts w:ascii="Calibri" w:hAnsi="Calibri" w:cs="Calibri"/>
                <w:b/>
                <w:color w:val="002060"/>
              </w:rPr>
            </w:pPr>
            <w:r w:rsidRPr="005F7FF3">
              <w:rPr>
                <w:rFonts w:asciiTheme="majorHAnsi" w:eastAsiaTheme="majorEastAsia" w:hAnsiTheme="majorHAnsi" w:cstheme="minorBidi"/>
                <w:b/>
                <w:iCs/>
                <w:color w:val="0E1B8D"/>
                <w:sz w:val="24"/>
                <w:szCs w:val="24"/>
                <w:lang w:val="en-GB"/>
              </w:rPr>
              <w:t>Reputational Risk</w:t>
            </w:r>
            <w:r w:rsidRPr="005F7FF3">
              <w:rPr>
                <w:rFonts w:ascii="Calibri" w:hAnsi="Calibri" w:cs="Calibri"/>
                <w:b/>
                <w:color w:val="002060"/>
              </w:rPr>
              <w:t xml:space="preserve"> </w:t>
            </w:r>
          </w:p>
        </w:tc>
      </w:tr>
      <w:tr w:rsidR="005F7FF3" w:rsidRPr="005F7FF3" w14:paraId="53DACBA6"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FC7D08A" w14:textId="77777777" w:rsidR="005F7FF3" w:rsidRPr="005F7FF3" w:rsidRDefault="005F7FF3" w:rsidP="003845AC">
            <w:pPr>
              <w:numPr>
                <w:ilvl w:val="0"/>
                <w:numId w:val="44"/>
              </w:numPr>
              <w:rPr>
                <w:rFonts w:asciiTheme="minorHAnsi" w:hAnsiTheme="minorHAnsi" w:cstheme="minorHAnsi"/>
              </w:rPr>
            </w:pPr>
            <w:r w:rsidRPr="005F7FF3">
              <w:rPr>
                <w:rFonts w:asciiTheme="minorHAnsi" w:hAnsiTheme="minorHAnsi" w:cstheme="minorHAnsi"/>
              </w:rPr>
              <w:t>Do you have anti-bribery and corruption, anti-money laundering and fraud prevention practices in place?</w:t>
            </w:r>
          </w:p>
        </w:tc>
        <w:tc>
          <w:tcPr>
            <w:tcW w:w="983" w:type="dxa"/>
            <w:tcBorders>
              <w:left w:val="single" w:sz="4" w:space="0" w:color="4F81BD"/>
            </w:tcBorders>
            <w:vAlign w:val="center"/>
          </w:tcPr>
          <w:p w14:paraId="3F981221"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47FC4737"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3444F0E8"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512EEBCA"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BC37134" w14:textId="77777777" w:rsidR="005F7FF3" w:rsidRPr="005F7FF3" w:rsidRDefault="005F7FF3" w:rsidP="003845AC">
            <w:pPr>
              <w:numPr>
                <w:ilvl w:val="0"/>
                <w:numId w:val="44"/>
              </w:numPr>
              <w:rPr>
                <w:rFonts w:asciiTheme="minorHAnsi" w:hAnsiTheme="minorHAnsi" w:cstheme="minorHAnsi"/>
              </w:rPr>
            </w:pPr>
            <w:r w:rsidRPr="005F7FF3">
              <w:rPr>
                <w:rFonts w:asciiTheme="minorHAnsi" w:hAnsiTheme="minorHAnsi" w:cstheme="minorHAnsi"/>
              </w:rPr>
              <w:t xml:space="preserve">Please confirm that neither the company, nor any of its directors has been named in any corruption scandal (choose “Yes” to confirm </w:t>
            </w:r>
            <w:r w:rsidRPr="005F7FF3">
              <w:rPr>
                <w:rFonts w:asciiTheme="minorHAnsi" w:hAnsiTheme="minorHAnsi" w:cstheme="minorHAnsi"/>
                <w:b/>
              </w:rPr>
              <w:t>not being named</w:t>
            </w:r>
            <w:r w:rsidRPr="005F7FF3">
              <w:rPr>
                <w:rFonts w:asciiTheme="minorHAnsi" w:hAnsiTheme="minorHAnsi" w:cstheme="minorHAnsi"/>
              </w:rPr>
              <w:t xml:space="preserve"> in a corruption scandal)  </w:t>
            </w:r>
          </w:p>
        </w:tc>
        <w:tc>
          <w:tcPr>
            <w:tcW w:w="983" w:type="dxa"/>
            <w:tcBorders>
              <w:left w:val="single" w:sz="4" w:space="0" w:color="4F81BD"/>
            </w:tcBorders>
            <w:vAlign w:val="center"/>
          </w:tcPr>
          <w:p w14:paraId="63DA9FD2" w14:textId="77777777" w:rsidR="005F7FF3" w:rsidRPr="005F7FF3" w:rsidRDefault="005F7FF3" w:rsidP="000A536D">
            <w:pPr>
              <w:ind w:left="406" w:hanging="406"/>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55322383"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7F894BD3"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7773A0DD"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0189441" w14:textId="77777777" w:rsidR="005F7FF3" w:rsidRPr="005F7FF3" w:rsidRDefault="005F7FF3" w:rsidP="003845AC">
            <w:pPr>
              <w:numPr>
                <w:ilvl w:val="0"/>
                <w:numId w:val="44"/>
              </w:numPr>
              <w:rPr>
                <w:rFonts w:asciiTheme="minorHAnsi" w:hAnsiTheme="minorHAnsi" w:cstheme="minorHAnsi"/>
              </w:rPr>
            </w:pPr>
            <w:r w:rsidRPr="005F7FF3">
              <w:rPr>
                <w:rFonts w:asciiTheme="minorHAnsi" w:hAnsiTheme="minorHAnsi" w:cstheme="minorHAnsi"/>
              </w:rPr>
              <w:t>Do you have a social responsibility programme in place?</w:t>
            </w:r>
          </w:p>
        </w:tc>
        <w:tc>
          <w:tcPr>
            <w:tcW w:w="983" w:type="dxa"/>
            <w:tcBorders>
              <w:left w:val="single" w:sz="4" w:space="0" w:color="4F81BD"/>
            </w:tcBorders>
            <w:vAlign w:val="center"/>
          </w:tcPr>
          <w:p w14:paraId="19FC3C5C"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7CA4587B"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47E35654"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230AC880"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9EF4203" w14:textId="77777777" w:rsidR="005F7FF3" w:rsidRPr="005F7FF3" w:rsidRDefault="005F7FF3" w:rsidP="003845AC">
            <w:pPr>
              <w:numPr>
                <w:ilvl w:val="0"/>
                <w:numId w:val="44"/>
              </w:numPr>
              <w:rPr>
                <w:rFonts w:asciiTheme="minorHAnsi" w:hAnsiTheme="minorHAnsi" w:cstheme="minorHAnsi"/>
              </w:rPr>
            </w:pPr>
            <w:r w:rsidRPr="005F7FF3">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vAlign w:val="center"/>
          </w:tcPr>
          <w:p w14:paraId="5AC42D27"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3305169F"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6541A95A"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39CA396F"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FBA9211" w14:textId="77777777" w:rsidR="005F7FF3" w:rsidRPr="005F7FF3" w:rsidRDefault="005F7FF3" w:rsidP="003845AC">
            <w:pPr>
              <w:numPr>
                <w:ilvl w:val="0"/>
                <w:numId w:val="44"/>
              </w:numPr>
              <w:rPr>
                <w:rFonts w:asciiTheme="minorHAnsi" w:hAnsiTheme="minorHAnsi" w:cstheme="minorHAnsi"/>
              </w:rPr>
            </w:pPr>
            <w:r w:rsidRPr="005F7FF3">
              <w:rPr>
                <w:rFonts w:asciiTheme="minorHAnsi" w:hAnsiTheme="minorHAnsi" w:cstheme="minorHAnsi"/>
              </w:rPr>
              <w:t>Do you actively manage your organisation’s energy consumption?</w:t>
            </w:r>
          </w:p>
        </w:tc>
        <w:tc>
          <w:tcPr>
            <w:tcW w:w="983" w:type="dxa"/>
            <w:tcBorders>
              <w:left w:val="single" w:sz="4" w:space="0" w:color="4F81BD"/>
            </w:tcBorders>
            <w:vAlign w:val="center"/>
          </w:tcPr>
          <w:p w14:paraId="63827F86"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20632082"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15E2D320"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r w:rsidR="005F7FF3" w:rsidRPr="005F7FF3" w14:paraId="4837C0F0" w14:textId="77777777" w:rsidTr="00A35E2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E0A23C1" w14:textId="77777777" w:rsidR="005F7FF3" w:rsidRPr="005F7FF3" w:rsidRDefault="005F7FF3" w:rsidP="003845AC">
            <w:pPr>
              <w:numPr>
                <w:ilvl w:val="0"/>
                <w:numId w:val="44"/>
              </w:numPr>
              <w:rPr>
                <w:rFonts w:asciiTheme="minorHAnsi" w:hAnsiTheme="minorHAnsi" w:cstheme="minorHAnsi"/>
              </w:rPr>
            </w:pPr>
            <w:r w:rsidRPr="005F7FF3">
              <w:rPr>
                <w:rFonts w:asciiTheme="minorHAnsi" w:hAnsiTheme="minorHAnsi" w:cstheme="minorHAnsi"/>
              </w:rPr>
              <w:t>Is your employment equity plan up to date and actively managed?</w:t>
            </w:r>
          </w:p>
        </w:tc>
        <w:tc>
          <w:tcPr>
            <w:tcW w:w="983" w:type="dxa"/>
            <w:tcBorders>
              <w:left w:val="single" w:sz="4" w:space="0" w:color="4F81BD"/>
            </w:tcBorders>
            <w:vAlign w:val="center"/>
          </w:tcPr>
          <w:p w14:paraId="060A6115"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Yes</w:t>
            </w:r>
          </w:p>
        </w:tc>
        <w:tc>
          <w:tcPr>
            <w:tcW w:w="1205" w:type="dxa"/>
            <w:vAlign w:val="center"/>
          </w:tcPr>
          <w:p w14:paraId="573B1E6C" w14:textId="77777777" w:rsidR="005F7FF3" w:rsidRPr="005F7FF3" w:rsidRDefault="005F7FF3" w:rsidP="000A536D">
            <w:pPr>
              <w:ind w:left="406" w:hanging="406"/>
              <w:jc w:val="center"/>
              <w:rPr>
                <w:rFonts w:asciiTheme="minorHAnsi" w:hAnsiTheme="minorHAnsi" w:cstheme="minorHAnsi"/>
                <w:b/>
              </w:rPr>
            </w:pPr>
            <w:r w:rsidRPr="005F7FF3">
              <w:rPr>
                <w:rFonts w:asciiTheme="minorHAnsi" w:hAnsiTheme="minorHAnsi" w:cstheme="minorHAnsi"/>
                <w:bCs/>
              </w:rPr>
              <w:t>Partially</w:t>
            </w:r>
          </w:p>
        </w:tc>
        <w:tc>
          <w:tcPr>
            <w:tcW w:w="1386" w:type="dxa"/>
            <w:vAlign w:val="center"/>
          </w:tcPr>
          <w:p w14:paraId="120AED21" w14:textId="77777777" w:rsidR="005F7FF3" w:rsidRPr="005F7FF3" w:rsidRDefault="005F7FF3" w:rsidP="000A536D">
            <w:pPr>
              <w:ind w:left="406" w:hanging="406"/>
              <w:jc w:val="center"/>
              <w:rPr>
                <w:rFonts w:asciiTheme="minorHAnsi" w:hAnsiTheme="minorHAnsi" w:cstheme="minorHAnsi"/>
                <w:b/>
                <w:bCs/>
              </w:rPr>
            </w:pPr>
            <w:r w:rsidRPr="005F7FF3">
              <w:rPr>
                <w:rFonts w:asciiTheme="minorHAnsi" w:hAnsiTheme="minorHAnsi" w:cstheme="minorHAnsi"/>
                <w:bCs/>
              </w:rPr>
              <w:t>No</w:t>
            </w:r>
          </w:p>
        </w:tc>
      </w:tr>
    </w:tbl>
    <w:p w14:paraId="1DF188A3" w14:textId="77777777" w:rsidR="005F7FF3" w:rsidRPr="005F7FF3" w:rsidRDefault="005F7FF3" w:rsidP="000A536D">
      <w:pPr>
        <w:rPr>
          <w:rFonts w:ascii="Calibri" w:hAnsi="Calibri" w:cs="Calibri"/>
        </w:rPr>
      </w:pPr>
    </w:p>
    <w:p w14:paraId="561399B3" w14:textId="77777777" w:rsidR="005F7FF3" w:rsidRPr="005F7FF3" w:rsidRDefault="005F7FF3" w:rsidP="003845AC">
      <w:pPr>
        <w:keepNext/>
        <w:numPr>
          <w:ilvl w:val="1"/>
          <w:numId w:val="51"/>
        </w:numPr>
        <w:spacing w:before="120"/>
        <w:jc w:val="left"/>
        <w:outlineLvl w:val="1"/>
        <w:rPr>
          <w:rFonts w:asciiTheme="majorHAnsi" w:eastAsiaTheme="majorEastAsia" w:hAnsiTheme="majorHAnsi" w:cstheme="minorBidi"/>
          <w:b/>
          <w:color w:val="0E1B8D"/>
          <w:sz w:val="28"/>
          <w:szCs w:val="26"/>
        </w:rPr>
      </w:pPr>
      <w:r w:rsidRPr="005F7FF3">
        <w:rPr>
          <w:rFonts w:asciiTheme="majorHAnsi" w:eastAsiaTheme="majorEastAsia" w:hAnsiTheme="majorHAnsi" w:cstheme="minorBidi"/>
          <w:b/>
          <w:color w:val="0E1B8D"/>
          <w:sz w:val="28"/>
          <w:szCs w:val="26"/>
        </w:rPr>
        <w:tab/>
      </w:r>
      <w:bookmarkStart w:id="96" w:name="_Toc151325608"/>
      <w:r w:rsidRPr="005F7FF3">
        <w:rPr>
          <w:rFonts w:asciiTheme="majorHAnsi" w:eastAsiaTheme="majorEastAsia" w:hAnsiTheme="majorHAnsi" w:cstheme="minorBidi"/>
          <w:b/>
          <w:color w:val="0E1B8D"/>
          <w:sz w:val="28"/>
          <w:szCs w:val="26"/>
        </w:rPr>
        <w:t>Third Party Risk Management Declaration</w:t>
      </w:r>
      <w:bookmarkEnd w:id="96"/>
    </w:p>
    <w:p w14:paraId="48FC429E" w14:textId="77777777" w:rsidR="005F7FF3" w:rsidRPr="005F7FF3" w:rsidRDefault="005F7FF3" w:rsidP="003845AC">
      <w:pPr>
        <w:numPr>
          <w:ilvl w:val="1"/>
          <w:numId w:val="50"/>
        </w:numPr>
        <w:rPr>
          <w:rFonts w:ascii="Calibri" w:hAnsi="Calibri" w:cs="Calibri"/>
        </w:rPr>
      </w:pPr>
      <w:r w:rsidRPr="005F7FF3">
        <w:rPr>
          <w:rFonts w:ascii="Calibri" w:hAnsi="Calibri" w:cs="Calibri"/>
        </w:rPr>
        <w:t xml:space="preserve">The bidder hereby makes the following declaration and </w:t>
      </w:r>
      <w:proofErr w:type="gramStart"/>
      <w:r w:rsidRPr="005F7FF3">
        <w:rPr>
          <w:rFonts w:ascii="Calibri" w:hAnsi="Calibri" w:cs="Calibri"/>
        </w:rPr>
        <w:t>confirm</w:t>
      </w:r>
      <w:proofErr w:type="gramEnd"/>
      <w:r w:rsidRPr="005F7FF3">
        <w:rPr>
          <w:rFonts w:ascii="Calibri" w:hAnsi="Calibri" w:cs="Calibri"/>
        </w:rPr>
        <w:t xml:space="preserve">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5F7FF3" w:rsidRPr="005F7FF3" w14:paraId="26269498" w14:textId="77777777" w:rsidTr="00A35E2B">
        <w:trPr>
          <w:tblHeader/>
        </w:trPr>
        <w:tc>
          <w:tcPr>
            <w:tcW w:w="5240" w:type="dxa"/>
            <w:tcBorders>
              <w:bottom w:val="single" w:sz="4" w:space="0" w:color="4F81BD"/>
            </w:tcBorders>
            <w:shd w:val="clear" w:color="auto" w:fill="DBE5F1"/>
          </w:tcPr>
          <w:p w14:paraId="10947208" w14:textId="77777777" w:rsidR="005F7FF3" w:rsidRPr="005F7FF3" w:rsidRDefault="005F7FF3" w:rsidP="000A536D">
            <w:pP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29E74D16" w14:textId="77777777" w:rsidR="005F7FF3" w:rsidRPr="005F7FF3" w:rsidRDefault="005F7FF3" w:rsidP="000A536D">
            <w:pPr>
              <w:jc w:val="cente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Accept and Confirm</w:t>
            </w:r>
          </w:p>
          <w:p w14:paraId="298516F7" w14:textId="77777777" w:rsidR="005F7FF3" w:rsidRPr="005F7FF3" w:rsidRDefault="005F7FF3" w:rsidP="000A536D">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71CED0A1" w14:textId="77777777" w:rsidR="005F7FF3" w:rsidRPr="005F7FF3" w:rsidRDefault="005F7FF3" w:rsidP="000A536D">
            <w:pPr>
              <w:jc w:val="cente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 xml:space="preserve">Do not accept and </w:t>
            </w:r>
            <w:proofErr w:type="gramStart"/>
            <w:r w:rsidRPr="005F7FF3">
              <w:rPr>
                <w:rFonts w:asciiTheme="majorHAnsi" w:eastAsiaTheme="majorEastAsia" w:hAnsiTheme="majorHAnsi" w:cstheme="minorBidi"/>
                <w:b/>
                <w:iCs/>
                <w:color w:val="0E1B8D"/>
                <w:sz w:val="24"/>
                <w:szCs w:val="24"/>
                <w:lang w:val="en-GB"/>
              </w:rPr>
              <w:t>Confirm</w:t>
            </w:r>
            <w:proofErr w:type="gramEnd"/>
          </w:p>
        </w:tc>
      </w:tr>
      <w:tr w:rsidR="005F7FF3" w:rsidRPr="005F7FF3" w14:paraId="61B99F9C" w14:textId="77777777" w:rsidTr="00A35E2B">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311F5879" w14:textId="77777777" w:rsidR="005F7FF3" w:rsidRPr="005F7FF3" w:rsidRDefault="005F7FF3" w:rsidP="003845AC">
            <w:pPr>
              <w:numPr>
                <w:ilvl w:val="0"/>
                <w:numId w:val="46"/>
              </w:numPr>
              <w:jc w:val="left"/>
              <w:rPr>
                <w:rFonts w:asciiTheme="minorHAnsi" w:hAnsiTheme="minorHAnsi" w:cstheme="minorHAnsi"/>
                <w:bCs/>
              </w:rPr>
            </w:pPr>
            <w:r w:rsidRPr="005F7FF3">
              <w:rPr>
                <w:rFonts w:asciiTheme="minorHAnsi" w:hAnsiTheme="minorHAnsi" w:cstheme="minorHAnsi"/>
                <w:bCs/>
              </w:rPr>
              <w:t xml:space="preserve">All questions in this assessment were answered accurately. </w:t>
            </w:r>
          </w:p>
        </w:tc>
        <w:tc>
          <w:tcPr>
            <w:tcW w:w="2410" w:type="dxa"/>
            <w:tcBorders>
              <w:left w:val="single" w:sz="4" w:space="0" w:color="4F81BD"/>
            </w:tcBorders>
          </w:tcPr>
          <w:p w14:paraId="1A91D7DA" w14:textId="77777777" w:rsidR="005F7FF3" w:rsidRPr="005F7FF3" w:rsidRDefault="005F7FF3" w:rsidP="000A536D">
            <w:pPr>
              <w:ind w:left="301" w:hanging="301"/>
              <w:jc w:val="center"/>
              <w:rPr>
                <w:rFonts w:ascii="Calibri" w:hAnsi="Calibri" w:cs="Calibri"/>
                <w:b/>
                <w:sz w:val="20"/>
              </w:rPr>
            </w:pPr>
          </w:p>
          <w:p w14:paraId="68127B05" w14:textId="77777777" w:rsidR="005F7FF3" w:rsidRPr="005F7FF3" w:rsidRDefault="005F7FF3" w:rsidP="000A536D">
            <w:pPr>
              <w:ind w:left="301" w:hanging="301"/>
              <w:jc w:val="center"/>
              <w:rPr>
                <w:rFonts w:ascii="Calibri" w:hAnsi="Calibri" w:cs="Calibri"/>
                <w:b/>
                <w:sz w:val="20"/>
              </w:rPr>
            </w:pPr>
          </w:p>
        </w:tc>
        <w:tc>
          <w:tcPr>
            <w:tcW w:w="1843" w:type="dxa"/>
          </w:tcPr>
          <w:p w14:paraId="28064AD5" w14:textId="77777777" w:rsidR="005F7FF3" w:rsidRPr="005F7FF3" w:rsidRDefault="005F7FF3" w:rsidP="000A536D">
            <w:pPr>
              <w:ind w:left="301" w:hanging="301"/>
              <w:jc w:val="center"/>
              <w:rPr>
                <w:rFonts w:ascii="Calibri" w:hAnsi="Calibri" w:cs="Calibri"/>
                <w:b/>
                <w:sz w:val="20"/>
              </w:rPr>
            </w:pPr>
          </w:p>
          <w:p w14:paraId="147182F5" w14:textId="77777777" w:rsidR="005F7FF3" w:rsidRPr="005F7FF3" w:rsidRDefault="005F7FF3" w:rsidP="000A536D">
            <w:pPr>
              <w:rPr>
                <w:rFonts w:ascii="Calibri" w:hAnsi="Calibri" w:cs="Calibri"/>
                <w:color w:val="FF0000"/>
              </w:rPr>
            </w:pPr>
          </w:p>
        </w:tc>
      </w:tr>
      <w:tr w:rsidR="005F7FF3" w:rsidRPr="005F7FF3" w14:paraId="401A6522" w14:textId="77777777" w:rsidTr="00A35E2B">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292CFCC3" w14:textId="77777777" w:rsidR="005F7FF3" w:rsidRPr="005F7FF3" w:rsidRDefault="005F7FF3" w:rsidP="003845AC">
            <w:pPr>
              <w:numPr>
                <w:ilvl w:val="0"/>
                <w:numId w:val="46"/>
              </w:numPr>
              <w:jc w:val="left"/>
              <w:rPr>
                <w:rFonts w:asciiTheme="minorHAnsi" w:hAnsiTheme="minorHAnsi" w:cstheme="minorHAnsi"/>
              </w:rPr>
            </w:pPr>
            <w:r w:rsidRPr="005F7FF3">
              <w:rPr>
                <w:rFonts w:asciiTheme="minorHAnsi" w:hAnsiTheme="minorHAnsi" w:cstheme="minorHAnsi"/>
              </w:rPr>
              <w:t xml:space="preserve">SITA can request additional supporting documentation, within reason, to confirm the </w:t>
            </w:r>
            <w:r w:rsidRPr="005F7FF3">
              <w:rPr>
                <w:rFonts w:asciiTheme="minorHAnsi" w:hAnsiTheme="minorHAnsi" w:cstheme="minorHAnsi"/>
              </w:rPr>
              <w:lastRenderedPageBreak/>
              <w:t xml:space="preserve">accuracy and completeness of the information provided in this self-assessment. </w:t>
            </w:r>
          </w:p>
        </w:tc>
        <w:tc>
          <w:tcPr>
            <w:tcW w:w="2410" w:type="dxa"/>
            <w:tcBorders>
              <w:left w:val="single" w:sz="4" w:space="0" w:color="4F81BD"/>
            </w:tcBorders>
          </w:tcPr>
          <w:p w14:paraId="3DE99D8E" w14:textId="77777777" w:rsidR="005F7FF3" w:rsidRPr="005F7FF3" w:rsidRDefault="005F7FF3" w:rsidP="000A536D">
            <w:pPr>
              <w:ind w:left="301" w:hanging="301"/>
              <w:jc w:val="center"/>
              <w:rPr>
                <w:rFonts w:ascii="Calibri" w:hAnsi="Calibri" w:cs="Calibri"/>
                <w:b/>
                <w:sz w:val="20"/>
              </w:rPr>
            </w:pPr>
          </w:p>
        </w:tc>
        <w:tc>
          <w:tcPr>
            <w:tcW w:w="1843" w:type="dxa"/>
          </w:tcPr>
          <w:p w14:paraId="464E2CD3" w14:textId="77777777" w:rsidR="005F7FF3" w:rsidRPr="005F7FF3" w:rsidRDefault="005F7FF3" w:rsidP="000A536D">
            <w:pPr>
              <w:ind w:left="301" w:hanging="301"/>
              <w:jc w:val="center"/>
              <w:rPr>
                <w:rFonts w:ascii="Calibri" w:hAnsi="Calibri" w:cs="Calibri"/>
                <w:b/>
                <w:sz w:val="20"/>
              </w:rPr>
            </w:pPr>
          </w:p>
        </w:tc>
      </w:tr>
    </w:tbl>
    <w:p w14:paraId="4FA691F5" w14:textId="77777777" w:rsidR="005F7FF3" w:rsidRPr="005F7FF3" w:rsidRDefault="005F7FF3" w:rsidP="000A536D">
      <w:pPr>
        <w:rPr>
          <w:rFonts w:ascii="Calibri" w:hAnsi="Calibri" w:cs="Calibri"/>
        </w:rPr>
      </w:pPr>
    </w:p>
    <w:p w14:paraId="443A3E38" w14:textId="77777777" w:rsidR="005F7FF3" w:rsidRPr="005F7FF3" w:rsidRDefault="005F7FF3" w:rsidP="000A536D">
      <w:pPr>
        <w:rPr>
          <w:rFonts w:ascii="Calibri" w:hAnsi="Calibri" w:cs="Calibri"/>
        </w:rPr>
      </w:pPr>
    </w:p>
    <w:p w14:paraId="0971B87F" w14:textId="77777777" w:rsidR="005F7FF3" w:rsidRPr="005F7FF3" w:rsidRDefault="005F7FF3" w:rsidP="003845AC">
      <w:pPr>
        <w:keepNext/>
        <w:numPr>
          <w:ilvl w:val="2"/>
          <w:numId w:val="51"/>
        </w:numPr>
        <w:spacing w:before="120"/>
        <w:ind w:left="-142" w:firstLine="142"/>
        <w:jc w:val="left"/>
        <w:outlineLvl w:val="2"/>
        <w:rPr>
          <w:rFonts w:asciiTheme="majorHAnsi" w:eastAsiaTheme="majorEastAsia" w:hAnsiTheme="majorHAnsi" w:cstheme="minorBidi"/>
          <w:b/>
          <w:iCs/>
          <w:color w:val="0E1B8D"/>
          <w:sz w:val="24"/>
          <w:szCs w:val="24"/>
          <w:lang w:val="en-GB"/>
        </w:rPr>
      </w:pPr>
      <w:bookmarkStart w:id="97" w:name="_Toc151325609"/>
      <w:r w:rsidRPr="005F7FF3">
        <w:rPr>
          <w:rFonts w:asciiTheme="majorHAnsi" w:eastAsiaTheme="majorEastAsia" w:hAnsiTheme="majorHAnsi" w:cstheme="minorBidi"/>
          <w:b/>
          <w:iCs/>
          <w:color w:val="0E1B8D"/>
          <w:sz w:val="24"/>
          <w:szCs w:val="24"/>
          <w:lang w:val="en-GB"/>
        </w:rPr>
        <w:t>Declaration of Acceptance</w:t>
      </w:r>
      <w:bookmarkEnd w:id="97"/>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146"/>
        <w:gridCol w:w="1846"/>
        <w:gridCol w:w="1924"/>
      </w:tblGrid>
      <w:tr w:rsidR="005F7FF3" w:rsidRPr="005F7FF3" w14:paraId="17812482" w14:textId="77777777" w:rsidTr="00A35E2B">
        <w:tc>
          <w:tcPr>
            <w:tcW w:w="3099" w:type="pct"/>
            <w:shd w:val="clear" w:color="auto" w:fill="C6D9F1"/>
          </w:tcPr>
          <w:p w14:paraId="6ABFA4EB" w14:textId="77777777" w:rsidR="005F7FF3" w:rsidRPr="005F7FF3" w:rsidRDefault="005F7FF3" w:rsidP="000A536D">
            <w:pPr>
              <w:rPr>
                <w:rFonts w:ascii="Calibri" w:hAnsi="Calibri" w:cs="Calibri"/>
                <w:b/>
              </w:rPr>
            </w:pPr>
          </w:p>
        </w:tc>
        <w:tc>
          <w:tcPr>
            <w:tcW w:w="931" w:type="pct"/>
            <w:shd w:val="clear" w:color="auto" w:fill="C6D9F1"/>
          </w:tcPr>
          <w:p w14:paraId="5526C1D5" w14:textId="77777777" w:rsidR="005F7FF3" w:rsidRPr="005F7FF3" w:rsidRDefault="005F7FF3" w:rsidP="000A536D">
            <w:pPr>
              <w:jc w:val="cente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4AE6E8E3" w14:textId="77777777" w:rsidR="005F7FF3" w:rsidRPr="005F7FF3" w:rsidRDefault="005F7FF3" w:rsidP="000A536D">
            <w:pPr>
              <w:jc w:val="center"/>
              <w:rPr>
                <w:rFonts w:asciiTheme="majorHAnsi" w:eastAsiaTheme="majorEastAsia" w:hAnsiTheme="majorHAnsi" w:cstheme="minorBidi"/>
                <w:b/>
                <w:iCs/>
                <w:color w:val="0E1B8D"/>
                <w:sz w:val="24"/>
                <w:szCs w:val="24"/>
                <w:lang w:val="en-GB"/>
              </w:rPr>
            </w:pPr>
            <w:r w:rsidRPr="005F7FF3">
              <w:rPr>
                <w:rFonts w:asciiTheme="majorHAnsi" w:eastAsiaTheme="majorEastAsia" w:hAnsiTheme="majorHAnsi" w:cstheme="minorBidi"/>
                <w:b/>
                <w:iCs/>
                <w:color w:val="0E1B8D"/>
                <w:sz w:val="24"/>
                <w:szCs w:val="24"/>
                <w:lang w:val="en-GB"/>
              </w:rPr>
              <w:t>Do not accept all</w:t>
            </w:r>
          </w:p>
        </w:tc>
      </w:tr>
      <w:tr w:rsidR="005F7FF3" w:rsidRPr="005F7FF3" w14:paraId="382B2D5A" w14:textId="77777777" w:rsidTr="00A35E2B">
        <w:tc>
          <w:tcPr>
            <w:tcW w:w="3099" w:type="pct"/>
          </w:tcPr>
          <w:p w14:paraId="5062531C" w14:textId="77777777" w:rsidR="005F7FF3" w:rsidRPr="005F7FF3" w:rsidRDefault="005F7FF3" w:rsidP="003845AC">
            <w:pPr>
              <w:numPr>
                <w:ilvl w:val="0"/>
                <w:numId w:val="45"/>
              </w:numPr>
              <w:rPr>
                <w:rFonts w:asciiTheme="minorHAnsi" w:hAnsiTheme="minorHAnsi" w:cstheme="minorHAnsi"/>
              </w:rPr>
            </w:pPr>
            <w:r w:rsidRPr="005F7FF3">
              <w:rPr>
                <w:rFonts w:asciiTheme="minorHAnsi" w:hAnsiTheme="minorHAnsi" w:cstheme="minorHAnsi"/>
              </w:rPr>
              <w:t xml:space="preserve">The bidder declares that all information provided in this assessment is accurate. </w:t>
            </w:r>
          </w:p>
          <w:p w14:paraId="671B48BD" w14:textId="77777777" w:rsidR="005F7FF3" w:rsidRPr="005F7FF3" w:rsidRDefault="005F7FF3" w:rsidP="003845AC">
            <w:pPr>
              <w:numPr>
                <w:ilvl w:val="0"/>
                <w:numId w:val="45"/>
              </w:numPr>
              <w:rPr>
                <w:rFonts w:asciiTheme="minorHAnsi" w:hAnsiTheme="minorHAnsi" w:cstheme="minorHAnsi"/>
              </w:rPr>
            </w:pPr>
            <w:r w:rsidRPr="005F7FF3">
              <w:rPr>
                <w:rFonts w:asciiTheme="minorHAnsi" w:hAnsiTheme="minorHAnsi" w:cstheme="minorHAnsi"/>
              </w:rPr>
              <w:t xml:space="preserve">The bidder understands that any false information may constitute misrepresentation. </w:t>
            </w:r>
          </w:p>
          <w:p w14:paraId="1CC26642" w14:textId="77777777" w:rsidR="005F7FF3" w:rsidRPr="005F7FF3" w:rsidRDefault="005F7FF3" w:rsidP="003845AC">
            <w:pPr>
              <w:numPr>
                <w:ilvl w:val="1"/>
                <w:numId w:val="45"/>
              </w:numPr>
              <w:rPr>
                <w:rFonts w:asciiTheme="minorHAnsi" w:hAnsiTheme="minorHAnsi" w:cstheme="minorHAnsi"/>
              </w:rPr>
            </w:pPr>
            <w:r w:rsidRPr="005F7FF3">
              <w:rPr>
                <w:rFonts w:asciiTheme="minorHAnsi" w:hAnsiTheme="minorHAnsi" w:cstheme="minorHAnsi"/>
              </w:rPr>
              <w:t xml:space="preserve">SITA reserves the right to verify the information provided. </w:t>
            </w:r>
          </w:p>
          <w:p w14:paraId="68D9C585" w14:textId="77777777" w:rsidR="005F7FF3" w:rsidRPr="005F7FF3" w:rsidRDefault="005F7FF3" w:rsidP="003845AC">
            <w:pPr>
              <w:numPr>
                <w:ilvl w:val="0"/>
                <w:numId w:val="45"/>
              </w:numPr>
              <w:jc w:val="left"/>
              <w:rPr>
                <w:rFonts w:asciiTheme="minorHAnsi" w:hAnsiTheme="minorHAnsi" w:cstheme="minorHAnsi"/>
                <w:b/>
                <w:bCs/>
              </w:rPr>
            </w:pPr>
            <w:r w:rsidRPr="005F7FF3">
              <w:rPr>
                <w:rFonts w:asciiTheme="minorHAnsi" w:hAnsiTheme="minorHAnsi" w:cstheme="minorHAnsi"/>
              </w:rPr>
              <w:t xml:space="preserve">By completing the Third-Party Risk Management </w:t>
            </w:r>
            <w:proofErr w:type="gramStart"/>
            <w:r w:rsidRPr="005F7FF3">
              <w:rPr>
                <w:rFonts w:asciiTheme="minorHAnsi" w:hAnsiTheme="minorHAnsi" w:cstheme="minorHAnsi"/>
              </w:rPr>
              <w:t>Assessment</w:t>
            </w:r>
            <w:proofErr w:type="gramEnd"/>
            <w:r w:rsidRPr="005F7FF3">
              <w:rPr>
                <w:rFonts w:asciiTheme="minorHAnsi" w:hAnsiTheme="minorHAnsi" w:cstheme="minorHAnsi"/>
              </w:rPr>
              <w:t xml:space="preserve"> the Bidder agrees </w:t>
            </w:r>
            <w:proofErr w:type="gramStart"/>
            <w:r w:rsidRPr="005F7FF3">
              <w:rPr>
                <w:rFonts w:asciiTheme="minorHAnsi" w:hAnsiTheme="minorHAnsi" w:cstheme="minorHAnsi"/>
              </w:rPr>
              <w:t>to  provide</w:t>
            </w:r>
            <w:proofErr w:type="gramEnd"/>
            <w:r w:rsidRPr="005F7FF3">
              <w:rPr>
                <w:rFonts w:asciiTheme="minorHAnsi" w:hAnsiTheme="minorHAnsi" w:cstheme="minorHAnsi"/>
              </w:rPr>
              <w:t xml:space="preserve"> all reasonable supporting documentation when requested to do so, as well as during contract finalisation as this is a </w:t>
            </w:r>
            <w:r w:rsidRPr="005F7FF3">
              <w:rPr>
                <w:rFonts w:asciiTheme="minorHAnsi" w:hAnsiTheme="minorHAnsi" w:cstheme="minorHAnsi"/>
                <w:b/>
                <w:bCs/>
              </w:rPr>
              <w:t>pre-award condition of this bid.</w:t>
            </w:r>
          </w:p>
          <w:p w14:paraId="057B6D77" w14:textId="77777777" w:rsidR="005F7FF3" w:rsidRPr="005F7FF3" w:rsidRDefault="005F7FF3" w:rsidP="003845AC">
            <w:pPr>
              <w:numPr>
                <w:ilvl w:val="0"/>
                <w:numId w:val="45"/>
              </w:numPr>
              <w:rPr>
                <w:rFonts w:asciiTheme="minorHAnsi" w:hAnsiTheme="minorHAnsi" w:cstheme="minorHAnsi"/>
              </w:rPr>
            </w:pPr>
            <w:r w:rsidRPr="005F7FF3">
              <w:rPr>
                <w:rFonts w:asciiTheme="minorHAnsi" w:hAnsiTheme="minorHAnsi" w:cstheme="minorHAnsi"/>
              </w:rPr>
              <w:t xml:space="preserve">The bidders understand and </w:t>
            </w:r>
            <w:proofErr w:type="gramStart"/>
            <w:r w:rsidRPr="005F7FF3">
              <w:rPr>
                <w:rFonts w:asciiTheme="minorHAnsi" w:hAnsiTheme="minorHAnsi" w:cstheme="minorHAnsi"/>
              </w:rPr>
              <w:t>agrees</w:t>
            </w:r>
            <w:proofErr w:type="gramEnd"/>
            <w:r w:rsidRPr="005F7FF3">
              <w:rPr>
                <w:rFonts w:asciiTheme="minorHAnsi" w:hAnsiTheme="minorHAnsi" w:cstheme="minorHAnsi"/>
              </w:rPr>
              <w:t xml:space="preserve"> that this section will form part of the contract and is legally binding.</w:t>
            </w:r>
          </w:p>
          <w:p w14:paraId="6B232227" w14:textId="77777777" w:rsidR="005F7FF3" w:rsidRPr="005F7FF3" w:rsidRDefault="005F7FF3" w:rsidP="000A536D">
            <w:pPr>
              <w:rPr>
                <w:rFonts w:asciiTheme="minorHAnsi" w:hAnsiTheme="minorHAnsi" w:cstheme="minorHAnsi"/>
              </w:rPr>
            </w:pPr>
          </w:p>
        </w:tc>
        <w:tc>
          <w:tcPr>
            <w:tcW w:w="931" w:type="pct"/>
          </w:tcPr>
          <w:p w14:paraId="3DE22DA6" w14:textId="77777777" w:rsidR="005F7FF3" w:rsidRPr="005F7FF3" w:rsidRDefault="005F7FF3" w:rsidP="000A536D">
            <w:pPr>
              <w:rPr>
                <w:rFonts w:ascii="Calibri" w:hAnsi="Calibri" w:cs="Calibri"/>
              </w:rPr>
            </w:pPr>
          </w:p>
        </w:tc>
        <w:tc>
          <w:tcPr>
            <w:tcW w:w="970" w:type="pct"/>
          </w:tcPr>
          <w:p w14:paraId="28FE2055" w14:textId="77777777" w:rsidR="005F7FF3" w:rsidRPr="005F7FF3" w:rsidRDefault="005F7FF3" w:rsidP="000A536D">
            <w:pPr>
              <w:rPr>
                <w:rFonts w:ascii="Calibri" w:hAnsi="Calibri" w:cs="Calibri"/>
              </w:rPr>
            </w:pPr>
          </w:p>
        </w:tc>
      </w:tr>
      <w:tr w:rsidR="005F7FF3" w:rsidRPr="005F7FF3" w14:paraId="1FFF396B" w14:textId="77777777" w:rsidTr="00A35E2B">
        <w:tc>
          <w:tcPr>
            <w:tcW w:w="5000" w:type="pct"/>
            <w:gridSpan w:val="3"/>
          </w:tcPr>
          <w:p w14:paraId="6B77B2AE" w14:textId="77777777" w:rsidR="005F7FF3" w:rsidRPr="005F7FF3" w:rsidRDefault="005F7FF3" w:rsidP="000A536D">
            <w:pPr>
              <w:rPr>
                <w:rFonts w:asciiTheme="minorHAnsi" w:hAnsiTheme="minorHAnsi" w:cstheme="minorHAnsi"/>
                <w:b/>
                <w:bCs/>
              </w:rPr>
            </w:pPr>
            <w:r w:rsidRPr="005F7FF3">
              <w:rPr>
                <w:rFonts w:asciiTheme="minorHAnsi" w:hAnsiTheme="minorHAnsi" w:cstheme="minorHAnsi"/>
                <w:b/>
                <w:bCs/>
              </w:rPr>
              <w:t>Any additional comments by bidder pertaining to the third-party risk assessment:</w:t>
            </w:r>
          </w:p>
          <w:p w14:paraId="6A0EA702" w14:textId="77777777" w:rsidR="005F7FF3" w:rsidRPr="005F7FF3" w:rsidRDefault="005F7FF3" w:rsidP="000A536D">
            <w:pPr>
              <w:rPr>
                <w:rFonts w:asciiTheme="minorHAnsi" w:hAnsiTheme="minorHAnsi" w:cstheme="minorHAnsi"/>
                <w:b/>
              </w:rPr>
            </w:pPr>
          </w:p>
          <w:p w14:paraId="4F29E3D9" w14:textId="77777777" w:rsidR="005F7FF3" w:rsidRPr="005F7FF3" w:rsidRDefault="005F7FF3" w:rsidP="000A536D">
            <w:pPr>
              <w:rPr>
                <w:rFonts w:asciiTheme="minorHAnsi" w:hAnsiTheme="minorHAnsi" w:cstheme="minorHAnsi"/>
                <w:b/>
              </w:rPr>
            </w:pPr>
          </w:p>
          <w:p w14:paraId="1516D9CC" w14:textId="77777777" w:rsidR="005F7FF3" w:rsidRPr="005F7FF3" w:rsidRDefault="005F7FF3" w:rsidP="000A536D">
            <w:pPr>
              <w:rPr>
                <w:rFonts w:asciiTheme="minorHAnsi" w:hAnsiTheme="minorHAnsi" w:cstheme="minorHAnsi"/>
                <w:b/>
              </w:rPr>
            </w:pPr>
          </w:p>
          <w:p w14:paraId="28AE120C" w14:textId="77777777" w:rsidR="005F7FF3" w:rsidRPr="005F7FF3" w:rsidRDefault="005F7FF3" w:rsidP="000A536D">
            <w:pPr>
              <w:rPr>
                <w:rFonts w:asciiTheme="minorHAnsi" w:hAnsiTheme="minorHAnsi" w:cstheme="minorHAnsi"/>
                <w:b/>
              </w:rPr>
            </w:pPr>
          </w:p>
          <w:p w14:paraId="38F70CE8" w14:textId="77777777" w:rsidR="005F7FF3" w:rsidRPr="005F7FF3" w:rsidRDefault="005F7FF3" w:rsidP="000A536D">
            <w:pPr>
              <w:rPr>
                <w:rFonts w:asciiTheme="minorHAnsi" w:hAnsiTheme="minorHAnsi" w:cstheme="minorHAnsi"/>
                <w:b/>
              </w:rPr>
            </w:pPr>
          </w:p>
          <w:p w14:paraId="78B7031C" w14:textId="77777777" w:rsidR="005F7FF3" w:rsidRPr="005F7FF3" w:rsidRDefault="005F7FF3" w:rsidP="000A536D">
            <w:pPr>
              <w:rPr>
                <w:rFonts w:asciiTheme="minorHAnsi" w:hAnsiTheme="minorHAnsi" w:cstheme="minorHAnsi"/>
                <w:b/>
              </w:rPr>
            </w:pPr>
          </w:p>
        </w:tc>
      </w:tr>
    </w:tbl>
    <w:p w14:paraId="1D4A753F" w14:textId="77777777" w:rsidR="005F7FF3" w:rsidRPr="005F7FF3" w:rsidRDefault="005F7FF3" w:rsidP="000A536D">
      <w:pPr>
        <w:ind w:left="360"/>
        <w:jc w:val="left"/>
        <w:rPr>
          <w:rFonts w:ascii="Calibri" w:eastAsia="Times New Roman" w:hAnsi="Calibri" w:cs="Calibri"/>
          <w:color w:val="FF0000"/>
          <w:sz w:val="24"/>
          <w:szCs w:val="24"/>
        </w:rPr>
      </w:pPr>
    </w:p>
    <w:p w14:paraId="4C80AE47" w14:textId="77777777" w:rsidR="005F7FF3" w:rsidRPr="005F7FF3" w:rsidRDefault="005F7FF3" w:rsidP="000A536D">
      <w:pPr>
        <w:ind w:left="709" w:hanging="709"/>
        <w:rPr>
          <w:rFonts w:asciiTheme="minorHAnsi" w:hAnsiTheme="minorHAnsi" w:cstheme="minorHAnsi"/>
          <w:b/>
          <w:bCs/>
          <w:color w:val="FF0000"/>
        </w:rPr>
      </w:pPr>
      <w:r w:rsidRPr="005F7FF3">
        <w:rPr>
          <w:rFonts w:asciiTheme="minorHAnsi" w:hAnsiTheme="minorHAnsi" w:cstheme="minorHAnsi"/>
          <w:b/>
          <w:bCs/>
          <w:color w:val="FF0000"/>
        </w:rPr>
        <w:t xml:space="preserve">NOTE: Failing to complete all the </w:t>
      </w:r>
      <w:proofErr w:type="gramStart"/>
      <w:r w:rsidRPr="005F7FF3">
        <w:rPr>
          <w:rFonts w:asciiTheme="minorHAnsi" w:hAnsiTheme="minorHAnsi" w:cstheme="minorHAnsi"/>
          <w:b/>
          <w:bCs/>
          <w:color w:val="FF0000"/>
        </w:rPr>
        <w:t>questions, or</w:t>
      </w:r>
      <w:proofErr w:type="gramEnd"/>
      <w:r w:rsidRPr="005F7FF3">
        <w:rPr>
          <w:rFonts w:asciiTheme="minorHAnsi" w:hAnsiTheme="minorHAnsi" w:cstheme="minorHAnsi"/>
          <w:b/>
          <w:bCs/>
          <w:color w:val="FF0000"/>
        </w:rPr>
        <w:t xml:space="preserve"> not Accepting the Declaration of Acceptance will lead to disqualification.</w:t>
      </w:r>
    </w:p>
    <w:p w14:paraId="7FAAC310" w14:textId="77777777" w:rsidR="005F7FF3" w:rsidRPr="005F7FF3" w:rsidRDefault="005F7FF3" w:rsidP="000A536D">
      <w:pPr>
        <w:ind w:left="709" w:hanging="709"/>
        <w:rPr>
          <w:rFonts w:asciiTheme="minorHAnsi" w:hAnsiTheme="minorHAnsi" w:cstheme="minorHAnsi"/>
          <w:b/>
          <w:bCs/>
          <w:color w:val="FF0000"/>
        </w:rPr>
      </w:pPr>
    </w:p>
    <w:p w14:paraId="550A44E2" w14:textId="77777777" w:rsidR="005F7FF3" w:rsidRPr="005F7FF3" w:rsidRDefault="005F7FF3" w:rsidP="000A536D">
      <w:pPr>
        <w:ind w:left="709" w:hanging="709"/>
        <w:rPr>
          <w:rFonts w:asciiTheme="minorHAnsi" w:hAnsiTheme="minorHAnsi" w:cstheme="minorHAnsi"/>
          <w:b/>
          <w:bCs/>
          <w:color w:val="FF0000"/>
        </w:rPr>
      </w:pPr>
    </w:p>
    <w:p w14:paraId="090EC1C3" w14:textId="77777777" w:rsidR="005F7FF3" w:rsidRPr="003C7BB3" w:rsidRDefault="005F7FF3" w:rsidP="000A536D">
      <w:pPr>
        <w:pStyle w:val="ListParagraph"/>
        <w:ind w:left="1134"/>
        <w:rPr>
          <w:rFonts w:cstheme="minorHAnsi"/>
          <w:b/>
          <w:bCs/>
        </w:rPr>
      </w:pPr>
    </w:p>
    <w:sectPr w:rsidR="005F7FF3" w:rsidRPr="003C7BB3" w:rsidSect="00333C7E">
      <w:pgSz w:w="11906" w:h="16838" w:code="9"/>
      <w:pgMar w:top="1276" w:right="1134" w:bottom="993" w:left="70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F01E" w14:textId="77777777" w:rsidR="00B30FA9" w:rsidRDefault="00B30FA9" w:rsidP="000C56A7">
      <w:pPr>
        <w:spacing w:after="0" w:line="240" w:lineRule="auto"/>
      </w:pPr>
      <w:r>
        <w:separator/>
      </w:r>
    </w:p>
  </w:endnote>
  <w:endnote w:type="continuationSeparator" w:id="0">
    <w:p w14:paraId="1D013DA6" w14:textId="77777777" w:rsidR="00B30FA9" w:rsidRDefault="00B30FA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uardian Sans Regular">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8E0086" w14:paraId="3CABD23E" w14:textId="77777777" w:rsidTr="00E5740F">
      <w:tc>
        <w:tcPr>
          <w:tcW w:w="3828" w:type="dxa"/>
        </w:tcPr>
        <w:p w14:paraId="34A776C7" w14:textId="77777777" w:rsidR="008E0086" w:rsidRDefault="008E0086"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17848F28" w14:textId="77777777" w:rsidR="008E0086" w:rsidRDefault="008E0086" w:rsidP="008360E8">
          <w:pPr>
            <w:jc w:val="center"/>
            <w:rPr>
              <w:sz w:val="20"/>
            </w:rPr>
          </w:pPr>
          <w:r w:rsidRPr="000D1A1B">
            <w:rPr>
              <w:rFonts w:asciiTheme="minorHAnsi" w:hAnsiTheme="minorHAnsi" w:cstheme="minorHAnsi"/>
              <w:sz w:val="16"/>
              <w:szCs w:val="16"/>
              <w:lang w:val="en-GB"/>
            </w:rPr>
            <w:t>RESTRICTED</w:t>
          </w:r>
        </w:p>
      </w:tc>
      <w:tc>
        <w:tcPr>
          <w:tcW w:w="3816" w:type="dxa"/>
        </w:tcPr>
        <w:p w14:paraId="5374A35C" w14:textId="77777777" w:rsidR="008E0086" w:rsidRDefault="008E0086"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26AD7BDA" w14:textId="77777777" w:rsidR="008E0086" w:rsidRPr="00E5740F" w:rsidRDefault="008E0086"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3A186FEA" wp14:editId="568A420B">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11147844" w14:textId="77777777" w:rsidR="008E0086" w:rsidRPr="00F37BD6" w:rsidRDefault="008E0086"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86FEA"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11147844" w14:textId="77777777" w:rsidR="008E0086" w:rsidRPr="00F37BD6" w:rsidRDefault="008E0086"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5920" w14:textId="77777777" w:rsidR="00B30FA9" w:rsidRDefault="00B30FA9" w:rsidP="000C56A7">
      <w:pPr>
        <w:spacing w:after="0" w:line="240" w:lineRule="auto"/>
      </w:pPr>
      <w:r>
        <w:separator/>
      </w:r>
    </w:p>
  </w:footnote>
  <w:footnote w:type="continuationSeparator" w:id="0">
    <w:p w14:paraId="161E32A0" w14:textId="77777777" w:rsidR="00B30FA9" w:rsidRDefault="00B30FA9"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2676FE"/>
    <w:multiLevelType w:val="multilevel"/>
    <w:tmpl w:val="72EE7470"/>
    <w:lvl w:ilvl="0">
      <w:start w:val="4"/>
      <w:numFmt w:val="decimal"/>
      <w:lvlText w:val="%1."/>
      <w:lvlJc w:val="left"/>
      <w:pPr>
        <w:ind w:left="564" w:hanging="564"/>
      </w:pPr>
      <w:rPr>
        <w:rFonts w:hint="default"/>
      </w:rPr>
    </w:lvl>
    <w:lvl w:ilvl="1">
      <w:start w:val="4"/>
      <w:numFmt w:val="decimal"/>
      <w:lvlText w:val="%1.%2."/>
      <w:lvlJc w:val="left"/>
      <w:pPr>
        <w:ind w:left="564" w:hanging="564"/>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461FF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59A19D2"/>
    <w:multiLevelType w:val="hybridMultilevel"/>
    <w:tmpl w:val="AE84B180"/>
    <w:lvl w:ilvl="0" w:tplc="6A327E02">
      <w:start w:val="2"/>
      <w:numFmt w:val="decimal"/>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F04486"/>
    <w:multiLevelType w:val="multilevel"/>
    <w:tmpl w:val="56C66218"/>
    <w:styleLink w:val="Bullet-ChapterText11"/>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418"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7"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8"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F48663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C674477"/>
    <w:multiLevelType w:val="hybridMultilevel"/>
    <w:tmpl w:val="770EBB74"/>
    <w:lvl w:ilvl="0" w:tplc="1C090019">
      <w:start w:val="1"/>
      <w:numFmt w:val="lowerLetter"/>
      <w:lvlText w:val="%1."/>
      <w:lvlJc w:val="left"/>
      <w:pPr>
        <w:ind w:left="1320" w:hanging="360"/>
      </w:pPr>
    </w:lvl>
    <w:lvl w:ilvl="1" w:tplc="1C090019" w:tentative="1">
      <w:start w:val="1"/>
      <w:numFmt w:val="lowerLetter"/>
      <w:lvlText w:val="%2."/>
      <w:lvlJc w:val="left"/>
      <w:pPr>
        <w:ind w:left="2040" w:hanging="360"/>
      </w:pPr>
    </w:lvl>
    <w:lvl w:ilvl="2" w:tplc="1C09001B" w:tentative="1">
      <w:start w:val="1"/>
      <w:numFmt w:val="lowerRoman"/>
      <w:lvlText w:val="%3."/>
      <w:lvlJc w:val="right"/>
      <w:pPr>
        <w:ind w:left="2760" w:hanging="180"/>
      </w:pPr>
    </w:lvl>
    <w:lvl w:ilvl="3" w:tplc="1C09000F" w:tentative="1">
      <w:start w:val="1"/>
      <w:numFmt w:val="decimal"/>
      <w:lvlText w:val="%4."/>
      <w:lvlJc w:val="left"/>
      <w:pPr>
        <w:ind w:left="3480" w:hanging="360"/>
      </w:pPr>
    </w:lvl>
    <w:lvl w:ilvl="4" w:tplc="1C090019" w:tentative="1">
      <w:start w:val="1"/>
      <w:numFmt w:val="lowerLetter"/>
      <w:lvlText w:val="%5."/>
      <w:lvlJc w:val="left"/>
      <w:pPr>
        <w:ind w:left="4200" w:hanging="360"/>
      </w:pPr>
    </w:lvl>
    <w:lvl w:ilvl="5" w:tplc="1C09001B" w:tentative="1">
      <w:start w:val="1"/>
      <w:numFmt w:val="lowerRoman"/>
      <w:lvlText w:val="%6."/>
      <w:lvlJc w:val="right"/>
      <w:pPr>
        <w:ind w:left="4920" w:hanging="180"/>
      </w:pPr>
    </w:lvl>
    <w:lvl w:ilvl="6" w:tplc="1C09000F" w:tentative="1">
      <w:start w:val="1"/>
      <w:numFmt w:val="decimal"/>
      <w:lvlText w:val="%7."/>
      <w:lvlJc w:val="left"/>
      <w:pPr>
        <w:ind w:left="5640" w:hanging="360"/>
      </w:pPr>
    </w:lvl>
    <w:lvl w:ilvl="7" w:tplc="1C090019" w:tentative="1">
      <w:start w:val="1"/>
      <w:numFmt w:val="lowerLetter"/>
      <w:lvlText w:val="%8."/>
      <w:lvlJc w:val="left"/>
      <w:pPr>
        <w:ind w:left="6360" w:hanging="360"/>
      </w:pPr>
    </w:lvl>
    <w:lvl w:ilvl="8" w:tplc="1C09001B" w:tentative="1">
      <w:start w:val="1"/>
      <w:numFmt w:val="lowerRoman"/>
      <w:lvlText w:val="%9."/>
      <w:lvlJc w:val="right"/>
      <w:pPr>
        <w:ind w:left="7080" w:hanging="180"/>
      </w:pPr>
    </w:lvl>
  </w:abstractNum>
  <w:abstractNum w:abstractNumId="15" w15:restartNumberingAfterBreak="0">
    <w:nsid w:val="1EE1526C"/>
    <w:multiLevelType w:val="multilevel"/>
    <w:tmpl w:val="7E2CE700"/>
    <w:lvl w:ilvl="0">
      <w:start w:val="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49237A4"/>
    <w:multiLevelType w:val="hybridMultilevel"/>
    <w:tmpl w:val="A7A6FBD8"/>
    <w:lvl w:ilvl="0" w:tplc="1C090017">
      <w:start w:val="1"/>
      <w:numFmt w:val="lowerLetter"/>
      <w:lvlText w:val="%1)"/>
      <w:lvlJc w:val="left"/>
      <w:pPr>
        <w:ind w:left="7448" w:hanging="360"/>
      </w:pPr>
    </w:lvl>
    <w:lvl w:ilvl="1" w:tplc="1C090019" w:tentative="1">
      <w:start w:val="1"/>
      <w:numFmt w:val="lowerLetter"/>
      <w:lvlText w:val="%2."/>
      <w:lvlJc w:val="left"/>
      <w:pPr>
        <w:ind w:left="8168" w:hanging="360"/>
      </w:pPr>
    </w:lvl>
    <w:lvl w:ilvl="2" w:tplc="1C09001B" w:tentative="1">
      <w:start w:val="1"/>
      <w:numFmt w:val="lowerRoman"/>
      <w:lvlText w:val="%3."/>
      <w:lvlJc w:val="right"/>
      <w:pPr>
        <w:ind w:left="8888" w:hanging="180"/>
      </w:pPr>
    </w:lvl>
    <w:lvl w:ilvl="3" w:tplc="1C09000F" w:tentative="1">
      <w:start w:val="1"/>
      <w:numFmt w:val="decimal"/>
      <w:lvlText w:val="%4."/>
      <w:lvlJc w:val="left"/>
      <w:pPr>
        <w:ind w:left="9608" w:hanging="360"/>
      </w:pPr>
    </w:lvl>
    <w:lvl w:ilvl="4" w:tplc="1C090019" w:tentative="1">
      <w:start w:val="1"/>
      <w:numFmt w:val="lowerLetter"/>
      <w:lvlText w:val="%5."/>
      <w:lvlJc w:val="left"/>
      <w:pPr>
        <w:ind w:left="10328" w:hanging="360"/>
      </w:pPr>
    </w:lvl>
    <w:lvl w:ilvl="5" w:tplc="1C09001B" w:tentative="1">
      <w:start w:val="1"/>
      <w:numFmt w:val="lowerRoman"/>
      <w:lvlText w:val="%6."/>
      <w:lvlJc w:val="right"/>
      <w:pPr>
        <w:ind w:left="11048" w:hanging="180"/>
      </w:pPr>
    </w:lvl>
    <w:lvl w:ilvl="6" w:tplc="1C09000F" w:tentative="1">
      <w:start w:val="1"/>
      <w:numFmt w:val="decimal"/>
      <w:lvlText w:val="%7."/>
      <w:lvlJc w:val="left"/>
      <w:pPr>
        <w:ind w:left="11768" w:hanging="360"/>
      </w:pPr>
    </w:lvl>
    <w:lvl w:ilvl="7" w:tplc="1C090019" w:tentative="1">
      <w:start w:val="1"/>
      <w:numFmt w:val="lowerLetter"/>
      <w:lvlText w:val="%8."/>
      <w:lvlJc w:val="left"/>
      <w:pPr>
        <w:ind w:left="12488" w:hanging="360"/>
      </w:pPr>
    </w:lvl>
    <w:lvl w:ilvl="8" w:tplc="1C09001B" w:tentative="1">
      <w:start w:val="1"/>
      <w:numFmt w:val="lowerRoman"/>
      <w:lvlText w:val="%9."/>
      <w:lvlJc w:val="right"/>
      <w:pPr>
        <w:ind w:left="13208" w:hanging="180"/>
      </w:pPr>
    </w:lvl>
  </w:abstractNum>
  <w:abstractNum w:abstractNumId="25" w15:restartNumberingAfterBreak="0">
    <w:nsid w:val="274673B0"/>
    <w:multiLevelType w:val="multilevel"/>
    <w:tmpl w:val="7D9413B2"/>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87F4AB6"/>
    <w:multiLevelType w:val="multilevel"/>
    <w:tmpl w:val="062E6E70"/>
    <w:lvl w:ilvl="0">
      <w:start w:val="1"/>
      <w:numFmt w:val="lowerLetter"/>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8"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29B00797"/>
    <w:multiLevelType w:val="multilevel"/>
    <w:tmpl w:val="0F626C84"/>
    <w:lvl w:ilvl="0">
      <w:start w:val="1"/>
      <w:numFmt w:val="none"/>
      <w:lvlText w:val="6."/>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B8301C7"/>
    <w:multiLevelType w:val="hybridMultilevel"/>
    <w:tmpl w:val="1D28E568"/>
    <w:lvl w:ilvl="0" w:tplc="1C090019">
      <w:start w:val="1"/>
      <w:numFmt w:val="lowerLetter"/>
      <w:lvlText w:val="%1."/>
      <w:lvlJc w:val="left"/>
      <w:pPr>
        <w:ind w:left="2421" w:hanging="360"/>
      </w:p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31"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40820D00"/>
    <w:multiLevelType w:val="multilevel"/>
    <w:tmpl w:val="AD0E6378"/>
    <w:lvl w:ilvl="0">
      <w:start w:val="1"/>
      <w:numFmt w:val="lowerLetter"/>
      <w:lvlText w:val="(%1)"/>
      <w:lvlJc w:val="left"/>
      <w:pPr>
        <w:ind w:left="1134" w:hanging="56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41FB04BD"/>
    <w:multiLevelType w:val="hybridMultilevel"/>
    <w:tmpl w:val="EA14A3DA"/>
    <w:lvl w:ilvl="0" w:tplc="1C09000F">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0" w15:restartNumberingAfterBreak="0">
    <w:nsid w:val="45185D1F"/>
    <w:multiLevelType w:val="multilevel"/>
    <w:tmpl w:val="085AB3C0"/>
    <w:lvl w:ilvl="0">
      <w:start w:val="1"/>
      <w:numFmt w:val="upperLetter"/>
      <w:pStyle w:val="AnnexH1"/>
      <w:suff w:val="space"/>
      <w:lvlText w:val="Annex %1:"/>
      <w:lvlJc w:val="left"/>
      <w:pPr>
        <w:ind w:left="3261" w:firstLine="0"/>
      </w:pPr>
      <w:rPr>
        <w:rFonts w:hint="default"/>
        <w:b/>
        <w:bCs w:val="0"/>
        <w:i w:val="0"/>
        <w:iCs w:val="0"/>
        <w:caps w:val="0"/>
        <w:smallCaps w:val="0"/>
        <w:strike w:val="0"/>
        <w:dstrike w:val="0"/>
        <w:noProof w:val="0"/>
        <w:vanish w:val="0"/>
        <w:color w:val="0E1B8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1"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4"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51917291"/>
    <w:multiLevelType w:val="multilevel"/>
    <w:tmpl w:val="D804C2C0"/>
    <w:lvl w:ilvl="0">
      <w:start w:val="1"/>
      <w:numFmt w:val="decimal"/>
      <w:pStyle w:val="bullets1level"/>
      <w:lvlText w:val="%1."/>
      <w:lvlJc w:val="left"/>
      <w:pPr>
        <w:tabs>
          <w:tab w:val="num" w:pos="720"/>
        </w:tabs>
        <w:ind w:left="720" w:hanging="720"/>
      </w:pPr>
    </w:lvl>
    <w:lvl w:ilvl="1">
      <w:start w:val="1"/>
      <w:numFmt w:val="decimal"/>
      <w:pStyle w:val="bullets2level"/>
      <w:lvlText w:val="%2."/>
      <w:lvlJc w:val="left"/>
      <w:pPr>
        <w:tabs>
          <w:tab w:val="num" w:pos="1440"/>
        </w:tabs>
        <w:ind w:left="1440" w:hanging="720"/>
      </w:pPr>
    </w:lvl>
    <w:lvl w:ilvl="2">
      <w:start w:val="1"/>
      <w:numFmt w:val="decimal"/>
      <w:pStyle w:val="bullets3leve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1DF1375"/>
    <w:multiLevelType w:val="multilevel"/>
    <w:tmpl w:val="A0F20312"/>
    <w:lvl w:ilvl="0">
      <w:start w:val="1"/>
      <w:numFmt w:val="lowerLetter"/>
      <w:lvlText w:val="(%1)"/>
      <w:lvlJc w:val="left"/>
      <w:pPr>
        <w:ind w:left="0" w:firstLine="0"/>
      </w:pPr>
      <w:rPr>
        <w:rFonts w:ascii="Calibri Light" w:hAnsi="Calibri Light" w:hint="default"/>
        <w:b w:val="0"/>
        <w:i w:val="0"/>
        <w:sz w:val="2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pStyle w:val="a"/>
      <w:lvlText w:val=""/>
      <w:lvlJc w:val="left"/>
      <w:pPr>
        <w:ind w:left="0" w:firstLine="0"/>
      </w:pPr>
    </w:lvl>
    <w:lvl w:ilvl="8">
      <w:numFmt w:val="decimal"/>
      <w:pStyle w:val="a0"/>
      <w:lvlText w:val=""/>
      <w:lvlJc w:val="left"/>
      <w:pPr>
        <w:ind w:left="0" w:firstLine="0"/>
      </w:pPr>
    </w:lvl>
  </w:abstractNum>
  <w:abstractNum w:abstractNumId="50"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76E549A"/>
    <w:multiLevelType w:val="multilevel"/>
    <w:tmpl w:val="9DD8F12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5D5B2CF6"/>
    <w:multiLevelType w:val="hybridMultilevel"/>
    <w:tmpl w:val="98882C4A"/>
    <w:lvl w:ilvl="0" w:tplc="FFFFFFFF">
      <w:start w:val="1"/>
      <w:numFmt w:val="lowerLetter"/>
      <w:lvlText w:val="%1."/>
      <w:lvlJc w:val="left"/>
      <w:pPr>
        <w:ind w:left="1320" w:hanging="360"/>
      </w:p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55"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658449BD"/>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74B34AE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7A240C01"/>
    <w:multiLevelType w:val="multilevel"/>
    <w:tmpl w:val="DEF05E9E"/>
    <w:lvl w:ilvl="0">
      <w:start w:val="1"/>
      <w:numFmt w:val="decimal"/>
      <w:lvlText w:val="%1."/>
      <w:lvlJc w:val="left"/>
      <w:pPr>
        <w:ind w:left="1134" w:hanging="567"/>
      </w:pPr>
      <w:rPr>
        <w:rFonts w:ascii="Calibri Light" w:eastAsiaTheme="minorHAnsi" w:hAnsi="Calibri Light" w:cstheme="majorBidi"/>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7AB12C8B"/>
    <w:multiLevelType w:val="multilevel"/>
    <w:tmpl w:val="35348976"/>
    <w:lvl w:ilvl="0">
      <w:start w:val="1"/>
      <w:numFmt w:val="none"/>
      <w:lvlText w:val="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184783298">
    <w:abstractNumId w:val="40"/>
  </w:num>
  <w:num w:numId="2" w16cid:durableId="261694646">
    <w:abstractNumId w:val="6"/>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567" w:hanging="567"/>
        </w:pPr>
        <w:rPr>
          <w:rFonts w:hint="default"/>
        </w:rPr>
      </w:lvl>
    </w:lvlOverride>
    <w:lvlOverride w:ilvl="3">
      <w:lvl w:ilvl="3">
        <w:start w:val="1"/>
        <w:numFmt w:val="decimal"/>
        <w:pStyle w:val="Heading4"/>
        <w:suff w:val="space"/>
        <w:lvlText w:val="%1.%2.%3.%4"/>
        <w:lvlJc w:val="left"/>
        <w:pPr>
          <w:ind w:left="1418"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3" w16cid:durableId="1502162131">
    <w:abstractNumId w:val="61"/>
  </w:num>
  <w:num w:numId="4" w16cid:durableId="1728605886">
    <w:abstractNumId w:val="20"/>
  </w:num>
  <w:num w:numId="5" w16cid:durableId="646010934">
    <w:abstractNumId w:val="13"/>
  </w:num>
  <w:num w:numId="6" w16cid:durableId="1405685957">
    <w:abstractNumId w:val="55"/>
  </w:num>
  <w:num w:numId="7" w16cid:durableId="2076389193">
    <w:abstractNumId w:val="47"/>
  </w:num>
  <w:num w:numId="8" w16cid:durableId="1562247778">
    <w:abstractNumId w:val="34"/>
  </w:num>
  <w:num w:numId="9" w16cid:durableId="1272585774">
    <w:abstractNumId w:val="46"/>
  </w:num>
  <w:num w:numId="10" w16cid:durableId="1856533958">
    <w:abstractNumId w:val="26"/>
  </w:num>
  <w:num w:numId="11" w16cid:durableId="2023049817">
    <w:abstractNumId w:val="56"/>
  </w:num>
  <w:num w:numId="12" w16cid:durableId="1373917116">
    <w:abstractNumId w:val="41"/>
  </w:num>
  <w:num w:numId="13" w16cid:durableId="567572616">
    <w:abstractNumId w:val="50"/>
  </w:num>
  <w:num w:numId="14" w16cid:durableId="1722249385">
    <w:abstractNumId w:val="44"/>
  </w:num>
  <w:num w:numId="15" w16cid:durableId="1350715094">
    <w:abstractNumId w:val="28"/>
  </w:num>
  <w:num w:numId="16" w16cid:durableId="1858539718">
    <w:abstractNumId w:val="64"/>
  </w:num>
  <w:num w:numId="17" w16cid:durableId="1031803145">
    <w:abstractNumId w:val="62"/>
  </w:num>
  <w:num w:numId="18" w16cid:durableId="900100476">
    <w:abstractNumId w:val="19"/>
  </w:num>
  <w:num w:numId="19" w16cid:durableId="1764640402">
    <w:abstractNumId w:val="65"/>
  </w:num>
  <w:num w:numId="20" w16cid:durableId="28460365">
    <w:abstractNumId w:val="0"/>
  </w:num>
  <w:num w:numId="21" w16cid:durableId="195892088">
    <w:abstractNumId w:val="42"/>
  </w:num>
  <w:num w:numId="22" w16cid:durableId="292247549">
    <w:abstractNumId w:val="45"/>
  </w:num>
  <w:num w:numId="23" w16cid:durableId="716515931">
    <w:abstractNumId w:val="24"/>
  </w:num>
  <w:num w:numId="24" w16cid:durableId="1854565463">
    <w:abstractNumId w:val="32"/>
  </w:num>
  <w:num w:numId="25" w16cid:durableId="1361277255">
    <w:abstractNumId w:val="3"/>
  </w:num>
  <w:num w:numId="26" w16cid:durableId="1901206496">
    <w:abstractNumId w:val="52"/>
  </w:num>
  <w:num w:numId="27" w16cid:durableId="54284028">
    <w:abstractNumId w:val="63"/>
  </w:num>
  <w:num w:numId="28" w16cid:durableId="1481271932">
    <w:abstractNumId w:val="4"/>
  </w:num>
  <w:num w:numId="29" w16cid:durableId="1200583396">
    <w:abstractNumId w:val="1"/>
  </w:num>
  <w:num w:numId="30" w16cid:durableId="22715237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6091736">
    <w:abstractNumId w:val="67"/>
  </w:num>
  <w:num w:numId="32" w16cid:durableId="1961643240">
    <w:abstractNumId w:val="53"/>
  </w:num>
  <w:num w:numId="33" w16cid:durableId="1268386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6107194">
    <w:abstractNumId w:val="9"/>
  </w:num>
  <w:num w:numId="35" w16cid:durableId="602692382">
    <w:abstractNumId w:val="49"/>
  </w:num>
  <w:num w:numId="36" w16cid:durableId="433745149">
    <w:abstractNumId w:val="48"/>
  </w:num>
  <w:num w:numId="37" w16cid:durableId="831988857">
    <w:abstractNumId w:val="25"/>
  </w:num>
  <w:num w:numId="38" w16cid:durableId="1453285446">
    <w:abstractNumId w:val="29"/>
  </w:num>
  <w:num w:numId="39" w16cid:durableId="1326012384">
    <w:abstractNumId w:val="36"/>
  </w:num>
  <w:num w:numId="40" w16cid:durableId="722993459">
    <w:abstractNumId w:val="60"/>
  </w:num>
  <w:num w:numId="41" w16cid:durableId="1173647472">
    <w:abstractNumId w:val="5"/>
  </w:num>
  <w:num w:numId="42" w16cid:durableId="1645548083">
    <w:abstractNumId w:val="35"/>
  </w:num>
  <w:num w:numId="43" w16cid:durableId="347683011">
    <w:abstractNumId w:val="17"/>
  </w:num>
  <w:num w:numId="44" w16cid:durableId="1831288189">
    <w:abstractNumId w:val="18"/>
  </w:num>
  <w:num w:numId="45" w16cid:durableId="164826637">
    <w:abstractNumId w:val="16"/>
  </w:num>
  <w:num w:numId="46" w16cid:durableId="283421">
    <w:abstractNumId w:val="12"/>
  </w:num>
  <w:num w:numId="47" w16cid:durableId="1092358306">
    <w:abstractNumId w:val="38"/>
  </w:num>
  <w:num w:numId="48" w16cid:durableId="336687439">
    <w:abstractNumId w:val="8"/>
  </w:num>
  <w:num w:numId="49" w16cid:durableId="2019236788">
    <w:abstractNumId w:val="21"/>
  </w:num>
  <w:num w:numId="50" w16cid:durableId="788858644">
    <w:abstractNumId w:val="51"/>
  </w:num>
  <w:num w:numId="51" w16cid:durableId="1964115058">
    <w:abstractNumId w:val="15"/>
  </w:num>
  <w:num w:numId="52" w16cid:durableId="1674646051">
    <w:abstractNumId w:val="37"/>
  </w:num>
  <w:num w:numId="53" w16cid:durableId="185024346">
    <w:abstractNumId w:val="33"/>
  </w:num>
  <w:num w:numId="54" w16cid:durableId="1238706298">
    <w:abstractNumId w:val="59"/>
  </w:num>
  <w:num w:numId="55" w16cid:durableId="770194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8166038">
    <w:abstractNumId w:val="22"/>
  </w:num>
  <w:num w:numId="57" w16cid:durableId="2106684346">
    <w:abstractNumId w:val="66"/>
  </w:num>
  <w:num w:numId="58" w16cid:durableId="659193479">
    <w:abstractNumId w:val="70"/>
  </w:num>
  <w:num w:numId="59" w16cid:durableId="1329674132">
    <w:abstractNumId w:val="6"/>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567" w:hanging="567"/>
        </w:pPr>
        <w:rPr>
          <w:rFonts w:hint="default"/>
        </w:rPr>
      </w:lvl>
    </w:lvlOverride>
    <w:lvlOverride w:ilvl="3">
      <w:lvl w:ilvl="3">
        <w:start w:val="1"/>
        <w:numFmt w:val="decimal"/>
        <w:pStyle w:val="Heading4"/>
        <w:suff w:val="space"/>
        <w:lvlText w:val="%1.%2.%3.%4"/>
        <w:lvlJc w:val="left"/>
        <w:pPr>
          <w:ind w:left="1418"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60" w16cid:durableId="1462306972">
    <w:abstractNumId w:val="23"/>
  </w:num>
  <w:num w:numId="61" w16cid:durableId="730080893">
    <w:abstractNumId w:val="39"/>
  </w:num>
  <w:num w:numId="62" w16cid:durableId="1226794035">
    <w:abstractNumId w:val="11"/>
  </w:num>
  <w:num w:numId="63" w16cid:durableId="2105684764">
    <w:abstractNumId w:val="10"/>
  </w:num>
  <w:num w:numId="64" w16cid:durableId="483668725">
    <w:abstractNumId w:val="68"/>
  </w:num>
  <w:num w:numId="65" w16cid:durableId="1813214049">
    <w:abstractNumId w:val="43"/>
  </w:num>
  <w:num w:numId="66" w16cid:durableId="1637679760">
    <w:abstractNumId w:val="58"/>
  </w:num>
  <w:num w:numId="67" w16cid:durableId="174267345">
    <w:abstractNumId w:val="6"/>
    <w:lvlOverride w:ilvl="3">
      <w:lvl w:ilvl="3">
        <w:start w:val="1"/>
        <w:numFmt w:val="decimal"/>
        <w:pStyle w:val="Heading4"/>
        <w:suff w:val="space"/>
        <w:lvlText w:val="%1.%2.%3.%4"/>
        <w:lvlJc w:val="left"/>
        <w:pPr>
          <w:ind w:left="1418" w:hanging="567"/>
        </w:pPr>
        <w:rPr>
          <w:rFonts w:hint="default"/>
        </w:rPr>
      </w:lvl>
    </w:lvlOverride>
  </w:num>
  <w:num w:numId="68" w16cid:durableId="9265730">
    <w:abstractNumId w:val="27"/>
  </w:num>
  <w:num w:numId="69" w16cid:durableId="154885722">
    <w:abstractNumId w:val="57"/>
  </w:num>
  <w:num w:numId="70" w16cid:durableId="897664825">
    <w:abstractNumId w:val="14"/>
  </w:num>
  <w:num w:numId="71" w16cid:durableId="412701308">
    <w:abstractNumId w:val="54"/>
  </w:num>
  <w:num w:numId="72" w16cid:durableId="1511485308">
    <w:abstractNumId w:val="30"/>
  </w:num>
  <w:num w:numId="73" w16cid:durableId="480581825">
    <w:abstractNumId w:val="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DE"/>
    <w:rsid w:val="00001165"/>
    <w:rsid w:val="00011DB6"/>
    <w:rsid w:val="000128BC"/>
    <w:rsid w:val="000218B7"/>
    <w:rsid w:val="00021DC9"/>
    <w:rsid w:val="00021F95"/>
    <w:rsid w:val="0002219A"/>
    <w:rsid w:val="00027CE4"/>
    <w:rsid w:val="000336FE"/>
    <w:rsid w:val="000454DE"/>
    <w:rsid w:val="000539C4"/>
    <w:rsid w:val="0005538F"/>
    <w:rsid w:val="000560FC"/>
    <w:rsid w:val="000656F2"/>
    <w:rsid w:val="00077F2B"/>
    <w:rsid w:val="00085146"/>
    <w:rsid w:val="00085406"/>
    <w:rsid w:val="000870CA"/>
    <w:rsid w:val="000875DD"/>
    <w:rsid w:val="00087CD2"/>
    <w:rsid w:val="000A536D"/>
    <w:rsid w:val="000A7D95"/>
    <w:rsid w:val="000B19FD"/>
    <w:rsid w:val="000B1A52"/>
    <w:rsid w:val="000B3DF3"/>
    <w:rsid w:val="000C293D"/>
    <w:rsid w:val="000C4349"/>
    <w:rsid w:val="000C56A7"/>
    <w:rsid w:val="000C68A6"/>
    <w:rsid w:val="000D0338"/>
    <w:rsid w:val="000D4F4A"/>
    <w:rsid w:val="000E14DD"/>
    <w:rsid w:val="000E6B9E"/>
    <w:rsid w:val="000F2B2F"/>
    <w:rsid w:val="000F3BA4"/>
    <w:rsid w:val="000F554A"/>
    <w:rsid w:val="000F7540"/>
    <w:rsid w:val="00103520"/>
    <w:rsid w:val="00103EF0"/>
    <w:rsid w:val="00113532"/>
    <w:rsid w:val="00114DCF"/>
    <w:rsid w:val="0011532B"/>
    <w:rsid w:val="001166B9"/>
    <w:rsid w:val="00124342"/>
    <w:rsid w:val="00125604"/>
    <w:rsid w:val="00127272"/>
    <w:rsid w:val="0013132F"/>
    <w:rsid w:val="001313AD"/>
    <w:rsid w:val="00140641"/>
    <w:rsid w:val="00145EA2"/>
    <w:rsid w:val="00151146"/>
    <w:rsid w:val="00151FF4"/>
    <w:rsid w:val="00161B69"/>
    <w:rsid w:val="00163881"/>
    <w:rsid w:val="00163D9B"/>
    <w:rsid w:val="00165575"/>
    <w:rsid w:val="001676D8"/>
    <w:rsid w:val="0017700F"/>
    <w:rsid w:val="00177EBA"/>
    <w:rsid w:val="00180F03"/>
    <w:rsid w:val="00184BD7"/>
    <w:rsid w:val="0018714B"/>
    <w:rsid w:val="00193065"/>
    <w:rsid w:val="001934EA"/>
    <w:rsid w:val="00193F00"/>
    <w:rsid w:val="001948CC"/>
    <w:rsid w:val="00197B88"/>
    <w:rsid w:val="001A50CD"/>
    <w:rsid w:val="001B24DF"/>
    <w:rsid w:val="001B2FE2"/>
    <w:rsid w:val="001B63DC"/>
    <w:rsid w:val="001C364C"/>
    <w:rsid w:val="001D13C0"/>
    <w:rsid w:val="001D1C9E"/>
    <w:rsid w:val="001E045A"/>
    <w:rsid w:val="001E2F3D"/>
    <w:rsid w:val="001E3153"/>
    <w:rsid w:val="001F2736"/>
    <w:rsid w:val="001F5EDD"/>
    <w:rsid w:val="001F7572"/>
    <w:rsid w:val="00201F3F"/>
    <w:rsid w:val="00202043"/>
    <w:rsid w:val="00203DD8"/>
    <w:rsid w:val="00204906"/>
    <w:rsid w:val="0020513C"/>
    <w:rsid w:val="00223B97"/>
    <w:rsid w:val="0022655C"/>
    <w:rsid w:val="00231DB3"/>
    <w:rsid w:val="00233A39"/>
    <w:rsid w:val="00234E2A"/>
    <w:rsid w:val="00235913"/>
    <w:rsid w:val="00236384"/>
    <w:rsid w:val="00245775"/>
    <w:rsid w:val="0026097F"/>
    <w:rsid w:val="00260F2A"/>
    <w:rsid w:val="0026119C"/>
    <w:rsid w:val="00271274"/>
    <w:rsid w:val="00277968"/>
    <w:rsid w:val="002867B6"/>
    <w:rsid w:val="002915D4"/>
    <w:rsid w:val="00292A86"/>
    <w:rsid w:val="0029704F"/>
    <w:rsid w:val="002A37AA"/>
    <w:rsid w:val="002A3AA8"/>
    <w:rsid w:val="002A59BE"/>
    <w:rsid w:val="002A7DA2"/>
    <w:rsid w:val="002B187F"/>
    <w:rsid w:val="002B1E06"/>
    <w:rsid w:val="002B260C"/>
    <w:rsid w:val="002C4824"/>
    <w:rsid w:val="002C573D"/>
    <w:rsid w:val="002C5CF6"/>
    <w:rsid w:val="002D4AAC"/>
    <w:rsid w:val="002E5AED"/>
    <w:rsid w:val="002F7812"/>
    <w:rsid w:val="00300D1B"/>
    <w:rsid w:val="00305F7D"/>
    <w:rsid w:val="00307116"/>
    <w:rsid w:val="0030769E"/>
    <w:rsid w:val="00311376"/>
    <w:rsid w:val="003127D8"/>
    <w:rsid w:val="003210AE"/>
    <w:rsid w:val="0032557E"/>
    <w:rsid w:val="00333C7E"/>
    <w:rsid w:val="0033402F"/>
    <w:rsid w:val="00337D38"/>
    <w:rsid w:val="0035035E"/>
    <w:rsid w:val="003531F7"/>
    <w:rsid w:val="00355E9B"/>
    <w:rsid w:val="0036570B"/>
    <w:rsid w:val="003672E8"/>
    <w:rsid w:val="003679D0"/>
    <w:rsid w:val="00371101"/>
    <w:rsid w:val="003711BF"/>
    <w:rsid w:val="00373D27"/>
    <w:rsid w:val="003806BB"/>
    <w:rsid w:val="0038323A"/>
    <w:rsid w:val="003845AC"/>
    <w:rsid w:val="003943CE"/>
    <w:rsid w:val="00394D10"/>
    <w:rsid w:val="0039579B"/>
    <w:rsid w:val="00396A55"/>
    <w:rsid w:val="00396C7E"/>
    <w:rsid w:val="003C457E"/>
    <w:rsid w:val="003C5B61"/>
    <w:rsid w:val="003C7BB3"/>
    <w:rsid w:val="003E0A27"/>
    <w:rsid w:val="003F1B80"/>
    <w:rsid w:val="003F1F50"/>
    <w:rsid w:val="003F7BFE"/>
    <w:rsid w:val="00400714"/>
    <w:rsid w:val="00414650"/>
    <w:rsid w:val="004176AA"/>
    <w:rsid w:val="00434E78"/>
    <w:rsid w:val="00445B91"/>
    <w:rsid w:val="004630FD"/>
    <w:rsid w:val="00464CDF"/>
    <w:rsid w:val="00464E08"/>
    <w:rsid w:val="004651ED"/>
    <w:rsid w:val="00473F58"/>
    <w:rsid w:val="00474007"/>
    <w:rsid w:val="0048367E"/>
    <w:rsid w:val="0048501B"/>
    <w:rsid w:val="00490713"/>
    <w:rsid w:val="00491A0D"/>
    <w:rsid w:val="00496E1A"/>
    <w:rsid w:val="004B0829"/>
    <w:rsid w:val="004B2195"/>
    <w:rsid w:val="004B4BCF"/>
    <w:rsid w:val="004B5BC1"/>
    <w:rsid w:val="004C3A3C"/>
    <w:rsid w:val="004D47F9"/>
    <w:rsid w:val="004E6B0E"/>
    <w:rsid w:val="004F2045"/>
    <w:rsid w:val="004F2E7C"/>
    <w:rsid w:val="004F5065"/>
    <w:rsid w:val="004F5EAD"/>
    <w:rsid w:val="00500FD7"/>
    <w:rsid w:val="00504F20"/>
    <w:rsid w:val="0050553E"/>
    <w:rsid w:val="00512A12"/>
    <w:rsid w:val="00513C34"/>
    <w:rsid w:val="00513DED"/>
    <w:rsid w:val="00520B02"/>
    <w:rsid w:val="00522E16"/>
    <w:rsid w:val="00523AE9"/>
    <w:rsid w:val="00526B4A"/>
    <w:rsid w:val="00527C18"/>
    <w:rsid w:val="005607D2"/>
    <w:rsid w:val="00560F4B"/>
    <w:rsid w:val="00566002"/>
    <w:rsid w:val="00570FC1"/>
    <w:rsid w:val="00573561"/>
    <w:rsid w:val="00576C51"/>
    <w:rsid w:val="005808C0"/>
    <w:rsid w:val="00584AC6"/>
    <w:rsid w:val="00593247"/>
    <w:rsid w:val="00595AD7"/>
    <w:rsid w:val="005A5220"/>
    <w:rsid w:val="005A74FB"/>
    <w:rsid w:val="005B18DD"/>
    <w:rsid w:val="005B4A13"/>
    <w:rsid w:val="005B6B56"/>
    <w:rsid w:val="005B6F06"/>
    <w:rsid w:val="005C4127"/>
    <w:rsid w:val="005C539E"/>
    <w:rsid w:val="005D5CCF"/>
    <w:rsid w:val="005E2437"/>
    <w:rsid w:val="005E41E2"/>
    <w:rsid w:val="005E72F6"/>
    <w:rsid w:val="005E74A9"/>
    <w:rsid w:val="005E7FD6"/>
    <w:rsid w:val="005F15CA"/>
    <w:rsid w:val="005F2530"/>
    <w:rsid w:val="005F5644"/>
    <w:rsid w:val="005F7FF3"/>
    <w:rsid w:val="0060212A"/>
    <w:rsid w:val="00603845"/>
    <w:rsid w:val="0060797E"/>
    <w:rsid w:val="00610E17"/>
    <w:rsid w:val="00611D8F"/>
    <w:rsid w:val="00613867"/>
    <w:rsid w:val="00621758"/>
    <w:rsid w:val="00621A13"/>
    <w:rsid w:val="006253FA"/>
    <w:rsid w:val="00634C43"/>
    <w:rsid w:val="00642D4B"/>
    <w:rsid w:val="0064307D"/>
    <w:rsid w:val="006533A2"/>
    <w:rsid w:val="00673880"/>
    <w:rsid w:val="006765E4"/>
    <w:rsid w:val="00681CD9"/>
    <w:rsid w:val="006856DA"/>
    <w:rsid w:val="00686F5B"/>
    <w:rsid w:val="00696944"/>
    <w:rsid w:val="006972B8"/>
    <w:rsid w:val="00697435"/>
    <w:rsid w:val="006A1A8D"/>
    <w:rsid w:val="006A55F1"/>
    <w:rsid w:val="006A5A54"/>
    <w:rsid w:val="006A5D17"/>
    <w:rsid w:val="006B18EC"/>
    <w:rsid w:val="006B2186"/>
    <w:rsid w:val="006C0A8D"/>
    <w:rsid w:val="006D1492"/>
    <w:rsid w:val="006D342A"/>
    <w:rsid w:val="006E1706"/>
    <w:rsid w:val="006E3CDE"/>
    <w:rsid w:val="006E5633"/>
    <w:rsid w:val="006F011E"/>
    <w:rsid w:val="006F3B3B"/>
    <w:rsid w:val="006F4069"/>
    <w:rsid w:val="006F6614"/>
    <w:rsid w:val="006F7994"/>
    <w:rsid w:val="007006B8"/>
    <w:rsid w:val="00701566"/>
    <w:rsid w:val="00702BB6"/>
    <w:rsid w:val="00710F8D"/>
    <w:rsid w:val="0071278B"/>
    <w:rsid w:val="007240B7"/>
    <w:rsid w:val="0072505B"/>
    <w:rsid w:val="0072760B"/>
    <w:rsid w:val="00733FB4"/>
    <w:rsid w:val="00734378"/>
    <w:rsid w:val="0073615F"/>
    <w:rsid w:val="00742328"/>
    <w:rsid w:val="0074363B"/>
    <w:rsid w:val="00746CA7"/>
    <w:rsid w:val="00751665"/>
    <w:rsid w:val="00753C31"/>
    <w:rsid w:val="0076504D"/>
    <w:rsid w:val="00766D19"/>
    <w:rsid w:val="00777131"/>
    <w:rsid w:val="00785040"/>
    <w:rsid w:val="00794C65"/>
    <w:rsid w:val="00797436"/>
    <w:rsid w:val="007A6DC6"/>
    <w:rsid w:val="007B55B1"/>
    <w:rsid w:val="007B5DAC"/>
    <w:rsid w:val="007B6FC3"/>
    <w:rsid w:val="007C6533"/>
    <w:rsid w:val="007D0577"/>
    <w:rsid w:val="007D066B"/>
    <w:rsid w:val="007D3CD9"/>
    <w:rsid w:val="007D6919"/>
    <w:rsid w:val="007D7386"/>
    <w:rsid w:val="007E2B14"/>
    <w:rsid w:val="007E49FE"/>
    <w:rsid w:val="007E6442"/>
    <w:rsid w:val="007E6FC0"/>
    <w:rsid w:val="007F39D6"/>
    <w:rsid w:val="007F3C74"/>
    <w:rsid w:val="00800061"/>
    <w:rsid w:val="008049F9"/>
    <w:rsid w:val="00805122"/>
    <w:rsid w:val="00805234"/>
    <w:rsid w:val="008078EF"/>
    <w:rsid w:val="00811091"/>
    <w:rsid w:val="008122EA"/>
    <w:rsid w:val="008172C8"/>
    <w:rsid w:val="00820499"/>
    <w:rsid w:val="008228E6"/>
    <w:rsid w:val="00823F49"/>
    <w:rsid w:val="008273F3"/>
    <w:rsid w:val="0083551A"/>
    <w:rsid w:val="008360E8"/>
    <w:rsid w:val="00837D22"/>
    <w:rsid w:val="00840E16"/>
    <w:rsid w:val="008558B0"/>
    <w:rsid w:val="0085611B"/>
    <w:rsid w:val="00857D78"/>
    <w:rsid w:val="008600CB"/>
    <w:rsid w:val="00861103"/>
    <w:rsid w:val="008637B2"/>
    <w:rsid w:val="008644ED"/>
    <w:rsid w:val="0087104D"/>
    <w:rsid w:val="008711B7"/>
    <w:rsid w:val="00872B77"/>
    <w:rsid w:val="008741FC"/>
    <w:rsid w:val="0087558A"/>
    <w:rsid w:val="00887169"/>
    <w:rsid w:val="0089008F"/>
    <w:rsid w:val="00891392"/>
    <w:rsid w:val="00892D29"/>
    <w:rsid w:val="008949A2"/>
    <w:rsid w:val="008A03DA"/>
    <w:rsid w:val="008A294C"/>
    <w:rsid w:val="008A5AEB"/>
    <w:rsid w:val="008B2F3A"/>
    <w:rsid w:val="008B3279"/>
    <w:rsid w:val="008B6BBF"/>
    <w:rsid w:val="008C04FA"/>
    <w:rsid w:val="008C28FE"/>
    <w:rsid w:val="008C3D75"/>
    <w:rsid w:val="008D1E24"/>
    <w:rsid w:val="008D4E14"/>
    <w:rsid w:val="008E0086"/>
    <w:rsid w:val="008E4D2A"/>
    <w:rsid w:val="008E59CE"/>
    <w:rsid w:val="008F2510"/>
    <w:rsid w:val="00901230"/>
    <w:rsid w:val="009018F6"/>
    <w:rsid w:val="009056E8"/>
    <w:rsid w:val="00906272"/>
    <w:rsid w:val="009151EB"/>
    <w:rsid w:val="00921E13"/>
    <w:rsid w:val="00923A82"/>
    <w:rsid w:val="0093012F"/>
    <w:rsid w:val="0093560F"/>
    <w:rsid w:val="00936B3B"/>
    <w:rsid w:val="00942B4A"/>
    <w:rsid w:val="00943B97"/>
    <w:rsid w:val="00952A95"/>
    <w:rsid w:val="00954297"/>
    <w:rsid w:val="009562D7"/>
    <w:rsid w:val="00962733"/>
    <w:rsid w:val="00980940"/>
    <w:rsid w:val="00983663"/>
    <w:rsid w:val="009857C1"/>
    <w:rsid w:val="009915B2"/>
    <w:rsid w:val="00991992"/>
    <w:rsid w:val="009A07C6"/>
    <w:rsid w:val="009A26AD"/>
    <w:rsid w:val="009A309F"/>
    <w:rsid w:val="009A344F"/>
    <w:rsid w:val="009A6027"/>
    <w:rsid w:val="009A762D"/>
    <w:rsid w:val="009B0651"/>
    <w:rsid w:val="009B3986"/>
    <w:rsid w:val="009B55DF"/>
    <w:rsid w:val="009C0D1E"/>
    <w:rsid w:val="009C7817"/>
    <w:rsid w:val="009E1482"/>
    <w:rsid w:val="009E205E"/>
    <w:rsid w:val="009F10DC"/>
    <w:rsid w:val="009F4AB9"/>
    <w:rsid w:val="009F4D84"/>
    <w:rsid w:val="009F6C84"/>
    <w:rsid w:val="00A019F9"/>
    <w:rsid w:val="00A03BA0"/>
    <w:rsid w:val="00A058DB"/>
    <w:rsid w:val="00A06C58"/>
    <w:rsid w:val="00A0740D"/>
    <w:rsid w:val="00A1058C"/>
    <w:rsid w:val="00A105E4"/>
    <w:rsid w:val="00A14C8E"/>
    <w:rsid w:val="00A20DD2"/>
    <w:rsid w:val="00A21293"/>
    <w:rsid w:val="00A23ED6"/>
    <w:rsid w:val="00A26B7C"/>
    <w:rsid w:val="00A314F3"/>
    <w:rsid w:val="00A319E6"/>
    <w:rsid w:val="00A31D01"/>
    <w:rsid w:val="00A3201D"/>
    <w:rsid w:val="00A32230"/>
    <w:rsid w:val="00A32F8B"/>
    <w:rsid w:val="00A35D3B"/>
    <w:rsid w:val="00A44D99"/>
    <w:rsid w:val="00A56C07"/>
    <w:rsid w:val="00A62B8F"/>
    <w:rsid w:val="00A65726"/>
    <w:rsid w:val="00A6590D"/>
    <w:rsid w:val="00A67611"/>
    <w:rsid w:val="00A774DA"/>
    <w:rsid w:val="00A85636"/>
    <w:rsid w:val="00A873CB"/>
    <w:rsid w:val="00A876E4"/>
    <w:rsid w:val="00AA02E0"/>
    <w:rsid w:val="00AA1E9C"/>
    <w:rsid w:val="00AA3CDF"/>
    <w:rsid w:val="00AB0B86"/>
    <w:rsid w:val="00AB1E45"/>
    <w:rsid w:val="00AB361C"/>
    <w:rsid w:val="00AC4145"/>
    <w:rsid w:val="00AC7C1D"/>
    <w:rsid w:val="00AD097C"/>
    <w:rsid w:val="00AD34B8"/>
    <w:rsid w:val="00AD460A"/>
    <w:rsid w:val="00AE3179"/>
    <w:rsid w:val="00AF05FE"/>
    <w:rsid w:val="00AF6423"/>
    <w:rsid w:val="00B00B00"/>
    <w:rsid w:val="00B01D51"/>
    <w:rsid w:val="00B04038"/>
    <w:rsid w:val="00B05018"/>
    <w:rsid w:val="00B06C7C"/>
    <w:rsid w:val="00B12F3C"/>
    <w:rsid w:val="00B200C4"/>
    <w:rsid w:val="00B21C62"/>
    <w:rsid w:val="00B222ED"/>
    <w:rsid w:val="00B25DDE"/>
    <w:rsid w:val="00B26E9B"/>
    <w:rsid w:val="00B2743C"/>
    <w:rsid w:val="00B30FA9"/>
    <w:rsid w:val="00B347F8"/>
    <w:rsid w:val="00B402FF"/>
    <w:rsid w:val="00B450E6"/>
    <w:rsid w:val="00B4645A"/>
    <w:rsid w:val="00B46FFE"/>
    <w:rsid w:val="00B4782A"/>
    <w:rsid w:val="00B5236F"/>
    <w:rsid w:val="00B54353"/>
    <w:rsid w:val="00B562F3"/>
    <w:rsid w:val="00B61E7D"/>
    <w:rsid w:val="00B63031"/>
    <w:rsid w:val="00B63260"/>
    <w:rsid w:val="00B649DE"/>
    <w:rsid w:val="00B6500D"/>
    <w:rsid w:val="00B709FB"/>
    <w:rsid w:val="00B7255B"/>
    <w:rsid w:val="00B80FF6"/>
    <w:rsid w:val="00B81026"/>
    <w:rsid w:val="00B9152C"/>
    <w:rsid w:val="00B965B4"/>
    <w:rsid w:val="00BA149C"/>
    <w:rsid w:val="00BA7077"/>
    <w:rsid w:val="00BB365B"/>
    <w:rsid w:val="00BC09D1"/>
    <w:rsid w:val="00BC399A"/>
    <w:rsid w:val="00BC4635"/>
    <w:rsid w:val="00BD08DD"/>
    <w:rsid w:val="00BD5C5E"/>
    <w:rsid w:val="00BD6E0D"/>
    <w:rsid w:val="00BD74D9"/>
    <w:rsid w:val="00BE0947"/>
    <w:rsid w:val="00BE478F"/>
    <w:rsid w:val="00BE4F19"/>
    <w:rsid w:val="00BE68AF"/>
    <w:rsid w:val="00BF6AE9"/>
    <w:rsid w:val="00BF6DEC"/>
    <w:rsid w:val="00C026C6"/>
    <w:rsid w:val="00C03C1F"/>
    <w:rsid w:val="00C0423B"/>
    <w:rsid w:val="00C0429C"/>
    <w:rsid w:val="00C0619F"/>
    <w:rsid w:val="00C070EB"/>
    <w:rsid w:val="00C1100D"/>
    <w:rsid w:val="00C1106B"/>
    <w:rsid w:val="00C14FDB"/>
    <w:rsid w:val="00C16992"/>
    <w:rsid w:val="00C2646C"/>
    <w:rsid w:val="00C267F1"/>
    <w:rsid w:val="00C32B24"/>
    <w:rsid w:val="00C439AC"/>
    <w:rsid w:val="00C4443F"/>
    <w:rsid w:val="00C45451"/>
    <w:rsid w:val="00C47C25"/>
    <w:rsid w:val="00C551A2"/>
    <w:rsid w:val="00C61A6F"/>
    <w:rsid w:val="00C62945"/>
    <w:rsid w:val="00C65A8C"/>
    <w:rsid w:val="00C66667"/>
    <w:rsid w:val="00C70A76"/>
    <w:rsid w:val="00C77F5F"/>
    <w:rsid w:val="00C80697"/>
    <w:rsid w:val="00C82574"/>
    <w:rsid w:val="00C838A7"/>
    <w:rsid w:val="00C86426"/>
    <w:rsid w:val="00C95C8B"/>
    <w:rsid w:val="00C96950"/>
    <w:rsid w:val="00CA2193"/>
    <w:rsid w:val="00CA23B2"/>
    <w:rsid w:val="00CA64A4"/>
    <w:rsid w:val="00CA731E"/>
    <w:rsid w:val="00CB205B"/>
    <w:rsid w:val="00CB28EC"/>
    <w:rsid w:val="00CC29D9"/>
    <w:rsid w:val="00CC7B23"/>
    <w:rsid w:val="00CE4A9B"/>
    <w:rsid w:val="00CE547E"/>
    <w:rsid w:val="00CF65F8"/>
    <w:rsid w:val="00D02024"/>
    <w:rsid w:val="00D11291"/>
    <w:rsid w:val="00D128A3"/>
    <w:rsid w:val="00D14D17"/>
    <w:rsid w:val="00D23726"/>
    <w:rsid w:val="00D26923"/>
    <w:rsid w:val="00D277BF"/>
    <w:rsid w:val="00D30CF8"/>
    <w:rsid w:val="00D44B94"/>
    <w:rsid w:val="00D475B4"/>
    <w:rsid w:val="00D532CC"/>
    <w:rsid w:val="00D57139"/>
    <w:rsid w:val="00D62D3B"/>
    <w:rsid w:val="00D631B3"/>
    <w:rsid w:val="00D64DC3"/>
    <w:rsid w:val="00D651D6"/>
    <w:rsid w:val="00D661EB"/>
    <w:rsid w:val="00D70FB1"/>
    <w:rsid w:val="00D7525D"/>
    <w:rsid w:val="00D7773B"/>
    <w:rsid w:val="00D826CA"/>
    <w:rsid w:val="00DA2545"/>
    <w:rsid w:val="00DA7252"/>
    <w:rsid w:val="00DA7655"/>
    <w:rsid w:val="00DB56F5"/>
    <w:rsid w:val="00DC0AA8"/>
    <w:rsid w:val="00DC302A"/>
    <w:rsid w:val="00DD5217"/>
    <w:rsid w:val="00DE31AA"/>
    <w:rsid w:val="00DF0A1E"/>
    <w:rsid w:val="00DF3A7D"/>
    <w:rsid w:val="00E00F13"/>
    <w:rsid w:val="00E030BC"/>
    <w:rsid w:val="00E06686"/>
    <w:rsid w:val="00E14600"/>
    <w:rsid w:val="00E15F47"/>
    <w:rsid w:val="00E21EF6"/>
    <w:rsid w:val="00E241A8"/>
    <w:rsid w:val="00E2713B"/>
    <w:rsid w:val="00E300AB"/>
    <w:rsid w:val="00E34C7E"/>
    <w:rsid w:val="00E36AB0"/>
    <w:rsid w:val="00E40907"/>
    <w:rsid w:val="00E4112C"/>
    <w:rsid w:val="00E424AB"/>
    <w:rsid w:val="00E54A7C"/>
    <w:rsid w:val="00E5740F"/>
    <w:rsid w:val="00E60BE0"/>
    <w:rsid w:val="00E63E7D"/>
    <w:rsid w:val="00E70737"/>
    <w:rsid w:val="00E738B9"/>
    <w:rsid w:val="00E75F37"/>
    <w:rsid w:val="00E81414"/>
    <w:rsid w:val="00E829CA"/>
    <w:rsid w:val="00E8344E"/>
    <w:rsid w:val="00E841CB"/>
    <w:rsid w:val="00E87622"/>
    <w:rsid w:val="00EB270B"/>
    <w:rsid w:val="00EB4B6A"/>
    <w:rsid w:val="00EB5D1A"/>
    <w:rsid w:val="00EC0290"/>
    <w:rsid w:val="00EC2B6C"/>
    <w:rsid w:val="00EC5A3C"/>
    <w:rsid w:val="00EC6F7C"/>
    <w:rsid w:val="00ED480E"/>
    <w:rsid w:val="00EE41DB"/>
    <w:rsid w:val="00EF035C"/>
    <w:rsid w:val="00F07449"/>
    <w:rsid w:val="00F07655"/>
    <w:rsid w:val="00F111A0"/>
    <w:rsid w:val="00F12BEC"/>
    <w:rsid w:val="00F17892"/>
    <w:rsid w:val="00F2293B"/>
    <w:rsid w:val="00F229C5"/>
    <w:rsid w:val="00F2583E"/>
    <w:rsid w:val="00F34F50"/>
    <w:rsid w:val="00F37BD6"/>
    <w:rsid w:val="00F43E17"/>
    <w:rsid w:val="00F502FF"/>
    <w:rsid w:val="00F5036C"/>
    <w:rsid w:val="00F52232"/>
    <w:rsid w:val="00F57298"/>
    <w:rsid w:val="00F57A0C"/>
    <w:rsid w:val="00F618A6"/>
    <w:rsid w:val="00F61C86"/>
    <w:rsid w:val="00F64A3F"/>
    <w:rsid w:val="00F70A16"/>
    <w:rsid w:val="00F72A01"/>
    <w:rsid w:val="00F75296"/>
    <w:rsid w:val="00F82F17"/>
    <w:rsid w:val="00F84BD5"/>
    <w:rsid w:val="00F85847"/>
    <w:rsid w:val="00FA4D81"/>
    <w:rsid w:val="00FA5255"/>
    <w:rsid w:val="00FB0A01"/>
    <w:rsid w:val="00FB4154"/>
    <w:rsid w:val="00FC5021"/>
    <w:rsid w:val="00FC607C"/>
    <w:rsid w:val="00FC7798"/>
    <w:rsid w:val="00FD3A05"/>
    <w:rsid w:val="00FD6115"/>
    <w:rsid w:val="00FD69A0"/>
    <w:rsid w:val="00FE2B41"/>
    <w:rsid w:val="00FE6A6A"/>
    <w:rsid w:val="00FE7838"/>
    <w:rsid w:val="00FF5B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0E686"/>
  <w15:docId w15:val="{38B33910-DD56-4938-921B-38B5858D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2C8"/>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uiPriority w:val="9"/>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A.B.C.,2 headline1,h5,211,h21,A.B.C.1,heading 21,2 headline2,h6,212,h22,A.B.C.2,heading 22,heading,head"/>
    <w:basedOn w:val="Heading1"/>
    <w:next w:val="Normal"/>
    <w:link w:val="Heading2Char"/>
    <w:uiPriority w:val="9"/>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sub,Head III,3 bullet,bullet,SECOND,Second,BLANK2,4 bullet,heading1,h31,bh"/>
    <w:basedOn w:val="Heading1"/>
    <w:next w:val="Normal"/>
    <w:link w:val="Heading3Char"/>
    <w:uiPriority w:val="9"/>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Bullet point,lowest level provided,Masthead Text Box,Org Heading 3,Ref Heading 2,DO NOT USE_H3,Body Text (R),Level 3 - i1,Body Text (R)1,alpha"/>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H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Bijlagen,Heading 91,DOCSTYLE9,Code eg's,H9 (Do Not Use),oHeading 9,Legal Level 1.1.1.1.1,h"/>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uiPriority w:val="9"/>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A.B.C. Char,h5 Char"/>
    <w:basedOn w:val="DefaultParagraphFont"/>
    <w:link w:val="Heading2"/>
    <w:uiPriority w:val="9"/>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
    <w:basedOn w:val="DefaultParagraphFont"/>
    <w:link w:val="Heading3"/>
    <w:uiPriority w:val="9"/>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Bullet point Char,lowest level provided Char,Masthead Text Box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Bijlagen Char,h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1"/>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link w:val="PreliminaryChar"/>
    <w:uiPriority w:val="99"/>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uiPriority w:val="99"/>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aliases w:val="BCX Caption,ES-20 Caption,Caption for Figures,O.Caption"/>
    <w:basedOn w:val="Normal"/>
    <w:next w:val="Normal"/>
    <w:link w:val="CaptionChar"/>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qFormat/>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uiPriority w:val="3"/>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iPriority w:val="3"/>
    <w:unhideWhenUsed/>
    <w:qFormat/>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iPriority w:val="3"/>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34"/>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2646C"/>
    <w:rPr>
      <w:rFonts w:ascii="Segoe UI" w:hAnsi="Segoe UI" w:cs="Segoe UI"/>
      <w:sz w:val="18"/>
      <w:szCs w:val="18"/>
    </w:rPr>
  </w:style>
  <w:style w:type="character" w:customStyle="1" w:styleId="AnnexH1Char">
    <w:name w:val="Annex H1 Char"/>
    <w:basedOn w:val="DefaultParagraphFont"/>
    <w:link w:val="AnnexH1"/>
    <w:uiPriority w:val="3"/>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semiHidden/>
    <w:unhideWhenUsed/>
    <w:rsid w:val="00C2646C"/>
  </w:style>
  <w:style w:type="character" w:customStyle="1" w:styleId="BodyTextChar">
    <w:name w:val="Body Text Char"/>
    <w:basedOn w:val="DefaultParagraphFont"/>
    <w:link w:val="BodyText"/>
    <w:semiHidden/>
    <w:rsid w:val="00C2646C"/>
  </w:style>
  <w:style w:type="paragraph" w:styleId="BlockText">
    <w:name w:val="Block Text"/>
    <w:basedOn w:val="Normal"/>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99"/>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uiPriority w:val="29"/>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uiPriority w:val="99"/>
    <w:qFormat/>
    <w:rsid w:val="00AC7C1D"/>
    <w:rPr>
      <w:b/>
      <w:color w:val="0E1B8D"/>
    </w:rPr>
  </w:style>
  <w:style w:type="character" w:customStyle="1" w:styleId="FigureChar">
    <w:name w:val="Figure Char"/>
    <w:basedOn w:val="DefaultParagraphFont"/>
    <w:link w:val="Figure"/>
    <w:uiPriority w:val="29"/>
    <w:rsid w:val="00AC7C1D"/>
    <w:rPr>
      <w:noProof/>
      <w:lang w:eastAsia="en-GB"/>
    </w:rPr>
  </w:style>
  <w:style w:type="character" w:customStyle="1" w:styleId="TableHeadingChar">
    <w:name w:val="Table Heading Char"/>
    <w:basedOn w:val="TableTextChar"/>
    <w:link w:val="TableHeading"/>
    <w:uiPriority w:val="99"/>
    <w:rsid w:val="00AC7C1D"/>
    <w:rPr>
      <w:rFonts w:asciiTheme="minorHAnsi" w:eastAsia="Times New Roman" w:hAnsiTheme="minorHAnsi" w:cs="Times New Roman"/>
      <w:b/>
      <w:color w:val="0E1B8D"/>
      <w:sz w:val="20"/>
    </w:rPr>
  </w:style>
  <w:style w:type="table" w:styleId="TableGrid">
    <w:name w:val="Table Grid"/>
    <w:aliases w:val="margaret"/>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1"/>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17700F"/>
    <w:pPr>
      <w:autoSpaceDE w:val="0"/>
      <w:autoSpaceDN w:val="0"/>
      <w:adjustRightInd w:val="0"/>
      <w:spacing w:after="0" w:line="240" w:lineRule="auto"/>
    </w:pPr>
    <w:rPr>
      <w:rFonts w:ascii="Calibri" w:hAnsi="Calibri" w:cs="Calibri"/>
      <w:color w:val="000000"/>
      <w:sz w:val="24"/>
      <w:szCs w:val="24"/>
    </w:rPr>
  </w:style>
  <w:style w:type="numbering" w:customStyle="1" w:styleId="Bullet-ChapterText11">
    <w:name w:val="Bullet - Chapter Text11"/>
    <w:rsid w:val="000F554A"/>
    <w:pPr>
      <w:numPr>
        <w:numId w:val="73"/>
      </w:numPr>
    </w:pPr>
  </w:style>
  <w:style w:type="table" w:customStyle="1" w:styleId="margaret1">
    <w:name w:val="margaret1"/>
    <w:basedOn w:val="TableNormal"/>
    <w:next w:val="TableGrid"/>
    <w:rsid w:val="00DD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rgaret2">
    <w:name w:val="margaret2"/>
    <w:basedOn w:val="TableNormal"/>
    <w:next w:val="TableGrid"/>
    <w:rsid w:val="00DD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0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BA149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A7252"/>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numbering" w:customStyle="1" w:styleId="NoList1">
    <w:name w:val="No List1"/>
    <w:next w:val="NoList"/>
    <w:uiPriority w:val="99"/>
    <w:semiHidden/>
    <w:unhideWhenUsed/>
    <w:rsid w:val="00B63031"/>
  </w:style>
  <w:style w:type="character" w:customStyle="1" w:styleId="CaptionChar">
    <w:name w:val="Caption Char"/>
    <w:aliases w:val="BCX Caption Char,ES-20 Caption Char,Caption for Figures Char,O.Caption Char"/>
    <w:basedOn w:val="DefaultParagraphFont"/>
    <w:link w:val="Caption"/>
    <w:uiPriority w:val="4"/>
    <w:rsid w:val="00B63031"/>
    <w:rPr>
      <w:rFonts w:asciiTheme="minorHAnsi" w:eastAsia="Times New Roman" w:hAnsiTheme="minorHAnsi" w:cs="Times New Roman"/>
      <w:b/>
      <w:szCs w:val="24"/>
      <w:lang w:val="en-GB"/>
    </w:rPr>
  </w:style>
  <w:style w:type="table" w:customStyle="1" w:styleId="SITATable1">
    <w:name w:val="SITA Table1"/>
    <w:basedOn w:val="TableNormal"/>
    <w:uiPriority w:val="99"/>
    <w:rsid w:val="00B63031"/>
    <w:pPr>
      <w:spacing w:before="40" w:after="40"/>
      <w:jc w:val="both"/>
    </w:pPr>
    <w:rPr>
      <w:rFonts w:ascii="Calibri" w:eastAsia="Calibri" w:hAnsi="Calibri" w:cs="Calibri"/>
      <w:sz w:val="20"/>
      <w:lang w:eastAsia="en-ZA"/>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style>
  <w:style w:type="table" w:customStyle="1" w:styleId="margaret3">
    <w:name w:val="margaret3"/>
    <w:basedOn w:val="TableNormal"/>
    <w:next w:val="TableGrid"/>
    <w:rsid w:val="00B63031"/>
    <w:pPr>
      <w:spacing w:after="0" w:line="240" w:lineRule="auto"/>
      <w:jc w:val="both"/>
    </w:pPr>
    <w:rPr>
      <w:rFonts w:ascii="Calibri" w:eastAsia="Calibri" w:hAnsi="Calibri" w:cs="Calibr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63031"/>
    <w:pPr>
      <w:spacing w:after="100"/>
      <w:ind w:left="660"/>
    </w:pPr>
    <w:rPr>
      <w:rFonts w:ascii="Calibri" w:eastAsia="Calibri" w:hAnsi="Calibri" w:cs="Calibri"/>
      <w:lang w:eastAsia="en-ZA"/>
    </w:rPr>
  </w:style>
  <w:style w:type="paragraph" w:styleId="BodyText2">
    <w:name w:val="Body Text 2"/>
    <w:basedOn w:val="Normal"/>
    <w:link w:val="BodyText2Char"/>
    <w:rsid w:val="00B63031"/>
    <w:pPr>
      <w:spacing w:line="480" w:lineRule="auto"/>
    </w:pPr>
    <w:rPr>
      <w:rFonts w:ascii="Verdana" w:eastAsia="Times New Roman" w:hAnsi="Verdana" w:cs="Times New Roman"/>
      <w:sz w:val="20"/>
      <w:szCs w:val="20"/>
      <w:lang w:val="en-GB" w:eastAsia="en-ZA"/>
    </w:rPr>
  </w:style>
  <w:style w:type="character" w:customStyle="1" w:styleId="BodyText2Char">
    <w:name w:val="Body Text 2 Char"/>
    <w:basedOn w:val="DefaultParagraphFont"/>
    <w:link w:val="BodyText2"/>
    <w:rsid w:val="00B63031"/>
    <w:rPr>
      <w:rFonts w:ascii="Verdana" w:eastAsia="Times New Roman" w:hAnsi="Verdana" w:cs="Times New Roman"/>
      <w:sz w:val="20"/>
      <w:szCs w:val="20"/>
      <w:lang w:val="en-GB" w:eastAsia="en-ZA"/>
    </w:rPr>
  </w:style>
  <w:style w:type="paragraph" w:customStyle="1" w:styleId="Listlevel1">
    <w:name w:val="List level 1"/>
    <w:basedOn w:val="ListContinue"/>
    <w:link w:val="Listlevel1Char"/>
    <w:autoRedefine/>
    <w:qFormat/>
    <w:rsid w:val="00B63031"/>
    <w:pPr>
      <w:spacing w:before="60" w:after="0" w:line="240" w:lineRule="auto"/>
      <w:ind w:left="0"/>
      <w:contextualSpacing w:val="0"/>
    </w:pPr>
    <w:rPr>
      <w:rFonts w:ascii="Verdana" w:eastAsia="Times New Roman" w:hAnsi="Verdana" w:cs="Times New Roman"/>
      <w:sz w:val="20"/>
      <w:szCs w:val="20"/>
      <w:lang w:val="en-GB"/>
    </w:rPr>
  </w:style>
  <w:style w:type="paragraph" w:styleId="ListContinue">
    <w:name w:val="List Continue"/>
    <w:basedOn w:val="Normal"/>
    <w:uiPriority w:val="99"/>
    <w:semiHidden/>
    <w:unhideWhenUsed/>
    <w:rsid w:val="00B63031"/>
    <w:pPr>
      <w:ind w:left="283"/>
      <w:contextualSpacing/>
    </w:pPr>
    <w:rPr>
      <w:rFonts w:ascii="Calibri" w:eastAsia="Calibri" w:hAnsi="Calibri" w:cs="Calibri"/>
      <w:lang w:eastAsia="en-ZA"/>
    </w:rPr>
  </w:style>
  <w:style w:type="character" w:customStyle="1" w:styleId="Listlevel1Char">
    <w:name w:val="List level 1 Char"/>
    <w:basedOn w:val="DefaultParagraphFont"/>
    <w:link w:val="Listlevel1"/>
    <w:rsid w:val="00B63031"/>
    <w:rPr>
      <w:rFonts w:ascii="Verdana" w:eastAsia="Times New Roman" w:hAnsi="Verdana" w:cs="Times New Roman"/>
      <w:sz w:val="20"/>
      <w:szCs w:val="20"/>
      <w:lang w:val="en-GB" w:eastAsia="en-ZA"/>
    </w:rPr>
  </w:style>
  <w:style w:type="character" w:styleId="Mention">
    <w:name w:val="Mention"/>
    <w:basedOn w:val="DefaultParagraphFont"/>
    <w:uiPriority w:val="99"/>
    <w:semiHidden/>
    <w:unhideWhenUsed/>
    <w:rsid w:val="00B63031"/>
    <w:rPr>
      <w:color w:val="2B579A"/>
      <w:shd w:val="clear" w:color="auto" w:fill="E6E6E6"/>
    </w:rPr>
  </w:style>
  <w:style w:type="character" w:customStyle="1" w:styleId="PreliminaryChar">
    <w:name w:val="Preliminary Char"/>
    <w:basedOn w:val="DefaultParagraphFont"/>
    <w:link w:val="Preliminary"/>
    <w:uiPriority w:val="99"/>
    <w:locked/>
    <w:rsid w:val="00B63031"/>
    <w:rPr>
      <w:sz w:val="18"/>
    </w:rPr>
  </w:style>
  <w:style w:type="character" w:customStyle="1" w:styleId="EndnoteTextChar">
    <w:name w:val="Endnote Text Char"/>
    <w:basedOn w:val="DefaultParagraphFont"/>
    <w:link w:val="EndnoteText"/>
    <w:uiPriority w:val="99"/>
    <w:semiHidden/>
    <w:rsid w:val="00B63031"/>
    <w:rPr>
      <w:sz w:val="20"/>
      <w:szCs w:val="20"/>
    </w:rPr>
  </w:style>
  <w:style w:type="paragraph" w:styleId="EndnoteText">
    <w:name w:val="endnote text"/>
    <w:basedOn w:val="Normal"/>
    <w:link w:val="EndnoteTextChar"/>
    <w:uiPriority w:val="99"/>
    <w:semiHidden/>
    <w:unhideWhenUsed/>
    <w:rsid w:val="00B63031"/>
    <w:pPr>
      <w:spacing w:after="0" w:line="240" w:lineRule="auto"/>
    </w:pPr>
    <w:rPr>
      <w:sz w:val="20"/>
      <w:szCs w:val="20"/>
    </w:rPr>
  </w:style>
  <w:style w:type="character" w:customStyle="1" w:styleId="EndnoteTextChar1">
    <w:name w:val="Endnote Text Char1"/>
    <w:basedOn w:val="DefaultParagraphFont"/>
    <w:uiPriority w:val="99"/>
    <w:semiHidden/>
    <w:rsid w:val="00B63031"/>
    <w:rPr>
      <w:sz w:val="20"/>
      <w:szCs w:val="20"/>
    </w:rPr>
  </w:style>
  <w:style w:type="character" w:customStyle="1" w:styleId="faded-digits">
    <w:name w:val="faded-digits"/>
    <w:basedOn w:val="DefaultParagraphFont"/>
    <w:rsid w:val="00B63031"/>
  </w:style>
  <w:style w:type="paragraph" w:customStyle="1" w:styleId="a0">
    <w:name w:val="表格题注"/>
    <w:next w:val="Normal"/>
    <w:rsid w:val="00B63031"/>
    <w:pPr>
      <w:keepLines/>
      <w:numPr>
        <w:ilvl w:val="8"/>
        <w:numId w:val="35"/>
      </w:numPr>
      <w:spacing w:beforeLines="100" w:after="0" w:line="240" w:lineRule="auto"/>
      <w:ind w:left="1089" w:hanging="369"/>
      <w:jc w:val="center"/>
    </w:pPr>
    <w:rPr>
      <w:rFonts w:ascii="Arial" w:eastAsia="SimSun" w:hAnsi="Arial" w:cs="Times New Roman"/>
      <w:sz w:val="18"/>
      <w:szCs w:val="18"/>
      <w:lang w:val="en-US" w:eastAsia="zh-CN"/>
    </w:rPr>
  </w:style>
  <w:style w:type="paragraph" w:customStyle="1" w:styleId="a1">
    <w:name w:val="表格文本"/>
    <w:rsid w:val="00B63031"/>
    <w:pPr>
      <w:tabs>
        <w:tab w:val="decimal" w:pos="0"/>
      </w:tabs>
      <w:spacing w:after="0" w:line="240" w:lineRule="auto"/>
      <w:jc w:val="both"/>
    </w:pPr>
    <w:rPr>
      <w:rFonts w:ascii="Arial" w:eastAsia="SimSun" w:hAnsi="Arial" w:cs="Times New Roman"/>
      <w:noProof/>
      <w:sz w:val="21"/>
      <w:szCs w:val="21"/>
      <w:lang w:val="en-US" w:eastAsia="zh-CN"/>
    </w:rPr>
  </w:style>
  <w:style w:type="paragraph" w:customStyle="1" w:styleId="a2">
    <w:name w:val="表头文本"/>
    <w:rsid w:val="00B63031"/>
    <w:pPr>
      <w:spacing w:after="0" w:line="240" w:lineRule="auto"/>
      <w:jc w:val="center"/>
    </w:pPr>
    <w:rPr>
      <w:rFonts w:ascii="Arial" w:eastAsia="SimSun" w:hAnsi="Arial" w:cs="Times New Roman"/>
      <w:b/>
      <w:sz w:val="21"/>
      <w:szCs w:val="21"/>
      <w:lang w:val="en-US" w:eastAsia="zh-CN"/>
    </w:rPr>
  </w:style>
  <w:style w:type="table" w:customStyle="1" w:styleId="a3">
    <w:name w:val="表样式"/>
    <w:basedOn w:val="TableNormal"/>
    <w:rsid w:val="00B63031"/>
    <w:pPr>
      <w:spacing w:after="0" w:line="240" w:lineRule="auto"/>
      <w:jc w:val="both"/>
    </w:pPr>
    <w:rPr>
      <w:rFonts w:ascii="Times New Roman" w:eastAsia="SimSun" w:hAnsi="Times New Roman" w:cs="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B63031"/>
    <w:pPr>
      <w:numPr>
        <w:ilvl w:val="7"/>
        <w:numId w:val="35"/>
      </w:numPr>
      <w:spacing w:afterLines="100" w:after="0" w:line="240" w:lineRule="auto"/>
      <w:ind w:left="1089" w:hanging="369"/>
      <w:jc w:val="center"/>
    </w:pPr>
    <w:rPr>
      <w:rFonts w:ascii="Arial" w:eastAsia="SimSun" w:hAnsi="Arial" w:cs="Times New Roman"/>
      <w:sz w:val="18"/>
      <w:szCs w:val="18"/>
      <w:lang w:val="en-US" w:eastAsia="zh-CN"/>
    </w:rPr>
  </w:style>
  <w:style w:type="paragraph" w:customStyle="1" w:styleId="a4">
    <w:name w:val="图样式"/>
    <w:basedOn w:val="Normal"/>
    <w:rsid w:val="00B63031"/>
    <w:pPr>
      <w:keepNext/>
      <w:autoSpaceDE w:val="0"/>
      <w:autoSpaceDN w:val="0"/>
      <w:adjustRightInd w:val="0"/>
      <w:spacing w:before="80" w:after="80" w:line="360" w:lineRule="auto"/>
      <w:jc w:val="center"/>
    </w:pPr>
    <w:rPr>
      <w:rFonts w:ascii="Times New Roman" w:eastAsia="SimSun" w:hAnsi="Times New Roman" w:cs="Times New Roman"/>
      <w:snapToGrid w:val="0"/>
      <w:sz w:val="21"/>
      <w:szCs w:val="21"/>
      <w:lang w:val="en-US" w:eastAsia="zh-CN"/>
    </w:rPr>
  </w:style>
  <w:style w:type="paragraph" w:customStyle="1" w:styleId="a5">
    <w:name w:val="文档标题"/>
    <w:basedOn w:val="Normal"/>
    <w:rsid w:val="00B63031"/>
    <w:pPr>
      <w:widowControl w:val="0"/>
      <w:tabs>
        <w:tab w:val="left" w:pos="0"/>
      </w:tabs>
      <w:autoSpaceDE w:val="0"/>
      <w:autoSpaceDN w:val="0"/>
      <w:adjustRightInd w:val="0"/>
      <w:spacing w:before="300" w:after="300" w:line="360" w:lineRule="auto"/>
      <w:jc w:val="center"/>
    </w:pPr>
    <w:rPr>
      <w:rFonts w:ascii="Arial" w:eastAsia="SimHei" w:hAnsi="Arial" w:cs="Times New Roman"/>
      <w:snapToGrid w:val="0"/>
      <w:sz w:val="36"/>
      <w:szCs w:val="36"/>
      <w:lang w:val="en-US" w:eastAsia="zh-CN"/>
    </w:rPr>
  </w:style>
  <w:style w:type="paragraph" w:customStyle="1" w:styleId="a6">
    <w:name w:val="正文（首行不缩进）"/>
    <w:basedOn w:val="Normal"/>
    <w:rsid w:val="00B63031"/>
    <w:pPr>
      <w:widowControl w:val="0"/>
      <w:autoSpaceDE w:val="0"/>
      <w:autoSpaceDN w:val="0"/>
      <w:adjustRightInd w:val="0"/>
      <w:spacing w:after="0" w:line="360" w:lineRule="auto"/>
      <w:jc w:val="left"/>
    </w:pPr>
    <w:rPr>
      <w:rFonts w:ascii="Times New Roman" w:eastAsia="SimSun" w:hAnsi="Times New Roman" w:cs="Times New Roman"/>
      <w:snapToGrid w:val="0"/>
      <w:sz w:val="21"/>
      <w:szCs w:val="21"/>
      <w:lang w:val="en-US" w:eastAsia="zh-CN"/>
    </w:rPr>
  </w:style>
  <w:style w:type="paragraph" w:customStyle="1" w:styleId="a7">
    <w:name w:val="注示头"/>
    <w:basedOn w:val="Normal"/>
    <w:rsid w:val="00B63031"/>
    <w:pPr>
      <w:widowControl w:val="0"/>
      <w:pBdr>
        <w:top w:val="single" w:sz="4" w:space="1" w:color="000000"/>
      </w:pBdr>
      <w:autoSpaceDE w:val="0"/>
      <w:autoSpaceDN w:val="0"/>
      <w:adjustRightInd w:val="0"/>
      <w:spacing w:after="0" w:line="360" w:lineRule="auto"/>
    </w:pPr>
    <w:rPr>
      <w:rFonts w:ascii="Arial" w:eastAsia="SimHei" w:hAnsi="Arial" w:cs="Times New Roman"/>
      <w:snapToGrid w:val="0"/>
      <w:sz w:val="18"/>
      <w:szCs w:val="21"/>
      <w:lang w:val="en-US" w:eastAsia="zh-CN"/>
    </w:rPr>
  </w:style>
  <w:style w:type="paragraph" w:customStyle="1" w:styleId="a8">
    <w:name w:val="注示文本"/>
    <w:basedOn w:val="Normal"/>
    <w:rsid w:val="00B63031"/>
    <w:pPr>
      <w:widowControl w:val="0"/>
      <w:pBdr>
        <w:bottom w:val="single" w:sz="4" w:space="1" w:color="000000"/>
      </w:pBdr>
      <w:autoSpaceDE w:val="0"/>
      <w:autoSpaceDN w:val="0"/>
      <w:adjustRightInd w:val="0"/>
      <w:spacing w:after="0" w:line="360" w:lineRule="auto"/>
      <w:ind w:firstLine="360"/>
    </w:pPr>
    <w:rPr>
      <w:rFonts w:ascii="Arial" w:eastAsia="KaiTi_GB2312" w:hAnsi="Arial" w:cs="Times New Roman"/>
      <w:snapToGrid w:val="0"/>
      <w:sz w:val="18"/>
      <w:szCs w:val="18"/>
      <w:lang w:val="en-US" w:eastAsia="zh-CN"/>
    </w:rPr>
  </w:style>
  <w:style w:type="paragraph" w:customStyle="1" w:styleId="a9">
    <w:name w:val="编写建议"/>
    <w:basedOn w:val="Normal"/>
    <w:rsid w:val="00B63031"/>
    <w:pPr>
      <w:widowControl w:val="0"/>
      <w:autoSpaceDE w:val="0"/>
      <w:autoSpaceDN w:val="0"/>
      <w:adjustRightInd w:val="0"/>
      <w:spacing w:after="0" w:line="360" w:lineRule="auto"/>
      <w:ind w:firstLine="420"/>
      <w:jc w:val="left"/>
    </w:pPr>
    <w:rPr>
      <w:rFonts w:ascii="Arial" w:eastAsia="SimSun" w:hAnsi="Arial" w:cs="Arial"/>
      <w:i/>
      <w:snapToGrid w:val="0"/>
      <w:color w:val="0000FF"/>
      <w:sz w:val="21"/>
      <w:szCs w:val="21"/>
      <w:lang w:val="en-US" w:eastAsia="zh-CN"/>
    </w:rPr>
  </w:style>
  <w:style w:type="character" w:customStyle="1" w:styleId="aa">
    <w:name w:val="样式一"/>
    <w:basedOn w:val="DefaultParagraphFont"/>
    <w:rsid w:val="00B63031"/>
    <w:rPr>
      <w:rFonts w:ascii="SimSun" w:hAnsi="SimSun"/>
      <w:b/>
      <w:bCs/>
      <w:color w:val="000000"/>
      <w:sz w:val="36"/>
    </w:rPr>
  </w:style>
  <w:style w:type="character" w:customStyle="1" w:styleId="ab">
    <w:name w:val="样式二"/>
    <w:basedOn w:val="aa"/>
    <w:rsid w:val="00B63031"/>
    <w:rPr>
      <w:rFonts w:ascii="SimSun" w:hAnsi="SimSun"/>
      <w:b/>
      <w:bCs/>
      <w:color w:val="000000"/>
      <w:sz w:val="36"/>
    </w:rPr>
  </w:style>
  <w:style w:type="paragraph" w:customStyle="1" w:styleId="41">
    <w:name w:val="标题 41"/>
    <w:basedOn w:val="Heading1"/>
    <w:next w:val="Normal"/>
    <w:uiPriority w:val="2"/>
    <w:unhideWhenUsed/>
    <w:qFormat/>
    <w:rsid w:val="00B63031"/>
    <w:pPr>
      <w:numPr>
        <w:numId w:val="0"/>
      </w:numPr>
      <w:tabs>
        <w:tab w:val="num" w:pos="567"/>
      </w:tabs>
      <w:ind w:left="936" w:hanging="680"/>
      <w:jc w:val="both"/>
      <w:outlineLvl w:val="3"/>
    </w:pPr>
    <w:rPr>
      <w:rFonts w:ascii="Calibri Light" w:eastAsia="SimHei" w:hAnsi="Calibri Light" w:cs="Times New Roman"/>
      <w:iCs w:val="0"/>
      <w:sz w:val="24"/>
      <w:lang w:eastAsia="en-ZA"/>
    </w:rPr>
  </w:style>
  <w:style w:type="paragraph" w:customStyle="1" w:styleId="51">
    <w:name w:val="标题 51"/>
    <w:basedOn w:val="Heading1"/>
    <w:next w:val="Normal"/>
    <w:uiPriority w:val="2"/>
    <w:unhideWhenUsed/>
    <w:qFormat/>
    <w:rsid w:val="00B63031"/>
    <w:pPr>
      <w:numPr>
        <w:numId w:val="0"/>
      </w:numPr>
      <w:tabs>
        <w:tab w:val="num" w:pos="567"/>
      </w:tabs>
      <w:ind w:left="936" w:hanging="680"/>
      <w:jc w:val="both"/>
      <w:outlineLvl w:val="4"/>
    </w:pPr>
    <w:rPr>
      <w:rFonts w:ascii="Calibri Light" w:eastAsia="SimHei" w:hAnsi="Calibri Light" w:cs="Times New Roman"/>
      <w:sz w:val="24"/>
      <w:lang w:eastAsia="en-ZA"/>
    </w:rPr>
  </w:style>
  <w:style w:type="paragraph" w:customStyle="1" w:styleId="61">
    <w:name w:val="标题 61"/>
    <w:basedOn w:val="Heading1"/>
    <w:next w:val="Normal"/>
    <w:uiPriority w:val="2"/>
    <w:unhideWhenUsed/>
    <w:qFormat/>
    <w:rsid w:val="00B63031"/>
    <w:pPr>
      <w:numPr>
        <w:numId w:val="0"/>
      </w:numPr>
      <w:tabs>
        <w:tab w:val="num" w:pos="567"/>
      </w:tabs>
      <w:ind w:left="936" w:hanging="680"/>
      <w:jc w:val="both"/>
      <w:outlineLvl w:val="5"/>
    </w:pPr>
    <w:rPr>
      <w:rFonts w:ascii="Calibri Light" w:eastAsia="SimHei" w:hAnsi="Calibri Light" w:cs="Times New Roman"/>
      <w:sz w:val="24"/>
      <w:lang w:eastAsia="en-ZA"/>
    </w:rPr>
  </w:style>
  <w:style w:type="paragraph" w:customStyle="1" w:styleId="71">
    <w:name w:val="标题 71"/>
    <w:basedOn w:val="Heading1"/>
    <w:next w:val="Normal"/>
    <w:uiPriority w:val="2"/>
    <w:unhideWhenUsed/>
    <w:qFormat/>
    <w:rsid w:val="00B63031"/>
    <w:pPr>
      <w:numPr>
        <w:numId w:val="0"/>
      </w:numPr>
      <w:tabs>
        <w:tab w:val="num" w:pos="567"/>
      </w:tabs>
      <w:ind w:left="936" w:hanging="680"/>
      <w:jc w:val="both"/>
      <w:outlineLvl w:val="6"/>
    </w:pPr>
    <w:rPr>
      <w:rFonts w:ascii="Calibri Light" w:eastAsia="SimHei" w:hAnsi="Calibri Light" w:cs="Times New Roman"/>
      <w:iCs w:val="0"/>
      <w:sz w:val="24"/>
      <w:lang w:eastAsia="en-ZA"/>
    </w:rPr>
  </w:style>
  <w:style w:type="paragraph" w:customStyle="1" w:styleId="81">
    <w:name w:val="标题 81"/>
    <w:basedOn w:val="Heading1"/>
    <w:next w:val="Normal"/>
    <w:uiPriority w:val="2"/>
    <w:unhideWhenUsed/>
    <w:qFormat/>
    <w:rsid w:val="00B63031"/>
    <w:pPr>
      <w:numPr>
        <w:numId w:val="0"/>
      </w:numPr>
      <w:tabs>
        <w:tab w:val="num" w:pos="1440"/>
      </w:tabs>
      <w:ind w:left="1440" w:hanging="1440"/>
      <w:jc w:val="both"/>
      <w:outlineLvl w:val="7"/>
    </w:pPr>
    <w:rPr>
      <w:rFonts w:ascii="Calibri Light" w:eastAsia="SimHei" w:hAnsi="Calibri Light" w:cs="Times New Roman"/>
      <w:sz w:val="24"/>
      <w:szCs w:val="21"/>
      <w:lang w:eastAsia="en-ZA"/>
    </w:rPr>
  </w:style>
  <w:style w:type="paragraph" w:customStyle="1" w:styleId="91">
    <w:name w:val="标题 91"/>
    <w:basedOn w:val="Heading1"/>
    <w:next w:val="Normal"/>
    <w:uiPriority w:val="2"/>
    <w:unhideWhenUsed/>
    <w:qFormat/>
    <w:rsid w:val="00B63031"/>
    <w:pPr>
      <w:numPr>
        <w:numId w:val="0"/>
      </w:numPr>
      <w:tabs>
        <w:tab w:val="num" w:pos="1584"/>
      </w:tabs>
      <w:ind w:left="1584" w:hanging="1584"/>
      <w:jc w:val="both"/>
      <w:outlineLvl w:val="8"/>
    </w:pPr>
    <w:rPr>
      <w:rFonts w:ascii="Calibri Light" w:eastAsia="SimHei" w:hAnsi="Calibri Light" w:cs="Times New Roman"/>
      <w:iCs w:val="0"/>
      <w:sz w:val="24"/>
      <w:szCs w:val="21"/>
      <w:lang w:eastAsia="en-ZA"/>
    </w:rPr>
  </w:style>
  <w:style w:type="numbering" w:customStyle="1" w:styleId="1">
    <w:name w:val="无列表1"/>
    <w:next w:val="NoList"/>
    <w:uiPriority w:val="99"/>
    <w:semiHidden/>
    <w:unhideWhenUsed/>
    <w:rsid w:val="00B63031"/>
  </w:style>
  <w:style w:type="paragraph" w:customStyle="1" w:styleId="10">
    <w:name w:val="标题1"/>
    <w:next w:val="Normal"/>
    <w:uiPriority w:val="10"/>
    <w:qFormat/>
    <w:rsid w:val="00B63031"/>
    <w:pPr>
      <w:spacing w:after="240" w:line="240" w:lineRule="auto"/>
      <w:contextualSpacing/>
      <w:jc w:val="both"/>
    </w:pPr>
    <w:rPr>
      <w:rFonts w:ascii="Calibri" w:eastAsia="SimHei" w:hAnsi="Calibri" w:cs="Times New Roman"/>
      <w:color w:val="0E1B8D"/>
      <w:sz w:val="36"/>
      <w:szCs w:val="56"/>
      <w:lang w:eastAsia="en-ZA"/>
    </w:rPr>
  </w:style>
  <w:style w:type="paragraph" w:customStyle="1" w:styleId="11">
    <w:name w:val="副标题1"/>
    <w:basedOn w:val="Normal"/>
    <w:next w:val="Normal"/>
    <w:uiPriority w:val="10"/>
    <w:qFormat/>
    <w:rsid w:val="00B63031"/>
    <w:pPr>
      <w:numPr>
        <w:ilvl w:val="1"/>
      </w:numPr>
      <w:spacing w:line="240" w:lineRule="auto"/>
    </w:pPr>
    <w:rPr>
      <w:rFonts w:ascii="Calibri" w:eastAsia="SimSun" w:hAnsi="Calibri" w:cs="Times New Roman"/>
      <w:color w:val="0E1B8D"/>
      <w:sz w:val="28"/>
      <w:lang w:eastAsia="en-ZA"/>
    </w:rPr>
  </w:style>
  <w:style w:type="character" w:customStyle="1" w:styleId="12">
    <w:name w:val="超链接1"/>
    <w:basedOn w:val="DefaultParagraphFont"/>
    <w:uiPriority w:val="99"/>
    <w:unhideWhenUsed/>
    <w:rsid w:val="00B63031"/>
    <w:rPr>
      <w:color w:val="0000FF"/>
      <w:u w:val="single"/>
    </w:rPr>
  </w:style>
  <w:style w:type="paragraph" w:customStyle="1" w:styleId="TOC10">
    <w:name w:val="TOC 标题1"/>
    <w:basedOn w:val="Heading1"/>
    <w:next w:val="Normal"/>
    <w:uiPriority w:val="39"/>
    <w:unhideWhenUsed/>
    <w:qFormat/>
    <w:rsid w:val="00B63031"/>
    <w:pPr>
      <w:keepLines/>
      <w:numPr>
        <w:numId w:val="0"/>
      </w:numPr>
      <w:spacing w:after="0" w:line="259" w:lineRule="auto"/>
      <w:jc w:val="both"/>
      <w:outlineLvl w:val="9"/>
    </w:pPr>
    <w:rPr>
      <w:rFonts w:ascii="Calibri Light" w:eastAsia="SimHei" w:hAnsi="Calibri Light" w:cs="Times New Roman"/>
      <w:b w:val="0"/>
      <w:color w:val="365F91"/>
      <w:lang w:val="en-US" w:eastAsia="en-ZA"/>
    </w:rPr>
  </w:style>
  <w:style w:type="paragraph" w:customStyle="1" w:styleId="110">
    <w:name w:val="目录 11"/>
    <w:basedOn w:val="Normal"/>
    <w:next w:val="Normal"/>
    <w:autoRedefine/>
    <w:uiPriority w:val="39"/>
    <w:unhideWhenUsed/>
    <w:rsid w:val="00B63031"/>
    <w:pPr>
      <w:tabs>
        <w:tab w:val="left" w:pos="284"/>
        <w:tab w:val="right" w:leader="dot" w:pos="9628"/>
      </w:tabs>
      <w:spacing w:after="0" w:line="240" w:lineRule="auto"/>
    </w:pPr>
    <w:rPr>
      <w:rFonts w:ascii="Calibri" w:eastAsia="SimSun" w:hAnsi="Calibri" w:cs="Times New Roman"/>
      <w:b/>
      <w:lang w:eastAsia="en-ZA"/>
    </w:rPr>
  </w:style>
  <w:style w:type="paragraph" w:customStyle="1" w:styleId="21">
    <w:name w:val="目录 21"/>
    <w:basedOn w:val="Normal"/>
    <w:next w:val="Normal"/>
    <w:autoRedefine/>
    <w:uiPriority w:val="39"/>
    <w:unhideWhenUsed/>
    <w:rsid w:val="00B63031"/>
    <w:pPr>
      <w:tabs>
        <w:tab w:val="left" w:pos="709"/>
        <w:tab w:val="right" w:leader="dot" w:pos="9628"/>
      </w:tabs>
      <w:spacing w:after="0" w:line="240" w:lineRule="auto"/>
      <w:ind w:left="284"/>
    </w:pPr>
    <w:rPr>
      <w:rFonts w:ascii="Calibri" w:eastAsia="SimSun" w:hAnsi="Calibri" w:cs="Times New Roman"/>
      <w:lang w:eastAsia="en-ZA"/>
    </w:rPr>
  </w:style>
  <w:style w:type="paragraph" w:customStyle="1" w:styleId="31">
    <w:name w:val="目录 31"/>
    <w:basedOn w:val="Normal"/>
    <w:next w:val="Normal"/>
    <w:autoRedefine/>
    <w:uiPriority w:val="39"/>
    <w:unhideWhenUsed/>
    <w:rsid w:val="00B63031"/>
    <w:pPr>
      <w:tabs>
        <w:tab w:val="left" w:pos="1276"/>
        <w:tab w:val="right" w:leader="dot" w:pos="9628"/>
      </w:tabs>
      <w:spacing w:after="0"/>
      <w:ind w:left="709"/>
    </w:pPr>
    <w:rPr>
      <w:rFonts w:ascii="Calibri" w:eastAsia="SimSun" w:hAnsi="Calibri" w:cs="Times New Roman"/>
      <w:lang w:eastAsia="en-ZA"/>
    </w:rPr>
  </w:style>
  <w:style w:type="paragraph" w:customStyle="1" w:styleId="13">
    <w:name w:val="图表目录1"/>
    <w:basedOn w:val="Normal"/>
    <w:next w:val="Normal"/>
    <w:uiPriority w:val="99"/>
    <w:rsid w:val="00B63031"/>
    <w:pPr>
      <w:tabs>
        <w:tab w:val="right" w:leader="dot" w:pos="9639"/>
      </w:tabs>
      <w:spacing w:after="0" w:line="240" w:lineRule="auto"/>
      <w:ind w:left="480" w:hanging="480"/>
    </w:pPr>
    <w:rPr>
      <w:rFonts w:ascii="Calibri" w:eastAsia="Times New Roman" w:hAnsi="Calibri" w:cs="Times New Roman"/>
      <w:szCs w:val="20"/>
      <w:lang w:eastAsia="en-ZA"/>
    </w:rPr>
  </w:style>
  <w:style w:type="paragraph" w:customStyle="1" w:styleId="OCaption1">
    <w:name w:val="O.Caption1"/>
    <w:basedOn w:val="Normal"/>
    <w:next w:val="Normal"/>
    <w:uiPriority w:val="4"/>
    <w:qFormat/>
    <w:rsid w:val="00B63031"/>
    <w:pPr>
      <w:keepNext/>
      <w:spacing w:before="120" w:line="240" w:lineRule="auto"/>
      <w:jc w:val="center"/>
    </w:pPr>
    <w:rPr>
      <w:rFonts w:ascii="Calibri" w:eastAsia="Times New Roman" w:hAnsi="Calibri" w:cs="Times New Roman"/>
      <w:b/>
      <w:szCs w:val="24"/>
      <w:lang w:val="en-GB" w:eastAsia="en-ZA"/>
    </w:rPr>
  </w:style>
  <w:style w:type="paragraph" w:customStyle="1" w:styleId="14">
    <w:name w:val="正文文本1"/>
    <w:basedOn w:val="Normal"/>
    <w:next w:val="BodyText"/>
    <w:link w:val="Char"/>
    <w:uiPriority w:val="99"/>
    <w:semiHidden/>
    <w:unhideWhenUsed/>
    <w:rsid w:val="00B63031"/>
    <w:rPr>
      <w:rFonts w:ascii="Times New Roman" w:eastAsia="SimSun" w:hAnsi="Times New Roman" w:cs="Times New Roman"/>
      <w:sz w:val="20"/>
      <w:szCs w:val="20"/>
      <w:lang w:val="en-US" w:eastAsia="zh-CN"/>
    </w:rPr>
  </w:style>
  <w:style w:type="character" w:customStyle="1" w:styleId="Char">
    <w:name w:val="正文文本 Char"/>
    <w:basedOn w:val="DefaultParagraphFont"/>
    <w:link w:val="14"/>
    <w:uiPriority w:val="99"/>
    <w:semiHidden/>
    <w:rsid w:val="00B63031"/>
    <w:rPr>
      <w:rFonts w:ascii="Times New Roman" w:eastAsia="SimSun" w:hAnsi="Times New Roman" w:cs="Times New Roman"/>
      <w:sz w:val="20"/>
      <w:szCs w:val="20"/>
      <w:lang w:val="en-US" w:eastAsia="zh-CN"/>
    </w:rPr>
  </w:style>
  <w:style w:type="paragraph" w:customStyle="1" w:styleId="15">
    <w:name w:val="无间隔1"/>
    <w:next w:val="NoSpacing"/>
    <w:link w:val="Char0"/>
    <w:uiPriority w:val="11"/>
    <w:qFormat/>
    <w:rsid w:val="00B63031"/>
    <w:pPr>
      <w:spacing w:after="0" w:line="240" w:lineRule="auto"/>
      <w:jc w:val="both"/>
    </w:pPr>
    <w:rPr>
      <w:rFonts w:ascii="Calibri" w:eastAsia="SimSun" w:hAnsi="Calibri" w:cs="Times New Roman"/>
      <w:lang w:eastAsia="en-ZA"/>
    </w:rPr>
  </w:style>
  <w:style w:type="character" w:customStyle="1" w:styleId="Char0">
    <w:name w:val="无间隔 Char"/>
    <w:basedOn w:val="DefaultParagraphFont"/>
    <w:link w:val="15"/>
    <w:uiPriority w:val="11"/>
    <w:rsid w:val="00B63031"/>
    <w:rPr>
      <w:rFonts w:ascii="Calibri" w:eastAsia="SimSun" w:hAnsi="Calibri" w:cs="Times New Roman"/>
      <w:lang w:eastAsia="en-ZA"/>
    </w:rPr>
  </w:style>
  <w:style w:type="paragraph" w:customStyle="1" w:styleId="16">
    <w:name w:val="文本块1"/>
    <w:basedOn w:val="Normal"/>
    <w:next w:val="BlockText"/>
    <w:uiPriority w:val="99"/>
    <w:semiHidden/>
    <w:unhideWhenUsed/>
    <w:rsid w:val="00B63031"/>
    <w:pPr>
      <w:pBdr>
        <w:top w:val="single" w:sz="2" w:space="10" w:color="4F81BD"/>
        <w:left w:val="single" w:sz="2" w:space="10" w:color="4F81BD"/>
        <w:bottom w:val="single" w:sz="2" w:space="10" w:color="4F81BD"/>
        <w:right w:val="single" w:sz="2" w:space="10" w:color="4F81BD"/>
      </w:pBdr>
      <w:ind w:left="1152" w:right="1152"/>
    </w:pPr>
    <w:rPr>
      <w:rFonts w:ascii="Calibri" w:eastAsia="SimSun" w:hAnsi="Calibri" w:cs="Times New Roman"/>
      <w:i/>
      <w:iCs/>
      <w:color w:val="4F81BD"/>
      <w:lang w:eastAsia="en-ZA"/>
    </w:rPr>
  </w:style>
  <w:style w:type="paragraph" w:customStyle="1" w:styleId="17">
    <w:name w:val="脚注文本1"/>
    <w:basedOn w:val="Normal"/>
    <w:next w:val="FootnoteText"/>
    <w:link w:val="Char1"/>
    <w:uiPriority w:val="99"/>
    <w:semiHidden/>
    <w:unhideWhenUsed/>
    <w:rsid w:val="00B63031"/>
    <w:pPr>
      <w:spacing w:after="0" w:line="240" w:lineRule="auto"/>
    </w:pPr>
    <w:rPr>
      <w:rFonts w:ascii="Times New Roman" w:eastAsia="SimSun" w:hAnsi="Times New Roman" w:cs="Times New Roman"/>
      <w:sz w:val="20"/>
      <w:szCs w:val="20"/>
      <w:lang w:val="en-US" w:eastAsia="zh-CN"/>
    </w:rPr>
  </w:style>
  <w:style w:type="character" w:customStyle="1" w:styleId="Char1">
    <w:name w:val="脚注文本 Char"/>
    <w:basedOn w:val="DefaultParagraphFont"/>
    <w:link w:val="17"/>
    <w:uiPriority w:val="99"/>
    <w:semiHidden/>
    <w:rsid w:val="00B63031"/>
    <w:rPr>
      <w:rFonts w:ascii="Times New Roman" w:eastAsia="SimSun" w:hAnsi="Times New Roman" w:cs="Times New Roman"/>
      <w:sz w:val="20"/>
      <w:szCs w:val="20"/>
      <w:lang w:val="en-US" w:eastAsia="zh-CN"/>
    </w:rPr>
  </w:style>
  <w:style w:type="paragraph" w:customStyle="1" w:styleId="18">
    <w:name w:val="明显引用1"/>
    <w:basedOn w:val="BlockText"/>
    <w:next w:val="Normal"/>
    <w:uiPriority w:val="30"/>
    <w:qFormat/>
    <w:rsid w:val="00B63031"/>
    <w:pPr>
      <w:pBdr>
        <w:top w:val="single" w:sz="4" w:space="10" w:color="4F81BD"/>
        <w:left w:val="single" w:sz="2" w:space="10" w:color="4F81BD"/>
        <w:bottom w:val="single" w:sz="4" w:space="10" w:color="4F81BD"/>
        <w:right w:val="single" w:sz="2" w:space="10" w:color="4F81BD"/>
      </w:pBdr>
      <w:spacing w:before="240" w:line="240" w:lineRule="auto"/>
      <w:ind w:left="0" w:right="862"/>
      <w:jc w:val="left"/>
    </w:pPr>
    <w:rPr>
      <w:rFonts w:ascii="Calibri Light" w:eastAsia="SimSun" w:hAnsi="Calibri Light" w:cs="Times New Roman"/>
      <w:i w:val="0"/>
      <w:iCs w:val="0"/>
      <w:color w:val="auto"/>
      <w:lang w:eastAsia="en-ZA"/>
    </w:rPr>
  </w:style>
  <w:style w:type="character" w:customStyle="1" w:styleId="19">
    <w:name w:val="不明显参考1"/>
    <w:basedOn w:val="DefaultParagraphFont"/>
    <w:uiPriority w:val="31"/>
    <w:qFormat/>
    <w:rsid w:val="00B63031"/>
    <w:rPr>
      <w:smallCaps/>
      <w:color w:val="5A5A5A"/>
    </w:rPr>
  </w:style>
  <w:style w:type="table" w:customStyle="1" w:styleId="margaret11">
    <w:name w:val="margaret11"/>
    <w:basedOn w:val="TableNormal"/>
    <w:next w:val="TableGrid"/>
    <w:uiPriority w:val="59"/>
    <w:rsid w:val="00B63031"/>
    <w:pPr>
      <w:spacing w:after="0" w:line="240" w:lineRule="auto"/>
      <w:jc w:val="both"/>
    </w:pPr>
    <w:rPr>
      <w:rFonts w:ascii="Calibri" w:eastAsia="SimSu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目录 41"/>
    <w:basedOn w:val="Normal"/>
    <w:next w:val="Normal"/>
    <w:autoRedefine/>
    <w:uiPriority w:val="39"/>
    <w:semiHidden/>
    <w:unhideWhenUsed/>
    <w:rsid w:val="00B63031"/>
    <w:pPr>
      <w:spacing w:after="100"/>
      <w:ind w:left="660"/>
    </w:pPr>
    <w:rPr>
      <w:rFonts w:ascii="Calibri" w:eastAsia="SimSun" w:hAnsi="Calibri" w:cs="Times New Roman"/>
      <w:lang w:eastAsia="en-ZA"/>
    </w:rPr>
  </w:style>
  <w:style w:type="paragraph" w:customStyle="1" w:styleId="1a">
    <w:name w:val="批注文字1"/>
    <w:basedOn w:val="Normal"/>
    <w:next w:val="CommentText"/>
    <w:link w:val="Char2"/>
    <w:uiPriority w:val="99"/>
    <w:semiHidden/>
    <w:unhideWhenUsed/>
    <w:rsid w:val="00B63031"/>
    <w:pPr>
      <w:spacing w:line="240" w:lineRule="auto"/>
    </w:pPr>
    <w:rPr>
      <w:rFonts w:ascii="Times New Roman" w:eastAsia="SimSun" w:hAnsi="Times New Roman" w:cs="Times New Roman"/>
      <w:sz w:val="20"/>
      <w:szCs w:val="20"/>
      <w:lang w:val="en-US" w:eastAsia="zh-CN"/>
    </w:rPr>
  </w:style>
  <w:style w:type="character" w:customStyle="1" w:styleId="Char2">
    <w:name w:val="批注文字 Char"/>
    <w:basedOn w:val="DefaultParagraphFont"/>
    <w:link w:val="1a"/>
    <w:uiPriority w:val="99"/>
    <w:semiHidden/>
    <w:rsid w:val="00B63031"/>
    <w:rPr>
      <w:rFonts w:ascii="Times New Roman" w:eastAsia="SimSun" w:hAnsi="Times New Roman" w:cs="Times New Roman"/>
      <w:sz w:val="20"/>
      <w:szCs w:val="20"/>
      <w:lang w:val="en-US" w:eastAsia="zh-CN"/>
    </w:rPr>
  </w:style>
  <w:style w:type="paragraph" w:customStyle="1" w:styleId="1b">
    <w:name w:val="批注主题1"/>
    <w:basedOn w:val="CommentText"/>
    <w:next w:val="CommentText"/>
    <w:uiPriority w:val="99"/>
    <w:semiHidden/>
    <w:unhideWhenUsed/>
    <w:rsid w:val="00B63031"/>
    <w:rPr>
      <w:rFonts w:ascii="Calibri" w:eastAsia="SimSun" w:hAnsi="Calibri" w:cs="Times New Roman"/>
      <w:b/>
      <w:bCs/>
      <w:lang w:eastAsia="en-ZA"/>
    </w:rPr>
  </w:style>
  <w:style w:type="paragraph" w:customStyle="1" w:styleId="1c">
    <w:name w:val="修订1"/>
    <w:next w:val="Revision"/>
    <w:hidden/>
    <w:uiPriority w:val="99"/>
    <w:semiHidden/>
    <w:rsid w:val="00B63031"/>
    <w:pPr>
      <w:spacing w:after="0" w:line="240" w:lineRule="auto"/>
      <w:jc w:val="both"/>
    </w:pPr>
    <w:rPr>
      <w:rFonts w:ascii="Calibri" w:eastAsia="SimSun" w:hAnsi="Calibri" w:cs="Times New Roman"/>
      <w:lang w:eastAsia="en-ZA"/>
    </w:rPr>
  </w:style>
  <w:style w:type="paragraph" w:customStyle="1" w:styleId="1d">
    <w:name w:val="尾注文本1"/>
    <w:basedOn w:val="Normal"/>
    <w:next w:val="EndnoteText"/>
    <w:uiPriority w:val="99"/>
    <w:semiHidden/>
    <w:unhideWhenUsed/>
    <w:rsid w:val="00B63031"/>
    <w:pPr>
      <w:spacing w:after="0" w:line="240" w:lineRule="auto"/>
    </w:pPr>
    <w:rPr>
      <w:rFonts w:ascii="Calibri" w:eastAsia="SimSun" w:hAnsi="Calibri" w:cs="Times New Roman"/>
      <w:sz w:val="20"/>
      <w:szCs w:val="20"/>
      <w:lang w:eastAsia="en-ZA"/>
    </w:rPr>
  </w:style>
  <w:style w:type="character" w:customStyle="1" w:styleId="Char10">
    <w:name w:val="尾注文本 Char1"/>
    <w:basedOn w:val="DefaultParagraphFont"/>
    <w:uiPriority w:val="99"/>
    <w:semiHidden/>
    <w:rsid w:val="00B63031"/>
  </w:style>
  <w:style w:type="character" w:customStyle="1" w:styleId="4Char1">
    <w:name w:val="标题 4 Char1"/>
    <w:basedOn w:val="DefaultParagraphFont"/>
    <w:semiHidden/>
    <w:rsid w:val="00B63031"/>
    <w:rPr>
      <w:rFonts w:asciiTheme="majorHAnsi" w:eastAsiaTheme="majorEastAsia" w:hAnsiTheme="majorHAnsi" w:cstheme="majorBidi"/>
      <w:b/>
      <w:bCs/>
      <w:snapToGrid w:val="0"/>
      <w:sz w:val="28"/>
      <w:szCs w:val="28"/>
    </w:rPr>
  </w:style>
  <w:style w:type="character" w:customStyle="1" w:styleId="5Char1">
    <w:name w:val="标题 5 Char1"/>
    <w:basedOn w:val="DefaultParagraphFont"/>
    <w:semiHidden/>
    <w:rsid w:val="00B63031"/>
    <w:rPr>
      <w:b/>
      <w:bCs/>
      <w:snapToGrid w:val="0"/>
      <w:sz w:val="28"/>
      <w:szCs w:val="28"/>
    </w:rPr>
  </w:style>
  <w:style w:type="character" w:customStyle="1" w:styleId="6Char1">
    <w:name w:val="标题 6 Char1"/>
    <w:basedOn w:val="DefaultParagraphFont"/>
    <w:semiHidden/>
    <w:rsid w:val="00B63031"/>
    <w:rPr>
      <w:rFonts w:asciiTheme="majorHAnsi" w:eastAsiaTheme="majorEastAsia" w:hAnsiTheme="majorHAnsi" w:cstheme="majorBidi"/>
      <w:b/>
      <w:bCs/>
      <w:snapToGrid w:val="0"/>
      <w:sz w:val="24"/>
      <w:szCs w:val="24"/>
    </w:rPr>
  </w:style>
  <w:style w:type="character" w:customStyle="1" w:styleId="7Char1">
    <w:name w:val="标题 7 Char1"/>
    <w:basedOn w:val="DefaultParagraphFont"/>
    <w:semiHidden/>
    <w:rsid w:val="00B63031"/>
    <w:rPr>
      <w:b/>
      <w:bCs/>
      <w:snapToGrid w:val="0"/>
      <w:sz w:val="24"/>
      <w:szCs w:val="24"/>
    </w:rPr>
  </w:style>
  <w:style w:type="character" w:customStyle="1" w:styleId="8Char1">
    <w:name w:val="标题 8 Char1"/>
    <w:basedOn w:val="DefaultParagraphFont"/>
    <w:semiHidden/>
    <w:rsid w:val="00B63031"/>
    <w:rPr>
      <w:rFonts w:asciiTheme="majorHAnsi" w:eastAsiaTheme="majorEastAsia" w:hAnsiTheme="majorHAnsi" w:cstheme="majorBidi"/>
      <w:snapToGrid w:val="0"/>
      <w:sz w:val="24"/>
      <w:szCs w:val="24"/>
    </w:rPr>
  </w:style>
  <w:style w:type="character" w:customStyle="1" w:styleId="9Char1">
    <w:name w:val="标题 9 Char1"/>
    <w:basedOn w:val="DefaultParagraphFont"/>
    <w:semiHidden/>
    <w:rsid w:val="00B63031"/>
    <w:rPr>
      <w:rFonts w:asciiTheme="majorHAnsi" w:eastAsiaTheme="majorEastAsia" w:hAnsiTheme="majorHAnsi" w:cstheme="majorBidi"/>
      <w:snapToGrid w:val="0"/>
      <w:sz w:val="21"/>
      <w:szCs w:val="21"/>
    </w:rPr>
  </w:style>
  <w:style w:type="character" w:customStyle="1" w:styleId="Char11">
    <w:name w:val="标题 Char1"/>
    <w:basedOn w:val="DefaultParagraphFont"/>
    <w:rsid w:val="00B63031"/>
    <w:rPr>
      <w:rFonts w:asciiTheme="majorHAnsi" w:hAnsiTheme="majorHAnsi" w:cstheme="majorBidi"/>
      <w:b/>
      <w:bCs/>
      <w:snapToGrid w:val="0"/>
      <w:sz w:val="32"/>
      <w:szCs w:val="32"/>
    </w:rPr>
  </w:style>
  <w:style w:type="character" w:customStyle="1" w:styleId="Char12">
    <w:name w:val="副标题 Char1"/>
    <w:basedOn w:val="DefaultParagraphFont"/>
    <w:rsid w:val="00B63031"/>
    <w:rPr>
      <w:rFonts w:asciiTheme="majorHAnsi" w:hAnsiTheme="majorHAnsi" w:cstheme="majorBidi"/>
      <w:b/>
      <w:bCs/>
      <w:snapToGrid w:val="0"/>
      <w:kern w:val="28"/>
      <w:sz w:val="32"/>
      <w:szCs w:val="32"/>
    </w:rPr>
  </w:style>
  <w:style w:type="character" w:customStyle="1" w:styleId="Char13">
    <w:name w:val="明显引用 Char1"/>
    <w:basedOn w:val="DefaultParagraphFont"/>
    <w:uiPriority w:val="30"/>
    <w:rsid w:val="00B63031"/>
    <w:rPr>
      <w:i/>
      <w:iCs/>
      <w:snapToGrid w:val="0"/>
      <w:color w:val="4F81BD" w:themeColor="accent1"/>
      <w:sz w:val="21"/>
      <w:szCs w:val="21"/>
    </w:rPr>
  </w:style>
  <w:style w:type="character" w:customStyle="1" w:styleId="Char14">
    <w:name w:val="批注主题 Char1"/>
    <w:basedOn w:val="CommentTextChar"/>
    <w:semiHidden/>
    <w:rsid w:val="00B63031"/>
    <w:rPr>
      <w:b/>
      <w:bCs/>
      <w:snapToGrid w:val="0"/>
      <w:sz w:val="21"/>
      <w:szCs w:val="21"/>
    </w:rPr>
  </w:style>
  <w:style w:type="character" w:customStyle="1" w:styleId="Char20">
    <w:name w:val="尾注文本 Char2"/>
    <w:basedOn w:val="DefaultParagraphFont"/>
    <w:semiHidden/>
    <w:rsid w:val="00B63031"/>
    <w:rPr>
      <w:snapToGrid w:val="0"/>
      <w:sz w:val="21"/>
      <w:szCs w:val="21"/>
    </w:rPr>
  </w:style>
  <w:style w:type="character" w:customStyle="1" w:styleId="1e">
    <w:name w:val="尾注文本 字符1"/>
    <w:basedOn w:val="DefaultParagraphFont"/>
    <w:semiHidden/>
    <w:rsid w:val="00B63031"/>
    <w:rPr>
      <w:rFonts w:ascii="Calibri Light" w:eastAsiaTheme="minorEastAsia" w:hAnsi="Calibri Light" w:cstheme="majorBidi"/>
      <w:sz w:val="22"/>
      <w:szCs w:val="22"/>
      <w:lang w:val="en-ZA" w:eastAsia="en-US"/>
    </w:rPr>
  </w:style>
  <w:style w:type="paragraph" w:styleId="TOC5">
    <w:name w:val="toc 5"/>
    <w:basedOn w:val="Normal"/>
    <w:next w:val="Normal"/>
    <w:autoRedefine/>
    <w:uiPriority w:val="39"/>
    <w:unhideWhenUsed/>
    <w:rsid w:val="00B63031"/>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B63031"/>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B63031"/>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B63031"/>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B63031"/>
    <w:pPr>
      <w:spacing w:after="100" w:line="259" w:lineRule="auto"/>
      <w:ind w:left="1760"/>
      <w:jc w:val="left"/>
    </w:pPr>
    <w:rPr>
      <w:rFonts w:asciiTheme="minorHAnsi" w:eastAsiaTheme="minorEastAsia" w:hAnsiTheme="minorHAnsi" w:cstheme="minorBidi"/>
      <w:lang w:eastAsia="en-ZA"/>
    </w:rPr>
  </w:style>
  <w:style w:type="character" w:styleId="UnresolvedMention">
    <w:name w:val="Unresolved Mention"/>
    <w:basedOn w:val="DefaultParagraphFont"/>
    <w:uiPriority w:val="99"/>
    <w:semiHidden/>
    <w:unhideWhenUsed/>
    <w:rsid w:val="00B63031"/>
    <w:rPr>
      <w:color w:val="605E5C"/>
      <w:shd w:val="clear" w:color="auto" w:fill="E1DFDD"/>
    </w:rPr>
  </w:style>
  <w:style w:type="paragraph" w:customStyle="1" w:styleId="bullets1level">
    <w:name w:val="bullets 1 level"/>
    <w:basedOn w:val="Normal"/>
    <w:uiPriority w:val="1"/>
    <w:qFormat/>
    <w:rsid w:val="00B63031"/>
    <w:pPr>
      <w:widowControl w:val="0"/>
      <w:numPr>
        <w:numId w:val="36"/>
      </w:numPr>
      <w:tabs>
        <w:tab w:val="left" w:pos="0"/>
      </w:tabs>
      <w:kinsoku w:val="0"/>
      <w:overflowPunct w:val="0"/>
      <w:autoSpaceDE w:val="0"/>
      <w:autoSpaceDN w:val="0"/>
      <w:adjustRightInd w:val="0"/>
      <w:spacing w:after="80" w:line="240" w:lineRule="auto"/>
      <w:jc w:val="left"/>
    </w:pPr>
    <w:rPr>
      <w:rFonts w:ascii="Tahoma" w:eastAsiaTheme="minorEastAsia" w:hAnsi="Tahoma" w:cs="Guardian Sans Regular"/>
      <w:color w:val="404040" w:themeColor="text1" w:themeTint="BF"/>
      <w:sz w:val="20"/>
      <w:szCs w:val="18"/>
      <w:lang w:val="en-US" w:eastAsia="ru-RU"/>
    </w:rPr>
  </w:style>
  <w:style w:type="paragraph" w:customStyle="1" w:styleId="bullets2level">
    <w:name w:val="bullets 2 level"/>
    <w:basedOn w:val="Normal"/>
    <w:uiPriority w:val="1"/>
    <w:qFormat/>
    <w:rsid w:val="00B63031"/>
    <w:pPr>
      <w:widowControl w:val="0"/>
      <w:numPr>
        <w:ilvl w:val="1"/>
        <w:numId w:val="36"/>
      </w:numPr>
      <w:tabs>
        <w:tab w:val="left" w:pos="451"/>
      </w:tabs>
      <w:kinsoku w:val="0"/>
      <w:overflowPunct w:val="0"/>
      <w:autoSpaceDE w:val="0"/>
      <w:autoSpaceDN w:val="0"/>
      <w:adjustRightInd w:val="0"/>
      <w:spacing w:before="40" w:after="40" w:line="240" w:lineRule="auto"/>
      <w:jc w:val="left"/>
    </w:pPr>
    <w:rPr>
      <w:rFonts w:ascii="Tahoma" w:eastAsiaTheme="minorEastAsia" w:hAnsi="Tahoma" w:cs="Guardian Sans Regular"/>
      <w:color w:val="231F20"/>
      <w:sz w:val="20"/>
      <w:szCs w:val="18"/>
      <w:lang w:val="en-US" w:eastAsia="ru-RU"/>
    </w:rPr>
  </w:style>
  <w:style w:type="paragraph" w:customStyle="1" w:styleId="bullets3level">
    <w:name w:val="bullets 3 level"/>
    <w:basedOn w:val="Normal"/>
    <w:uiPriority w:val="1"/>
    <w:qFormat/>
    <w:rsid w:val="00B63031"/>
    <w:pPr>
      <w:widowControl w:val="0"/>
      <w:numPr>
        <w:ilvl w:val="2"/>
        <w:numId w:val="36"/>
      </w:numPr>
      <w:tabs>
        <w:tab w:val="left" w:pos="621"/>
      </w:tabs>
      <w:kinsoku w:val="0"/>
      <w:overflowPunct w:val="0"/>
      <w:autoSpaceDE w:val="0"/>
      <w:autoSpaceDN w:val="0"/>
      <w:adjustRightInd w:val="0"/>
      <w:spacing w:before="160" w:after="0" w:line="240" w:lineRule="auto"/>
      <w:jc w:val="left"/>
    </w:pPr>
    <w:rPr>
      <w:rFonts w:ascii="Tahoma" w:eastAsiaTheme="minorEastAsia" w:hAnsi="Tahoma" w:cs="Guardian Sans Regular"/>
      <w:color w:val="231F20"/>
      <w:sz w:val="18"/>
      <w:szCs w:val="18"/>
      <w:lang w:val="en-US" w:eastAsia="ru-RU"/>
    </w:rPr>
  </w:style>
  <w:style w:type="paragraph" w:customStyle="1" w:styleId="ResponseText">
    <w:name w:val="Response Text"/>
    <w:basedOn w:val="BodyText"/>
    <w:uiPriority w:val="1"/>
    <w:rsid w:val="00B63031"/>
    <w:pPr>
      <w:widowControl w:val="0"/>
      <w:tabs>
        <w:tab w:val="left" w:pos="9180"/>
      </w:tabs>
      <w:autoSpaceDE w:val="0"/>
      <w:autoSpaceDN w:val="0"/>
      <w:adjustRightInd w:val="0"/>
      <w:spacing w:before="120" w:after="80" w:line="240" w:lineRule="auto"/>
      <w:ind w:right="288"/>
      <w:jc w:val="left"/>
    </w:pPr>
    <w:rPr>
      <w:rFonts w:ascii="Tahoma" w:eastAsiaTheme="minorEastAsia" w:hAnsi="Tahoma" w:cs="Tahoma"/>
      <w:color w:val="404040" w:themeColor="text1" w:themeTint="BF"/>
      <w:sz w:val="20"/>
      <w:szCs w:val="20"/>
      <w:lang w:val="en-US" w:eastAsia="ru-RU"/>
    </w:rPr>
  </w:style>
  <w:style w:type="numbering" w:customStyle="1" w:styleId="2021Bullets">
    <w:name w:val="2021 Bullets"/>
    <w:uiPriority w:val="99"/>
    <w:rsid w:val="00B63031"/>
  </w:style>
  <w:style w:type="character" w:customStyle="1" w:styleId="unbalanced-text">
    <w:name w:val="unbalanced-text"/>
    <w:basedOn w:val="DefaultParagraphFont"/>
    <w:rsid w:val="00B63031"/>
  </w:style>
  <w:style w:type="table" w:customStyle="1" w:styleId="23">
    <w:name w:val="23"/>
    <w:basedOn w:val="TableNormal"/>
    <w:rsid w:val="00B63031"/>
    <w:pPr>
      <w:jc w:val="both"/>
    </w:pPr>
    <w:rPr>
      <w:rFonts w:ascii="Calibri" w:eastAsia="Calibri" w:hAnsi="Calibri" w:cs="Calibri"/>
      <w:lang w:eastAsia="en-ZA"/>
    </w:rPr>
    <w:tblPr>
      <w:tblStyleRowBandSize w:val="1"/>
      <w:tblStyleColBandSize w:val="1"/>
      <w:tblCellMar>
        <w:left w:w="0" w:type="dxa"/>
        <w:right w:w="0" w:type="dxa"/>
      </w:tblCellMar>
    </w:tblPr>
  </w:style>
  <w:style w:type="table" w:customStyle="1" w:styleId="22">
    <w:name w:val="22"/>
    <w:basedOn w:val="TableNormal"/>
    <w:rsid w:val="00B63031"/>
    <w:pPr>
      <w:jc w:val="both"/>
    </w:pPr>
    <w:rPr>
      <w:rFonts w:ascii="Calibri" w:eastAsia="Calibri" w:hAnsi="Calibri" w:cs="Calibri"/>
      <w:lang w:eastAsia="en-ZA"/>
    </w:rPr>
    <w:tblPr>
      <w:tblStyleRowBandSize w:val="1"/>
      <w:tblStyleColBandSize w:val="1"/>
      <w:tblCellMar>
        <w:left w:w="115" w:type="dxa"/>
        <w:right w:w="115" w:type="dxa"/>
      </w:tblCellMar>
    </w:tblPr>
  </w:style>
  <w:style w:type="table" w:customStyle="1" w:styleId="210">
    <w:name w:val="21"/>
    <w:basedOn w:val="TableNormal"/>
    <w:rsid w:val="00B63031"/>
    <w:pPr>
      <w:spacing w:before="40" w:after="0" w:line="240" w:lineRule="auto"/>
      <w:jc w:val="both"/>
    </w:pPr>
    <w:rPr>
      <w:rFonts w:ascii="Times New Roman" w:eastAsia="Times New Roman" w:hAnsi="Times New Roman" w:cs="Times New Roman"/>
      <w:sz w:val="18"/>
      <w:szCs w:val="18"/>
      <w:lang w:eastAsia="en-ZA"/>
    </w:rPr>
    <w:tblPr>
      <w:tblStyleRowBandSize w:val="1"/>
      <w:tblStyleColBandSize w:val="1"/>
      <w:tblCellMar>
        <w:left w:w="115" w:type="dxa"/>
        <w:right w:w="115" w:type="dxa"/>
      </w:tblCellMar>
    </w:tblPr>
    <w:tcPr>
      <w:shd w:val="clear" w:color="auto" w:fill="auto"/>
      <w:vAlign w:val="center"/>
    </w:tcPr>
    <w:tblStylePr w:type="firstRow">
      <w:rPr>
        <w:rFonts w:ascii="Calibri" w:eastAsia="Calibri" w:hAnsi="Calibri" w:cs="Calibri"/>
        <w:b/>
        <w:color w:val="0E1B8D"/>
        <w:sz w:val="22"/>
        <w:szCs w:val="22"/>
      </w:rPr>
      <w:tblPr/>
      <w:tcPr>
        <w:shd w:val="clear" w:color="auto" w:fill="DBE5F1"/>
      </w:tcPr>
    </w:tblStylePr>
  </w:style>
  <w:style w:type="table" w:customStyle="1" w:styleId="20">
    <w:name w:val="20"/>
    <w:basedOn w:val="TableNormal"/>
    <w:rsid w:val="00B63031"/>
    <w:pPr>
      <w:spacing w:before="40" w:after="0" w:line="240" w:lineRule="auto"/>
      <w:jc w:val="both"/>
    </w:pPr>
    <w:rPr>
      <w:rFonts w:ascii="Times New Roman" w:eastAsia="Times New Roman" w:hAnsi="Times New Roman" w:cs="Times New Roman"/>
      <w:sz w:val="18"/>
      <w:szCs w:val="18"/>
      <w:lang w:eastAsia="en-ZA"/>
    </w:rPr>
    <w:tblPr>
      <w:tblStyleRowBandSize w:val="1"/>
      <w:tblStyleColBandSize w:val="1"/>
      <w:tblCellMar>
        <w:left w:w="115" w:type="dxa"/>
        <w:right w:w="115" w:type="dxa"/>
      </w:tblCellMar>
    </w:tblPr>
    <w:tcPr>
      <w:shd w:val="clear" w:color="auto" w:fill="auto"/>
      <w:vAlign w:val="center"/>
    </w:tcPr>
  </w:style>
  <w:style w:type="table" w:customStyle="1" w:styleId="190">
    <w:name w:val="19"/>
    <w:basedOn w:val="TableNormal"/>
    <w:rsid w:val="00B63031"/>
    <w:pPr>
      <w:jc w:val="both"/>
    </w:pPr>
    <w:rPr>
      <w:rFonts w:ascii="Calibri" w:eastAsia="Calibri" w:hAnsi="Calibri" w:cs="Calibri"/>
      <w:lang w:eastAsia="en-ZA"/>
    </w:rPr>
    <w:tblPr>
      <w:tblStyleRowBandSize w:val="1"/>
      <w:tblStyleColBandSize w:val="1"/>
      <w:tblCellMar>
        <w:left w:w="115" w:type="dxa"/>
        <w:right w:w="115" w:type="dxa"/>
      </w:tblCellMar>
    </w:tblPr>
  </w:style>
  <w:style w:type="table" w:customStyle="1" w:styleId="180">
    <w:name w:val="18"/>
    <w:basedOn w:val="TableNormal"/>
    <w:rsid w:val="00B63031"/>
    <w:pPr>
      <w:jc w:val="both"/>
    </w:pPr>
    <w:rPr>
      <w:rFonts w:ascii="Calibri" w:eastAsia="Calibri" w:hAnsi="Calibri" w:cs="Calibri"/>
      <w:lang w:eastAsia="en-ZA"/>
    </w:rPr>
    <w:tblPr>
      <w:tblStyleRowBandSize w:val="1"/>
      <w:tblStyleColBandSize w:val="1"/>
      <w:tblCellMar>
        <w:left w:w="115" w:type="dxa"/>
        <w:right w:w="115" w:type="dxa"/>
      </w:tblCellMar>
    </w:tblPr>
  </w:style>
  <w:style w:type="table" w:customStyle="1" w:styleId="170">
    <w:name w:val="17"/>
    <w:basedOn w:val="TableNormal"/>
    <w:rsid w:val="00B63031"/>
    <w:pPr>
      <w:jc w:val="both"/>
    </w:pPr>
    <w:rPr>
      <w:rFonts w:ascii="Calibri" w:eastAsia="Calibri" w:hAnsi="Calibri" w:cs="Calibri"/>
      <w:lang w:eastAsia="en-ZA"/>
    </w:rPr>
    <w:tblPr>
      <w:tblStyleRowBandSize w:val="1"/>
      <w:tblStyleColBandSize w:val="1"/>
      <w:tblCellMar>
        <w:left w:w="115" w:type="dxa"/>
        <w:right w:w="115" w:type="dxa"/>
      </w:tblCellMar>
    </w:tblPr>
  </w:style>
  <w:style w:type="table" w:customStyle="1" w:styleId="160">
    <w:name w:val="16"/>
    <w:basedOn w:val="TableNormal"/>
    <w:rsid w:val="00B63031"/>
    <w:pPr>
      <w:jc w:val="both"/>
    </w:pPr>
    <w:rPr>
      <w:rFonts w:ascii="Calibri" w:eastAsia="Calibri" w:hAnsi="Calibri" w:cs="Calibri"/>
      <w:lang w:eastAsia="en-ZA"/>
    </w:rPr>
    <w:tblPr>
      <w:tblStyleRowBandSize w:val="1"/>
      <w:tblStyleColBandSize w:val="1"/>
      <w:tblCellMar>
        <w:left w:w="115" w:type="dxa"/>
        <w:right w:w="115" w:type="dxa"/>
      </w:tblCellMar>
    </w:tblPr>
  </w:style>
  <w:style w:type="table" w:customStyle="1" w:styleId="150">
    <w:name w:val="15"/>
    <w:basedOn w:val="TableNormal"/>
    <w:rsid w:val="00B63031"/>
    <w:pPr>
      <w:spacing w:before="40" w:after="0" w:line="240" w:lineRule="auto"/>
      <w:jc w:val="both"/>
    </w:pPr>
    <w:rPr>
      <w:rFonts w:ascii="Times New Roman" w:eastAsia="Times New Roman" w:hAnsi="Times New Roman" w:cs="Times New Roman"/>
      <w:sz w:val="18"/>
      <w:szCs w:val="18"/>
      <w:lang w:eastAsia="en-ZA"/>
    </w:rPr>
    <w:tblPr>
      <w:tblStyleRowBandSize w:val="1"/>
      <w:tblStyleColBandSize w:val="1"/>
      <w:tblCellMar>
        <w:left w:w="115" w:type="dxa"/>
        <w:right w:w="115" w:type="dxa"/>
      </w:tblCellMar>
    </w:tblPr>
    <w:tcPr>
      <w:shd w:val="clear" w:color="auto" w:fill="auto"/>
      <w:vAlign w:val="center"/>
    </w:tcPr>
  </w:style>
  <w:style w:type="table" w:customStyle="1" w:styleId="140">
    <w:name w:val="14"/>
    <w:basedOn w:val="TableNormal"/>
    <w:rsid w:val="00B63031"/>
    <w:pPr>
      <w:jc w:val="both"/>
    </w:pPr>
    <w:rPr>
      <w:rFonts w:ascii="Calibri" w:eastAsia="Calibri" w:hAnsi="Calibri" w:cs="Calibri"/>
      <w:lang w:eastAsia="en-ZA"/>
    </w:rPr>
    <w:tblPr>
      <w:tblStyleRowBandSize w:val="1"/>
      <w:tblStyleColBandSize w:val="1"/>
      <w:tblCellMar>
        <w:left w:w="115" w:type="dxa"/>
        <w:right w:w="115" w:type="dxa"/>
      </w:tblCellMar>
    </w:tblPr>
  </w:style>
  <w:style w:type="table" w:customStyle="1" w:styleId="130">
    <w:name w:val="13"/>
    <w:basedOn w:val="TableNormal"/>
    <w:rsid w:val="00B63031"/>
    <w:pPr>
      <w:jc w:val="both"/>
    </w:pPr>
    <w:rPr>
      <w:rFonts w:ascii="Calibri" w:eastAsia="Calibri" w:hAnsi="Calibri" w:cs="Calibri"/>
      <w:lang w:eastAsia="en-ZA"/>
    </w:rPr>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B63031"/>
    <w:rPr>
      <w:color w:val="0000FF"/>
      <w:u w:val="single"/>
    </w:rPr>
  </w:style>
  <w:style w:type="paragraph" w:customStyle="1" w:styleId="msonormal0">
    <w:name w:val="msonormal"/>
    <w:basedOn w:val="Normal"/>
    <w:rsid w:val="00B63031"/>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3">
    <w:name w:val="xl63"/>
    <w:basedOn w:val="Normal"/>
    <w:rsid w:val="00B63031"/>
    <w:pPr>
      <w:pBdr>
        <w:top w:val="single" w:sz="4" w:space="0" w:color="000000"/>
        <w:left w:val="single" w:sz="4" w:space="0" w:color="000000"/>
        <w:bottom w:val="single" w:sz="4" w:space="0" w:color="000000"/>
        <w:right w:val="single" w:sz="4" w:space="0" w:color="000000"/>
      </w:pBdr>
      <w:shd w:val="clear" w:color="B2A1C7" w:fill="B2A1C7"/>
      <w:spacing w:before="100" w:beforeAutospacing="1" w:after="100" w:afterAutospacing="1" w:line="240" w:lineRule="auto"/>
      <w:jc w:val="left"/>
    </w:pPr>
    <w:rPr>
      <w:rFonts w:ascii="Times New Roman" w:eastAsia="Times New Roman" w:hAnsi="Times New Roman" w:cs="Times New Roman"/>
      <w:b/>
      <w:bCs/>
      <w:sz w:val="16"/>
      <w:szCs w:val="16"/>
      <w:lang w:eastAsia="en-ZA"/>
    </w:rPr>
  </w:style>
  <w:style w:type="paragraph" w:customStyle="1" w:styleId="xl64">
    <w:name w:val="xl64"/>
    <w:basedOn w:val="Normal"/>
    <w:rsid w:val="00B630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Times New Roman" w:eastAsia="Times New Roman" w:hAnsi="Times New Roman" w:cs="Times New Roman"/>
      <w:sz w:val="16"/>
      <w:szCs w:val="16"/>
      <w:lang w:eastAsia="en-ZA"/>
    </w:rPr>
  </w:style>
  <w:style w:type="paragraph" w:customStyle="1" w:styleId="xl65">
    <w:name w:val="xl65"/>
    <w:basedOn w:val="Normal"/>
    <w:rsid w:val="00B630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Arial" w:eastAsia="Times New Roman" w:hAnsi="Arial" w:cs="Arial"/>
      <w:sz w:val="16"/>
      <w:szCs w:val="16"/>
      <w:lang w:eastAsia="en-ZA"/>
    </w:rPr>
  </w:style>
  <w:style w:type="paragraph" w:customStyle="1" w:styleId="xl66">
    <w:name w:val="xl66"/>
    <w:basedOn w:val="Normal"/>
    <w:rsid w:val="00B6303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pPr>
    <w:rPr>
      <w:rFonts w:ascii="Times New Roman" w:eastAsia="Times New Roman" w:hAnsi="Times New Roman" w:cs="Times New Roman"/>
      <w:sz w:val="16"/>
      <w:szCs w:val="16"/>
      <w:lang w:eastAsia="en-ZA"/>
    </w:rPr>
  </w:style>
  <w:style w:type="paragraph" w:customStyle="1" w:styleId="xl67">
    <w:name w:val="xl67"/>
    <w:basedOn w:val="Normal"/>
    <w:rsid w:val="00B6303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pPr>
    <w:rPr>
      <w:rFonts w:ascii="Arial" w:eastAsia="Times New Roman" w:hAnsi="Arial" w:cs="Arial"/>
      <w:sz w:val="16"/>
      <w:szCs w:val="16"/>
      <w:lang w:eastAsia="en-ZA"/>
    </w:rPr>
  </w:style>
  <w:style w:type="paragraph" w:customStyle="1" w:styleId="xl68">
    <w:name w:val="xl68"/>
    <w:basedOn w:val="Normal"/>
    <w:rsid w:val="00B6303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pPr>
    <w:rPr>
      <w:rFonts w:ascii="Times New Roman" w:eastAsia="Times New Roman" w:hAnsi="Times New Roman" w:cs="Times New Roman"/>
      <w:sz w:val="16"/>
      <w:szCs w:val="16"/>
      <w:lang w:eastAsia="en-ZA"/>
    </w:rPr>
  </w:style>
  <w:style w:type="paragraph" w:customStyle="1" w:styleId="xl69">
    <w:name w:val="xl69"/>
    <w:basedOn w:val="Normal"/>
    <w:rsid w:val="00B6303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pPr>
    <w:rPr>
      <w:rFonts w:ascii="Arial" w:eastAsia="Times New Roman" w:hAnsi="Arial" w:cs="Arial"/>
      <w:sz w:val="16"/>
      <w:szCs w:val="16"/>
      <w:lang w:eastAsia="en-ZA"/>
    </w:rPr>
  </w:style>
  <w:style w:type="paragraph" w:customStyle="1" w:styleId="xl70">
    <w:name w:val="xl70"/>
    <w:basedOn w:val="Normal"/>
    <w:rsid w:val="00B63031"/>
    <w:pPr>
      <w:pBdr>
        <w:top w:val="single" w:sz="4" w:space="0" w:color="000000"/>
        <w:left w:val="single" w:sz="4" w:space="0" w:color="000000"/>
        <w:bottom w:val="single" w:sz="4" w:space="0" w:color="000000"/>
        <w:right w:val="single" w:sz="4" w:space="0" w:color="000000"/>
      </w:pBdr>
      <w:shd w:val="clear" w:color="B2A1C7" w:fill="B2A1C7"/>
      <w:spacing w:before="100" w:beforeAutospacing="1" w:after="100" w:afterAutospacing="1" w:line="240" w:lineRule="auto"/>
      <w:jc w:val="left"/>
    </w:pPr>
    <w:rPr>
      <w:rFonts w:ascii="Times New Roman" w:eastAsia="Times New Roman" w:hAnsi="Times New Roman" w:cs="Times New Roman"/>
      <w:b/>
      <w:bCs/>
      <w:sz w:val="16"/>
      <w:szCs w:val="16"/>
      <w:lang w:eastAsia="en-ZA"/>
    </w:rPr>
  </w:style>
  <w:style w:type="paragraph" w:customStyle="1" w:styleId="xl71">
    <w:name w:val="xl71"/>
    <w:basedOn w:val="Normal"/>
    <w:rsid w:val="00B630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Times New Roman" w:eastAsia="Times New Roman" w:hAnsi="Times New Roman" w:cs="Times New Roman"/>
      <w:sz w:val="16"/>
      <w:szCs w:val="16"/>
      <w:lang w:eastAsia="en-ZA"/>
    </w:rPr>
  </w:style>
  <w:style w:type="paragraph" w:customStyle="1" w:styleId="xl72">
    <w:name w:val="xl72"/>
    <w:basedOn w:val="Normal"/>
    <w:rsid w:val="00B6303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pPr>
    <w:rPr>
      <w:rFonts w:ascii="Times New Roman" w:eastAsia="Times New Roman" w:hAnsi="Times New Roman" w:cs="Times New Roman"/>
      <w:sz w:val="16"/>
      <w:szCs w:val="16"/>
      <w:lang w:eastAsia="en-ZA"/>
    </w:rPr>
  </w:style>
  <w:style w:type="table" w:customStyle="1" w:styleId="120">
    <w:name w:val="12"/>
    <w:basedOn w:val="TableNormal"/>
    <w:rsid w:val="00B63031"/>
    <w:pPr>
      <w:spacing w:before="40" w:after="0" w:line="240" w:lineRule="auto"/>
      <w:jc w:val="both"/>
    </w:pPr>
    <w:rPr>
      <w:rFonts w:ascii="Times New Roman" w:eastAsia="Times New Roman" w:hAnsi="Times New Roman" w:cs="Times New Roman"/>
      <w:sz w:val="18"/>
      <w:szCs w:val="18"/>
      <w:lang w:eastAsia="en-ZA"/>
    </w:rPr>
    <w:tblPr>
      <w:tblStyleRowBandSize w:val="1"/>
      <w:tblStyleColBandSize w:val="1"/>
      <w:tblCellMar>
        <w:left w:w="115" w:type="dxa"/>
        <w:right w:w="115" w:type="dxa"/>
      </w:tblCellMar>
    </w:tblPr>
    <w:tcPr>
      <w:shd w:val="clear" w:color="auto" w:fill="auto"/>
      <w:vAlign w:val="center"/>
    </w:tcPr>
  </w:style>
  <w:style w:type="table" w:customStyle="1" w:styleId="111">
    <w:name w:val="11"/>
    <w:basedOn w:val="TableNormal"/>
    <w:rsid w:val="00B63031"/>
    <w:pPr>
      <w:spacing w:before="40" w:after="0" w:line="240" w:lineRule="auto"/>
      <w:jc w:val="both"/>
    </w:pPr>
    <w:rPr>
      <w:rFonts w:ascii="Times New Roman" w:eastAsia="Times New Roman" w:hAnsi="Times New Roman" w:cs="Times New Roman"/>
      <w:sz w:val="18"/>
      <w:szCs w:val="18"/>
      <w:lang w:eastAsia="en-ZA"/>
    </w:rPr>
    <w:tblPr>
      <w:tblStyleRowBandSize w:val="1"/>
      <w:tblStyleColBandSize w:val="1"/>
      <w:tblCellMar>
        <w:left w:w="115" w:type="dxa"/>
        <w:right w:w="115" w:type="dxa"/>
      </w:tblCellMar>
    </w:tblPr>
    <w:tcPr>
      <w:shd w:val="clear" w:color="auto" w:fill="auto"/>
      <w:vAlign w:val="center"/>
    </w:tcPr>
  </w:style>
  <w:style w:type="table" w:customStyle="1" w:styleId="100">
    <w:name w:val="10"/>
    <w:basedOn w:val="TableNormal"/>
    <w:rsid w:val="00B63031"/>
    <w:pPr>
      <w:spacing w:before="40" w:after="0" w:line="240" w:lineRule="auto"/>
      <w:jc w:val="both"/>
    </w:pPr>
    <w:rPr>
      <w:rFonts w:ascii="Times New Roman" w:eastAsia="Times New Roman" w:hAnsi="Times New Roman" w:cs="Times New Roman"/>
      <w:sz w:val="18"/>
      <w:szCs w:val="18"/>
      <w:lang w:eastAsia="en-ZA"/>
    </w:rPr>
    <w:tblPr>
      <w:tblStyleRowBandSize w:val="1"/>
      <w:tblStyleColBandSize w:val="1"/>
      <w:tblCellMar>
        <w:left w:w="115" w:type="dxa"/>
        <w:right w:w="115" w:type="dxa"/>
      </w:tblCellMar>
    </w:tblPr>
    <w:tcPr>
      <w:shd w:val="clear" w:color="auto" w:fill="auto"/>
      <w:vAlign w:val="center"/>
    </w:tcPr>
    <w:tblStylePr w:type="firstRow">
      <w:rPr>
        <w:rFonts w:ascii="Calibri" w:eastAsia="Calibri" w:hAnsi="Calibri" w:cs="Calibri"/>
        <w:b/>
        <w:color w:val="0E1B8D"/>
        <w:sz w:val="22"/>
        <w:szCs w:val="22"/>
      </w:rPr>
      <w:tblPr/>
      <w:tcPr>
        <w:shd w:val="clear" w:color="auto" w:fill="DBE5F1"/>
      </w:tcPr>
    </w:tblStylePr>
  </w:style>
  <w:style w:type="table" w:customStyle="1" w:styleId="9">
    <w:name w:val="9"/>
    <w:basedOn w:val="TableNormal"/>
    <w:rsid w:val="00B63031"/>
    <w:pPr>
      <w:spacing w:before="40" w:after="0" w:line="240" w:lineRule="auto"/>
      <w:jc w:val="both"/>
    </w:pPr>
    <w:rPr>
      <w:rFonts w:ascii="Times New Roman" w:eastAsia="Times New Roman" w:hAnsi="Times New Roman" w:cs="Times New Roman"/>
      <w:sz w:val="18"/>
      <w:szCs w:val="18"/>
      <w:lang w:eastAsia="en-ZA"/>
    </w:rPr>
    <w:tblPr>
      <w:tblStyleRowBandSize w:val="1"/>
      <w:tblStyleColBandSize w:val="1"/>
      <w:tblCellMar>
        <w:left w:w="115" w:type="dxa"/>
        <w:right w:w="115" w:type="dxa"/>
      </w:tblCellMar>
    </w:tblPr>
    <w:tcPr>
      <w:shd w:val="clear" w:color="auto" w:fill="auto"/>
      <w:vAlign w:val="center"/>
    </w:tcPr>
  </w:style>
  <w:style w:type="table" w:customStyle="1" w:styleId="8">
    <w:name w:val="8"/>
    <w:basedOn w:val="TableNormal"/>
    <w:rsid w:val="00B63031"/>
    <w:pPr>
      <w:jc w:val="both"/>
    </w:pPr>
    <w:rPr>
      <w:rFonts w:ascii="Calibri" w:eastAsia="Calibri" w:hAnsi="Calibri" w:cs="Calibri"/>
      <w:lang w:eastAsia="en-ZA"/>
    </w:rPr>
    <w:tblPr>
      <w:tblStyleRowBandSize w:val="1"/>
      <w:tblStyleColBandSize w:val="1"/>
      <w:tblCellMar>
        <w:left w:w="115" w:type="dxa"/>
        <w:right w:w="115" w:type="dxa"/>
      </w:tblCellMar>
    </w:tblPr>
  </w:style>
  <w:style w:type="table" w:customStyle="1" w:styleId="7">
    <w:name w:val="7"/>
    <w:basedOn w:val="TableNormal"/>
    <w:rsid w:val="00B63031"/>
    <w:pPr>
      <w:spacing w:before="40" w:after="0" w:line="240" w:lineRule="auto"/>
      <w:jc w:val="both"/>
    </w:pPr>
    <w:rPr>
      <w:rFonts w:ascii="Times New Roman" w:eastAsia="Times New Roman" w:hAnsi="Times New Roman" w:cs="Times New Roman"/>
      <w:sz w:val="18"/>
      <w:szCs w:val="18"/>
      <w:lang w:eastAsia="en-ZA"/>
    </w:rPr>
    <w:tblPr>
      <w:tblStyleRowBandSize w:val="1"/>
      <w:tblStyleColBandSize w:val="1"/>
      <w:tblCellMar>
        <w:left w:w="115" w:type="dxa"/>
        <w:right w:w="115" w:type="dxa"/>
      </w:tblCellMar>
    </w:tblPr>
    <w:tcPr>
      <w:shd w:val="clear" w:color="auto" w:fill="auto"/>
      <w:vAlign w:val="center"/>
    </w:tcPr>
  </w:style>
  <w:style w:type="table" w:customStyle="1" w:styleId="6">
    <w:name w:val="6"/>
    <w:basedOn w:val="TableNormal"/>
    <w:rsid w:val="00B63031"/>
    <w:pPr>
      <w:spacing w:before="40" w:after="0" w:line="240" w:lineRule="auto"/>
      <w:jc w:val="both"/>
    </w:pPr>
    <w:rPr>
      <w:rFonts w:ascii="Times New Roman" w:eastAsia="Times New Roman" w:hAnsi="Times New Roman" w:cs="Times New Roman"/>
      <w:sz w:val="18"/>
      <w:szCs w:val="18"/>
      <w:lang w:eastAsia="en-ZA"/>
    </w:rPr>
    <w:tblPr>
      <w:tblStyleRowBandSize w:val="1"/>
      <w:tblStyleColBandSize w:val="1"/>
      <w:tblCellMar>
        <w:left w:w="115" w:type="dxa"/>
        <w:right w:w="115" w:type="dxa"/>
      </w:tblCellMar>
    </w:tblPr>
    <w:tcPr>
      <w:shd w:val="clear" w:color="auto" w:fill="auto"/>
      <w:vAlign w:val="center"/>
    </w:tcPr>
  </w:style>
  <w:style w:type="table" w:customStyle="1" w:styleId="5">
    <w:name w:val="5"/>
    <w:basedOn w:val="TableNormal"/>
    <w:rsid w:val="00B63031"/>
    <w:pPr>
      <w:spacing w:before="40" w:after="0" w:line="240" w:lineRule="auto"/>
      <w:jc w:val="both"/>
    </w:pPr>
    <w:rPr>
      <w:rFonts w:ascii="Times New Roman" w:eastAsia="Times New Roman" w:hAnsi="Times New Roman" w:cs="Times New Roman"/>
      <w:sz w:val="18"/>
      <w:szCs w:val="18"/>
      <w:lang w:eastAsia="en-ZA"/>
    </w:rPr>
    <w:tblPr>
      <w:tblStyleRowBandSize w:val="1"/>
      <w:tblStyleColBandSize w:val="1"/>
      <w:tblCellMar>
        <w:left w:w="115" w:type="dxa"/>
        <w:right w:w="115" w:type="dxa"/>
      </w:tblCellMar>
    </w:tblPr>
    <w:tcPr>
      <w:shd w:val="clear" w:color="auto" w:fill="auto"/>
      <w:vAlign w:val="center"/>
    </w:tcPr>
  </w:style>
  <w:style w:type="table" w:customStyle="1" w:styleId="4">
    <w:name w:val="4"/>
    <w:basedOn w:val="TableNormal"/>
    <w:rsid w:val="00B63031"/>
    <w:pPr>
      <w:spacing w:before="40" w:after="0" w:line="240" w:lineRule="auto"/>
      <w:jc w:val="both"/>
    </w:pPr>
    <w:rPr>
      <w:rFonts w:ascii="Times New Roman" w:eastAsia="Times New Roman" w:hAnsi="Times New Roman" w:cs="Times New Roman"/>
      <w:sz w:val="18"/>
      <w:szCs w:val="18"/>
      <w:lang w:eastAsia="en-ZA"/>
    </w:rPr>
    <w:tblPr>
      <w:tblStyleRowBandSize w:val="1"/>
      <w:tblStyleColBandSize w:val="1"/>
      <w:tblCellMar>
        <w:left w:w="115" w:type="dxa"/>
        <w:right w:w="115" w:type="dxa"/>
      </w:tblCellMar>
    </w:tblPr>
    <w:tcPr>
      <w:shd w:val="clear" w:color="auto" w:fill="auto"/>
      <w:vAlign w:val="center"/>
    </w:tcPr>
  </w:style>
  <w:style w:type="table" w:customStyle="1" w:styleId="3">
    <w:name w:val="3"/>
    <w:basedOn w:val="TableNormal"/>
    <w:rsid w:val="00B63031"/>
    <w:pPr>
      <w:spacing w:before="40" w:after="0" w:line="240" w:lineRule="auto"/>
      <w:jc w:val="both"/>
    </w:pPr>
    <w:rPr>
      <w:rFonts w:ascii="Times New Roman" w:eastAsia="Times New Roman" w:hAnsi="Times New Roman" w:cs="Times New Roman"/>
      <w:sz w:val="18"/>
      <w:szCs w:val="18"/>
      <w:lang w:eastAsia="en-ZA"/>
    </w:rPr>
    <w:tblPr>
      <w:tblStyleRowBandSize w:val="1"/>
      <w:tblStyleColBandSize w:val="1"/>
      <w:tblCellMar>
        <w:left w:w="115" w:type="dxa"/>
        <w:right w:w="115" w:type="dxa"/>
      </w:tblCellMar>
    </w:tblPr>
    <w:tcPr>
      <w:shd w:val="clear" w:color="auto" w:fill="auto"/>
      <w:vAlign w:val="center"/>
    </w:tcPr>
  </w:style>
  <w:style w:type="table" w:customStyle="1" w:styleId="2">
    <w:name w:val="2"/>
    <w:basedOn w:val="TableNormal"/>
    <w:rsid w:val="00B63031"/>
    <w:pPr>
      <w:spacing w:before="40" w:after="0" w:line="240" w:lineRule="auto"/>
      <w:jc w:val="both"/>
    </w:pPr>
    <w:rPr>
      <w:rFonts w:ascii="Times New Roman" w:eastAsia="Times New Roman" w:hAnsi="Times New Roman" w:cs="Times New Roman"/>
      <w:sz w:val="18"/>
      <w:szCs w:val="18"/>
      <w:lang w:eastAsia="en-ZA"/>
    </w:rPr>
    <w:tblPr>
      <w:tblStyleRowBandSize w:val="1"/>
      <w:tblStyleColBandSize w:val="1"/>
      <w:tblCellMar>
        <w:left w:w="115" w:type="dxa"/>
        <w:right w:w="115" w:type="dxa"/>
      </w:tblCellMar>
    </w:tblPr>
    <w:tcPr>
      <w:shd w:val="clear" w:color="auto" w:fill="auto"/>
      <w:vAlign w:val="center"/>
    </w:tcPr>
  </w:style>
  <w:style w:type="table" w:customStyle="1" w:styleId="1f">
    <w:name w:val="1"/>
    <w:basedOn w:val="TableNormal"/>
    <w:rsid w:val="00B63031"/>
    <w:pPr>
      <w:spacing w:before="40" w:after="0" w:line="240" w:lineRule="auto"/>
      <w:jc w:val="both"/>
    </w:pPr>
    <w:rPr>
      <w:rFonts w:ascii="Times New Roman" w:eastAsia="Times New Roman" w:hAnsi="Times New Roman" w:cs="Times New Roman"/>
      <w:sz w:val="18"/>
      <w:szCs w:val="18"/>
      <w:lang w:eastAsia="en-ZA"/>
    </w:rPr>
    <w:tblPr>
      <w:tblStyleRowBandSize w:val="1"/>
      <w:tblStyleColBandSize w:val="1"/>
      <w:tblCellMar>
        <w:left w:w="115" w:type="dxa"/>
        <w:right w:w="115" w:type="dxa"/>
      </w:tblCellMar>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374">
      <w:bodyDiv w:val="1"/>
      <w:marLeft w:val="0"/>
      <w:marRight w:val="0"/>
      <w:marTop w:val="0"/>
      <w:marBottom w:val="0"/>
      <w:divBdr>
        <w:top w:val="none" w:sz="0" w:space="0" w:color="auto"/>
        <w:left w:val="none" w:sz="0" w:space="0" w:color="auto"/>
        <w:bottom w:val="none" w:sz="0" w:space="0" w:color="auto"/>
        <w:right w:val="none" w:sz="0" w:space="0" w:color="auto"/>
      </w:divBdr>
    </w:div>
    <w:div w:id="22561821">
      <w:bodyDiv w:val="1"/>
      <w:marLeft w:val="0"/>
      <w:marRight w:val="0"/>
      <w:marTop w:val="0"/>
      <w:marBottom w:val="0"/>
      <w:divBdr>
        <w:top w:val="none" w:sz="0" w:space="0" w:color="auto"/>
        <w:left w:val="none" w:sz="0" w:space="0" w:color="auto"/>
        <w:bottom w:val="none" w:sz="0" w:space="0" w:color="auto"/>
        <w:right w:val="none" w:sz="0" w:space="0" w:color="auto"/>
      </w:divBdr>
    </w:div>
    <w:div w:id="31348071">
      <w:bodyDiv w:val="1"/>
      <w:marLeft w:val="0"/>
      <w:marRight w:val="0"/>
      <w:marTop w:val="0"/>
      <w:marBottom w:val="0"/>
      <w:divBdr>
        <w:top w:val="none" w:sz="0" w:space="0" w:color="auto"/>
        <w:left w:val="none" w:sz="0" w:space="0" w:color="auto"/>
        <w:bottom w:val="none" w:sz="0" w:space="0" w:color="auto"/>
        <w:right w:val="none" w:sz="0" w:space="0" w:color="auto"/>
      </w:divBdr>
    </w:div>
    <w:div w:id="60952292">
      <w:bodyDiv w:val="1"/>
      <w:marLeft w:val="0"/>
      <w:marRight w:val="0"/>
      <w:marTop w:val="0"/>
      <w:marBottom w:val="0"/>
      <w:divBdr>
        <w:top w:val="none" w:sz="0" w:space="0" w:color="auto"/>
        <w:left w:val="none" w:sz="0" w:space="0" w:color="auto"/>
        <w:bottom w:val="none" w:sz="0" w:space="0" w:color="auto"/>
        <w:right w:val="none" w:sz="0" w:space="0" w:color="auto"/>
      </w:divBdr>
    </w:div>
    <w:div w:id="80219993">
      <w:bodyDiv w:val="1"/>
      <w:marLeft w:val="0"/>
      <w:marRight w:val="0"/>
      <w:marTop w:val="0"/>
      <w:marBottom w:val="0"/>
      <w:divBdr>
        <w:top w:val="none" w:sz="0" w:space="0" w:color="auto"/>
        <w:left w:val="none" w:sz="0" w:space="0" w:color="auto"/>
        <w:bottom w:val="none" w:sz="0" w:space="0" w:color="auto"/>
        <w:right w:val="none" w:sz="0" w:space="0" w:color="auto"/>
      </w:divBdr>
    </w:div>
    <w:div w:id="102000643">
      <w:bodyDiv w:val="1"/>
      <w:marLeft w:val="0"/>
      <w:marRight w:val="0"/>
      <w:marTop w:val="0"/>
      <w:marBottom w:val="0"/>
      <w:divBdr>
        <w:top w:val="none" w:sz="0" w:space="0" w:color="auto"/>
        <w:left w:val="none" w:sz="0" w:space="0" w:color="auto"/>
        <w:bottom w:val="none" w:sz="0" w:space="0" w:color="auto"/>
        <w:right w:val="none" w:sz="0" w:space="0" w:color="auto"/>
      </w:divBdr>
    </w:div>
    <w:div w:id="146168234">
      <w:bodyDiv w:val="1"/>
      <w:marLeft w:val="0"/>
      <w:marRight w:val="0"/>
      <w:marTop w:val="0"/>
      <w:marBottom w:val="0"/>
      <w:divBdr>
        <w:top w:val="none" w:sz="0" w:space="0" w:color="auto"/>
        <w:left w:val="none" w:sz="0" w:space="0" w:color="auto"/>
        <w:bottom w:val="none" w:sz="0" w:space="0" w:color="auto"/>
        <w:right w:val="none" w:sz="0" w:space="0" w:color="auto"/>
      </w:divBdr>
    </w:div>
    <w:div w:id="255288744">
      <w:bodyDiv w:val="1"/>
      <w:marLeft w:val="0"/>
      <w:marRight w:val="0"/>
      <w:marTop w:val="0"/>
      <w:marBottom w:val="0"/>
      <w:divBdr>
        <w:top w:val="none" w:sz="0" w:space="0" w:color="auto"/>
        <w:left w:val="none" w:sz="0" w:space="0" w:color="auto"/>
        <w:bottom w:val="none" w:sz="0" w:space="0" w:color="auto"/>
        <w:right w:val="none" w:sz="0" w:space="0" w:color="auto"/>
      </w:divBdr>
    </w:div>
    <w:div w:id="304240064">
      <w:bodyDiv w:val="1"/>
      <w:marLeft w:val="0"/>
      <w:marRight w:val="0"/>
      <w:marTop w:val="0"/>
      <w:marBottom w:val="0"/>
      <w:divBdr>
        <w:top w:val="none" w:sz="0" w:space="0" w:color="auto"/>
        <w:left w:val="none" w:sz="0" w:space="0" w:color="auto"/>
        <w:bottom w:val="none" w:sz="0" w:space="0" w:color="auto"/>
        <w:right w:val="none" w:sz="0" w:space="0" w:color="auto"/>
      </w:divBdr>
    </w:div>
    <w:div w:id="367682912">
      <w:bodyDiv w:val="1"/>
      <w:marLeft w:val="0"/>
      <w:marRight w:val="0"/>
      <w:marTop w:val="0"/>
      <w:marBottom w:val="0"/>
      <w:divBdr>
        <w:top w:val="none" w:sz="0" w:space="0" w:color="auto"/>
        <w:left w:val="none" w:sz="0" w:space="0" w:color="auto"/>
        <w:bottom w:val="none" w:sz="0" w:space="0" w:color="auto"/>
        <w:right w:val="none" w:sz="0" w:space="0" w:color="auto"/>
      </w:divBdr>
    </w:div>
    <w:div w:id="375928647">
      <w:bodyDiv w:val="1"/>
      <w:marLeft w:val="0"/>
      <w:marRight w:val="0"/>
      <w:marTop w:val="0"/>
      <w:marBottom w:val="0"/>
      <w:divBdr>
        <w:top w:val="none" w:sz="0" w:space="0" w:color="auto"/>
        <w:left w:val="none" w:sz="0" w:space="0" w:color="auto"/>
        <w:bottom w:val="none" w:sz="0" w:space="0" w:color="auto"/>
        <w:right w:val="none" w:sz="0" w:space="0" w:color="auto"/>
      </w:divBdr>
    </w:div>
    <w:div w:id="391587068">
      <w:bodyDiv w:val="1"/>
      <w:marLeft w:val="0"/>
      <w:marRight w:val="0"/>
      <w:marTop w:val="0"/>
      <w:marBottom w:val="0"/>
      <w:divBdr>
        <w:top w:val="none" w:sz="0" w:space="0" w:color="auto"/>
        <w:left w:val="none" w:sz="0" w:space="0" w:color="auto"/>
        <w:bottom w:val="none" w:sz="0" w:space="0" w:color="auto"/>
        <w:right w:val="none" w:sz="0" w:space="0" w:color="auto"/>
      </w:divBdr>
    </w:div>
    <w:div w:id="405615478">
      <w:bodyDiv w:val="1"/>
      <w:marLeft w:val="0"/>
      <w:marRight w:val="0"/>
      <w:marTop w:val="0"/>
      <w:marBottom w:val="0"/>
      <w:divBdr>
        <w:top w:val="none" w:sz="0" w:space="0" w:color="auto"/>
        <w:left w:val="none" w:sz="0" w:space="0" w:color="auto"/>
        <w:bottom w:val="none" w:sz="0" w:space="0" w:color="auto"/>
        <w:right w:val="none" w:sz="0" w:space="0" w:color="auto"/>
      </w:divBdr>
    </w:div>
    <w:div w:id="421538175">
      <w:bodyDiv w:val="1"/>
      <w:marLeft w:val="0"/>
      <w:marRight w:val="0"/>
      <w:marTop w:val="0"/>
      <w:marBottom w:val="0"/>
      <w:divBdr>
        <w:top w:val="none" w:sz="0" w:space="0" w:color="auto"/>
        <w:left w:val="none" w:sz="0" w:space="0" w:color="auto"/>
        <w:bottom w:val="none" w:sz="0" w:space="0" w:color="auto"/>
        <w:right w:val="none" w:sz="0" w:space="0" w:color="auto"/>
      </w:divBdr>
    </w:div>
    <w:div w:id="600602261">
      <w:bodyDiv w:val="1"/>
      <w:marLeft w:val="0"/>
      <w:marRight w:val="0"/>
      <w:marTop w:val="0"/>
      <w:marBottom w:val="0"/>
      <w:divBdr>
        <w:top w:val="none" w:sz="0" w:space="0" w:color="auto"/>
        <w:left w:val="none" w:sz="0" w:space="0" w:color="auto"/>
        <w:bottom w:val="none" w:sz="0" w:space="0" w:color="auto"/>
        <w:right w:val="none" w:sz="0" w:space="0" w:color="auto"/>
      </w:divBdr>
    </w:div>
    <w:div w:id="659432395">
      <w:bodyDiv w:val="1"/>
      <w:marLeft w:val="0"/>
      <w:marRight w:val="0"/>
      <w:marTop w:val="0"/>
      <w:marBottom w:val="0"/>
      <w:divBdr>
        <w:top w:val="none" w:sz="0" w:space="0" w:color="auto"/>
        <w:left w:val="none" w:sz="0" w:space="0" w:color="auto"/>
        <w:bottom w:val="none" w:sz="0" w:space="0" w:color="auto"/>
        <w:right w:val="none" w:sz="0" w:space="0" w:color="auto"/>
      </w:divBdr>
    </w:div>
    <w:div w:id="795879659">
      <w:bodyDiv w:val="1"/>
      <w:marLeft w:val="0"/>
      <w:marRight w:val="0"/>
      <w:marTop w:val="0"/>
      <w:marBottom w:val="0"/>
      <w:divBdr>
        <w:top w:val="none" w:sz="0" w:space="0" w:color="auto"/>
        <w:left w:val="none" w:sz="0" w:space="0" w:color="auto"/>
        <w:bottom w:val="none" w:sz="0" w:space="0" w:color="auto"/>
        <w:right w:val="none" w:sz="0" w:space="0" w:color="auto"/>
      </w:divBdr>
    </w:div>
    <w:div w:id="818573757">
      <w:bodyDiv w:val="1"/>
      <w:marLeft w:val="0"/>
      <w:marRight w:val="0"/>
      <w:marTop w:val="0"/>
      <w:marBottom w:val="0"/>
      <w:divBdr>
        <w:top w:val="none" w:sz="0" w:space="0" w:color="auto"/>
        <w:left w:val="none" w:sz="0" w:space="0" w:color="auto"/>
        <w:bottom w:val="none" w:sz="0" w:space="0" w:color="auto"/>
        <w:right w:val="none" w:sz="0" w:space="0" w:color="auto"/>
      </w:divBdr>
    </w:div>
    <w:div w:id="857473959">
      <w:bodyDiv w:val="1"/>
      <w:marLeft w:val="0"/>
      <w:marRight w:val="0"/>
      <w:marTop w:val="0"/>
      <w:marBottom w:val="0"/>
      <w:divBdr>
        <w:top w:val="none" w:sz="0" w:space="0" w:color="auto"/>
        <w:left w:val="none" w:sz="0" w:space="0" w:color="auto"/>
        <w:bottom w:val="none" w:sz="0" w:space="0" w:color="auto"/>
        <w:right w:val="none" w:sz="0" w:space="0" w:color="auto"/>
      </w:divBdr>
    </w:div>
    <w:div w:id="926155272">
      <w:bodyDiv w:val="1"/>
      <w:marLeft w:val="0"/>
      <w:marRight w:val="0"/>
      <w:marTop w:val="0"/>
      <w:marBottom w:val="0"/>
      <w:divBdr>
        <w:top w:val="none" w:sz="0" w:space="0" w:color="auto"/>
        <w:left w:val="none" w:sz="0" w:space="0" w:color="auto"/>
        <w:bottom w:val="none" w:sz="0" w:space="0" w:color="auto"/>
        <w:right w:val="none" w:sz="0" w:space="0" w:color="auto"/>
      </w:divBdr>
    </w:div>
    <w:div w:id="1128085746">
      <w:bodyDiv w:val="1"/>
      <w:marLeft w:val="0"/>
      <w:marRight w:val="0"/>
      <w:marTop w:val="0"/>
      <w:marBottom w:val="0"/>
      <w:divBdr>
        <w:top w:val="none" w:sz="0" w:space="0" w:color="auto"/>
        <w:left w:val="none" w:sz="0" w:space="0" w:color="auto"/>
        <w:bottom w:val="none" w:sz="0" w:space="0" w:color="auto"/>
        <w:right w:val="none" w:sz="0" w:space="0" w:color="auto"/>
      </w:divBdr>
    </w:div>
    <w:div w:id="1205869844">
      <w:bodyDiv w:val="1"/>
      <w:marLeft w:val="0"/>
      <w:marRight w:val="0"/>
      <w:marTop w:val="0"/>
      <w:marBottom w:val="0"/>
      <w:divBdr>
        <w:top w:val="none" w:sz="0" w:space="0" w:color="auto"/>
        <w:left w:val="none" w:sz="0" w:space="0" w:color="auto"/>
        <w:bottom w:val="none" w:sz="0" w:space="0" w:color="auto"/>
        <w:right w:val="none" w:sz="0" w:space="0" w:color="auto"/>
      </w:divBdr>
    </w:div>
    <w:div w:id="1232692133">
      <w:bodyDiv w:val="1"/>
      <w:marLeft w:val="0"/>
      <w:marRight w:val="0"/>
      <w:marTop w:val="0"/>
      <w:marBottom w:val="0"/>
      <w:divBdr>
        <w:top w:val="none" w:sz="0" w:space="0" w:color="auto"/>
        <w:left w:val="none" w:sz="0" w:space="0" w:color="auto"/>
        <w:bottom w:val="none" w:sz="0" w:space="0" w:color="auto"/>
        <w:right w:val="none" w:sz="0" w:space="0" w:color="auto"/>
      </w:divBdr>
    </w:div>
    <w:div w:id="1308196789">
      <w:bodyDiv w:val="1"/>
      <w:marLeft w:val="0"/>
      <w:marRight w:val="0"/>
      <w:marTop w:val="0"/>
      <w:marBottom w:val="0"/>
      <w:divBdr>
        <w:top w:val="none" w:sz="0" w:space="0" w:color="auto"/>
        <w:left w:val="none" w:sz="0" w:space="0" w:color="auto"/>
        <w:bottom w:val="none" w:sz="0" w:space="0" w:color="auto"/>
        <w:right w:val="none" w:sz="0" w:space="0" w:color="auto"/>
      </w:divBdr>
    </w:div>
    <w:div w:id="1431125447">
      <w:bodyDiv w:val="1"/>
      <w:marLeft w:val="0"/>
      <w:marRight w:val="0"/>
      <w:marTop w:val="0"/>
      <w:marBottom w:val="0"/>
      <w:divBdr>
        <w:top w:val="none" w:sz="0" w:space="0" w:color="auto"/>
        <w:left w:val="none" w:sz="0" w:space="0" w:color="auto"/>
        <w:bottom w:val="none" w:sz="0" w:space="0" w:color="auto"/>
        <w:right w:val="none" w:sz="0" w:space="0" w:color="auto"/>
      </w:divBdr>
    </w:div>
    <w:div w:id="1508015368">
      <w:bodyDiv w:val="1"/>
      <w:marLeft w:val="0"/>
      <w:marRight w:val="0"/>
      <w:marTop w:val="0"/>
      <w:marBottom w:val="0"/>
      <w:divBdr>
        <w:top w:val="none" w:sz="0" w:space="0" w:color="auto"/>
        <w:left w:val="none" w:sz="0" w:space="0" w:color="auto"/>
        <w:bottom w:val="none" w:sz="0" w:space="0" w:color="auto"/>
        <w:right w:val="none" w:sz="0" w:space="0" w:color="auto"/>
      </w:divBdr>
    </w:div>
    <w:div w:id="1537885519">
      <w:bodyDiv w:val="1"/>
      <w:marLeft w:val="0"/>
      <w:marRight w:val="0"/>
      <w:marTop w:val="0"/>
      <w:marBottom w:val="0"/>
      <w:divBdr>
        <w:top w:val="none" w:sz="0" w:space="0" w:color="auto"/>
        <w:left w:val="none" w:sz="0" w:space="0" w:color="auto"/>
        <w:bottom w:val="none" w:sz="0" w:space="0" w:color="auto"/>
        <w:right w:val="none" w:sz="0" w:space="0" w:color="auto"/>
      </w:divBdr>
    </w:div>
    <w:div w:id="1571646835">
      <w:bodyDiv w:val="1"/>
      <w:marLeft w:val="0"/>
      <w:marRight w:val="0"/>
      <w:marTop w:val="0"/>
      <w:marBottom w:val="0"/>
      <w:divBdr>
        <w:top w:val="none" w:sz="0" w:space="0" w:color="auto"/>
        <w:left w:val="none" w:sz="0" w:space="0" w:color="auto"/>
        <w:bottom w:val="none" w:sz="0" w:space="0" w:color="auto"/>
        <w:right w:val="none" w:sz="0" w:space="0" w:color="auto"/>
      </w:divBdr>
    </w:div>
    <w:div w:id="1579434638">
      <w:bodyDiv w:val="1"/>
      <w:marLeft w:val="0"/>
      <w:marRight w:val="0"/>
      <w:marTop w:val="0"/>
      <w:marBottom w:val="0"/>
      <w:divBdr>
        <w:top w:val="none" w:sz="0" w:space="0" w:color="auto"/>
        <w:left w:val="none" w:sz="0" w:space="0" w:color="auto"/>
        <w:bottom w:val="none" w:sz="0" w:space="0" w:color="auto"/>
        <w:right w:val="none" w:sz="0" w:space="0" w:color="auto"/>
      </w:divBdr>
    </w:div>
    <w:div w:id="1767798288">
      <w:bodyDiv w:val="1"/>
      <w:marLeft w:val="0"/>
      <w:marRight w:val="0"/>
      <w:marTop w:val="0"/>
      <w:marBottom w:val="0"/>
      <w:divBdr>
        <w:top w:val="none" w:sz="0" w:space="0" w:color="auto"/>
        <w:left w:val="none" w:sz="0" w:space="0" w:color="auto"/>
        <w:bottom w:val="none" w:sz="0" w:space="0" w:color="auto"/>
        <w:right w:val="none" w:sz="0" w:space="0" w:color="auto"/>
      </w:divBdr>
    </w:div>
    <w:div w:id="1859149456">
      <w:bodyDiv w:val="1"/>
      <w:marLeft w:val="0"/>
      <w:marRight w:val="0"/>
      <w:marTop w:val="0"/>
      <w:marBottom w:val="0"/>
      <w:divBdr>
        <w:top w:val="none" w:sz="0" w:space="0" w:color="auto"/>
        <w:left w:val="none" w:sz="0" w:space="0" w:color="auto"/>
        <w:bottom w:val="none" w:sz="0" w:space="0" w:color="auto"/>
        <w:right w:val="none" w:sz="0" w:space="0" w:color="auto"/>
      </w:divBdr>
    </w:div>
    <w:div w:id="1960843201">
      <w:bodyDiv w:val="1"/>
      <w:marLeft w:val="0"/>
      <w:marRight w:val="0"/>
      <w:marTop w:val="0"/>
      <w:marBottom w:val="0"/>
      <w:divBdr>
        <w:top w:val="none" w:sz="0" w:space="0" w:color="auto"/>
        <w:left w:val="none" w:sz="0" w:space="0" w:color="auto"/>
        <w:bottom w:val="none" w:sz="0" w:space="0" w:color="auto"/>
        <w:right w:val="none" w:sz="0" w:space="0" w:color="auto"/>
      </w:divBdr>
    </w:div>
    <w:div w:id="201105394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131361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Annexure%201%20Bid%20Specif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50039235D0491B922408C7930C5C11"/>
        <w:category>
          <w:name w:val="General"/>
          <w:gallery w:val="placeholder"/>
        </w:category>
        <w:types>
          <w:type w:val="bbPlcHdr"/>
        </w:types>
        <w:behaviors>
          <w:behavior w:val="content"/>
        </w:behaviors>
        <w:guid w:val="{D63F3A93-0E73-418C-AC9F-9F0922ED72C1}"/>
      </w:docPartPr>
      <w:docPartBody>
        <w:p w:rsidR="00BC4DB9" w:rsidRDefault="00016EBC">
          <w:pPr>
            <w:pStyle w:val="C850039235D0491B922408C7930C5C1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uardian Sans Regular">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BC"/>
    <w:rsid w:val="00016EBC"/>
    <w:rsid w:val="000473F9"/>
    <w:rsid w:val="000C034E"/>
    <w:rsid w:val="000F6FC6"/>
    <w:rsid w:val="001441A5"/>
    <w:rsid w:val="001E0E61"/>
    <w:rsid w:val="00207160"/>
    <w:rsid w:val="00231D74"/>
    <w:rsid w:val="00245775"/>
    <w:rsid w:val="002E04A6"/>
    <w:rsid w:val="00371101"/>
    <w:rsid w:val="003727D5"/>
    <w:rsid w:val="003A373C"/>
    <w:rsid w:val="003D5B2B"/>
    <w:rsid w:val="004E6B0E"/>
    <w:rsid w:val="004F6791"/>
    <w:rsid w:val="00530FD6"/>
    <w:rsid w:val="00584AC6"/>
    <w:rsid w:val="005B08D0"/>
    <w:rsid w:val="006209CB"/>
    <w:rsid w:val="006A375E"/>
    <w:rsid w:val="006A6CDA"/>
    <w:rsid w:val="006B3BBD"/>
    <w:rsid w:val="006D64CA"/>
    <w:rsid w:val="007522CB"/>
    <w:rsid w:val="007B669C"/>
    <w:rsid w:val="007C2A9A"/>
    <w:rsid w:val="007C7B10"/>
    <w:rsid w:val="007D3CD9"/>
    <w:rsid w:val="008122EA"/>
    <w:rsid w:val="00824BB0"/>
    <w:rsid w:val="0087558A"/>
    <w:rsid w:val="0087698C"/>
    <w:rsid w:val="008A2493"/>
    <w:rsid w:val="009150AE"/>
    <w:rsid w:val="00942E96"/>
    <w:rsid w:val="00962733"/>
    <w:rsid w:val="009650B3"/>
    <w:rsid w:val="009835BB"/>
    <w:rsid w:val="009C2BBE"/>
    <w:rsid w:val="00A21C0C"/>
    <w:rsid w:val="00A67611"/>
    <w:rsid w:val="00AA446D"/>
    <w:rsid w:val="00AF351A"/>
    <w:rsid w:val="00B37EC5"/>
    <w:rsid w:val="00B86D72"/>
    <w:rsid w:val="00BC4DB9"/>
    <w:rsid w:val="00C64F53"/>
    <w:rsid w:val="00C77F5F"/>
    <w:rsid w:val="00C8288F"/>
    <w:rsid w:val="00CB0834"/>
    <w:rsid w:val="00D57CEC"/>
    <w:rsid w:val="00D661EB"/>
    <w:rsid w:val="00E54A7C"/>
    <w:rsid w:val="00E6223A"/>
    <w:rsid w:val="00EA1A6B"/>
    <w:rsid w:val="00EA7EB0"/>
    <w:rsid w:val="00EC765C"/>
    <w:rsid w:val="00ED61D1"/>
    <w:rsid w:val="00EE47D1"/>
    <w:rsid w:val="00EE67B7"/>
    <w:rsid w:val="00F502FF"/>
    <w:rsid w:val="00FA7174"/>
    <w:rsid w:val="00FD69A0"/>
    <w:rsid w:val="00FE435D"/>
    <w:rsid w:val="00FE6A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50039235D0491B922408C7930C5C11">
    <w:name w:val="C850039235D0491B922408C7930C5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6747f0914f94bab2883da0c7670c6ad8">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e0a25247e3656c5a3817705c0c787561"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B4B44-8CAF-4EC7-876A-C5C6B8029220}">
  <ds:schemaRefs>
    <ds:schemaRef ds:uri="http://schemas.microsoft.com/sharepoint/v3/contenttype/forms"/>
  </ds:schemaRefs>
</ds:datastoreItem>
</file>

<file path=customXml/itemProps2.xml><?xml version="1.0" encoding="utf-8"?>
<ds:datastoreItem xmlns:ds="http://schemas.openxmlformats.org/officeDocument/2006/customXml" ds:itemID="{5E99F2DC-9FDB-4828-BD97-19CF4ACF55E4}">
  <ds:schemaRefs>
    <ds:schemaRef ds:uri="http://schemas.microsoft.com/office/2006/metadata/properties"/>
    <ds:schemaRef ds:uri="http://schemas.microsoft.com/office/infopath/2007/PartnerControls"/>
    <ds:schemaRef ds:uri="2473a3e4-0939-4083-a7ff-40c5a0b90ef2"/>
  </ds:schemaRefs>
</ds:datastoreItem>
</file>

<file path=customXml/itemProps3.xml><?xml version="1.0" encoding="utf-8"?>
<ds:datastoreItem xmlns:ds="http://schemas.openxmlformats.org/officeDocument/2006/customXml" ds:itemID="{9A18180A-55C4-4123-A07C-18BA434CAB8E}">
  <ds:schemaRefs>
    <ds:schemaRef ds:uri="http://schemas.openxmlformats.org/officeDocument/2006/bibliography"/>
  </ds:schemaRefs>
</ds:datastoreItem>
</file>

<file path=customXml/itemProps4.xml><?xml version="1.0" encoding="utf-8"?>
<ds:datastoreItem xmlns:ds="http://schemas.openxmlformats.org/officeDocument/2006/customXml" ds:itemID="{CFAF1D89-4AE4-4AD8-B9C3-2A4B2D7A4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SS 4845-2022 Annexure 1 Bid Specification</Template>
  <TotalTime>7</TotalTime>
  <Pages>67</Pages>
  <Words>20555</Words>
  <Characters>117166</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137447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Brian Matemane</cp:lastModifiedBy>
  <cp:revision>2</cp:revision>
  <cp:lastPrinted>2023-11-23T13:39:00Z</cp:lastPrinted>
  <dcterms:created xsi:type="dcterms:W3CDTF">2025-12-01T08:28:00Z</dcterms:created>
  <dcterms:modified xsi:type="dcterms:W3CDTF">2025-12-01T08:28:00Z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