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2307" w14:textId="77777777" w:rsidR="000C2C64" w:rsidRPr="00E247EB" w:rsidRDefault="000C2C64" w:rsidP="00CD1845">
      <w:pPr>
        <w:pStyle w:val="Title"/>
        <w:rPr>
          <w:rFonts w:asciiTheme="minorHAnsi" w:hAnsiTheme="minorHAnsi"/>
        </w:rPr>
      </w:pPr>
    </w:p>
    <w:p w14:paraId="76D58B19"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D1579FF" wp14:editId="4BF5FA76">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65D2CDB" w14:textId="77777777" w:rsidTr="00C3429F">
        <w:tc>
          <w:tcPr>
            <w:tcW w:w="5000" w:type="pct"/>
            <w:gridSpan w:val="2"/>
          </w:tcPr>
          <w:p w14:paraId="794629D3"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3BF8BA6"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733FE011" w14:textId="77777777" w:rsidTr="00730C33">
        <w:tc>
          <w:tcPr>
            <w:tcW w:w="1140" w:type="pct"/>
          </w:tcPr>
          <w:p w14:paraId="2F8EA753" w14:textId="77777777" w:rsidR="00CD1845" w:rsidRPr="00CD1845" w:rsidRDefault="00CD1845" w:rsidP="00CD1845">
            <w:pPr>
              <w:rPr>
                <w:b/>
                <w:lang w:val="en-ZA" w:eastAsia="en-US"/>
              </w:rPr>
            </w:pPr>
            <w:r w:rsidRPr="00CD1845">
              <w:rPr>
                <w:b/>
                <w:lang w:val="en-ZA" w:eastAsia="en-US"/>
              </w:rPr>
              <w:t>BID NUMBER:</w:t>
            </w:r>
          </w:p>
        </w:tc>
        <w:tc>
          <w:tcPr>
            <w:tcW w:w="3860" w:type="pct"/>
          </w:tcPr>
          <w:p w14:paraId="0EB5E5DC" w14:textId="7C6A43EE" w:rsidR="00CD1845" w:rsidRPr="00934658" w:rsidRDefault="002D1608" w:rsidP="00CD1845">
            <w:pPr>
              <w:rPr>
                <w:highlight w:val="yellow"/>
                <w:lang w:val="en-ZA" w:eastAsia="en-US"/>
              </w:rPr>
            </w:pPr>
            <w:r w:rsidRPr="0000555C">
              <w:t>F</w:t>
            </w:r>
            <w:r w:rsidR="008341C6" w:rsidRPr="0000555C">
              <w:t>IN-SCM-TEN-0</w:t>
            </w:r>
            <w:r w:rsidR="001F7610">
              <w:t>1</w:t>
            </w:r>
            <w:r w:rsidR="003805C0">
              <w:t>92</w:t>
            </w:r>
          </w:p>
        </w:tc>
      </w:tr>
      <w:tr w:rsidR="00CD1845" w14:paraId="0C4C737A" w14:textId="77777777" w:rsidTr="00730C33">
        <w:tc>
          <w:tcPr>
            <w:tcW w:w="1140" w:type="pct"/>
          </w:tcPr>
          <w:p w14:paraId="7483E063" w14:textId="77777777" w:rsidR="00CD1845" w:rsidRPr="00CD1845" w:rsidRDefault="00CD1845" w:rsidP="00CD1845">
            <w:pPr>
              <w:rPr>
                <w:b/>
                <w:lang w:val="en-ZA" w:eastAsia="en-US"/>
              </w:rPr>
            </w:pPr>
            <w:r>
              <w:rPr>
                <w:b/>
                <w:lang w:val="en-ZA" w:eastAsia="en-US"/>
              </w:rPr>
              <w:t>BID DESCRIPTION:</w:t>
            </w:r>
          </w:p>
        </w:tc>
        <w:tc>
          <w:tcPr>
            <w:tcW w:w="3860" w:type="pct"/>
          </w:tcPr>
          <w:p w14:paraId="02442BAE" w14:textId="4D95A747" w:rsidR="00CD1845" w:rsidRPr="0000555C" w:rsidRDefault="00E224E3" w:rsidP="00E224E3">
            <w:r w:rsidRPr="0000555C">
              <w:rPr>
                <w:rStyle w:val="ui-provider"/>
              </w:rPr>
              <w:t>Appointment of a</w:t>
            </w:r>
            <w:r w:rsidR="00177A18">
              <w:rPr>
                <w:rStyle w:val="ui-provider"/>
              </w:rPr>
              <w:t xml:space="preserve"> panel of supplier/s to supply</w:t>
            </w:r>
            <w:r w:rsidRPr="0000555C">
              <w:rPr>
                <w:rStyle w:val="ui-provider"/>
              </w:rPr>
              <w:t xml:space="preserve"> </w:t>
            </w:r>
            <w:r w:rsidR="00177A18">
              <w:rPr>
                <w:rStyle w:val="ui-provider"/>
              </w:rPr>
              <w:t>c</w:t>
            </w:r>
            <w:r w:rsidR="00177A18" w:rsidRPr="00177A18">
              <w:rPr>
                <w:rStyle w:val="ui-provider"/>
              </w:rPr>
              <w:t xml:space="preserve">onsumable for </w:t>
            </w:r>
            <w:r w:rsidR="00177A18">
              <w:rPr>
                <w:rStyle w:val="ui-provider"/>
              </w:rPr>
              <w:t>s</w:t>
            </w:r>
            <w:r w:rsidR="00177A18" w:rsidRPr="00177A18">
              <w:rPr>
                <w:rStyle w:val="ui-provider"/>
              </w:rPr>
              <w:t xml:space="preserve">melter </w:t>
            </w:r>
            <w:r w:rsidR="00177A18">
              <w:rPr>
                <w:rStyle w:val="ui-provider"/>
              </w:rPr>
              <w:t>p</w:t>
            </w:r>
            <w:r w:rsidR="00177A18" w:rsidRPr="00177A18">
              <w:rPr>
                <w:rStyle w:val="ui-provider"/>
              </w:rPr>
              <w:t>lant</w:t>
            </w:r>
            <w:r w:rsidR="00177A18">
              <w:rPr>
                <w:rStyle w:val="ui-provider"/>
              </w:rPr>
              <w:t xml:space="preserve"> as and when required for a period of 36 months.</w:t>
            </w:r>
          </w:p>
        </w:tc>
      </w:tr>
      <w:tr w:rsidR="00CD1845" w14:paraId="357879C8" w14:textId="77777777" w:rsidTr="00730C33">
        <w:tc>
          <w:tcPr>
            <w:tcW w:w="1140" w:type="pct"/>
          </w:tcPr>
          <w:p w14:paraId="6BF6CAD0" w14:textId="77777777" w:rsidR="00CD1845" w:rsidRPr="00CD1845" w:rsidRDefault="00CD1845" w:rsidP="00CD1845">
            <w:pPr>
              <w:rPr>
                <w:b/>
                <w:lang w:val="en-ZA" w:eastAsia="en-US"/>
              </w:rPr>
            </w:pPr>
            <w:r w:rsidRPr="00B8305D">
              <w:rPr>
                <w:b/>
              </w:rPr>
              <w:t>CLOSING DATE:</w:t>
            </w:r>
          </w:p>
        </w:tc>
        <w:tc>
          <w:tcPr>
            <w:tcW w:w="3860" w:type="pct"/>
          </w:tcPr>
          <w:p w14:paraId="75CF86EF" w14:textId="42EAD582" w:rsidR="00CD1845" w:rsidRPr="0000555C" w:rsidRDefault="003805C0" w:rsidP="00E80070">
            <w:pPr>
              <w:rPr>
                <w:lang w:val="en-ZA" w:eastAsia="en-US"/>
              </w:rPr>
            </w:pPr>
            <w:r>
              <w:rPr>
                <w:lang w:val="en-ZA" w:eastAsia="en-US"/>
              </w:rPr>
              <w:t>30</w:t>
            </w:r>
            <w:r w:rsidR="00150C28" w:rsidRPr="00150C28">
              <w:rPr>
                <w:lang w:val="en-ZA" w:eastAsia="en-US"/>
              </w:rPr>
              <w:t xml:space="preserve"> </w:t>
            </w:r>
            <w:r>
              <w:rPr>
                <w:lang w:val="en-ZA" w:eastAsia="en-US"/>
              </w:rPr>
              <w:t>January</w:t>
            </w:r>
            <w:r w:rsidR="00150C28" w:rsidRPr="00150C28">
              <w:rPr>
                <w:lang w:val="en-ZA" w:eastAsia="en-US"/>
              </w:rPr>
              <w:t xml:space="preserve"> 202</w:t>
            </w:r>
            <w:r w:rsidR="00177A18">
              <w:rPr>
                <w:lang w:val="en-ZA" w:eastAsia="en-US"/>
              </w:rPr>
              <w:t>5</w:t>
            </w:r>
          </w:p>
        </w:tc>
      </w:tr>
      <w:tr w:rsidR="00CD1845" w14:paraId="12F2AA70" w14:textId="77777777" w:rsidTr="00C3429F">
        <w:tc>
          <w:tcPr>
            <w:tcW w:w="1140" w:type="pct"/>
          </w:tcPr>
          <w:p w14:paraId="69E4CA57" w14:textId="77777777" w:rsidR="00CD1845" w:rsidRPr="00CD1845" w:rsidRDefault="00CD1845" w:rsidP="00CD1845">
            <w:pPr>
              <w:rPr>
                <w:b/>
                <w:lang w:val="en-ZA" w:eastAsia="en-US"/>
              </w:rPr>
            </w:pPr>
            <w:r w:rsidRPr="00B8305D">
              <w:rPr>
                <w:b/>
              </w:rPr>
              <w:t>CLOSING TIME:</w:t>
            </w:r>
          </w:p>
        </w:tc>
        <w:tc>
          <w:tcPr>
            <w:tcW w:w="3860" w:type="pct"/>
          </w:tcPr>
          <w:p w14:paraId="09335FE6" w14:textId="77777777" w:rsidR="00CD1845" w:rsidRDefault="00EE77CA" w:rsidP="00CD1845">
            <w:pPr>
              <w:rPr>
                <w:lang w:val="en-ZA" w:eastAsia="en-US"/>
              </w:rPr>
            </w:pPr>
            <w:r w:rsidRPr="00216F92">
              <w:t>11:00</w:t>
            </w:r>
            <w:r w:rsidR="0098279B">
              <w:t xml:space="preserve"> </w:t>
            </w:r>
            <w:r w:rsidRPr="00216F92">
              <w:t>am</w:t>
            </w:r>
          </w:p>
        </w:tc>
      </w:tr>
      <w:tr w:rsidR="00CD1845" w14:paraId="7F29D806" w14:textId="77777777" w:rsidTr="00C3429F">
        <w:tc>
          <w:tcPr>
            <w:tcW w:w="1140" w:type="pct"/>
          </w:tcPr>
          <w:p w14:paraId="028140CA" w14:textId="77777777" w:rsidR="00CD1845" w:rsidRPr="00CD1845" w:rsidRDefault="00CD1845" w:rsidP="00CD1845">
            <w:pPr>
              <w:rPr>
                <w:b/>
                <w:lang w:val="en-ZA" w:eastAsia="en-US"/>
              </w:rPr>
            </w:pPr>
            <w:r w:rsidRPr="00B8305D">
              <w:rPr>
                <w:b/>
              </w:rPr>
              <w:t>BID VALIDITY PERIOD:</w:t>
            </w:r>
          </w:p>
        </w:tc>
        <w:tc>
          <w:tcPr>
            <w:tcW w:w="3860" w:type="pct"/>
          </w:tcPr>
          <w:p w14:paraId="339F3E68"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745BFB" w14:textId="77777777" w:rsidTr="00C3429F">
        <w:tc>
          <w:tcPr>
            <w:tcW w:w="1140" w:type="pct"/>
          </w:tcPr>
          <w:p w14:paraId="03515086" w14:textId="77777777" w:rsidR="00CD1845" w:rsidRPr="00CD1845" w:rsidRDefault="00CD1845" w:rsidP="00CD1845">
            <w:pPr>
              <w:rPr>
                <w:b/>
                <w:lang w:val="en-ZA" w:eastAsia="en-US"/>
              </w:rPr>
            </w:pPr>
            <w:r w:rsidRPr="00B8305D">
              <w:rPr>
                <w:b/>
              </w:rPr>
              <w:t>DELIVERY ADDRESS:</w:t>
            </w:r>
          </w:p>
        </w:tc>
        <w:tc>
          <w:tcPr>
            <w:tcW w:w="3860" w:type="pct"/>
          </w:tcPr>
          <w:p w14:paraId="618ADF5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27A73BCB"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55AD98C9"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7FCB4024"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33689F36" w14:textId="77777777" w:rsidR="00CD1845" w:rsidRPr="00216F92" w:rsidRDefault="00CD1845" w:rsidP="00CD1845">
            <w:pPr>
              <w:spacing w:before="40" w:after="40"/>
              <w:outlineLvl w:val="9"/>
              <w:rPr>
                <w:lang w:eastAsia="en-US"/>
              </w:rPr>
            </w:pPr>
            <w:r w:rsidRPr="00216F92">
              <w:rPr>
                <w:lang w:eastAsia="en-US"/>
              </w:rPr>
              <w:t>Brits Magisterial District</w:t>
            </w:r>
          </w:p>
          <w:p w14:paraId="4FB0B774" w14:textId="77777777" w:rsidR="00CD1845" w:rsidRPr="00216F92" w:rsidRDefault="00CD1845" w:rsidP="00CD1845">
            <w:pPr>
              <w:spacing w:before="40" w:after="40"/>
              <w:outlineLvl w:val="9"/>
              <w:rPr>
                <w:lang w:eastAsia="en-US"/>
              </w:rPr>
            </w:pPr>
            <w:r w:rsidRPr="00216F92">
              <w:rPr>
                <w:lang w:eastAsia="en-US"/>
              </w:rPr>
              <w:t>Madibeng Municipality</w:t>
            </w:r>
          </w:p>
          <w:p w14:paraId="497AB901"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0418295E" w14:textId="77777777" w:rsidR="00CD1845" w:rsidRPr="00216F92" w:rsidRDefault="00CD1845" w:rsidP="00CD1845">
            <w:pPr>
              <w:rPr>
                <w:iCs w:val="0"/>
                <w:lang w:eastAsia="en-US"/>
              </w:rPr>
            </w:pPr>
            <w:r w:rsidRPr="00216F92">
              <w:rPr>
                <w:iCs w:val="0"/>
                <w:lang w:eastAsia="en-US"/>
              </w:rPr>
              <w:t>0240</w:t>
            </w:r>
          </w:p>
          <w:p w14:paraId="2DF7B1FF"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FE64612" w14:textId="77777777" w:rsidTr="00C3429F">
        <w:tc>
          <w:tcPr>
            <w:tcW w:w="1140" w:type="pct"/>
          </w:tcPr>
          <w:p w14:paraId="14F96595" w14:textId="77777777" w:rsidR="00CD1845" w:rsidRPr="00CD1845" w:rsidRDefault="00CD1845" w:rsidP="00CD1845">
            <w:pPr>
              <w:rPr>
                <w:b/>
                <w:lang w:val="en-ZA" w:eastAsia="en-US"/>
              </w:rPr>
            </w:pPr>
            <w:r w:rsidRPr="00B8305D">
              <w:rPr>
                <w:b/>
              </w:rPr>
              <w:t>ENQUIRES:</w:t>
            </w:r>
          </w:p>
        </w:tc>
        <w:tc>
          <w:tcPr>
            <w:tcW w:w="3860" w:type="pct"/>
          </w:tcPr>
          <w:p w14:paraId="3EBABDDA" w14:textId="10251223" w:rsidR="00CD1845" w:rsidRPr="00CD1845" w:rsidRDefault="00314C85" w:rsidP="00CD1845">
            <w:pPr>
              <w:spacing w:before="40" w:after="40"/>
              <w:outlineLvl w:val="9"/>
              <w:rPr>
                <w:lang w:eastAsia="en-US"/>
              </w:rPr>
            </w:pPr>
            <w:r w:rsidRPr="00150C28">
              <w:rPr>
                <w:lang w:eastAsia="en-US"/>
              </w:rPr>
              <w:t>M</w:t>
            </w:r>
            <w:r w:rsidR="00150C28" w:rsidRPr="00150C28">
              <w:rPr>
                <w:lang w:eastAsia="en-US"/>
              </w:rPr>
              <w:t>r Buyani Nsibande</w:t>
            </w:r>
          </w:p>
          <w:p w14:paraId="1D121AE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5A9FE1EB"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2AADCD2"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01AFBF4"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16408A32" w14:textId="77777777" w:rsidR="00484FDB" w:rsidRDefault="00484FDB" w:rsidP="00FB1E06">
      <w:pPr>
        <w:pStyle w:val="Title"/>
        <w:outlineLvl w:val="9"/>
      </w:pPr>
      <w:r>
        <w:lastRenderedPageBreak/>
        <w:t>Table of Contents</w:t>
      </w:r>
    </w:p>
    <w:p w14:paraId="45026FBD" w14:textId="77777777" w:rsidR="00F80D24" w:rsidRPr="008610B6" w:rsidRDefault="00F80D24" w:rsidP="008610B6">
      <w:pPr>
        <w:spacing w:before="0" w:after="0" w:line="240" w:lineRule="auto"/>
        <w:rPr>
          <w:sz w:val="6"/>
          <w:lang w:val="en-ZA" w:eastAsia="en-US"/>
        </w:rPr>
      </w:pPr>
    </w:p>
    <w:p w14:paraId="09857BC2" w14:textId="77777777" w:rsidR="00914A4B"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58037028" w:history="1">
        <w:r w:rsidR="00914A4B" w:rsidRPr="008854D9">
          <w:rPr>
            <w:rStyle w:val="Hyperlink"/>
            <w:noProof/>
          </w:rPr>
          <w:t>SECTION 1</w:t>
        </w:r>
        <w:r w:rsidR="00914A4B">
          <w:rPr>
            <w:noProof/>
            <w:webHidden/>
          </w:rPr>
          <w:tab/>
        </w:r>
        <w:r w:rsidR="00914A4B">
          <w:rPr>
            <w:noProof/>
            <w:webHidden/>
          </w:rPr>
          <w:fldChar w:fldCharType="begin"/>
        </w:r>
        <w:r w:rsidR="00914A4B">
          <w:rPr>
            <w:noProof/>
            <w:webHidden/>
          </w:rPr>
          <w:instrText xml:space="preserve"> PAGEREF _Toc158037028 \h </w:instrText>
        </w:r>
        <w:r w:rsidR="00914A4B">
          <w:rPr>
            <w:noProof/>
            <w:webHidden/>
          </w:rPr>
        </w:r>
        <w:r w:rsidR="00914A4B">
          <w:rPr>
            <w:noProof/>
            <w:webHidden/>
          </w:rPr>
          <w:fldChar w:fldCharType="separate"/>
        </w:r>
        <w:r w:rsidR="00E075CD">
          <w:rPr>
            <w:noProof/>
            <w:webHidden/>
          </w:rPr>
          <w:t>3</w:t>
        </w:r>
        <w:r w:rsidR="00914A4B">
          <w:rPr>
            <w:noProof/>
            <w:webHidden/>
          </w:rPr>
          <w:fldChar w:fldCharType="end"/>
        </w:r>
      </w:hyperlink>
    </w:p>
    <w:p w14:paraId="60E969A3" w14:textId="77777777" w:rsidR="00914A4B" w:rsidRDefault="00914A4B">
      <w:pPr>
        <w:pStyle w:val="TOC2"/>
        <w:tabs>
          <w:tab w:val="right" w:leader="dot" w:pos="9627"/>
        </w:tabs>
        <w:rPr>
          <w:rFonts w:asciiTheme="minorHAnsi" w:eastAsiaTheme="minorEastAsia" w:hAnsiTheme="minorHAnsi" w:cstheme="minorBidi"/>
          <w:b w:val="0"/>
          <w:iCs w:val="0"/>
          <w:noProof/>
          <w:sz w:val="22"/>
          <w:lang w:val="en-ZA"/>
        </w:rPr>
      </w:pPr>
      <w:hyperlink w:anchor="_Toc158037029" w:history="1">
        <w:r w:rsidRPr="008854D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854D9">
          <w:rPr>
            <w:rStyle w:val="Hyperlink"/>
            <w:noProof/>
          </w:rPr>
          <w:t>Introduction</w:t>
        </w:r>
        <w:r>
          <w:rPr>
            <w:noProof/>
            <w:webHidden/>
          </w:rPr>
          <w:tab/>
        </w:r>
        <w:r>
          <w:rPr>
            <w:noProof/>
            <w:webHidden/>
          </w:rPr>
          <w:fldChar w:fldCharType="begin"/>
        </w:r>
        <w:r>
          <w:rPr>
            <w:noProof/>
            <w:webHidden/>
          </w:rPr>
          <w:instrText xml:space="preserve"> PAGEREF _Toc158037029 \h </w:instrText>
        </w:r>
        <w:r>
          <w:rPr>
            <w:noProof/>
            <w:webHidden/>
          </w:rPr>
        </w:r>
        <w:r>
          <w:rPr>
            <w:noProof/>
            <w:webHidden/>
          </w:rPr>
          <w:fldChar w:fldCharType="separate"/>
        </w:r>
        <w:r w:rsidR="00E075CD">
          <w:rPr>
            <w:noProof/>
            <w:webHidden/>
          </w:rPr>
          <w:t>3</w:t>
        </w:r>
        <w:r>
          <w:rPr>
            <w:noProof/>
            <w:webHidden/>
          </w:rPr>
          <w:fldChar w:fldCharType="end"/>
        </w:r>
      </w:hyperlink>
    </w:p>
    <w:p w14:paraId="758679D6"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0" w:history="1">
        <w:r w:rsidRPr="008854D9">
          <w:rPr>
            <w:rStyle w:val="Hyperlink"/>
            <w:noProof/>
          </w:rPr>
          <w:t>Company Overview</w:t>
        </w:r>
        <w:r>
          <w:rPr>
            <w:noProof/>
            <w:webHidden/>
          </w:rPr>
          <w:tab/>
        </w:r>
        <w:r>
          <w:rPr>
            <w:noProof/>
            <w:webHidden/>
          </w:rPr>
          <w:fldChar w:fldCharType="begin"/>
        </w:r>
        <w:r>
          <w:rPr>
            <w:noProof/>
            <w:webHidden/>
          </w:rPr>
          <w:instrText xml:space="preserve"> PAGEREF _Toc158037030 \h </w:instrText>
        </w:r>
        <w:r>
          <w:rPr>
            <w:noProof/>
            <w:webHidden/>
          </w:rPr>
        </w:r>
        <w:r>
          <w:rPr>
            <w:noProof/>
            <w:webHidden/>
          </w:rPr>
          <w:fldChar w:fldCharType="separate"/>
        </w:r>
        <w:r w:rsidR="00E075CD">
          <w:rPr>
            <w:noProof/>
            <w:webHidden/>
          </w:rPr>
          <w:t>3</w:t>
        </w:r>
        <w:r>
          <w:rPr>
            <w:noProof/>
            <w:webHidden/>
          </w:rPr>
          <w:fldChar w:fldCharType="end"/>
        </w:r>
      </w:hyperlink>
    </w:p>
    <w:p w14:paraId="42FD0EF6" w14:textId="77777777" w:rsidR="00914A4B" w:rsidRDefault="00914A4B">
      <w:pPr>
        <w:pStyle w:val="TOC2"/>
        <w:tabs>
          <w:tab w:val="right" w:leader="dot" w:pos="9627"/>
        </w:tabs>
        <w:rPr>
          <w:rFonts w:asciiTheme="minorHAnsi" w:eastAsiaTheme="minorEastAsia" w:hAnsiTheme="minorHAnsi" w:cstheme="minorBidi"/>
          <w:b w:val="0"/>
          <w:iCs w:val="0"/>
          <w:noProof/>
          <w:sz w:val="22"/>
          <w:lang w:val="en-ZA"/>
        </w:rPr>
      </w:pPr>
      <w:hyperlink w:anchor="_Toc158037031" w:history="1">
        <w:r w:rsidRPr="008854D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854D9">
          <w:rPr>
            <w:rStyle w:val="Hyperlink"/>
            <w:noProof/>
          </w:rPr>
          <w:t>Scope of Work</w:t>
        </w:r>
        <w:r>
          <w:rPr>
            <w:noProof/>
            <w:webHidden/>
          </w:rPr>
          <w:tab/>
        </w:r>
        <w:r>
          <w:rPr>
            <w:noProof/>
            <w:webHidden/>
          </w:rPr>
          <w:fldChar w:fldCharType="begin"/>
        </w:r>
        <w:r>
          <w:rPr>
            <w:noProof/>
            <w:webHidden/>
          </w:rPr>
          <w:instrText xml:space="preserve"> PAGEREF _Toc158037031 \h </w:instrText>
        </w:r>
        <w:r>
          <w:rPr>
            <w:noProof/>
            <w:webHidden/>
          </w:rPr>
        </w:r>
        <w:r>
          <w:rPr>
            <w:noProof/>
            <w:webHidden/>
          </w:rPr>
          <w:fldChar w:fldCharType="separate"/>
        </w:r>
        <w:r w:rsidR="00E075CD">
          <w:rPr>
            <w:noProof/>
            <w:webHidden/>
          </w:rPr>
          <w:t>3</w:t>
        </w:r>
        <w:r>
          <w:rPr>
            <w:noProof/>
            <w:webHidden/>
          </w:rPr>
          <w:fldChar w:fldCharType="end"/>
        </w:r>
      </w:hyperlink>
    </w:p>
    <w:p w14:paraId="0133D5E7"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2" w:history="1">
        <w:r w:rsidRPr="008854D9">
          <w:rPr>
            <w:rStyle w:val="Hyperlink"/>
            <w:noProof/>
          </w:rPr>
          <w:t>Specification / Technical Requirements:</w:t>
        </w:r>
        <w:r>
          <w:rPr>
            <w:noProof/>
            <w:webHidden/>
          </w:rPr>
          <w:tab/>
        </w:r>
        <w:r>
          <w:rPr>
            <w:noProof/>
            <w:webHidden/>
          </w:rPr>
          <w:fldChar w:fldCharType="begin"/>
        </w:r>
        <w:r>
          <w:rPr>
            <w:noProof/>
            <w:webHidden/>
          </w:rPr>
          <w:instrText xml:space="preserve"> PAGEREF _Toc158037032 \h </w:instrText>
        </w:r>
        <w:r>
          <w:rPr>
            <w:noProof/>
            <w:webHidden/>
          </w:rPr>
        </w:r>
        <w:r>
          <w:rPr>
            <w:noProof/>
            <w:webHidden/>
          </w:rPr>
          <w:fldChar w:fldCharType="separate"/>
        </w:r>
        <w:r w:rsidR="00E075CD">
          <w:rPr>
            <w:noProof/>
            <w:webHidden/>
          </w:rPr>
          <w:t>3</w:t>
        </w:r>
        <w:r>
          <w:rPr>
            <w:noProof/>
            <w:webHidden/>
          </w:rPr>
          <w:fldChar w:fldCharType="end"/>
        </w:r>
      </w:hyperlink>
    </w:p>
    <w:p w14:paraId="3CA1ACED"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3" w:history="1">
        <w:r w:rsidRPr="008854D9">
          <w:rPr>
            <w:rStyle w:val="Hyperlink"/>
            <w:noProof/>
          </w:rPr>
          <w:t>Project Plan and Schedule</w:t>
        </w:r>
        <w:r>
          <w:rPr>
            <w:noProof/>
            <w:webHidden/>
          </w:rPr>
          <w:tab/>
        </w:r>
        <w:r>
          <w:rPr>
            <w:noProof/>
            <w:webHidden/>
          </w:rPr>
          <w:fldChar w:fldCharType="begin"/>
        </w:r>
        <w:r>
          <w:rPr>
            <w:noProof/>
            <w:webHidden/>
          </w:rPr>
          <w:instrText xml:space="preserve"> PAGEREF _Toc158037033 \h </w:instrText>
        </w:r>
        <w:r>
          <w:rPr>
            <w:noProof/>
            <w:webHidden/>
          </w:rPr>
        </w:r>
        <w:r>
          <w:rPr>
            <w:noProof/>
            <w:webHidden/>
          </w:rPr>
          <w:fldChar w:fldCharType="separate"/>
        </w:r>
        <w:r w:rsidR="00E075CD">
          <w:rPr>
            <w:noProof/>
            <w:webHidden/>
          </w:rPr>
          <w:t>4</w:t>
        </w:r>
        <w:r>
          <w:rPr>
            <w:noProof/>
            <w:webHidden/>
          </w:rPr>
          <w:fldChar w:fldCharType="end"/>
        </w:r>
      </w:hyperlink>
    </w:p>
    <w:p w14:paraId="2173C7CF"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4" w:history="1">
        <w:r w:rsidRPr="008854D9">
          <w:rPr>
            <w:rStyle w:val="Hyperlink"/>
            <w:noProof/>
          </w:rPr>
          <w:t>Applicable Necsa Policies</w:t>
        </w:r>
        <w:r>
          <w:rPr>
            <w:noProof/>
            <w:webHidden/>
          </w:rPr>
          <w:tab/>
        </w:r>
        <w:r>
          <w:rPr>
            <w:noProof/>
            <w:webHidden/>
          </w:rPr>
          <w:fldChar w:fldCharType="begin"/>
        </w:r>
        <w:r>
          <w:rPr>
            <w:noProof/>
            <w:webHidden/>
          </w:rPr>
          <w:instrText xml:space="preserve"> PAGEREF _Toc158037034 \h </w:instrText>
        </w:r>
        <w:r>
          <w:rPr>
            <w:noProof/>
            <w:webHidden/>
          </w:rPr>
        </w:r>
        <w:r>
          <w:rPr>
            <w:noProof/>
            <w:webHidden/>
          </w:rPr>
          <w:fldChar w:fldCharType="separate"/>
        </w:r>
        <w:r w:rsidR="00E075CD">
          <w:rPr>
            <w:noProof/>
            <w:webHidden/>
          </w:rPr>
          <w:t>4</w:t>
        </w:r>
        <w:r>
          <w:rPr>
            <w:noProof/>
            <w:webHidden/>
          </w:rPr>
          <w:fldChar w:fldCharType="end"/>
        </w:r>
      </w:hyperlink>
    </w:p>
    <w:p w14:paraId="71C5089E" w14:textId="77777777" w:rsidR="00914A4B" w:rsidRDefault="00914A4B">
      <w:pPr>
        <w:pStyle w:val="TOC2"/>
        <w:tabs>
          <w:tab w:val="right" w:leader="dot" w:pos="9627"/>
        </w:tabs>
        <w:rPr>
          <w:rFonts w:asciiTheme="minorHAnsi" w:eastAsiaTheme="minorEastAsia" w:hAnsiTheme="minorHAnsi" w:cstheme="minorBidi"/>
          <w:b w:val="0"/>
          <w:iCs w:val="0"/>
          <w:noProof/>
          <w:sz w:val="22"/>
          <w:lang w:val="en-ZA"/>
        </w:rPr>
      </w:pPr>
      <w:hyperlink w:anchor="_Toc158037035" w:history="1">
        <w:r w:rsidRPr="008854D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854D9">
          <w:rPr>
            <w:rStyle w:val="Hyperlink"/>
            <w:noProof/>
          </w:rPr>
          <w:t>Applicable Necsa Procedures</w:t>
        </w:r>
        <w:r>
          <w:rPr>
            <w:noProof/>
            <w:webHidden/>
          </w:rPr>
          <w:tab/>
        </w:r>
        <w:r>
          <w:rPr>
            <w:noProof/>
            <w:webHidden/>
          </w:rPr>
          <w:fldChar w:fldCharType="begin"/>
        </w:r>
        <w:r>
          <w:rPr>
            <w:noProof/>
            <w:webHidden/>
          </w:rPr>
          <w:instrText xml:space="preserve"> PAGEREF _Toc158037035 \h </w:instrText>
        </w:r>
        <w:r>
          <w:rPr>
            <w:noProof/>
            <w:webHidden/>
          </w:rPr>
        </w:r>
        <w:r>
          <w:rPr>
            <w:noProof/>
            <w:webHidden/>
          </w:rPr>
          <w:fldChar w:fldCharType="separate"/>
        </w:r>
        <w:r w:rsidR="00E075CD">
          <w:rPr>
            <w:noProof/>
            <w:webHidden/>
          </w:rPr>
          <w:t>5</w:t>
        </w:r>
        <w:r>
          <w:rPr>
            <w:noProof/>
            <w:webHidden/>
          </w:rPr>
          <w:fldChar w:fldCharType="end"/>
        </w:r>
      </w:hyperlink>
    </w:p>
    <w:p w14:paraId="2EE88CFC"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6" w:history="1">
        <w:r w:rsidRPr="008854D9">
          <w:rPr>
            <w:rStyle w:val="Hyperlink"/>
            <w:noProof/>
          </w:rPr>
          <w:t>Requirements to Access Necsa Site</w:t>
        </w:r>
        <w:r>
          <w:rPr>
            <w:noProof/>
            <w:webHidden/>
          </w:rPr>
          <w:tab/>
        </w:r>
        <w:r>
          <w:rPr>
            <w:noProof/>
            <w:webHidden/>
          </w:rPr>
          <w:fldChar w:fldCharType="begin"/>
        </w:r>
        <w:r>
          <w:rPr>
            <w:noProof/>
            <w:webHidden/>
          </w:rPr>
          <w:instrText xml:space="preserve"> PAGEREF _Toc158037036 \h </w:instrText>
        </w:r>
        <w:r>
          <w:rPr>
            <w:noProof/>
            <w:webHidden/>
          </w:rPr>
        </w:r>
        <w:r>
          <w:rPr>
            <w:noProof/>
            <w:webHidden/>
          </w:rPr>
          <w:fldChar w:fldCharType="separate"/>
        </w:r>
        <w:r w:rsidR="00E075CD">
          <w:rPr>
            <w:noProof/>
            <w:webHidden/>
          </w:rPr>
          <w:t>5</w:t>
        </w:r>
        <w:r>
          <w:rPr>
            <w:noProof/>
            <w:webHidden/>
          </w:rPr>
          <w:fldChar w:fldCharType="end"/>
        </w:r>
      </w:hyperlink>
    </w:p>
    <w:p w14:paraId="2A75757E"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7" w:history="1">
        <w:r w:rsidRPr="008854D9">
          <w:rPr>
            <w:rStyle w:val="Hyperlink"/>
            <w:noProof/>
          </w:rPr>
          <w:t>Emergencies, Incidents, Accidents</w:t>
        </w:r>
        <w:r>
          <w:rPr>
            <w:noProof/>
            <w:webHidden/>
          </w:rPr>
          <w:tab/>
        </w:r>
        <w:r>
          <w:rPr>
            <w:noProof/>
            <w:webHidden/>
          </w:rPr>
          <w:fldChar w:fldCharType="begin"/>
        </w:r>
        <w:r>
          <w:rPr>
            <w:noProof/>
            <w:webHidden/>
          </w:rPr>
          <w:instrText xml:space="preserve"> PAGEREF _Toc158037037 \h </w:instrText>
        </w:r>
        <w:r>
          <w:rPr>
            <w:noProof/>
            <w:webHidden/>
          </w:rPr>
        </w:r>
        <w:r>
          <w:rPr>
            <w:noProof/>
            <w:webHidden/>
          </w:rPr>
          <w:fldChar w:fldCharType="separate"/>
        </w:r>
        <w:r w:rsidR="00E075CD">
          <w:rPr>
            <w:noProof/>
            <w:webHidden/>
          </w:rPr>
          <w:t>5</w:t>
        </w:r>
        <w:r>
          <w:rPr>
            <w:noProof/>
            <w:webHidden/>
          </w:rPr>
          <w:fldChar w:fldCharType="end"/>
        </w:r>
      </w:hyperlink>
    </w:p>
    <w:p w14:paraId="7729235C"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8" w:history="1">
        <w:r w:rsidRPr="008854D9">
          <w:rPr>
            <w:rStyle w:val="Hyperlink"/>
            <w:noProof/>
          </w:rPr>
          <w:t>Necsa Health, Safety and Environmental Requirements</w:t>
        </w:r>
        <w:r>
          <w:rPr>
            <w:noProof/>
            <w:webHidden/>
          </w:rPr>
          <w:tab/>
        </w:r>
        <w:r>
          <w:rPr>
            <w:noProof/>
            <w:webHidden/>
          </w:rPr>
          <w:fldChar w:fldCharType="begin"/>
        </w:r>
        <w:r>
          <w:rPr>
            <w:noProof/>
            <w:webHidden/>
          </w:rPr>
          <w:instrText xml:space="preserve"> PAGEREF _Toc158037038 \h </w:instrText>
        </w:r>
        <w:r>
          <w:rPr>
            <w:noProof/>
            <w:webHidden/>
          </w:rPr>
        </w:r>
        <w:r>
          <w:rPr>
            <w:noProof/>
            <w:webHidden/>
          </w:rPr>
          <w:fldChar w:fldCharType="separate"/>
        </w:r>
        <w:r w:rsidR="00E075CD">
          <w:rPr>
            <w:noProof/>
            <w:webHidden/>
          </w:rPr>
          <w:t>5</w:t>
        </w:r>
        <w:r>
          <w:rPr>
            <w:noProof/>
            <w:webHidden/>
          </w:rPr>
          <w:fldChar w:fldCharType="end"/>
        </w:r>
      </w:hyperlink>
    </w:p>
    <w:p w14:paraId="003E704B"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39" w:history="1">
        <w:r w:rsidRPr="008854D9">
          <w:rPr>
            <w:rStyle w:val="Hyperlink"/>
            <w:noProof/>
          </w:rPr>
          <w:t>Necsa Requirements for Quality</w:t>
        </w:r>
        <w:r>
          <w:rPr>
            <w:noProof/>
            <w:webHidden/>
          </w:rPr>
          <w:tab/>
        </w:r>
        <w:r>
          <w:rPr>
            <w:noProof/>
            <w:webHidden/>
          </w:rPr>
          <w:fldChar w:fldCharType="begin"/>
        </w:r>
        <w:r>
          <w:rPr>
            <w:noProof/>
            <w:webHidden/>
          </w:rPr>
          <w:instrText xml:space="preserve"> PAGEREF _Toc158037039 \h </w:instrText>
        </w:r>
        <w:r>
          <w:rPr>
            <w:noProof/>
            <w:webHidden/>
          </w:rPr>
        </w:r>
        <w:r>
          <w:rPr>
            <w:noProof/>
            <w:webHidden/>
          </w:rPr>
          <w:fldChar w:fldCharType="separate"/>
        </w:r>
        <w:r w:rsidR="00E075CD">
          <w:rPr>
            <w:noProof/>
            <w:webHidden/>
          </w:rPr>
          <w:t>5</w:t>
        </w:r>
        <w:r>
          <w:rPr>
            <w:noProof/>
            <w:webHidden/>
          </w:rPr>
          <w:fldChar w:fldCharType="end"/>
        </w:r>
      </w:hyperlink>
    </w:p>
    <w:p w14:paraId="7666A810"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0" w:history="1">
        <w:r w:rsidRPr="008854D9">
          <w:rPr>
            <w:rStyle w:val="Hyperlink"/>
            <w:noProof/>
          </w:rPr>
          <w:t>Necsa Requirements for Project SHEQ</w:t>
        </w:r>
        <w:r>
          <w:rPr>
            <w:noProof/>
            <w:webHidden/>
          </w:rPr>
          <w:tab/>
        </w:r>
        <w:r>
          <w:rPr>
            <w:noProof/>
            <w:webHidden/>
          </w:rPr>
          <w:fldChar w:fldCharType="begin"/>
        </w:r>
        <w:r>
          <w:rPr>
            <w:noProof/>
            <w:webHidden/>
          </w:rPr>
          <w:instrText xml:space="preserve"> PAGEREF _Toc158037040 \h </w:instrText>
        </w:r>
        <w:r>
          <w:rPr>
            <w:noProof/>
            <w:webHidden/>
          </w:rPr>
        </w:r>
        <w:r>
          <w:rPr>
            <w:noProof/>
            <w:webHidden/>
          </w:rPr>
          <w:fldChar w:fldCharType="separate"/>
        </w:r>
        <w:r w:rsidR="00E075CD">
          <w:rPr>
            <w:noProof/>
            <w:webHidden/>
          </w:rPr>
          <w:t>5</w:t>
        </w:r>
        <w:r>
          <w:rPr>
            <w:noProof/>
            <w:webHidden/>
          </w:rPr>
          <w:fldChar w:fldCharType="end"/>
        </w:r>
      </w:hyperlink>
    </w:p>
    <w:p w14:paraId="5B4A5E34"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1" w:history="1">
        <w:r w:rsidRPr="008854D9">
          <w:rPr>
            <w:rStyle w:val="Hyperlink"/>
            <w:noProof/>
          </w:rPr>
          <w:t>Confidentiality</w:t>
        </w:r>
        <w:r>
          <w:rPr>
            <w:noProof/>
            <w:webHidden/>
          </w:rPr>
          <w:tab/>
        </w:r>
        <w:r>
          <w:rPr>
            <w:noProof/>
            <w:webHidden/>
          </w:rPr>
          <w:fldChar w:fldCharType="begin"/>
        </w:r>
        <w:r>
          <w:rPr>
            <w:noProof/>
            <w:webHidden/>
          </w:rPr>
          <w:instrText xml:space="preserve"> PAGEREF _Toc158037041 \h </w:instrText>
        </w:r>
        <w:r>
          <w:rPr>
            <w:noProof/>
            <w:webHidden/>
          </w:rPr>
        </w:r>
        <w:r>
          <w:rPr>
            <w:noProof/>
            <w:webHidden/>
          </w:rPr>
          <w:fldChar w:fldCharType="separate"/>
        </w:r>
        <w:r w:rsidR="00E075CD">
          <w:rPr>
            <w:noProof/>
            <w:webHidden/>
          </w:rPr>
          <w:t>5</w:t>
        </w:r>
        <w:r>
          <w:rPr>
            <w:noProof/>
            <w:webHidden/>
          </w:rPr>
          <w:fldChar w:fldCharType="end"/>
        </w:r>
      </w:hyperlink>
    </w:p>
    <w:p w14:paraId="4F0CEACC" w14:textId="77777777" w:rsidR="00914A4B" w:rsidRDefault="00914A4B">
      <w:pPr>
        <w:pStyle w:val="TOC1"/>
        <w:tabs>
          <w:tab w:val="right" w:leader="dot" w:pos="9627"/>
        </w:tabs>
        <w:rPr>
          <w:rFonts w:asciiTheme="minorHAnsi" w:eastAsiaTheme="minorEastAsia" w:hAnsiTheme="minorHAnsi" w:cstheme="minorBidi"/>
          <w:b w:val="0"/>
          <w:iCs w:val="0"/>
          <w:noProof/>
          <w:sz w:val="22"/>
          <w:lang w:val="en-ZA"/>
        </w:rPr>
      </w:pPr>
      <w:hyperlink w:anchor="_Toc158037042" w:history="1">
        <w:r w:rsidRPr="008854D9">
          <w:rPr>
            <w:rStyle w:val="Hyperlink"/>
            <w:noProof/>
          </w:rPr>
          <w:t>SECTION 2</w:t>
        </w:r>
        <w:r>
          <w:rPr>
            <w:noProof/>
            <w:webHidden/>
          </w:rPr>
          <w:tab/>
        </w:r>
        <w:r>
          <w:rPr>
            <w:noProof/>
            <w:webHidden/>
          </w:rPr>
          <w:fldChar w:fldCharType="begin"/>
        </w:r>
        <w:r>
          <w:rPr>
            <w:noProof/>
            <w:webHidden/>
          </w:rPr>
          <w:instrText xml:space="preserve"> PAGEREF _Toc158037042 \h </w:instrText>
        </w:r>
        <w:r>
          <w:rPr>
            <w:noProof/>
            <w:webHidden/>
          </w:rPr>
        </w:r>
        <w:r>
          <w:rPr>
            <w:noProof/>
            <w:webHidden/>
          </w:rPr>
          <w:fldChar w:fldCharType="separate"/>
        </w:r>
        <w:r w:rsidR="00E075CD">
          <w:rPr>
            <w:noProof/>
            <w:webHidden/>
          </w:rPr>
          <w:t>6</w:t>
        </w:r>
        <w:r>
          <w:rPr>
            <w:noProof/>
            <w:webHidden/>
          </w:rPr>
          <w:fldChar w:fldCharType="end"/>
        </w:r>
      </w:hyperlink>
    </w:p>
    <w:p w14:paraId="3D988241" w14:textId="77777777" w:rsidR="00914A4B" w:rsidRDefault="00914A4B">
      <w:pPr>
        <w:pStyle w:val="TOC2"/>
        <w:tabs>
          <w:tab w:val="right" w:leader="dot" w:pos="9627"/>
        </w:tabs>
        <w:rPr>
          <w:rFonts w:asciiTheme="minorHAnsi" w:eastAsiaTheme="minorEastAsia" w:hAnsiTheme="minorHAnsi" w:cstheme="minorBidi"/>
          <w:b w:val="0"/>
          <w:iCs w:val="0"/>
          <w:noProof/>
          <w:sz w:val="22"/>
          <w:lang w:val="en-ZA"/>
        </w:rPr>
      </w:pPr>
      <w:hyperlink w:anchor="_Toc158037043" w:history="1">
        <w:r w:rsidRPr="008854D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854D9">
          <w:rPr>
            <w:rStyle w:val="Hyperlink"/>
            <w:noProof/>
            <w:lang w:val="en-ZA"/>
          </w:rPr>
          <w:t>Instruction to Bidders</w:t>
        </w:r>
        <w:r>
          <w:rPr>
            <w:noProof/>
            <w:webHidden/>
          </w:rPr>
          <w:tab/>
        </w:r>
        <w:r>
          <w:rPr>
            <w:noProof/>
            <w:webHidden/>
          </w:rPr>
          <w:fldChar w:fldCharType="begin"/>
        </w:r>
        <w:r>
          <w:rPr>
            <w:noProof/>
            <w:webHidden/>
          </w:rPr>
          <w:instrText xml:space="preserve"> PAGEREF _Toc158037043 \h </w:instrText>
        </w:r>
        <w:r>
          <w:rPr>
            <w:noProof/>
            <w:webHidden/>
          </w:rPr>
        </w:r>
        <w:r>
          <w:rPr>
            <w:noProof/>
            <w:webHidden/>
          </w:rPr>
          <w:fldChar w:fldCharType="separate"/>
        </w:r>
        <w:r w:rsidR="00E075CD">
          <w:rPr>
            <w:noProof/>
            <w:webHidden/>
          </w:rPr>
          <w:t>6</w:t>
        </w:r>
        <w:r>
          <w:rPr>
            <w:noProof/>
            <w:webHidden/>
          </w:rPr>
          <w:fldChar w:fldCharType="end"/>
        </w:r>
      </w:hyperlink>
    </w:p>
    <w:p w14:paraId="1EC9D1E7"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4" w:history="1">
        <w:r w:rsidRPr="008854D9">
          <w:rPr>
            <w:rStyle w:val="Hyperlink"/>
            <w:noProof/>
          </w:rPr>
          <w:t>General</w:t>
        </w:r>
        <w:r>
          <w:rPr>
            <w:noProof/>
            <w:webHidden/>
          </w:rPr>
          <w:tab/>
        </w:r>
        <w:r>
          <w:rPr>
            <w:noProof/>
            <w:webHidden/>
          </w:rPr>
          <w:fldChar w:fldCharType="begin"/>
        </w:r>
        <w:r>
          <w:rPr>
            <w:noProof/>
            <w:webHidden/>
          </w:rPr>
          <w:instrText xml:space="preserve"> PAGEREF _Toc158037044 \h </w:instrText>
        </w:r>
        <w:r>
          <w:rPr>
            <w:noProof/>
            <w:webHidden/>
          </w:rPr>
        </w:r>
        <w:r>
          <w:rPr>
            <w:noProof/>
            <w:webHidden/>
          </w:rPr>
          <w:fldChar w:fldCharType="separate"/>
        </w:r>
        <w:r w:rsidR="00E075CD">
          <w:rPr>
            <w:noProof/>
            <w:webHidden/>
          </w:rPr>
          <w:t>6</w:t>
        </w:r>
        <w:r>
          <w:rPr>
            <w:noProof/>
            <w:webHidden/>
          </w:rPr>
          <w:fldChar w:fldCharType="end"/>
        </w:r>
      </w:hyperlink>
    </w:p>
    <w:p w14:paraId="3F866009"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5" w:history="1">
        <w:r w:rsidRPr="008854D9">
          <w:rPr>
            <w:rStyle w:val="Hyperlink"/>
            <w:noProof/>
          </w:rPr>
          <w:t>Bidder Information</w:t>
        </w:r>
        <w:r>
          <w:rPr>
            <w:noProof/>
            <w:webHidden/>
          </w:rPr>
          <w:tab/>
        </w:r>
        <w:r>
          <w:rPr>
            <w:noProof/>
            <w:webHidden/>
          </w:rPr>
          <w:fldChar w:fldCharType="begin"/>
        </w:r>
        <w:r>
          <w:rPr>
            <w:noProof/>
            <w:webHidden/>
          </w:rPr>
          <w:instrText xml:space="preserve"> PAGEREF _Toc158037045 \h </w:instrText>
        </w:r>
        <w:r>
          <w:rPr>
            <w:noProof/>
            <w:webHidden/>
          </w:rPr>
        </w:r>
        <w:r>
          <w:rPr>
            <w:noProof/>
            <w:webHidden/>
          </w:rPr>
          <w:fldChar w:fldCharType="separate"/>
        </w:r>
        <w:r w:rsidR="00E075CD">
          <w:rPr>
            <w:noProof/>
            <w:webHidden/>
          </w:rPr>
          <w:t>6</w:t>
        </w:r>
        <w:r>
          <w:rPr>
            <w:noProof/>
            <w:webHidden/>
          </w:rPr>
          <w:fldChar w:fldCharType="end"/>
        </w:r>
      </w:hyperlink>
    </w:p>
    <w:p w14:paraId="211F204C"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6" w:history="1">
        <w:r w:rsidRPr="008854D9">
          <w:rPr>
            <w:rStyle w:val="Hyperlink"/>
            <w:noProof/>
          </w:rPr>
          <w:t>Consortium</w:t>
        </w:r>
        <w:r>
          <w:rPr>
            <w:noProof/>
            <w:webHidden/>
          </w:rPr>
          <w:tab/>
        </w:r>
        <w:r>
          <w:rPr>
            <w:noProof/>
            <w:webHidden/>
          </w:rPr>
          <w:fldChar w:fldCharType="begin"/>
        </w:r>
        <w:r>
          <w:rPr>
            <w:noProof/>
            <w:webHidden/>
          </w:rPr>
          <w:instrText xml:space="preserve"> PAGEREF _Toc158037046 \h </w:instrText>
        </w:r>
        <w:r>
          <w:rPr>
            <w:noProof/>
            <w:webHidden/>
          </w:rPr>
        </w:r>
        <w:r>
          <w:rPr>
            <w:noProof/>
            <w:webHidden/>
          </w:rPr>
          <w:fldChar w:fldCharType="separate"/>
        </w:r>
        <w:r w:rsidR="00E075CD">
          <w:rPr>
            <w:noProof/>
            <w:webHidden/>
          </w:rPr>
          <w:t>6</w:t>
        </w:r>
        <w:r>
          <w:rPr>
            <w:noProof/>
            <w:webHidden/>
          </w:rPr>
          <w:fldChar w:fldCharType="end"/>
        </w:r>
      </w:hyperlink>
    </w:p>
    <w:p w14:paraId="4226D415"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7" w:history="1">
        <w:r w:rsidRPr="008854D9">
          <w:rPr>
            <w:rStyle w:val="Hyperlink"/>
            <w:noProof/>
          </w:rPr>
          <w:t>Sub-contracting</w:t>
        </w:r>
        <w:r>
          <w:rPr>
            <w:noProof/>
            <w:webHidden/>
          </w:rPr>
          <w:tab/>
        </w:r>
        <w:r>
          <w:rPr>
            <w:noProof/>
            <w:webHidden/>
          </w:rPr>
          <w:fldChar w:fldCharType="begin"/>
        </w:r>
        <w:r>
          <w:rPr>
            <w:noProof/>
            <w:webHidden/>
          </w:rPr>
          <w:instrText xml:space="preserve"> PAGEREF _Toc158037047 \h </w:instrText>
        </w:r>
        <w:r>
          <w:rPr>
            <w:noProof/>
            <w:webHidden/>
          </w:rPr>
        </w:r>
        <w:r>
          <w:rPr>
            <w:noProof/>
            <w:webHidden/>
          </w:rPr>
          <w:fldChar w:fldCharType="separate"/>
        </w:r>
        <w:r w:rsidR="00E075CD">
          <w:rPr>
            <w:noProof/>
            <w:webHidden/>
          </w:rPr>
          <w:t>6</w:t>
        </w:r>
        <w:r>
          <w:rPr>
            <w:noProof/>
            <w:webHidden/>
          </w:rPr>
          <w:fldChar w:fldCharType="end"/>
        </w:r>
      </w:hyperlink>
    </w:p>
    <w:p w14:paraId="66A3069D"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8" w:history="1">
        <w:r w:rsidRPr="008854D9">
          <w:rPr>
            <w:rStyle w:val="Hyperlink"/>
            <w:noProof/>
          </w:rPr>
          <w:t>Necsa’s Bidding Rights</w:t>
        </w:r>
        <w:r>
          <w:rPr>
            <w:noProof/>
            <w:webHidden/>
          </w:rPr>
          <w:tab/>
        </w:r>
        <w:r>
          <w:rPr>
            <w:noProof/>
            <w:webHidden/>
          </w:rPr>
          <w:fldChar w:fldCharType="begin"/>
        </w:r>
        <w:r>
          <w:rPr>
            <w:noProof/>
            <w:webHidden/>
          </w:rPr>
          <w:instrText xml:space="preserve"> PAGEREF _Toc158037048 \h </w:instrText>
        </w:r>
        <w:r>
          <w:rPr>
            <w:noProof/>
            <w:webHidden/>
          </w:rPr>
        </w:r>
        <w:r>
          <w:rPr>
            <w:noProof/>
            <w:webHidden/>
          </w:rPr>
          <w:fldChar w:fldCharType="separate"/>
        </w:r>
        <w:r w:rsidR="00E075CD">
          <w:rPr>
            <w:noProof/>
            <w:webHidden/>
          </w:rPr>
          <w:t>7</w:t>
        </w:r>
        <w:r>
          <w:rPr>
            <w:noProof/>
            <w:webHidden/>
          </w:rPr>
          <w:fldChar w:fldCharType="end"/>
        </w:r>
      </w:hyperlink>
    </w:p>
    <w:p w14:paraId="17419ED6"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49" w:history="1">
        <w:r w:rsidRPr="008854D9">
          <w:rPr>
            <w:rStyle w:val="Hyperlink"/>
            <w:noProof/>
          </w:rPr>
          <w:t>Bidding Process</w:t>
        </w:r>
        <w:r>
          <w:rPr>
            <w:noProof/>
            <w:webHidden/>
          </w:rPr>
          <w:tab/>
        </w:r>
        <w:r>
          <w:rPr>
            <w:noProof/>
            <w:webHidden/>
          </w:rPr>
          <w:fldChar w:fldCharType="begin"/>
        </w:r>
        <w:r>
          <w:rPr>
            <w:noProof/>
            <w:webHidden/>
          </w:rPr>
          <w:instrText xml:space="preserve"> PAGEREF _Toc158037049 \h </w:instrText>
        </w:r>
        <w:r>
          <w:rPr>
            <w:noProof/>
            <w:webHidden/>
          </w:rPr>
        </w:r>
        <w:r>
          <w:rPr>
            <w:noProof/>
            <w:webHidden/>
          </w:rPr>
          <w:fldChar w:fldCharType="separate"/>
        </w:r>
        <w:r w:rsidR="00E075CD">
          <w:rPr>
            <w:noProof/>
            <w:webHidden/>
          </w:rPr>
          <w:t>8</w:t>
        </w:r>
        <w:r>
          <w:rPr>
            <w:noProof/>
            <w:webHidden/>
          </w:rPr>
          <w:fldChar w:fldCharType="end"/>
        </w:r>
      </w:hyperlink>
    </w:p>
    <w:p w14:paraId="4B773D80"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50" w:history="1">
        <w:r w:rsidRPr="008854D9">
          <w:rPr>
            <w:rStyle w:val="Hyperlink"/>
            <w:noProof/>
          </w:rPr>
          <w:t>Bid Submission Requirements</w:t>
        </w:r>
        <w:r>
          <w:rPr>
            <w:noProof/>
            <w:webHidden/>
          </w:rPr>
          <w:tab/>
        </w:r>
        <w:r>
          <w:rPr>
            <w:noProof/>
            <w:webHidden/>
          </w:rPr>
          <w:fldChar w:fldCharType="begin"/>
        </w:r>
        <w:r>
          <w:rPr>
            <w:noProof/>
            <w:webHidden/>
          </w:rPr>
          <w:instrText xml:space="preserve"> PAGEREF _Toc158037050 \h </w:instrText>
        </w:r>
        <w:r>
          <w:rPr>
            <w:noProof/>
            <w:webHidden/>
          </w:rPr>
        </w:r>
        <w:r>
          <w:rPr>
            <w:noProof/>
            <w:webHidden/>
          </w:rPr>
          <w:fldChar w:fldCharType="separate"/>
        </w:r>
        <w:r w:rsidR="00E075CD">
          <w:rPr>
            <w:noProof/>
            <w:webHidden/>
          </w:rPr>
          <w:t>8</w:t>
        </w:r>
        <w:r>
          <w:rPr>
            <w:noProof/>
            <w:webHidden/>
          </w:rPr>
          <w:fldChar w:fldCharType="end"/>
        </w:r>
      </w:hyperlink>
    </w:p>
    <w:p w14:paraId="387F3576" w14:textId="77777777" w:rsidR="00914A4B" w:rsidRDefault="00914A4B">
      <w:pPr>
        <w:pStyle w:val="TOC2"/>
        <w:tabs>
          <w:tab w:val="right" w:leader="dot" w:pos="9627"/>
        </w:tabs>
        <w:rPr>
          <w:rFonts w:asciiTheme="minorHAnsi" w:eastAsiaTheme="minorEastAsia" w:hAnsiTheme="minorHAnsi" w:cstheme="minorBidi"/>
          <w:b w:val="0"/>
          <w:iCs w:val="0"/>
          <w:noProof/>
          <w:sz w:val="22"/>
          <w:lang w:val="en-ZA"/>
        </w:rPr>
      </w:pPr>
      <w:hyperlink w:anchor="_Toc158037051" w:history="1">
        <w:r w:rsidRPr="008854D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854D9">
          <w:rPr>
            <w:rStyle w:val="Hyperlink"/>
            <w:noProof/>
          </w:rPr>
          <w:t>Eligibility Requirements</w:t>
        </w:r>
        <w:r>
          <w:rPr>
            <w:noProof/>
            <w:webHidden/>
          </w:rPr>
          <w:tab/>
        </w:r>
        <w:r>
          <w:rPr>
            <w:noProof/>
            <w:webHidden/>
          </w:rPr>
          <w:fldChar w:fldCharType="begin"/>
        </w:r>
        <w:r>
          <w:rPr>
            <w:noProof/>
            <w:webHidden/>
          </w:rPr>
          <w:instrText xml:space="preserve"> PAGEREF _Toc158037051 \h </w:instrText>
        </w:r>
        <w:r>
          <w:rPr>
            <w:noProof/>
            <w:webHidden/>
          </w:rPr>
        </w:r>
        <w:r>
          <w:rPr>
            <w:noProof/>
            <w:webHidden/>
          </w:rPr>
          <w:fldChar w:fldCharType="separate"/>
        </w:r>
        <w:r w:rsidR="00E075CD">
          <w:rPr>
            <w:noProof/>
            <w:webHidden/>
          </w:rPr>
          <w:t>9</w:t>
        </w:r>
        <w:r>
          <w:rPr>
            <w:noProof/>
            <w:webHidden/>
          </w:rPr>
          <w:fldChar w:fldCharType="end"/>
        </w:r>
      </w:hyperlink>
    </w:p>
    <w:p w14:paraId="0332C12B"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52" w:history="1">
        <w:r w:rsidRPr="008854D9">
          <w:rPr>
            <w:rStyle w:val="Hyperlink"/>
            <w:noProof/>
          </w:rPr>
          <w:t>Pre-qualification Criteria</w:t>
        </w:r>
        <w:r>
          <w:rPr>
            <w:noProof/>
            <w:webHidden/>
          </w:rPr>
          <w:tab/>
        </w:r>
        <w:r>
          <w:rPr>
            <w:noProof/>
            <w:webHidden/>
          </w:rPr>
          <w:fldChar w:fldCharType="begin"/>
        </w:r>
        <w:r>
          <w:rPr>
            <w:noProof/>
            <w:webHidden/>
          </w:rPr>
          <w:instrText xml:space="preserve"> PAGEREF _Toc158037052 \h </w:instrText>
        </w:r>
        <w:r>
          <w:rPr>
            <w:noProof/>
            <w:webHidden/>
          </w:rPr>
        </w:r>
        <w:r>
          <w:rPr>
            <w:noProof/>
            <w:webHidden/>
          </w:rPr>
          <w:fldChar w:fldCharType="separate"/>
        </w:r>
        <w:r w:rsidR="00E075CD">
          <w:rPr>
            <w:noProof/>
            <w:webHidden/>
          </w:rPr>
          <w:t>9</w:t>
        </w:r>
        <w:r>
          <w:rPr>
            <w:noProof/>
            <w:webHidden/>
          </w:rPr>
          <w:fldChar w:fldCharType="end"/>
        </w:r>
      </w:hyperlink>
    </w:p>
    <w:p w14:paraId="4D29452B"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53" w:history="1">
        <w:r w:rsidRPr="008854D9">
          <w:rPr>
            <w:rStyle w:val="Hyperlink"/>
            <w:noProof/>
          </w:rPr>
          <w:t>Technical / Functional Evaluation Criteria</w:t>
        </w:r>
        <w:r>
          <w:rPr>
            <w:noProof/>
            <w:webHidden/>
          </w:rPr>
          <w:tab/>
        </w:r>
        <w:r>
          <w:rPr>
            <w:noProof/>
            <w:webHidden/>
          </w:rPr>
          <w:fldChar w:fldCharType="begin"/>
        </w:r>
        <w:r>
          <w:rPr>
            <w:noProof/>
            <w:webHidden/>
          </w:rPr>
          <w:instrText xml:space="preserve"> PAGEREF _Toc158037053 \h </w:instrText>
        </w:r>
        <w:r>
          <w:rPr>
            <w:noProof/>
            <w:webHidden/>
          </w:rPr>
        </w:r>
        <w:r>
          <w:rPr>
            <w:noProof/>
            <w:webHidden/>
          </w:rPr>
          <w:fldChar w:fldCharType="separate"/>
        </w:r>
        <w:r w:rsidR="00E075CD">
          <w:rPr>
            <w:noProof/>
            <w:webHidden/>
          </w:rPr>
          <w:t>9</w:t>
        </w:r>
        <w:r>
          <w:rPr>
            <w:noProof/>
            <w:webHidden/>
          </w:rPr>
          <w:fldChar w:fldCharType="end"/>
        </w:r>
      </w:hyperlink>
    </w:p>
    <w:p w14:paraId="434F6574"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54" w:history="1">
        <w:r w:rsidRPr="008854D9">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_Toc158037054 \h </w:instrText>
        </w:r>
        <w:r>
          <w:rPr>
            <w:noProof/>
            <w:webHidden/>
          </w:rPr>
        </w:r>
        <w:r>
          <w:rPr>
            <w:noProof/>
            <w:webHidden/>
          </w:rPr>
          <w:fldChar w:fldCharType="separate"/>
        </w:r>
        <w:r w:rsidR="00E075CD">
          <w:rPr>
            <w:noProof/>
            <w:webHidden/>
          </w:rPr>
          <w:t>10</w:t>
        </w:r>
        <w:r>
          <w:rPr>
            <w:noProof/>
            <w:webHidden/>
          </w:rPr>
          <w:fldChar w:fldCharType="end"/>
        </w:r>
      </w:hyperlink>
    </w:p>
    <w:p w14:paraId="57F3F406"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55" w:history="1">
        <w:r w:rsidRPr="008854D9">
          <w:rPr>
            <w:rStyle w:val="Hyperlink"/>
            <w:noProof/>
          </w:rPr>
          <w:t>90/10 preference point system for acquisition of goods or services with Rand value above R50 million</w:t>
        </w:r>
        <w:r>
          <w:rPr>
            <w:noProof/>
            <w:webHidden/>
          </w:rPr>
          <w:tab/>
        </w:r>
        <w:r>
          <w:rPr>
            <w:noProof/>
            <w:webHidden/>
          </w:rPr>
          <w:fldChar w:fldCharType="begin"/>
        </w:r>
        <w:r>
          <w:rPr>
            <w:noProof/>
            <w:webHidden/>
          </w:rPr>
          <w:instrText xml:space="preserve"> PAGEREF _Toc158037055 \h </w:instrText>
        </w:r>
        <w:r>
          <w:rPr>
            <w:noProof/>
            <w:webHidden/>
          </w:rPr>
        </w:r>
        <w:r>
          <w:rPr>
            <w:noProof/>
            <w:webHidden/>
          </w:rPr>
          <w:fldChar w:fldCharType="separate"/>
        </w:r>
        <w:r w:rsidR="00E075CD">
          <w:rPr>
            <w:noProof/>
            <w:webHidden/>
          </w:rPr>
          <w:t>11</w:t>
        </w:r>
        <w:r>
          <w:rPr>
            <w:noProof/>
            <w:webHidden/>
          </w:rPr>
          <w:fldChar w:fldCharType="end"/>
        </w:r>
      </w:hyperlink>
    </w:p>
    <w:p w14:paraId="44E55EB3" w14:textId="77777777" w:rsidR="00914A4B" w:rsidRDefault="00914A4B">
      <w:pPr>
        <w:pStyle w:val="TOC1"/>
        <w:tabs>
          <w:tab w:val="right" w:leader="dot" w:pos="9627"/>
        </w:tabs>
        <w:rPr>
          <w:rFonts w:asciiTheme="minorHAnsi" w:eastAsiaTheme="minorEastAsia" w:hAnsiTheme="minorHAnsi" w:cstheme="minorBidi"/>
          <w:b w:val="0"/>
          <w:iCs w:val="0"/>
          <w:noProof/>
          <w:sz w:val="22"/>
          <w:lang w:val="en-ZA"/>
        </w:rPr>
      </w:pPr>
      <w:hyperlink w:anchor="_Toc158037056" w:history="1">
        <w:r w:rsidRPr="008854D9">
          <w:rPr>
            <w:rStyle w:val="Hyperlink"/>
            <w:noProof/>
          </w:rPr>
          <w:t>SECTION 3</w:t>
        </w:r>
        <w:r>
          <w:rPr>
            <w:noProof/>
            <w:webHidden/>
          </w:rPr>
          <w:tab/>
        </w:r>
        <w:r>
          <w:rPr>
            <w:noProof/>
            <w:webHidden/>
          </w:rPr>
          <w:fldChar w:fldCharType="begin"/>
        </w:r>
        <w:r>
          <w:rPr>
            <w:noProof/>
            <w:webHidden/>
          </w:rPr>
          <w:instrText xml:space="preserve"> PAGEREF _Toc158037056 \h </w:instrText>
        </w:r>
        <w:r>
          <w:rPr>
            <w:noProof/>
            <w:webHidden/>
          </w:rPr>
        </w:r>
        <w:r>
          <w:rPr>
            <w:noProof/>
            <w:webHidden/>
          </w:rPr>
          <w:fldChar w:fldCharType="separate"/>
        </w:r>
        <w:r w:rsidR="00E075CD">
          <w:rPr>
            <w:noProof/>
            <w:webHidden/>
          </w:rPr>
          <w:t>13</w:t>
        </w:r>
        <w:r>
          <w:rPr>
            <w:noProof/>
            <w:webHidden/>
          </w:rPr>
          <w:fldChar w:fldCharType="end"/>
        </w:r>
      </w:hyperlink>
    </w:p>
    <w:p w14:paraId="2E6ECEAC" w14:textId="77777777" w:rsidR="00914A4B" w:rsidRDefault="00914A4B">
      <w:pPr>
        <w:pStyle w:val="TOC2"/>
        <w:tabs>
          <w:tab w:val="right" w:leader="dot" w:pos="9627"/>
        </w:tabs>
        <w:rPr>
          <w:rFonts w:asciiTheme="minorHAnsi" w:eastAsiaTheme="minorEastAsia" w:hAnsiTheme="minorHAnsi" w:cstheme="minorBidi"/>
          <w:b w:val="0"/>
          <w:iCs w:val="0"/>
          <w:noProof/>
          <w:sz w:val="22"/>
          <w:lang w:val="en-ZA"/>
        </w:rPr>
      </w:pPr>
      <w:hyperlink w:anchor="_Toc158037057" w:history="1">
        <w:r w:rsidRPr="008854D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854D9">
          <w:rPr>
            <w:rStyle w:val="Hyperlink"/>
            <w:noProof/>
          </w:rPr>
          <w:t>Returnable documents Checklist</w:t>
        </w:r>
        <w:r>
          <w:rPr>
            <w:noProof/>
            <w:webHidden/>
          </w:rPr>
          <w:tab/>
        </w:r>
        <w:r>
          <w:rPr>
            <w:noProof/>
            <w:webHidden/>
          </w:rPr>
          <w:fldChar w:fldCharType="begin"/>
        </w:r>
        <w:r>
          <w:rPr>
            <w:noProof/>
            <w:webHidden/>
          </w:rPr>
          <w:instrText xml:space="preserve"> PAGEREF _Toc158037057 \h </w:instrText>
        </w:r>
        <w:r>
          <w:rPr>
            <w:noProof/>
            <w:webHidden/>
          </w:rPr>
        </w:r>
        <w:r>
          <w:rPr>
            <w:noProof/>
            <w:webHidden/>
          </w:rPr>
          <w:fldChar w:fldCharType="separate"/>
        </w:r>
        <w:r w:rsidR="00E075CD">
          <w:rPr>
            <w:noProof/>
            <w:webHidden/>
          </w:rPr>
          <w:t>13</w:t>
        </w:r>
        <w:r>
          <w:rPr>
            <w:noProof/>
            <w:webHidden/>
          </w:rPr>
          <w:fldChar w:fldCharType="end"/>
        </w:r>
      </w:hyperlink>
    </w:p>
    <w:p w14:paraId="6BFB678F"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58" w:history="1">
        <w:r w:rsidRPr="008854D9">
          <w:rPr>
            <w:rStyle w:val="Hyperlink"/>
            <w:noProof/>
          </w:rPr>
          <w:t>Mandatory Documents</w:t>
        </w:r>
        <w:r>
          <w:rPr>
            <w:noProof/>
            <w:webHidden/>
          </w:rPr>
          <w:tab/>
        </w:r>
        <w:r>
          <w:rPr>
            <w:noProof/>
            <w:webHidden/>
          </w:rPr>
          <w:fldChar w:fldCharType="begin"/>
        </w:r>
        <w:r>
          <w:rPr>
            <w:noProof/>
            <w:webHidden/>
          </w:rPr>
          <w:instrText xml:space="preserve"> PAGEREF _Toc158037058 \h </w:instrText>
        </w:r>
        <w:r>
          <w:rPr>
            <w:noProof/>
            <w:webHidden/>
          </w:rPr>
        </w:r>
        <w:r>
          <w:rPr>
            <w:noProof/>
            <w:webHidden/>
          </w:rPr>
          <w:fldChar w:fldCharType="separate"/>
        </w:r>
        <w:r w:rsidR="00E075CD">
          <w:rPr>
            <w:noProof/>
            <w:webHidden/>
          </w:rPr>
          <w:t>13</w:t>
        </w:r>
        <w:r>
          <w:rPr>
            <w:noProof/>
            <w:webHidden/>
          </w:rPr>
          <w:fldChar w:fldCharType="end"/>
        </w:r>
      </w:hyperlink>
    </w:p>
    <w:p w14:paraId="26C0D94E"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59" w:history="1">
        <w:r w:rsidRPr="008854D9">
          <w:rPr>
            <w:rStyle w:val="Hyperlink"/>
            <w:noProof/>
          </w:rPr>
          <w:t>Price</w:t>
        </w:r>
        <w:r>
          <w:rPr>
            <w:noProof/>
            <w:webHidden/>
          </w:rPr>
          <w:tab/>
        </w:r>
        <w:r>
          <w:rPr>
            <w:noProof/>
            <w:webHidden/>
          </w:rPr>
          <w:fldChar w:fldCharType="begin"/>
        </w:r>
        <w:r>
          <w:rPr>
            <w:noProof/>
            <w:webHidden/>
          </w:rPr>
          <w:instrText xml:space="preserve"> PAGEREF _Toc158037059 \h </w:instrText>
        </w:r>
        <w:r>
          <w:rPr>
            <w:noProof/>
            <w:webHidden/>
          </w:rPr>
        </w:r>
        <w:r>
          <w:rPr>
            <w:noProof/>
            <w:webHidden/>
          </w:rPr>
          <w:fldChar w:fldCharType="separate"/>
        </w:r>
        <w:r w:rsidR="00E075CD">
          <w:rPr>
            <w:noProof/>
            <w:webHidden/>
          </w:rPr>
          <w:t>13</w:t>
        </w:r>
        <w:r>
          <w:rPr>
            <w:noProof/>
            <w:webHidden/>
          </w:rPr>
          <w:fldChar w:fldCharType="end"/>
        </w:r>
      </w:hyperlink>
    </w:p>
    <w:p w14:paraId="4F5D3EA8" w14:textId="77777777" w:rsidR="00914A4B" w:rsidRDefault="00914A4B">
      <w:pPr>
        <w:pStyle w:val="TOC3"/>
        <w:tabs>
          <w:tab w:val="right" w:leader="dot" w:pos="9627"/>
        </w:tabs>
        <w:rPr>
          <w:rFonts w:asciiTheme="minorHAnsi" w:eastAsiaTheme="minorEastAsia" w:hAnsiTheme="minorHAnsi" w:cstheme="minorBidi"/>
          <w:iCs w:val="0"/>
          <w:noProof/>
          <w:sz w:val="22"/>
          <w:lang w:val="en-ZA"/>
        </w:rPr>
      </w:pPr>
      <w:hyperlink w:anchor="_Toc158037060" w:history="1">
        <w:r w:rsidRPr="008854D9">
          <w:rPr>
            <w:rStyle w:val="Hyperlink"/>
            <w:noProof/>
          </w:rPr>
          <w:t>Compliance Documents</w:t>
        </w:r>
        <w:r>
          <w:rPr>
            <w:noProof/>
            <w:webHidden/>
          </w:rPr>
          <w:tab/>
        </w:r>
        <w:r>
          <w:rPr>
            <w:noProof/>
            <w:webHidden/>
          </w:rPr>
          <w:fldChar w:fldCharType="begin"/>
        </w:r>
        <w:r>
          <w:rPr>
            <w:noProof/>
            <w:webHidden/>
          </w:rPr>
          <w:instrText xml:space="preserve"> PAGEREF _Toc158037060 \h </w:instrText>
        </w:r>
        <w:r>
          <w:rPr>
            <w:noProof/>
            <w:webHidden/>
          </w:rPr>
        </w:r>
        <w:r>
          <w:rPr>
            <w:noProof/>
            <w:webHidden/>
          </w:rPr>
          <w:fldChar w:fldCharType="separate"/>
        </w:r>
        <w:r w:rsidR="00E075CD">
          <w:rPr>
            <w:noProof/>
            <w:webHidden/>
          </w:rPr>
          <w:t>13</w:t>
        </w:r>
        <w:r>
          <w:rPr>
            <w:noProof/>
            <w:webHidden/>
          </w:rPr>
          <w:fldChar w:fldCharType="end"/>
        </w:r>
      </w:hyperlink>
    </w:p>
    <w:p w14:paraId="47398B26" w14:textId="77777777" w:rsidR="00914A4B" w:rsidRDefault="00914A4B">
      <w:pPr>
        <w:pStyle w:val="TOC2"/>
        <w:tabs>
          <w:tab w:val="right" w:leader="dot" w:pos="9627"/>
        </w:tabs>
        <w:rPr>
          <w:rFonts w:asciiTheme="minorHAnsi" w:eastAsiaTheme="minorEastAsia" w:hAnsiTheme="minorHAnsi" w:cstheme="minorBidi"/>
          <w:b w:val="0"/>
          <w:iCs w:val="0"/>
          <w:noProof/>
          <w:sz w:val="22"/>
          <w:lang w:val="en-ZA"/>
        </w:rPr>
      </w:pPr>
      <w:hyperlink w:anchor="_Toc158037061" w:history="1">
        <w:r w:rsidRPr="008854D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854D9">
          <w:rPr>
            <w:rStyle w:val="Hyperlink"/>
            <w:noProof/>
          </w:rPr>
          <w:t>Bidder Information</w:t>
        </w:r>
        <w:r>
          <w:rPr>
            <w:noProof/>
            <w:webHidden/>
          </w:rPr>
          <w:tab/>
        </w:r>
        <w:r>
          <w:rPr>
            <w:noProof/>
            <w:webHidden/>
          </w:rPr>
          <w:fldChar w:fldCharType="begin"/>
        </w:r>
        <w:r>
          <w:rPr>
            <w:noProof/>
            <w:webHidden/>
          </w:rPr>
          <w:instrText xml:space="preserve"> PAGEREF _Toc158037061 \h </w:instrText>
        </w:r>
        <w:r>
          <w:rPr>
            <w:noProof/>
            <w:webHidden/>
          </w:rPr>
        </w:r>
        <w:r>
          <w:rPr>
            <w:noProof/>
            <w:webHidden/>
          </w:rPr>
          <w:fldChar w:fldCharType="separate"/>
        </w:r>
        <w:r w:rsidR="00E075CD">
          <w:rPr>
            <w:noProof/>
            <w:webHidden/>
          </w:rPr>
          <w:t>14</w:t>
        </w:r>
        <w:r>
          <w:rPr>
            <w:noProof/>
            <w:webHidden/>
          </w:rPr>
          <w:fldChar w:fldCharType="end"/>
        </w:r>
      </w:hyperlink>
    </w:p>
    <w:p w14:paraId="059BFBA9"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C12477A" w14:textId="77777777" w:rsidR="009F2F70" w:rsidRDefault="009F2F70">
      <w:pPr>
        <w:widowControl/>
        <w:spacing w:before="0" w:after="200"/>
        <w:outlineLvl w:val="9"/>
      </w:pPr>
      <w:r>
        <w:br w:type="page"/>
      </w:r>
    </w:p>
    <w:p w14:paraId="744CFF4A" w14:textId="77777777" w:rsidR="00D6488C" w:rsidRDefault="00D6488C" w:rsidP="00D6488C">
      <w:pPr>
        <w:pStyle w:val="Index1"/>
      </w:pPr>
      <w:bookmarkStart w:id="0" w:name="_Toc158037028"/>
      <w:bookmarkEnd w:id="0"/>
    </w:p>
    <w:p w14:paraId="48EAB045" w14:textId="77777777" w:rsidR="00484FDB" w:rsidRPr="00FB1E06" w:rsidRDefault="00484FDB" w:rsidP="00E7099B">
      <w:pPr>
        <w:pStyle w:val="Index2"/>
      </w:pPr>
      <w:bookmarkStart w:id="1" w:name="_Toc158037029"/>
      <w:r w:rsidRPr="00FB1E06">
        <w:t>Introduction</w:t>
      </w:r>
      <w:bookmarkEnd w:id="1"/>
    </w:p>
    <w:p w14:paraId="6E79209A" w14:textId="77777777" w:rsidR="009D79A3" w:rsidRPr="00FB1E06" w:rsidRDefault="009D79A3" w:rsidP="003E57F9">
      <w:pPr>
        <w:pStyle w:val="Index3"/>
      </w:pPr>
      <w:bookmarkStart w:id="2" w:name="_Toc158037030"/>
      <w:r w:rsidRPr="00FB1E06">
        <w:t>Company Overview</w:t>
      </w:r>
      <w:bookmarkEnd w:id="2"/>
    </w:p>
    <w:p w14:paraId="37E4B679"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5C39039E"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124C9F11"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207EFA69"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42596091" w14:textId="77777777" w:rsidR="00403418" w:rsidRDefault="00403418" w:rsidP="003E57F9">
      <w:pPr>
        <w:pStyle w:val="Index3"/>
      </w:pPr>
    </w:p>
    <w:p w14:paraId="79DA6D05" w14:textId="77777777" w:rsidR="00905AE4" w:rsidRDefault="00905AE4" w:rsidP="00B87D31">
      <w:pPr>
        <w:pStyle w:val="Index2"/>
      </w:pPr>
      <w:bookmarkStart w:id="3" w:name="_Toc158037031"/>
      <w:r w:rsidRPr="00A5183C">
        <w:t>Scope of Work</w:t>
      </w:r>
      <w:bookmarkEnd w:id="3"/>
    </w:p>
    <w:p w14:paraId="4B954A8F" w14:textId="5FE03434" w:rsidR="00E224E3" w:rsidRPr="0000555C" w:rsidRDefault="00934658" w:rsidP="003E57F9">
      <w:pPr>
        <w:pStyle w:val="1Paragraph"/>
        <w:rPr>
          <w:rFonts w:cstheme="minorHAnsi"/>
          <w:color w:val="0D0D0D"/>
        </w:rPr>
      </w:pPr>
      <w:r w:rsidRPr="0000555C">
        <w:rPr>
          <w:rFonts w:cstheme="minorHAnsi"/>
          <w:color w:val="0D0D0D"/>
        </w:rPr>
        <w:t xml:space="preserve">NECSA is seeking </w:t>
      </w:r>
      <w:r w:rsidR="00E224E3" w:rsidRPr="0000555C">
        <w:rPr>
          <w:rFonts w:cstheme="minorHAnsi"/>
          <w:color w:val="0D0D0D"/>
        </w:rPr>
        <w:t xml:space="preserve">to appoint </w:t>
      </w:r>
      <w:r w:rsidR="00177A18">
        <w:rPr>
          <w:rStyle w:val="ui-provider"/>
        </w:rPr>
        <w:t>a panel of supplier/s to supply</w:t>
      </w:r>
      <w:r w:rsidR="00177A18" w:rsidRPr="0000555C">
        <w:rPr>
          <w:rStyle w:val="ui-provider"/>
        </w:rPr>
        <w:t xml:space="preserve"> </w:t>
      </w:r>
      <w:r w:rsidR="00177A18">
        <w:rPr>
          <w:rStyle w:val="ui-provider"/>
        </w:rPr>
        <w:t>c</w:t>
      </w:r>
      <w:r w:rsidR="00177A18" w:rsidRPr="00177A18">
        <w:rPr>
          <w:rStyle w:val="ui-provider"/>
        </w:rPr>
        <w:t xml:space="preserve">onsumable for </w:t>
      </w:r>
      <w:r w:rsidR="00177A18">
        <w:rPr>
          <w:rStyle w:val="ui-provider"/>
        </w:rPr>
        <w:t>s</w:t>
      </w:r>
      <w:r w:rsidR="00177A18" w:rsidRPr="00177A18">
        <w:rPr>
          <w:rStyle w:val="ui-provider"/>
        </w:rPr>
        <w:t xml:space="preserve">melter </w:t>
      </w:r>
      <w:r w:rsidR="00177A18">
        <w:rPr>
          <w:rStyle w:val="ui-provider"/>
        </w:rPr>
        <w:t>p</w:t>
      </w:r>
      <w:r w:rsidR="00177A18" w:rsidRPr="00177A18">
        <w:rPr>
          <w:rStyle w:val="ui-provider"/>
        </w:rPr>
        <w:t>lant</w:t>
      </w:r>
      <w:r w:rsidR="00177A18">
        <w:rPr>
          <w:rStyle w:val="ui-provider"/>
        </w:rPr>
        <w:t xml:space="preserve"> as and when required for a period of 36 months.</w:t>
      </w:r>
    </w:p>
    <w:p w14:paraId="395A1F99" w14:textId="77777777" w:rsidR="00E224E3" w:rsidRPr="0000555C" w:rsidRDefault="00E224E3" w:rsidP="003E57F9">
      <w:pPr>
        <w:pStyle w:val="1Paragraph"/>
        <w:rPr>
          <w:rFonts w:cstheme="minorHAnsi"/>
          <w:color w:val="0D0D0D"/>
        </w:rPr>
      </w:pPr>
    </w:p>
    <w:p w14:paraId="428E486E" w14:textId="6CF7D526" w:rsidR="00E224E3" w:rsidRPr="0000555C" w:rsidRDefault="00E224E3" w:rsidP="00245990">
      <w:pPr>
        <w:pStyle w:val="1Paragraph"/>
        <w:rPr>
          <w:rFonts w:cstheme="minorHAnsi"/>
          <w:color w:val="0D0D0D"/>
        </w:rPr>
      </w:pPr>
      <w:r w:rsidRPr="0000555C">
        <w:rPr>
          <w:rFonts w:cstheme="minorHAnsi"/>
          <w:color w:val="0D0D0D"/>
        </w:rPr>
        <w:t>The specification is in the attached annexure A.</w:t>
      </w:r>
    </w:p>
    <w:p w14:paraId="677D71BC" w14:textId="77777777" w:rsidR="00F56C25" w:rsidRPr="0000555C" w:rsidRDefault="00E224E3" w:rsidP="003E57F9">
      <w:pPr>
        <w:pStyle w:val="1Paragraph"/>
        <w:rPr>
          <w:rFonts w:cstheme="minorHAnsi"/>
          <w:color w:val="0D0D0D"/>
        </w:rPr>
      </w:pPr>
      <w:r w:rsidRPr="0000555C">
        <w:rPr>
          <w:rFonts w:cstheme="minorHAnsi"/>
          <w:color w:val="0D0D0D"/>
        </w:rPr>
        <w:t xml:space="preserve"> </w:t>
      </w:r>
    </w:p>
    <w:p w14:paraId="1EE167F6" w14:textId="644BF0CF" w:rsidR="0016613A" w:rsidRDefault="0016613A" w:rsidP="00245990">
      <w:pPr>
        <w:pStyle w:val="1Paragraph"/>
        <w:rPr>
          <w:rFonts w:cstheme="minorHAnsi"/>
          <w:color w:val="0D0D0D"/>
        </w:rPr>
      </w:pPr>
      <w:bookmarkStart w:id="4" w:name="_Toc157764549"/>
      <w:proofErr w:type="gramStart"/>
      <w:r w:rsidRPr="0000555C">
        <w:rPr>
          <w:rFonts w:cstheme="minorHAnsi"/>
          <w:color w:val="0D0D0D"/>
        </w:rPr>
        <w:t>The</w:t>
      </w:r>
      <w:r w:rsidRPr="0000555C">
        <w:rPr>
          <w:rFonts w:cstheme="minorHAnsi"/>
          <w:b/>
          <w:color w:val="0D0D0D"/>
        </w:rPr>
        <w:t xml:space="preserve"> Bill of Materials/RFQ </w:t>
      </w:r>
      <w:r w:rsidRPr="0000555C">
        <w:rPr>
          <w:rFonts w:cstheme="minorHAnsi"/>
          <w:color w:val="0D0D0D"/>
        </w:rPr>
        <w:t>(Annexure A)</w:t>
      </w:r>
      <w:bookmarkEnd w:id="4"/>
      <w:r w:rsidRPr="0000555C">
        <w:rPr>
          <w:rFonts w:cstheme="minorHAnsi"/>
          <w:color w:val="0D0D0D"/>
        </w:rPr>
        <w:t>,</w:t>
      </w:r>
      <w:proofErr w:type="gramEnd"/>
      <w:r w:rsidRPr="0000555C">
        <w:rPr>
          <w:rFonts w:cstheme="minorHAnsi"/>
          <w:color w:val="0D0D0D"/>
        </w:rPr>
        <w:t xml:space="preserve"> </w:t>
      </w:r>
      <w:r w:rsidR="008A5E60" w:rsidRPr="0000555C">
        <w:rPr>
          <w:rFonts w:cstheme="minorHAnsi"/>
          <w:color w:val="0D0D0D"/>
        </w:rPr>
        <w:t>includes</w:t>
      </w:r>
      <w:r w:rsidRPr="0000555C">
        <w:rPr>
          <w:rFonts w:cstheme="minorHAnsi"/>
          <w:color w:val="0D0D0D"/>
        </w:rPr>
        <w:t xml:space="preserve"> the specifications of the material regularly used by</w:t>
      </w:r>
      <w:r w:rsidR="00177A18">
        <w:rPr>
          <w:rFonts w:cstheme="minorHAnsi"/>
          <w:color w:val="0D0D0D"/>
        </w:rPr>
        <w:t xml:space="preserve"> the smelter</w:t>
      </w:r>
      <w:r w:rsidR="00FD35FB" w:rsidRPr="0000555C">
        <w:rPr>
          <w:rFonts w:cstheme="minorHAnsi"/>
          <w:color w:val="0D0D0D"/>
        </w:rPr>
        <w:t>.</w:t>
      </w:r>
    </w:p>
    <w:p w14:paraId="50622A89" w14:textId="1B7C5137" w:rsidR="00177A18" w:rsidRDefault="00177A18" w:rsidP="00245990">
      <w:pPr>
        <w:pStyle w:val="1Paragraph"/>
        <w:rPr>
          <w:rFonts w:cstheme="minorHAnsi"/>
          <w:color w:val="0D0D0D"/>
        </w:rPr>
      </w:pPr>
    </w:p>
    <w:p w14:paraId="0B445C49" w14:textId="7E736687" w:rsidR="00177A18" w:rsidRPr="00245990" w:rsidRDefault="0099528E" w:rsidP="00245990">
      <w:pPr>
        <w:pStyle w:val="1Paragraph"/>
        <w:rPr>
          <w:rFonts w:cstheme="minorHAnsi"/>
          <w:color w:val="0D0D0D"/>
        </w:rPr>
      </w:pPr>
      <w:r>
        <w:rPr>
          <w:rFonts w:cstheme="minorHAnsi"/>
          <w:color w:val="0D0D0D"/>
        </w:rPr>
        <w:t>Consumables</w:t>
      </w:r>
      <w:r w:rsidR="00177A18" w:rsidRPr="00177A18">
        <w:rPr>
          <w:rFonts w:cstheme="minorHAnsi"/>
          <w:color w:val="0D0D0D"/>
        </w:rPr>
        <w:t xml:space="preserve"> shall, as and when required by </w:t>
      </w:r>
      <w:proofErr w:type="spellStart"/>
      <w:r w:rsidR="00177A18" w:rsidRPr="00177A18">
        <w:rPr>
          <w:rFonts w:cstheme="minorHAnsi"/>
          <w:color w:val="0D0D0D"/>
        </w:rPr>
        <w:t>Necsa</w:t>
      </w:r>
      <w:proofErr w:type="spellEnd"/>
      <w:r w:rsidR="00177A18" w:rsidRPr="00177A18">
        <w:rPr>
          <w:rFonts w:cstheme="minorHAnsi"/>
          <w:color w:val="0D0D0D"/>
        </w:rPr>
        <w:t>, be requested from the service provider through request for quotations (RFQ).  The RFQs shall be sent to relevant suppliers sitting in the panel for</w:t>
      </w:r>
      <w:r>
        <w:rPr>
          <w:rFonts w:cstheme="minorHAnsi"/>
          <w:color w:val="0D0D0D"/>
        </w:rPr>
        <w:t xml:space="preserve"> a particular category.</w:t>
      </w:r>
    </w:p>
    <w:p w14:paraId="485E0BA7" w14:textId="77777777" w:rsidR="00675699" w:rsidRPr="00AE050D" w:rsidRDefault="00675699" w:rsidP="003E57F9">
      <w:pPr>
        <w:pStyle w:val="1Paragraph"/>
        <w:rPr>
          <w:sz w:val="20"/>
        </w:rPr>
      </w:pPr>
    </w:p>
    <w:p w14:paraId="5AF1E3DA" w14:textId="77777777" w:rsidR="009742E0" w:rsidRDefault="00554C52" w:rsidP="009C140A">
      <w:pPr>
        <w:pStyle w:val="Index4"/>
      </w:pPr>
      <w:r w:rsidRPr="003424E6">
        <w:t>A bid with a deviation shall be considered as an alternative bid. These may be evaluated provided that the main bid complies with all requirements supplied.</w:t>
      </w:r>
    </w:p>
    <w:p w14:paraId="0CBF0867" w14:textId="77777777" w:rsidR="00B242AF" w:rsidRPr="009F2F70" w:rsidRDefault="00B242AF" w:rsidP="009C140A">
      <w:pPr>
        <w:pStyle w:val="Index4"/>
      </w:pPr>
    </w:p>
    <w:p w14:paraId="17B2019B" w14:textId="77777777" w:rsidR="009D79A3" w:rsidRDefault="00213098" w:rsidP="003E57F9">
      <w:pPr>
        <w:pStyle w:val="Index3"/>
      </w:pPr>
      <w:bookmarkStart w:id="5" w:name="_Toc158037034"/>
      <w:r>
        <w:t xml:space="preserve">Applicable </w:t>
      </w:r>
      <w:proofErr w:type="spellStart"/>
      <w:r>
        <w:t>Necsa</w:t>
      </w:r>
      <w:proofErr w:type="spellEnd"/>
      <w:r>
        <w:t xml:space="preserve"> Policies</w:t>
      </w:r>
      <w:bookmarkEnd w:id="5"/>
    </w:p>
    <w:p w14:paraId="22F454E7" w14:textId="77777777" w:rsidR="00213098" w:rsidRDefault="006B719C" w:rsidP="009C140A">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C4904E7" w14:textId="77777777" w:rsidTr="00D43C55">
        <w:tc>
          <w:tcPr>
            <w:tcW w:w="1640" w:type="pct"/>
            <w:vAlign w:val="center"/>
          </w:tcPr>
          <w:p w14:paraId="1269E13C" w14:textId="77777777" w:rsidR="00D43C55" w:rsidRDefault="00D43C55" w:rsidP="00D43C55">
            <w:pPr>
              <w:pStyle w:val="1Paragraph"/>
              <w:ind w:left="0"/>
              <w:jc w:val="left"/>
            </w:pPr>
            <w:r w:rsidRPr="00AE1249">
              <w:lastRenderedPageBreak/>
              <w:t>SHEQ-INS-0100</w:t>
            </w:r>
          </w:p>
        </w:tc>
        <w:tc>
          <w:tcPr>
            <w:tcW w:w="3360" w:type="pct"/>
            <w:vAlign w:val="center"/>
          </w:tcPr>
          <w:p w14:paraId="02F280EF"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04427307" w14:textId="77777777" w:rsidTr="00D43C55">
        <w:tc>
          <w:tcPr>
            <w:tcW w:w="1640" w:type="pct"/>
            <w:vAlign w:val="center"/>
          </w:tcPr>
          <w:p w14:paraId="084DCE9E" w14:textId="77777777" w:rsidR="00D43C55" w:rsidRPr="00AE1249" w:rsidRDefault="00D43C55" w:rsidP="00D43C55">
            <w:pPr>
              <w:pStyle w:val="1Paragraph"/>
              <w:ind w:left="0"/>
              <w:jc w:val="left"/>
            </w:pPr>
            <w:r w:rsidRPr="00AE1249">
              <w:t>SHEQ-INS-0102</w:t>
            </w:r>
          </w:p>
        </w:tc>
        <w:tc>
          <w:tcPr>
            <w:tcW w:w="3360" w:type="pct"/>
            <w:vAlign w:val="center"/>
          </w:tcPr>
          <w:p w14:paraId="2BFC2C7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35FC4B49" w14:textId="77777777" w:rsidTr="00D43C55">
        <w:tc>
          <w:tcPr>
            <w:tcW w:w="1640" w:type="pct"/>
            <w:vAlign w:val="center"/>
          </w:tcPr>
          <w:p w14:paraId="044383F3" w14:textId="77777777" w:rsidR="00D43C55" w:rsidRPr="00AE1249" w:rsidRDefault="00D43C55" w:rsidP="00D43C55">
            <w:pPr>
              <w:pStyle w:val="1Paragraph"/>
              <w:ind w:left="0"/>
              <w:jc w:val="left"/>
            </w:pPr>
            <w:r>
              <w:t>FBD-SCM-2017-PRO-0001</w:t>
            </w:r>
          </w:p>
        </w:tc>
        <w:tc>
          <w:tcPr>
            <w:tcW w:w="3360" w:type="pct"/>
            <w:vAlign w:val="center"/>
          </w:tcPr>
          <w:p w14:paraId="2D29C1CB"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2AE0EE63" w14:textId="77777777" w:rsidR="00FF7F2A" w:rsidRDefault="00FF7F2A" w:rsidP="00E075CD">
      <w:pPr>
        <w:pStyle w:val="1Paragraph"/>
        <w:ind w:left="0"/>
      </w:pPr>
      <w:bookmarkStart w:id="6" w:name="_Toc158037035"/>
    </w:p>
    <w:p w14:paraId="12260EA7" w14:textId="77777777" w:rsidR="00FF7F2A" w:rsidRPr="00FF7F2A" w:rsidRDefault="00FF7F2A" w:rsidP="00FF7F2A">
      <w:pPr>
        <w:pStyle w:val="1Paragraph"/>
      </w:pPr>
    </w:p>
    <w:p w14:paraId="590CE978" w14:textId="77777777" w:rsidR="006B719C" w:rsidRPr="005B1AF4" w:rsidRDefault="006B719C" w:rsidP="00B87D31">
      <w:pPr>
        <w:pStyle w:val="Index2"/>
      </w:pPr>
      <w:r w:rsidRPr="005B1AF4">
        <w:t>Applicable Necsa Procedures</w:t>
      </w:r>
      <w:bookmarkEnd w:id="6"/>
    </w:p>
    <w:p w14:paraId="5F658166" w14:textId="77777777" w:rsidR="006B719C" w:rsidRPr="00A0106E" w:rsidRDefault="006B719C" w:rsidP="003E57F9">
      <w:pPr>
        <w:pStyle w:val="Index3"/>
      </w:pPr>
      <w:bookmarkStart w:id="7" w:name="_Toc158037036"/>
      <w:r w:rsidRPr="00A0106E">
        <w:t xml:space="preserve">Requirements to Access </w:t>
      </w:r>
      <w:proofErr w:type="spellStart"/>
      <w:r w:rsidRPr="00A0106E">
        <w:t>Necsa</w:t>
      </w:r>
      <w:proofErr w:type="spellEnd"/>
      <w:r w:rsidRPr="00A0106E">
        <w:t xml:space="preserve"> Site</w:t>
      </w:r>
      <w:bookmarkEnd w:id="7"/>
    </w:p>
    <w:p w14:paraId="542219F8" w14:textId="77777777" w:rsidR="00AE1249" w:rsidRPr="00A0106E" w:rsidRDefault="00AE1249" w:rsidP="009C140A">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B4B18DC" w14:textId="77777777" w:rsidR="00AE1249" w:rsidRDefault="00AE1249" w:rsidP="009C140A">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B057AA0" w14:textId="77777777" w:rsidR="00AE1249" w:rsidRPr="00A0106E" w:rsidRDefault="00AE1249" w:rsidP="009C140A">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7D02010" w14:textId="77777777" w:rsidTr="00A0106E">
        <w:tc>
          <w:tcPr>
            <w:tcW w:w="5000" w:type="pct"/>
            <w:vAlign w:val="center"/>
          </w:tcPr>
          <w:p w14:paraId="2C3E29A3" w14:textId="77777777" w:rsidR="00A0106E" w:rsidRPr="00A0106E" w:rsidRDefault="00A0106E" w:rsidP="00D43C55">
            <w:pPr>
              <w:pStyle w:val="1Paragraph"/>
              <w:ind w:left="0"/>
            </w:pPr>
            <w:r w:rsidRPr="00A0106E">
              <w:t>Full names and surname</w:t>
            </w:r>
          </w:p>
        </w:tc>
      </w:tr>
      <w:tr w:rsidR="00A0106E" w:rsidRPr="00A0106E" w14:paraId="413D4B5C" w14:textId="77777777" w:rsidTr="00A0106E">
        <w:tc>
          <w:tcPr>
            <w:tcW w:w="5000" w:type="pct"/>
            <w:vAlign w:val="center"/>
          </w:tcPr>
          <w:p w14:paraId="366AFB73" w14:textId="77777777" w:rsidR="00A0106E" w:rsidRPr="00A0106E" w:rsidRDefault="00A0106E" w:rsidP="00D43C55">
            <w:pPr>
              <w:pStyle w:val="1Paragraph"/>
              <w:ind w:left="0"/>
            </w:pPr>
            <w:r w:rsidRPr="00A0106E">
              <w:t>ID or passport number</w:t>
            </w:r>
          </w:p>
        </w:tc>
      </w:tr>
      <w:tr w:rsidR="00A0106E" w:rsidRPr="00A0106E" w14:paraId="573B4D16" w14:textId="77777777" w:rsidTr="00A0106E">
        <w:tc>
          <w:tcPr>
            <w:tcW w:w="5000" w:type="pct"/>
            <w:vAlign w:val="center"/>
          </w:tcPr>
          <w:p w14:paraId="6780E76E"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11409CE7" w14:textId="77777777" w:rsidTr="00A0106E">
        <w:tc>
          <w:tcPr>
            <w:tcW w:w="5000" w:type="pct"/>
            <w:vAlign w:val="center"/>
          </w:tcPr>
          <w:p w14:paraId="190934F0" w14:textId="77777777" w:rsidR="00A0106E" w:rsidRPr="00A0106E" w:rsidRDefault="00A0106E" w:rsidP="00D43C55">
            <w:pPr>
              <w:pStyle w:val="1Paragraph"/>
              <w:ind w:left="0"/>
            </w:pPr>
            <w:r w:rsidRPr="00A0106E">
              <w:t>Employer name and phone number</w:t>
            </w:r>
          </w:p>
        </w:tc>
      </w:tr>
      <w:tr w:rsidR="00A0106E" w:rsidRPr="00A0106E" w14:paraId="25F0A994" w14:textId="77777777" w:rsidTr="00A0106E">
        <w:tc>
          <w:tcPr>
            <w:tcW w:w="5000" w:type="pct"/>
            <w:vAlign w:val="center"/>
          </w:tcPr>
          <w:p w14:paraId="76D008DB" w14:textId="77777777" w:rsidR="00A0106E" w:rsidRPr="00A0106E" w:rsidRDefault="00A0106E" w:rsidP="00D43C55">
            <w:pPr>
              <w:pStyle w:val="1Paragraph"/>
              <w:ind w:left="0"/>
            </w:pPr>
            <w:r w:rsidRPr="00A0106E">
              <w:t>Vehicle registration number</w:t>
            </w:r>
          </w:p>
        </w:tc>
      </w:tr>
    </w:tbl>
    <w:p w14:paraId="1CA65B86" w14:textId="77777777" w:rsidR="00AE1249" w:rsidRPr="00A0106E" w:rsidRDefault="00AE1249" w:rsidP="009C140A">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3511E578" w14:textId="77777777" w:rsidR="009F2F70" w:rsidRPr="00A0106E" w:rsidRDefault="00AE1249" w:rsidP="009C140A">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0A9CF281" w14:textId="77777777" w:rsidR="006B719C" w:rsidRPr="00A0106E" w:rsidRDefault="00931917" w:rsidP="003E57F9">
      <w:pPr>
        <w:pStyle w:val="Index3"/>
      </w:pPr>
      <w:bookmarkStart w:id="8" w:name="_Toc158037037"/>
      <w:r w:rsidRPr="00A0106E">
        <w:t>Emergencies, Incidents, Accidents</w:t>
      </w:r>
      <w:bookmarkEnd w:id="8"/>
    </w:p>
    <w:p w14:paraId="42100466" w14:textId="77777777" w:rsidR="00931917" w:rsidRPr="00A0106E" w:rsidRDefault="00931917" w:rsidP="003E57F9">
      <w:pPr>
        <w:pStyle w:val="Index3"/>
      </w:pPr>
      <w:bookmarkStart w:id="9" w:name="_Toc158037038"/>
      <w:proofErr w:type="spellStart"/>
      <w:r w:rsidRPr="00A0106E">
        <w:t>Necsa</w:t>
      </w:r>
      <w:proofErr w:type="spellEnd"/>
      <w:r w:rsidRPr="00A0106E">
        <w:t xml:space="preserve"> Health, Safety and Environmental Requirements</w:t>
      </w:r>
      <w:bookmarkEnd w:id="9"/>
    </w:p>
    <w:p w14:paraId="7B85861B" w14:textId="77777777" w:rsidR="00554C52" w:rsidRPr="00A0106E" w:rsidRDefault="00554C52" w:rsidP="009C140A">
      <w:pPr>
        <w:pStyle w:val="Index4"/>
      </w:pPr>
      <w:r w:rsidRPr="00A0106E">
        <w:t>The bidder shall submit its company Health, Safety and Environmental (SHE) Policy with the bid. It shall reflect the intention to submit a SHE Plan in relation to the work that will be performed.</w:t>
      </w:r>
    </w:p>
    <w:p w14:paraId="4C76BDD5" w14:textId="77777777" w:rsidR="00554C52" w:rsidRPr="00A0106E" w:rsidRDefault="00554C52" w:rsidP="003E57F9">
      <w:pPr>
        <w:pStyle w:val="Index3"/>
      </w:pPr>
      <w:bookmarkStart w:id="10" w:name="_Toc158037039"/>
      <w:proofErr w:type="spellStart"/>
      <w:r w:rsidRPr="00A0106E">
        <w:t>Necsa</w:t>
      </w:r>
      <w:proofErr w:type="spellEnd"/>
      <w:r w:rsidRPr="00A0106E">
        <w:t xml:space="preserve"> Requirements for Quality</w:t>
      </w:r>
      <w:bookmarkEnd w:id="10"/>
    </w:p>
    <w:p w14:paraId="025D7052" w14:textId="77777777" w:rsidR="00554C52" w:rsidRDefault="00554C52" w:rsidP="009C140A">
      <w:pPr>
        <w:pStyle w:val="Index4"/>
      </w:pPr>
      <w:r w:rsidRPr="00F3718B">
        <w:t>The bidder shall submit its company Quality Policy with its bid. It shall reflect the intention to submit a Quality Plan for ensuring all deliverables comply with the bid specifications.</w:t>
      </w:r>
    </w:p>
    <w:p w14:paraId="55AAA865" w14:textId="77777777" w:rsidR="00544FC3" w:rsidRDefault="00544FC3" w:rsidP="003E57F9">
      <w:pPr>
        <w:pStyle w:val="Index3"/>
      </w:pPr>
      <w:bookmarkStart w:id="11" w:name="_Toc158037040"/>
      <w:proofErr w:type="spellStart"/>
      <w:r>
        <w:t>Necsa</w:t>
      </w:r>
      <w:proofErr w:type="spellEnd"/>
      <w:r>
        <w:t xml:space="preserve"> Requirements for Project SHEQ</w:t>
      </w:r>
      <w:bookmarkEnd w:id="11"/>
    </w:p>
    <w:p w14:paraId="0F0B03C9" w14:textId="77777777" w:rsidR="00544FC3" w:rsidRPr="00544FC3" w:rsidRDefault="00544FC3" w:rsidP="009C140A">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349CFF60" w14:textId="77777777" w:rsidR="009171F1" w:rsidRDefault="009171F1" w:rsidP="003E57F9">
      <w:pPr>
        <w:pStyle w:val="Index3"/>
      </w:pPr>
      <w:bookmarkStart w:id="12" w:name="_Toc158037041"/>
      <w:r>
        <w:t>Confidentiality</w:t>
      </w:r>
      <w:bookmarkEnd w:id="12"/>
    </w:p>
    <w:p w14:paraId="05FDD90D" w14:textId="77777777" w:rsidR="00554C52" w:rsidRDefault="00554C52" w:rsidP="009C140A">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767C6CA9" w14:textId="77777777" w:rsidR="00D6488C" w:rsidRDefault="009171F1" w:rsidP="009C140A">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1E617E4A" w14:textId="77777777" w:rsidR="009955E6" w:rsidRDefault="009955E6" w:rsidP="009C140A">
      <w:pPr>
        <w:pStyle w:val="Index4"/>
      </w:pPr>
    </w:p>
    <w:p w14:paraId="1D36B021" w14:textId="77777777" w:rsidR="009171F1" w:rsidRDefault="009171F1" w:rsidP="00D6488C">
      <w:pPr>
        <w:pStyle w:val="Index1"/>
      </w:pPr>
      <w:bookmarkStart w:id="13" w:name="_Toc158037042"/>
      <w:bookmarkEnd w:id="13"/>
    </w:p>
    <w:p w14:paraId="560FB442" w14:textId="77777777" w:rsidR="00D6488C" w:rsidRPr="00B87D31" w:rsidRDefault="00D6488C" w:rsidP="00B87D31">
      <w:pPr>
        <w:pStyle w:val="Index2"/>
        <w:numPr>
          <w:ilvl w:val="1"/>
          <w:numId w:val="12"/>
        </w:numPr>
        <w:rPr>
          <w:lang w:val="en-ZA"/>
        </w:rPr>
      </w:pPr>
      <w:bookmarkStart w:id="14" w:name="_Toc158037043"/>
      <w:r w:rsidRPr="00B87D31">
        <w:rPr>
          <w:lang w:val="en-ZA"/>
        </w:rPr>
        <w:t>Instruction to Bidders</w:t>
      </w:r>
      <w:bookmarkEnd w:id="14"/>
    </w:p>
    <w:p w14:paraId="338332C0" w14:textId="77777777" w:rsidR="00A42E16" w:rsidRPr="00A42E16" w:rsidRDefault="00A42E16" w:rsidP="003E57F9">
      <w:pPr>
        <w:pStyle w:val="Index3"/>
      </w:pPr>
      <w:bookmarkStart w:id="15" w:name="_Toc158037044"/>
      <w:r w:rsidRPr="00A42E16">
        <w:t>General</w:t>
      </w:r>
      <w:bookmarkEnd w:id="15"/>
    </w:p>
    <w:p w14:paraId="4B3EC35F" w14:textId="77777777" w:rsidR="00A42E16" w:rsidRDefault="00A42E16" w:rsidP="009C140A">
      <w:pPr>
        <w:pStyle w:val="Index4"/>
      </w:pPr>
      <w:r w:rsidRPr="006D6438">
        <w:t xml:space="preserve">Bidders must familiarise themselves with and comply with the mandatory requirements as required, on the appropriate dates. </w:t>
      </w:r>
    </w:p>
    <w:p w14:paraId="41D9E243" w14:textId="77777777" w:rsidR="00F80D24" w:rsidRDefault="00F80D24" w:rsidP="003E57F9">
      <w:pPr>
        <w:pStyle w:val="Index3"/>
      </w:pPr>
      <w:bookmarkStart w:id="16" w:name="_Toc158037045"/>
      <w:r>
        <w:t>Bidder Information</w:t>
      </w:r>
      <w:bookmarkEnd w:id="16"/>
    </w:p>
    <w:p w14:paraId="5EC9FA81" w14:textId="77777777" w:rsidR="00F80D24" w:rsidRDefault="00F80D24" w:rsidP="009C140A">
      <w:pPr>
        <w:pStyle w:val="Index4"/>
      </w:pPr>
      <w:r w:rsidRPr="00A42E16">
        <w:t xml:space="preserve">The required information on the bidder must be completed as stipulated in </w:t>
      </w:r>
      <w:r w:rsidR="00AE3589">
        <w:t>Paragraph 7</w:t>
      </w:r>
      <w:r w:rsidRPr="00A42E16">
        <w:t>. Failure to do so may result in disqualification.</w:t>
      </w:r>
    </w:p>
    <w:p w14:paraId="059C22B9" w14:textId="77777777" w:rsidR="005B1F78" w:rsidRDefault="005B1F78" w:rsidP="009C140A">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51ECD059" w14:textId="77777777" w:rsidR="005B1F78" w:rsidRPr="00CF6AC3" w:rsidRDefault="005B1F78" w:rsidP="009C140A">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0501C891" w14:textId="77777777" w:rsidR="005B1F78" w:rsidRPr="00F270E1" w:rsidRDefault="005B1F78" w:rsidP="009C140A">
      <w:pPr>
        <w:pStyle w:val="Index4"/>
      </w:pPr>
      <w:r w:rsidRPr="00F270E1">
        <w:t>The pre-employment screening shall as a minimum be able to:</w:t>
      </w:r>
    </w:p>
    <w:p w14:paraId="30781B2C"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0AB73F2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32FF732C" w14:textId="77777777" w:rsidR="005B1F78" w:rsidRPr="00CF6AC3" w:rsidRDefault="005B1F78" w:rsidP="005B1F78">
      <w:pPr>
        <w:pStyle w:val="Index5"/>
      </w:pPr>
      <w:r w:rsidRPr="00CF6AC3">
        <w:t>Obtain written declaration from staff of any criminal record; and</w:t>
      </w:r>
    </w:p>
    <w:p w14:paraId="0CF21FF3"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FC07343" w14:textId="77777777" w:rsidR="005B1F78" w:rsidRDefault="005B1F78" w:rsidP="009C140A">
      <w:pPr>
        <w:pStyle w:val="Index4"/>
      </w:pPr>
      <w:r w:rsidRPr="005B1F78">
        <w:t>The successful bidder shall deploy competent staff, supervision and labour who are appropriately experienced and trained for the work they are to undertake.</w:t>
      </w:r>
    </w:p>
    <w:p w14:paraId="55129DD7" w14:textId="77777777" w:rsidR="005B1F78" w:rsidRDefault="005B1F78" w:rsidP="009C140A">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463E2C67" w14:textId="77777777" w:rsidR="00DA39DC" w:rsidRDefault="00DA39DC" w:rsidP="003E57F9">
      <w:pPr>
        <w:pStyle w:val="Index3"/>
      </w:pPr>
      <w:bookmarkStart w:id="17" w:name="_Toc158037046"/>
      <w:r>
        <w:t>Consortium</w:t>
      </w:r>
      <w:bookmarkEnd w:id="17"/>
    </w:p>
    <w:p w14:paraId="5A3A4974" w14:textId="77777777" w:rsidR="00DA39DC" w:rsidRPr="004D17C6" w:rsidRDefault="00DA39DC" w:rsidP="009C140A">
      <w:pPr>
        <w:pStyle w:val="Index4"/>
      </w:pPr>
      <w:r w:rsidRPr="004D17C6">
        <w:t>Bidders forming part of a Consortium must submit with their bid a copy of their Consortium agreement in a separate attachment. This must clearly indicate:</w:t>
      </w:r>
    </w:p>
    <w:p w14:paraId="0920BF69"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485BD192"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0583B13F"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2833843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B652DDE" w14:textId="77777777" w:rsidR="00DA39DC" w:rsidRPr="00DA39DC" w:rsidRDefault="00DA39DC" w:rsidP="00DA39DC">
      <w:pPr>
        <w:pStyle w:val="Index5"/>
      </w:pPr>
      <w:r>
        <w:t>T</w:t>
      </w:r>
      <w:r w:rsidRPr="004D17C6">
        <w:t xml:space="preserve">he member’s agreement to be jointly and severally liable to NECSA for the performance </w:t>
      </w:r>
      <w:r w:rsidRPr="004D17C6">
        <w:lastRenderedPageBreak/>
        <w:t>of the contract.</w:t>
      </w:r>
    </w:p>
    <w:p w14:paraId="539D7457" w14:textId="77777777" w:rsidR="00DA39DC" w:rsidRDefault="00DA39DC" w:rsidP="003E57F9">
      <w:pPr>
        <w:pStyle w:val="Index3"/>
      </w:pPr>
      <w:bookmarkStart w:id="18" w:name="_Toc158037047"/>
      <w:r>
        <w:t>Sub-contracting</w:t>
      </w:r>
      <w:bookmarkEnd w:id="18"/>
    </w:p>
    <w:p w14:paraId="5A850D83" w14:textId="77777777" w:rsidR="00DA39DC" w:rsidRPr="004D17C6" w:rsidRDefault="00DA39DC" w:rsidP="009C140A">
      <w:pPr>
        <w:pStyle w:val="Index4"/>
      </w:pPr>
      <w:r w:rsidRPr="004D17C6">
        <w:t>Bidders must detail any work to be sub-contracted, and the proposed sub-contractor(s) to be used.</w:t>
      </w:r>
    </w:p>
    <w:p w14:paraId="3D64479C" w14:textId="77777777" w:rsidR="00DA39DC" w:rsidRPr="004D17C6" w:rsidRDefault="00DA39DC" w:rsidP="009C140A">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B1C1086" w14:textId="77777777" w:rsidR="00DA39DC" w:rsidRPr="00DA39DC" w:rsidRDefault="00DA39DC" w:rsidP="009C140A">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0EB2D141" w14:textId="77777777" w:rsidR="00A42E16" w:rsidRDefault="00F80D24" w:rsidP="003E57F9">
      <w:pPr>
        <w:pStyle w:val="Index3"/>
      </w:pPr>
      <w:bookmarkStart w:id="19" w:name="_Toc158037048"/>
      <w:proofErr w:type="spellStart"/>
      <w:r>
        <w:t>Necsa’s</w:t>
      </w:r>
      <w:proofErr w:type="spellEnd"/>
      <w:r>
        <w:t xml:space="preserve"> Bidding </w:t>
      </w:r>
      <w:r w:rsidR="003B5673">
        <w:t>Rights</w:t>
      </w:r>
      <w:bookmarkEnd w:id="19"/>
    </w:p>
    <w:p w14:paraId="7D1265A7" w14:textId="77777777" w:rsidR="00F80D24" w:rsidRDefault="00F80D24" w:rsidP="009C140A">
      <w:pPr>
        <w:pStyle w:val="Index4"/>
      </w:pPr>
      <w:proofErr w:type="spellStart"/>
      <w:r w:rsidRPr="006D6438">
        <w:t>Necsa</w:t>
      </w:r>
      <w:proofErr w:type="spellEnd"/>
      <w:r w:rsidRPr="006D6438">
        <w:t xml:space="preserve"> reserves the right to:</w:t>
      </w:r>
    </w:p>
    <w:p w14:paraId="45D2BCF7" w14:textId="77777777" w:rsidR="00F80D24" w:rsidRPr="003B5673" w:rsidRDefault="00F80D24" w:rsidP="003B5673">
      <w:pPr>
        <w:pStyle w:val="Index5"/>
      </w:pPr>
      <w:r w:rsidRPr="003B5673">
        <w:t xml:space="preserve">Extend the closing </w:t>
      </w:r>
      <w:proofErr w:type="gramStart"/>
      <w:r w:rsidRPr="003B5673">
        <w:t>date;</w:t>
      </w:r>
      <w:proofErr w:type="gramEnd"/>
    </w:p>
    <w:p w14:paraId="40A82EF7"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0F1E8E67"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249C2A3"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02BCAA0E"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1AD48F77"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67907A6F" w14:textId="77777777" w:rsidR="00F80D24" w:rsidRDefault="00F80D24" w:rsidP="003B5673">
      <w:pPr>
        <w:pStyle w:val="Index5"/>
      </w:pPr>
      <w:r w:rsidRPr="003B5673">
        <w:t>Cancel or withdraw this request for tender as a whole or in part.</w:t>
      </w:r>
    </w:p>
    <w:p w14:paraId="2CB5D9A1" w14:textId="77777777" w:rsidR="00F80D24" w:rsidRDefault="00423B45" w:rsidP="009C140A">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76ABF24"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3533B71F"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1C050172"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07153C72" w14:textId="77777777" w:rsidR="00A42E16" w:rsidRPr="00D4175F" w:rsidRDefault="00F80D24" w:rsidP="009C140A">
      <w:pPr>
        <w:pStyle w:val="Index4"/>
        <w:rPr>
          <w:b w:val="0"/>
        </w:rPr>
      </w:pPr>
      <w:r w:rsidRPr="00D4175F">
        <w:rPr>
          <w:b w:val="0"/>
        </w:rPr>
        <w:t>Negotiations with the bidders.</w:t>
      </w:r>
    </w:p>
    <w:p w14:paraId="54BCA692" w14:textId="77777777" w:rsidR="00786A37" w:rsidRPr="00D4175F" w:rsidRDefault="00786A37" w:rsidP="009C140A">
      <w:pPr>
        <w:pStyle w:val="Index4"/>
        <w:rPr>
          <w:b w:val="0"/>
        </w:rPr>
      </w:pPr>
      <w:r w:rsidRPr="00D4175F">
        <w:rPr>
          <w:b w:val="0"/>
        </w:rPr>
        <w:t>The successful bidder shall deploy competent staff, supervision and labour who are appropriately experienced and trained for the work they are to undertake.</w:t>
      </w:r>
    </w:p>
    <w:p w14:paraId="644F21FA" w14:textId="77777777" w:rsidR="00786A37" w:rsidRPr="00D4175F" w:rsidRDefault="00786A37" w:rsidP="009C140A">
      <w:pPr>
        <w:pStyle w:val="Index4"/>
        <w:rPr>
          <w:b w:val="0"/>
        </w:rPr>
      </w:pPr>
      <w:proofErr w:type="spellStart"/>
      <w:r w:rsidRPr="00D4175F">
        <w:rPr>
          <w:b w:val="0"/>
        </w:rPr>
        <w:t>Necsa</w:t>
      </w:r>
      <w:proofErr w:type="spellEnd"/>
      <w:r w:rsidRPr="00D4175F">
        <w:rPr>
          <w:b w:val="0"/>
        </w:rPr>
        <w:t xml:space="preserve"> and its representatives may seek formal assurance to this effect (including a formal audit) at any time during the contract period.</w:t>
      </w:r>
    </w:p>
    <w:p w14:paraId="4AD76616" w14:textId="77777777" w:rsidR="00786A37" w:rsidRPr="00D4175F" w:rsidRDefault="00786A37" w:rsidP="009C140A">
      <w:pPr>
        <w:pStyle w:val="Index4"/>
        <w:rPr>
          <w:b w:val="0"/>
        </w:rPr>
      </w:pPr>
      <w:r w:rsidRPr="00D4175F">
        <w:rPr>
          <w:b w:val="0"/>
        </w:rPr>
        <w:t>Should a Bidder have reasons to believe that the Technical Specification is not open and/</w:t>
      </w:r>
      <w:r w:rsidR="004547A5" w:rsidRPr="00D4175F">
        <w:rPr>
          <w:b w:val="0"/>
        </w:rPr>
        <w:t xml:space="preserve"> </w:t>
      </w:r>
      <w:r w:rsidRPr="00D4175F">
        <w:rPr>
          <w:b w:val="0"/>
        </w:rPr>
        <w:t>or is written for a particular brand or product; the Bidder shall notify SCM before closing date</w:t>
      </w:r>
      <w:r w:rsidR="004547A5" w:rsidRPr="00D4175F">
        <w:rPr>
          <w:b w:val="0"/>
        </w:rPr>
        <w:t>.</w:t>
      </w:r>
    </w:p>
    <w:p w14:paraId="447433E8" w14:textId="77777777" w:rsidR="00786A37" w:rsidRPr="00D4175F" w:rsidRDefault="00786A37" w:rsidP="009C140A">
      <w:pPr>
        <w:pStyle w:val="Index4"/>
        <w:rPr>
          <w:b w:val="0"/>
        </w:rPr>
      </w:pPr>
      <w:proofErr w:type="spellStart"/>
      <w:r w:rsidRPr="00D4175F">
        <w:rPr>
          <w:b w:val="0"/>
        </w:rPr>
        <w:t>Necsa</w:t>
      </w:r>
      <w:proofErr w:type="spellEnd"/>
      <w:r w:rsidRPr="00D4175F">
        <w:rPr>
          <w:b w:val="0"/>
        </w:rPr>
        <w:t xml:space="preserve"> will not necessarily accept the lowest or any tender, and it reserves the right to accept a tender as a whole or in part.</w:t>
      </w:r>
    </w:p>
    <w:p w14:paraId="38F823EC" w14:textId="77777777" w:rsidR="00786A37" w:rsidRPr="00D4175F" w:rsidRDefault="00786A37" w:rsidP="009C140A">
      <w:pPr>
        <w:pStyle w:val="Index4"/>
        <w:rPr>
          <w:b w:val="0"/>
        </w:rPr>
      </w:pPr>
      <w:proofErr w:type="spellStart"/>
      <w:r w:rsidRPr="00D4175F">
        <w:rPr>
          <w:b w:val="0"/>
        </w:rPr>
        <w:t>Necsa</w:t>
      </w:r>
      <w:proofErr w:type="spellEnd"/>
      <w:r w:rsidRPr="00D4175F">
        <w:rPr>
          <w:b w:val="0"/>
        </w:rPr>
        <w:t xml:space="preserve"> shall accept no liability in respect of any loss or damage which may incur in the preparation and admission of this tender. </w:t>
      </w:r>
    </w:p>
    <w:p w14:paraId="2286EA01" w14:textId="77777777" w:rsidR="00786A37" w:rsidRPr="00D4175F" w:rsidRDefault="00A0106E" w:rsidP="009C140A">
      <w:pPr>
        <w:pStyle w:val="Index4"/>
        <w:rPr>
          <w:b w:val="0"/>
        </w:rPr>
      </w:pPr>
      <w:r w:rsidRPr="00D4175F">
        <w:rPr>
          <w:b w:val="0"/>
        </w:rPr>
        <w:t>Bidders</w:t>
      </w:r>
      <w:r w:rsidR="00786A37" w:rsidRPr="00D4175F">
        <w:rPr>
          <w:b w:val="0"/>
        </w:rPr>
        <w:t xml:space="preserve"> shall handle the contents of this document as confidential and private and may not disclose it to a third party or publish in any way whatsoever.</w:t>
      </w:r>
    </w:p>
    <w:p w14:paraId="2CCBF6F7" w14:textId="77777777" w:rsidR="00786A37" w:rsidRPr="00D4175F" w:rsidRDefault="00786A37" w:rsidP="009C140A">
      <w:pPr>
        <w:pStyle w:val="Index4"/>
        <w:rPr>
          <w:b w:val="0"/>
        </w:rPr>
      </w:pPr>
      <w:r w:rsidRPr="00D4175F">
        <w:rPr>
          <w:b w:val="0"/>
        </w:rPr>
        <w:t>Your desi</w:t>
      </w:r>
      <w:r w:rsidR="00A0106E" w:rsidRPr="00D4175F">
        <w:rPr>
          <w:b w:val="0"/>
        </w:rPr>
        <w:t>gnation as a successful bidder</w:t>
      </w:r>
      <w:r w:rsidRPr="00D4175F">
        <w:rPr>
          <w:b w:val="0"/>
        </w:rPr>
        <w:t xml:space="preserve"> creates no legal connection with </w:t>
      </w:r>
      <w:proofErr w:type="spellStart"/>
      <w:r w:rsidRPr="00D4175F">
        <w:rPr>
          <w:b w:val="0"/>
        </w:rPr>
        <w:t>Necsa</w:t>
      </w:r>
      <w:proofErr w:type="spellEnd"/>
      <w:r w:rsidRPr="00D4175F">
        <w:rPr>
          <w:b w:val="0"/>
        </w:rPr>
        <w:t xml:space="preserve"> until such time as a written agreement/order has been negotiated and conducted with you. This tender document will form part of the agreement.</w:t>
      </w:r>
    </w:p>
    <w:p w14:paraId="27CE29F7" w14:textId="77777777" w:rsidR="00786A37" w:rsidRPr="00D4175F" w:rsidRDefault="00A0106E" w:rsidP="009C140A">
      <w:pPr>
        <w:pStyle w:val="Index4"/>
        <w:rPr>
          <w:b w:val="0"/>
        </w:rPr>
      </w:pPr>
      <w:r w:rsidRPr="00D4175F">
        <w:rPr>
          <w:b w:val="0"/>
        </w:rPr>
        <w:lastRenderedPageBreak/>
        <w:t>Bidders</w:t>
      </w:r>
      <w:r w:rsidR="00786A37" w:rsidRPr="00D4175F">
        <w:rPr>
          <w:b w:val="0"/>
        </w:rPr>
        <w:t xml:space="preserve"> shall ensure that they are fully informed on the service which must be rendered and what is required from the tenderer.</w:t>
      </w:r>
    </w:p>
    <w:p w14:paraId="2B2CA01B" w14:textId="77777777" w:rsidR="00786A37" w:rsidRPr="00D4175F" w:rsidRDefault="00A0106E" w:rsidP="009C140A">
      <w:pPr>
        <w:pStyle w:val="Index4"/>
        <w:rPr>
          <w:b w:val="0"/>
        </w:rPr>
      </w:pPr>
      <w:r w:rsidRPr="00D4175F">
        <w:rPr>
          <w:b w:val="0"/>
        </w:rPr>
        <w:t>The successful bidder</w:t>
      </w:r>
      <w:r w:rsidR="00786A37" w:rsidRPr="00D4175F">
        <w:rPr>
          <w:b w:val="0"/>
        </w:rPr>
        <w:t xml:space="preserve"> will be required to register as a supplier/service provider of </w:t>
      </w:r>
      <w:proofErr w:type="spellStart"/>
      <w:r w:rsidR="00786A37" w:rsidRPr="00D4175F">
        <w:rPr>
          <w:b w:val="0"/>
        </w:rPr>
        <w:t>Necsa</w:t>
      </w:r>
      <w:proofErr w:type="spellEnd"/>
      <w:r w:rsidR="00786A37" w:rsidRPr="00D4175F">
        <w:rPr>
          <w:b w:val="0"/>
        </w:rPr>
        <w:t xml:space="preserve"> if not already registered as a supplier.</w:t>
      </w:r>
    </w:p>
    <w:p w14:paraId="6A06E833" w14:textId="77777777" w:rsidR="00786A37" w:rsidRPr="00D4175F" w:rsidRDefault="00786A37" w:rsidP="009C140A">
      <w:pPr>
        <w:pStyle w:val="Index4"/>
        <w:rPr>
          <w:b w:val="0"/>
        </w:rPr>
      </w:pPr>
      <w:proofErr w:type="spellStart"/>
      <w:r w:rsidRPr="00D4175F">
        <w:rPr>
          <w:b w:val="0"/>
        </w:rPr>
        <w:t>Necsa</w:t>
      </w:r>
      <w:proofErr w:type="spellEnd"/>
      <w:r w:rsidRPr="00D4175F">
        <w:rPr>
          <w:b w:val="0"/>
        </w:rPr>
        <w:t xml:space="preserve"> is under no obligation to award a purchase order </w:t>
      </w:r>
      <w:proofErr w:type="gramStart"/>
      <w:r w:rsidRPr="00D4175F">
        <w:rPr>
          <w:b w:val="0"/>
        </w:rPr>
        <w:t>as a result of</w:t>
      </w:r>
      <w:proofErr w:type="gramEnd"/>
      <w:r w:rsidRPr="00D4175F">
        <w:rPr>
          <w:b w:val="0"/>
        </w:rPr>
        <w:t xml:space="preserve"> this tender.</w:t>
      </w:r>
    </w:p>
    <w:p w14:paraId="2606D5CE" w14:textId="77777777" w:rsidR="00786A37" w:rsidRDefault="00786A37" w:rsidP="009C140A">
      <w:pPr>
        <w:pStyle w:val="Index4"/>
      </w:pPr>
    </w:p>
    <w:p w14:paraId="6F44FB2D" w14:textId="77777777" w:rsidR="00F80D24" w:rsidRDefault="00F80D24" w:rsidP="003E57F9">
      <w:pPr>
        <w:pStyle w:val="Index3"/>
      </w:pPr>
      <w:bookmarkStart w:id="20" w:name="_Toc158037049"/>
      <w:r>
        <w:t>Bidding Process</w:t>
      </w:r>
      <w:bookmarkEnd w:id="20"/>
    </w:p>
    <w:p w14:paraId="4464E828" w14:textId="77777777" w:rsidR="00F80D24" w:rsidRDefault="003B5673" w:rsidP="009C140A">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6E2B1547" w14:textId="77777777" w:rsidR="003B5673" w:rsidRPr="00F270E1" w:rsidRDefault="003B5673" w:rsidP="009C140A">
      <w:pPr>
        <w:pStyle w:val="Index4"/>
      </w:pPr>
      <w:r w:rsidRPr="00F270E1">
        <w:t>Bidders are required to:</w:t>
      </w:r>
    </w:p>
    <w:p w14:paraId="05DC4154"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DC2E2C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6883772F"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16804694"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522062F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3F80CD2F" w14:textId="77777777" w:rsidR="003B5673" w:rsidRDefault="003912DA" w:rsidP="009C140A">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4B4C53CC" w14:textId="77777777" w:rsidR="00FA4A35" w:rsidRPr="00EF1512" w:rsidRDefault="00FA4A35" w:rsidP="009C140A">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4A379D23" w14:textId="77777777" w:rsidR="00EF1512" w:rsidRDefault="00EF1512" w:rsidP="009C140A">
      <w:pPr>
        <w:pStyle w:val="Index4"/>
      </w:pPr>
    </w:p>
    <w:p w14:paraId="5294345C" w14:textId="77777777" w:rsidR="00675699" w:rsidRDefault="00675699" w:rsidP="009C140A">
      <w:pPr>
        <w:pStyle w:val="Index4"/>
      </w:pPr>
    </w:p>
    <w:p w14:paraId="1AA995CD" w14:textId="77777777" w:rsidR="00675699" w:rsidRDefault="00675699" w:rsidP="009C140A">
      <w:pPr>
        <w:pStyle w:val="Index4"/>
      </w:pPr>
    </w:p>
    <w:p w14:paraId="76E48DEB" w14:textId="77777777" w:rsidR="00675699" w:rsidRDefault="00675699" w:rsidP="009C140A">
      <w:pPr>
        <w:pStyle w:val="Index4"/>
      </w:pPr>
    </w:p>
    <w:p w14:paraId="39257645" w14:textId="77777777" w:rsidR="00675699" w:rsidRDefault="00675699" w:rsidP="009C140A">
      <w:pPr>
        <w:pStyle w:val="Index4"/>
      </w:pPr>
    </w:p>
    <w:p w14:paraId="6D36FF51" w14:textId="77777777" w:rsidR="00675699" w:rsidRDefault="00675699" w:rsidP="009C140A">
      <w:pPr>
        <w:pStyle w:val="Index4"/>
      </w:pPr>
    </w:p>
    <w:p w14:paraId="5702E7FC" w14:textId="77777777" w:rsidR="00A955CB" w:rsidRDefault="00A955CB" w:rsidP="009C140A">
      <w:pPr>
        <w:pStyle w:val="Index4"/>
      </w:pPr>
    </w:p>
    <w:p w14:paraId="50A1987D" w14:textId="77777777" w:rsidR="00A955CB" w:rsidRDefault="00A955CB" w:rsidP="009C140A">
      <w:pPr>
        <w:pStyle w:val="Index4"/>
      </w:pPr>
    </w:p>
    <w:p w14:paraId="286451D5" w14:textId="77777777" w:rsidR="00A955CB" w:rsidRDefault="00A955CB" w:rsidP="009C140A">
      <w:pPr>
        <w:pStyle w:val="Index4"/>
      </w:pPr>
    </w:p>
    <w:p w14:paraId="508FB4E9" w14:textId="77777777" w:rsidR="00A955CB" w:rsidRDefault="00A955CB" w:rsidP="009C140A">
      <w:pPr>
        <w:pStyle w:val="Index4"/>
      </w:pPr>
    </w:p>
    <w:p w14:paraId="36D9D3C3" w14:textId="77777777" w:rsidR="00A955CB" w:rsidRDefault="00A955CB" w:rsidP="009C140A">
      <w:pPr>
        <w:pStyle w:val="Index4"/>
      </w:pPr>
    </w:p>
    <w:p w14:paraId="07EEAE1E" w14:textId="77777777" w:rsidR="00A955CB" w:rsidRDefault="00A955CB" w:rsidP="009C140A">
      <w:pPr>
        <w:pStyle w:val="Index4"/>
      </w:pPr>
    </w:p>
    <w:p w14:paraId="41DC4E73" w14:textId="77777777" w:rsidR="00A955CB" w:rsidRDefault="00A955CB" w:rsidP="009C140A">
      <w:pPr>
        <w:pStyle w:val="Index4"/>
      </w:pPr>
    </w:p>
    <w:p w14:paraId="7B5A6B93" w14:textId="77777777" w:rsidR="00A955CB" w:rsidRDefault="00A955CB" w:rsidP="009C140A">
      <w:pPr>
        <w:pStyle w:val="Index4"/>
      </w:pPr>
    </w:p>
    <w:p w14:paraId="17BF92AF" w14:textId="77777777" w:rsidR="00A955CB" w:rsidRDefault="00A955CB" w:rsidP="009C140A">
      <w:pPr>
        <w:pStyle w:val="Index4"/>
      </w:pPr>
    </w:p>
    <w:p w14:paraId="71EDC6DA" w14:textId="77777777" w:rsidR="00675699" w:rsidRDefault="00675699" w:rsidP="009C140A">
      <w:pPr>
        <w:pStyle w:val="Index4"/>
      </w:pPr>
    </w:p>
    <w:p w14:paraId="49F27FEC" w14:textId="77777777" w:rsidR="00675699" w:rsidRDefault="00675699" w:rsidP="009C140A">
      <w:pPr>
        <w:pStyle w:val="Index4"/>
      </w:pPr>
    </w:p>
    <w:p w14:paraId="77225BC5" w14:textId="77777777" w:rsidR="00675699" w:rsidRDefault="00675699" w:rsidP="009C140A">
      <w:pPr>
        <w:pStyle w:val="Index4"/>
      </w:pPr>
    </w:p>
    <w:p w14:paraId="7C278900" w14:textId="77777777" w:rsidR="00675699" w:rsidRPr="007A7BBC" w:rsidRDefault="00675699" w:rsidP="009C140A">
      <w:pPr>
        <w:pStyle w:val="Index4"/>
      </w:pPr>
    </w:p>
    <w:p w14:paraId="13BFCFB2" w14:textId="77777777" w:rsidR="00FA4A35" w:rsidRDefault="00FA4A35" w:rsidP="003E57F9">
      <w:pPr>
        <w:pStyle w:val="Index3"/>
      </w:pPr>
      <w:bookmarkStart w:id="21" w:name="_Toc158037050"/>
      <w:r>
        <w:t>Bid Submission Requirements</w:t>
      </w:r>
      <w:bookmarkEnd w:id="21"/>
    </w:p>
    <w:p w14:paraId="408F9B88" w14:textId="77777777" w:rsidR="00FA4A35" w:rsidRPr="00B10893" w:rsidRDefault="00FA4A35" w:rsidP="009C140A">
      <w:pPr>
        <w:pStyle w:val="Index4"/>
      </w:pPr>
      <w:r w:rsidRPr="00B10893">
        <w:t>Bidders must submit their responses and all supporting documents in properly labelled and sealed envelopes clearly as follows:</w:t>
      </w:r>
    </w:p>
    <w:p w14:paraId="604E8F44"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1C2DB810" w14:textId="77777777" w:rsidTr="00D43C55">
        <w:tc>
          <w:tcPr>
            <w:tcW w:w="220" w:type="pct"/>
            <w:vAlign w:val="center"/>
          </w:tcPr>
          <w:p w14:paraId="40DAFBE5" w14:textId="77777777" w:rsidR="00D43C55" w:rsidRDefault="00D43C55" w:rsidP="00D43C55">
            <w:pPr>
              <w:pStyle w:val="1Paragraph"/>
              <w:ind w:left="0"/>
              <w:jc w:val="left"/>
            </w:pPr>
          </w:p>
        </w:tc>
        <w:tc>
          <w:tcPr>
            <w:tcW w:w="4780" w:type="pct"/>
            <w:vAlign w:val="center"/>
          </w:tcPr>
          <w:p w14:paraId="2BFE5204"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569D246A" w14:textId="77777777" w:rsidR="00D43C55" w:rsidRPr="00216F92" w:rsidRDefault="00D43C55" w:rsidP="00D43C55">
            <w:pPr>
              <w:pStyle w:val="1Paragraph"/>
              <w:ind w:left="0"/>
              <w:rPr>
                <w:b/>
              </w:rPr>
            </w:pPr>
            <w:r w:rsidRPr="00216F92">
              <w:rPr>
                <w:b/>
              </w:rPr>
              <w:t>No pricing information must be included in Envelope One.</w:t>
            </w:r>
          </w:p>
          <w:p w14:paraId="658AE2DA" w14:textId="77777777" w:rsidR="00EF1512" w:rsidRPr="00216F92" w:rsidRDefault="00EF1512" w:rsidP="009C140A">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0FB02C0"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E3E93B6" w14:textId="77777777" w:rsidTr="007D66F8">
        <w:tc>
          <w:tcPr>
            <w:tcW w:w="220" w:type="pct"/>
            <w:vAlign w:val="center"/>
          </w:tcPr>
          <w:p w14:paraId="58A5376C" w14:textId="77777777" w:rsidR="004D7299" w:rsidRDefault="004D7299" w:rsidP="007D66F8">
            <w:pPr>
              <w:pStyle w:val="1Paragraph"/>
              <w:ind w:left="0"/>
              <w:jc w:val="left"/>
            </w:pPr>
          </w:p>
        </w:tc>
        <w:tc>
          <w:tcPr>
            <w:tcW w:w="4780" w:type="pct"/>
            <w:vAlign w:val="center"/>
          </w:tcPr>
          <w:p w14:paraId="554C0280" w14:textId="77777777" w:rsidR="004D7299" w:rsidRDefault="004D7299" w:rsidP="007D66F8">
            <w:pPr>
              <w:pStyle w:val="1Paragraph"/>
              <w:ind w:left="0"/>
            </w:pPr>
            <w:r w:rsidRPr="00FA4A35">
              <w:t>a set of two (2) hard copies (one (1) original and one (1) copy) and one (1) electronic copy (on disk or memory stick)</w:t>
            </w:r>
            <w:r>
              <w:t>.</w:t>
            </w:r>
          </w:p>
          <w:p w14:paraId="6008C14A" w14:textId="77777777" w:rsidR="004D7299" w:rsidRDefault="004D7299" w:rsidP="007D66F8">
            <w:pPr>
              <w:pStyle w:val="1Paragraph"/>
              <w:ind w:left="0"/>
              <w:rPr>
                <w:b/>
              </w:rPr>
            </w:pPr>
            <w:r w:rsidRPr="004D7299">
              <w:rPr>
                <w:b/>
              </w:rPr>
              <w:t>All compulsory returnable documents must be included in Envelope Two.</w:t>
            </w:r>
          </w:p>
          <w:p w14:paraId="4AEC1716"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1B59C76" w14:textId="77777777" w:rsidR="00FA4A35" w:rsidRDefault="0047600F" w:rsidP="009C140A">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4F40318F" w14:textId="77777777" w:rsidR="00786A37" w:rsidRDefault="00786A37" w:rsidP="009C140A">
      <w:pPr>
        <w:pStyle w:val="Index4"/>
      </w:pPr>
    </w:p>
    <w:p w14:paraId="6CBA1ADB" w14:textId="77777777" w:rsidR="0047600F" w:rsidRPr="00675699" w:rsidRDefault="0047600F" w:rsidP="00B87D31">
      <w:pPr>
        <w:pStyle w:val="Index2"/>
      </w:pPr>
      <w:bookmarkStart w:id="22" w:name="_Toc158037051"/>
      <w:r w:rsidRPr="00675699">
        <w:t>Eligibility Requirements</w:t>
      </w:r>
      <w:bookmarkEnd w:id="22"/>
    </w:p>
    <w:p w14:paraId="3AA53094" w14:textId="77777777" w:rsidR="0047600F" w:rsidRDefault="0047600F" w:rsidP="00777F53">
      <w:pPr>
        <w:pStyle w:val="Index3"/>
        <w:numPr>
          <w:ilvl w:val="2"/>
          <w:numId w:val="17"/>
        </w:numPr>
        <w:spacing w:line="240" w:lineRule="auto"/>
        <w:jc w:val="left"/>
      </w:pPr>
      <w:bookmarkStart w:id="23" w:name="_Toc158037052"/>
      <w:r>
        <w:t>Pre-qualification Criteria</w:t>
      </w:r>
      <w:bookmarkEnd w:id="23"/>
    </w:p>
    <w:p w14:paraId="6E4582B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14968782" w14:textId="77777777" w:rsidTr="00A20A36">
        <w:trPr>
          <w:tblHeader/>
        </w:trPr>
        <w:tc>
          <w:tcPr>
            <w:tcW w:w="335" w:type="pct"/>
            <w:shd w:val="clear" w:color="auto" w:fill="ECE8D3"/>
          </w:tcPr>
          <w:p w14:paraId="7BB3B3D6"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38071C8B"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03DEC775"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2CD6234" w14:textId="77777777" w:rsidTr="00A20A36">
        <w:trPr>
          <w:trHeight w:val="291"/>
        </w:trPr>
        <w:tc>
          <w:tcPr>
            <w:tcW w:w="335" w:type="pct"/>
          </w:tcPr>
          <w:p w14:paraId="6DD93BF3"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41DDBC2F" w14:textId="77777777" w:rsidR="007622D8" w:rsidRPr="00675699" w:rsidRDefault="007622D8" w:rsidP="00880DCF">
            <w:pPr>
              <w:pStyle w:val="aDSPara"/>
              <w:spacing w:before="60" w:after="60"/>
              <w:ind w:left="0"/>
              <w:jc w:val="left"/>
              <w:rPr>
                <w:rFonts w:cs="Arial"/>
                <w:color w:val="000000"/>
                <w:sz w:val="20"/>
                <w:szCs w:val="20"/>
              </w:rPr>
            </w:pPr>
            <w:r w:rsidRPr="00675699">
              <w:rPr>
                <w:rFonts w:cs="Arial"/>
                <w:color w:val="000000"/>
                <w:sz w:val="20"/>
                <w:szCs w:val="20"/>
              </w:rPr>
              <w:t>Bidder company information (</w:t>
            </w:r>
            <w:r w:rsidR="007A7BBC" w:rsidRPr="00675699">
              <w:rPr>
                <w:rFonts w:cs="Arial"/>
                <w:color w:val="000000"/>
                <w:sz w:val="20"/>
                <w:szCs w:val="20"/>
              </w:rPr>
              <w:t xml:space="preserve">Paragraph </w:t>
            </w:r>
            <w:r w:rsidR="00880DCF" w:rsidRPr="00675699">
              <w:rPr>
                <w:rFonts w:cs="Arial"/>
                <w:color w:val="000000"/>
                <w:sz w:val="20"/>
                <w:szCs w:val="20"/>
              </w:rPr>
              <w:t>7</w:t>
            </w:r>
            <w:r w:rsidRPr="00675699">
              <w:rPr>
                <w:rFonts w:cs="Arial"/>
                <w:color w:val="000000"/>
                <w:sz w:val="20"/>
                <w:szCs w:val="20"/>
              </w:rPr>
              <w:t>)</w:t>
            </w:r>
          </w:p>
        </w:tc>
        <w:tc>
          <w:tcPr>
            <w:tcW w:w="523" w:type="pct"/>
          </w:tcPr>
          <w:p w14:paraId="728927EB" w14:textId="77777777" w:rsidR="007622D8" w:rsidRPr="00A8791F" w:rsidRDefault="007622D8" w:rsidP="00813A84">
            <w:pPr>
              <w:pStyle w:val="aDSPara"/>
              <w:spacing w:before="60" w:after="60"/>
              <w:ind w:left="0"/>
              <w:jc w:val="left"/>
              <w:rPr>
                <w:sz w:val="20"/>
                <w:szCs w:val="20"/>
              </w:rPr>
            </w:pPr>
          </w:p>
        </w:tc>
      </w:tr>
      <w:tr w:rsidR="006B4023" w:rsidRPr="00526ADF" w14:paraId="2581258F" w14:textId="77777777" w:rsidTr="00A20A36">
        <w:trPr>
          <w:trHeight w:val="291"/>
        </w:trPr>
        <w:tc>
          <w:tcPr>
            <w:tcW w:w="335" w:type="pct"/>
          </w:tcPr>
          <w:p w14:paraId="5EC4B8C7" w14:textId="47C695CD" w:rsidR="006B4023" w:rsidRDefault="00177A18" w:rsidP="00434728">
            <w:pPr>
              <w:pStyle w:val="aDSPara"/>
              <w:spacing w:before="60" w:after="60"/>
              <w:ind w:left="0"/>
              <w:jc w:val="center"/>
              <w:rPr>
                <w:sz w:val="20"/>
                <w:szCs w:val="20"/>
              </w:rPr>
            </w:pPr>
            <w:r>
              <w:rPr>
                <w:sz w:val="20"/>
                <w:szCs w:val="20"/>
              </w:rPr>
              <w:t>2.</w:t>
            </w:r>
          </w:p>
        </w:tc>
        <w:tc>
          <w:tcPr>
            <w:tcW w:w="4142" w:type="pct"/>
          </w:tcPr>
          <w:p w14:paraId="3BF18841" w14:textId="78A91626" w:rsidR="006B4023" w:rsidRPr="00675699" w:rsidRDefault="00177A18" w:rsidP="00B03E16">
            <w:pPr>
              <w:pStyle w:val="Default"/>
              <w:rPr>
                <w:rFonts w:ascii="Arial" w:hAnsi="Arial" w:cs="Arial"/>
                <w:sz w:val="20"/>
                <w:szCs w:val="20"/>
              </w:rPr>
            </w:pPr>
            <w:r>
              <w:rPr>
                <w:rFonts w:ascii="Arial" w:hAnsi="Arial" w:cs="Arial"/>
                <w:sz w:val="20"/>
                <w:szCs w:val="20"/>
              </w:rPr>
              <w:t>Bidder to clearly indicate which category are they going to be bidding for out of the four categories (refer to annexure A)</w:t>
            </w:r>
          </w:p>
        </w:tc>
        <w:tc>
          <w:tcPr>
            <w:tcW w:w="523" w:type="pct"/>
          </w:tcPr>
          <w:p w14:paraId="3C04F6E9" w14:textId="77777777" w:rsidR="006B4023" w:rsidRPr="00934658" w:rsidRDefault="006B4023" w:rsidP="00813A84">
            <w:pPr>
              <w:pStyle w:val="aDSPara"/>
              <w:spacing w:before="60" w:after="60"/>
              <w:ind w:left="0"/>
              <w:jc w:val="left"/>
              <w:rPr>
                <w:sz w:val="20"/>
                <w:szCs w:val="20"/>
                <w:lang w:val="en-ZA"/>
              </w:rPr>
            </w:pPr>
          </w:p>
        </w:tc>
      </w:tr>
    </w:tbl>
    <w:p w14:paraId="668A9B6A" w14:textId="77777777" w:rsidR="006E040B" w:rsidRPr="00073E1E" w:rsidRDefault="006E040B" w:rsidP="00777F53">
      <w:pPr>
        <w:pStyle w:val="Index3"/>
        <w:numPr>
          <w:ilvl w:val="2"/>
          <w:numId w:val="17"/>
        </w:numPr>
        <w:spacing w:line="240" w:lineRule="auto"/>
        <w:jc w:val="left"/>
      </w:pPr>
      <w:bookmarkStart w:id="24" w:name="_Toc158037053"/>
      <w:r w:rsidRPr="00073E1E">
        <w:t>Technical / Functional Evaluation Criteria</w:t>
      </w:r>
      <w:bookmarkEnd w:id="24"/>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
        <w:gridCol w:w="3827"/>
        <w:gridCol w:w="893"/>
        <w:gridCol w:w="840"/>
        <w:gridCol w:w="3404"/>
      </w:tblGrid>
      <w:tr w:rsidR="00492E44" w:rsidRPr="005873B3" w14:paraId="69FB47B3" w14:textId="77777777" w:rsidTr="00675699">
        <w:trPr>
          <w:cantSplit/>
          <w:tblHeader/>
        </w:trPr>
        <w:tc>
          <w:tcPr>
            <w:tcW w:w="334" w:type="pct"/>
            <w:gridSpan w:val="2"/>
            <w:shd w:val="clear" w:color="auto" w:fill="ECE8D3"/>
          </w:tcPr>
          <w:p w14:paraId="6E7921BF"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Item</w:t>
            </w:r>
          </w:p>
        </w:tc>
        <w:tc>
          <w:tcPr>
            <w:tcW w:w="1992" w:type="pct"/>
            <w:shd w:val="clear" w:color="auto" w:fill="ECE8D3"/>
          </w:tcPr>
          <w:p w14:paraId="3810A056"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Requirement</w:t>
            </w:r>
          </w:p>
        </w:tc>
        <w:tc>
          <w:tcPr>
            <w:tcW w:w="465" w:type="pct"/>
            <w:shd w:val="clear" w:color="auto" w:fill="ECE8D3"/>
          </w:tcPr>
          <w:p w14:paraId="70E3D822"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Weight</w:t>
            </w:r>
          </w:p>
        </w:tc>
        <w:tc>
          <w:tcPr>
            <w:tcW w:w="437" w:type="pct"/>
            <w:shd w:val="clear" w:color="auto" w:fill="ECE8D3"/>
          </w:tcPr>
          <w:p w14:paraId="6FE788D5"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Points</w:t>
            </w:r>
          </w:p>
        </w:tc>
        <w:tc>
          <w:tcPr>
            <w:tcW w:w="1772" w:type="pct"/>
            <w:shd w:val="clear" w:color="auto" w:fill="ECE8D3"/>
          </w:tcPr>
          <w:p w14:paraId="20795695"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Criteria</w:t>
            </w:r>
          </w:p>
        </w:tc>
      </w:tr>
      <w:tr w:rsidR="00492E44" w:rsidRPr="005873B3" w14:paraId="36F4A293" w14:textId="77777777" w:rsidTr="00675699">
        <w:trPr>
          <w:cantSplit/>
          <w:trHeight w:val="180"/>
        </w:trPr>
        <w:tc>
          <w:tcPr>
            <w:tcW w:w="328" w:type="pct"/>
            <w:vMerge w:val="restart"/>
          </w:tcPr>
          <w:p w14:paraId="67FA995B" w14:textId="77777777" w:rsidR="00492E44" w:rsidRPr="005873B3" w:rsidRDefault="00492E44" w:rsidP="0098279B">
            <w:pPr>
              <w:pStyle w:val="aDSPara"/>
              <w:spacing w:before="60" w:after="60"/>
              <w:ind w:left="0"/>
              <w:jc w:val="center"/>
              <w:rPr>
                <w:rFonts w:eastAsia="MS Mincho" w:cs="Arial"/>
                <w:sz w:val="18"/>
                <w:szCs w:val="18"/>
                <w:highlight w:val="yellow"/>
              </w:rPr>
            </w:pPr>
            <w:r w:rsidRPr="006465EC">
              <w:rPr>
                <w:rFonts w:cs="Arial"/>
                <w:sz w:val="18"/>
                <w:szCs w:val="18"/>
              </w:rPr>
              <w:t>1</w:t>
            </w:r>
          </w:p>
        </w:tc>
        <w:tc>
          <w:tcPr>
            <w:tcW w:w="1998" w:type="pct"/>
            <w:gridSpan w:val="2"/>
            <w:vMerge w:val="restart"/>
          </w:tcPr>
          <w:p w14:paraId="13DA3784" w14:textId="77777777" w:rsidR="00492E44" w:rsidRPr="00177A18" w:rsidRDefault="00492E44" w:rsidP="0098279B">
            <w:pPr>
              <w:pStyle w:val="aDSPara"/>
              <w:spacing w:before="60" w:after="60"/>
              <w:ind w:left="0"/>
              <w:jc w:val="left"/>
              <w:rPr>
                <w:color w:val="000000"/>
                <w:sz w:val="20"/>
                <w:szCs w:val="20"/>
                <w:lang w:val="en-ZA"/>
              </w:rPr>
            </w:pPr>
            <w:r w:rsidRPr="00177A18">
              <w:rPr>
                <w:color w:val="000000"/>
                <w:sz w:val="20"/>
                <w:szCs w:val="20"/>
                <w:lang w:val="en-ZA"/>
              </w:rPr>
              <w:t>Company Experience (</w:t>
            </w:r>
            <w:r w:rsidR="00141B62" w:rsidRPr="00177A18">
              <w:rPr>
                <w:color w:val="000000"/>
                <w:sz w:val="20"/>
                <w:szCs w:val="20"/>
                <w:lang w:val="en-ZA"/>
              </w:rPr>
              <w:t>6</w:t>
            </w:r>
            <w:r w:rsidRPr="00177A18">
              <w:rPr>
                <w:color w:val="000000"/>
                <w:sz w:val="20"/>
                <w:szCs w:val="20"/>
                <w:lang w:val="en-ZA"/>
              </w:rPr>
              <w:t>0 points).</w:t>
            </w:r>
          </w:p>
          <w:p w14:paraId="3590754E" w14:textId="7A219F86" w:rsidR="00141B62" w:rsidRPr="00177A18" w:rsidRDefault="00141B62" w:rsidP="00141B62">
            <w:pPr>
              <w:jc w:val="both"/>
              <w:rPr>
                <w:rFonts w:cs="Times New Roman"/>
                <w:iCs w:val="0"/>
                <w:color w:val="000000"/>
                <w:sz w:val="20"/>
                <w:szCs w:val="20"/>
                <w:lang w:val="en-ZA" w:eastAsia="en-US"/>
              </w:rPr>
            </w:pPr>
            <w:r w:rsidRPr="00177A18">
              <w:rPr>
                <w:rFonts w:cs="Times New Roman"/>
                <w:iCs w:val="0"/>
                <w:color w:val="000000"/>
                <w:sz w:val="20"/>
                <w:szCs w:val="20"/>
                <w:lang w:val="en-ZA" w:eastAsia="en-US"/>
              </w:rPr>
              <w:t>Experience in supplying materials over the past 4 years. Supplier must provide:</w:t>
            </w:r>
          </w:p>
          <w:p w14:paraId="01F10D94" w14:textId="77777777" w:rsidR="00141B62" w:rsidRPr="00177A18" w:rsidRDefault="00141B62" w:rsidP="00141B62">
            <w:pPr>
              <w:spacing w:before="240"/>
              <w:jc w:val="both"/>
              <w:rPr>
                <w:rFonts w:cs="Times New Roman"/>
                <w:iCs w:val="0"/>
                <w:color w:val="000000"/>
                <w:sz w:val="20"/>
                <w:szCs w:val="20"/>
                <w:lang w:val="en-ZA" w:eastAsia="en-US"/>
              </w:rPr>
            </w:pPr>
            <w:r w:rsidRPr="00177A18">
              <w:rPr>
                <w:rFonts w:cs="Times New Roman"/>
                <w:iCs w:val="0"/>
                <w:color w:val="000000"/>
                <w:sz w:val="20"/>
                <w:szCs w:val="20"/>
                <w:lang w:val="en-ZA" w:eastAsia="en-US"/>
              </w:rPr>
              <w:t xml:space="preserve">Client/Customer reference/testimonial/Purchase Order (PO) to include a minimum of Client </w:t>
            </w:r>
            <w:r w:rsidRPr="00177A18">
              <w:rPr>
                <w:rFonts w:cs="Times New Roman"/>
                <w:iCs w:val="0"/>
                <w:color w:val="000000"/>
                <w:sz w:val="20"/>
                <w:szCs w:val="20"/>
                <w:lang w:val="en-ZA" w:eastAsia="en-US"/>
              </w:rPr>
              <w:lastRenderedPageBreak/>
              <w:t>Name, Material Description, Contact Person, Contact Number, contact email and Value</w:t>
            </w:r>
          </w:p>
        </w:tc>
        <w:tc>
          <w:tcPr>
            <w:tcW w:w="465" w:type="pct"/>
            <w:vMerge w:val="restart"/>
            <w:vAlign w:val="center"/>
          </w:tcPr>
          <w:p w14:paraId="17A28AE2" w14:textId="77777777" w:rsidR="00492E44" w:rsidRPr="00177A18" w:rsidRDefault="00073E1E" w:rsidP="0098279B">
            <w:pPr>
              <w:pStyle w:val="aDSPara"/>
              <w:spacing w:before="60" w:after="60"/>
              <w:ind w:left="0"/>
              <w:jc w:val="center"/>
              <w:rPr>
                <w:color w:val="000000"/>
                <w:sz w:val="20"/>
                <w:szCs w:val="20"/>
                <w:lang w:val="en-ZA"/>
              </w:rPr>
            </w:pPr>
            <w:r w:rsidRPr="00177A18">
              <w:rPr>
                <w:color w:val="000000"/>
                <w:sz w:val="20"/>
                <w:szCs w:val="20"/>
                <w:lang w:val="en-ZA"/>
              </w:rPr>
              <w:lastRenderedPageBreak/>
              <w:t>60</w:t>
            </w:r>
          </w:p>
          <w:p w14:paraId="51B6C8B5" w14:textId="77777777" w:rsidR="00492E44" w:rsidRPr="00177A18" w:rsidRDefault="00492E44" w:rsidP="0098279B">
            <w:pPr>
              <w:pStyle w:val="aDSPara"/>
              <w:spacing w:before="60" w:after="60"/>
              <w:ind w:left="0"/>
              <w:jc w:val="center"/>
              <w:rPr>
                <w:color w:val="000000"/>
                <w:sz w:val="20"/>
                <w:szCs w:val="20"/>
                <w:lang w:val="en-ZA"/>
              </w:rPr>
            </w:pPr>
          </w:p>
        </w:tc>
        <w:tc>
          <w:tcPr>
            <w:tcW w:w="437" w:type="pct"/>
            <w:vAlign w:val="center"/>
          </w:tcPr>
          <w:p w14:paraId="6C3EB8F8" w14:textId="77777777" w:rsidR="00492E44" w:rsidRPr="00177A18" w:rsidRDefault="00073E1E" w:rsidP="0098279B">
            <w:pPr>
              <w:pStyle w:val="aDSPara"/>
              <w:spacing w:before="60" w:after="60"/>
              <w:ind w:left="0"/>
              <w:jc w:val="center"/>
              <w:rPr>
                <w:color w:val="000000"/>
                <w:sz w:val="20"/>
                <w:szCs w:val="20"/>
                <w:lang w:val="en-ZA"/>
              </w:rPr>
            </w:pPr>
            <w:r w:rsidRPr="00177A18">
              <w:rPr>
                <w:color w:val="000000"/>
                <w:sz w:val="20"/>
                <w:szCs w:val="20"/>
                <w:lang w:val="en-ZA"/>
              </w:rPr>
              <w:t>6</w:t>
            </w:r>
            <w:r w:rsidR="00492E44" w:rsidRPr="00177A18">
              <w:rPr>
                <w:color w:val="000000"/>
                <w:sz w:val="20"/>
                <w:szCs w:val="20"/>
                <w:lang w:val="en-ZA"/>
              </w:rPr>
              <w:t>0</w:t>
            </w:r>
          </w:p>
        </w:tc>
        <w:tc>
          <w:tcPr>
            <w:tcW w:w="1772" w:type="pct"/>
          </w:tcPr>
          <w:p w14:paraId="3D4AED8B" w14:textId="3ACE4728" w:rsidR="00141B62" w:rsidRPr="00177A18" w:rsidRDefault="00141B62" w:rsidP="00141B62">
            <w:pPr>
              <w:jc w:val="both"/>
              <w:rPr>
                <w:rFonts w:cs="Times New Roman"/>
                <w:iCs w:val="0"/>
                <w:color w:val="000000"/>
                <w:sz w:val="20"/>
                <w:szCs w:val="20"/>
                <w:lang w:val="en-ZA" w:eastAsia="en-US"/>
              </w:rPr>
            </w:pPr>
            <w:r w:rsidRPr="00177A18">
              <w:rPr>
                <w:rFonts w:cs="Times New Roman"/>
                <w:iCs w:val="0"/>
                <w:color w:val="000000"/>
                <w:sz w:val="20"/>
                <w:szCs w:val="20"/>
                <w:lang w:val="en-ZA" w:eastAsia="en-US"/>
              </w:rPr>
              <w:t xml:space="preserve">Bidder to submit </w:t>
            </w:r>
            <w:r w:rsidR="00A955CB" w:rsidRPr="00177A18">
              <w:rPr>
                <w:rFonts w:cs="Times New Roman"/>
                <w:iCs w:val="0"/>
                <w:color w:val="000000"/>
                <w:sz w:val="20"/>
                <w:szCs w:val="20"/>
                <w:lang w:val="en-ZA" w:eastAsia="en-US"/>
              </w:rPr>
              <w:t>three (</w:t>
            </w:r>
            <w:r w:rsidR="00220550" w:rsidRPr="00177A18">
              <w:rPr>
                <w:rFonts w:cs="Times New Roman"/>
                <w:iCs w:val="0"/>
                <w:color w:val="000000"/>
                <w:sz w:val="20"/>
                <w:szCs w:val="20"/>
                <w:lang w:val="en-ZA" w:eastAsia="en-US"/>
              </w:rPr>
              <w:t>reference letter)</w:t>
            </w:r>
            <w:r w:rsidRPr="00177A18">
              <w:rPr>
                <w:rFonts w:cs="Times New Roman"/>
                <w:iCs w:val="0"/>
                <w:color w:val="000000"/>
                <w:sz w:val="20"/>
                <w:szCs w:val="20"/>
                <w:lang w:val="en-ZA" w:eastAsia="en-US"/>
              </w:rPr>
              <w:t xml:space="preserve"> clients/customers proofs of purchase orders or testimonials of their experience with the Supplier. Each purchase order value must be greater than R100 000.00. </w:t>
            </w:r>
          </w:p>
          <w:p w14:paraId="7E87B340" w14:textId="77777777" w:rsidR="00492E44" w:rsidRPr="00177A18" w:rsidRDefault="00B242AF" w:rsidP="006A0AE7">
            <w:pPr>
              <w:pStyle w:val="aDSPara"/>
              <w:spacing w:before="60" w:after="60"/>
              <w:ind w:left="0"/>
              <w:jc w:val="left"/>
              <w:rPr>
                <w:color w:val="000000"/>
                <w:sz w:val="20"/>
                <w:szCs w:val="20"/>
                <w:lang w:val="en-ZA"/>
              </w:rPr>
            </w:pPr>
            <w:r w:rsidRPr="00177A18">
              <w:rPr>
                <w:color w:val="000000"/>
                <w:sz w:val="20"/>
                <w:szCs w:val="20"/>
                <w:lang w:val="en-ZA"/>
              </w:rPr>
              <w:t>.</w:t>
            </w:r>
          </w:p>
        </w:tc>
      </w:tr>
      <w:tr w:rsidR="00492E44" w:rsidRPr="005873B3" w14:paraId="3D6EA000" w14:textId="77777777" w:rsidTr="00675699">
        <w:trPr>
          <w:cantSplit/>
          <w:trHeight w:val="180"/>
        </w:trPr>
        <w:tc>
          <w:tcPr>
            <w:tcW w:w="328" w:type="pct"/>
            <w:vMerge/>
          </w:tcPr>
          <w:p w14:paraId="620DB2D9" w14:textId="77777777" w:rsidR="00492E44" w:rsidRPr="00B242AF" w:rsidRDefault="00492E44" w:rsidP="0098279B">
            <w:pPr>
              <w:pStyle w:val="aDSPara"/>
              <w:spacing w:before="60" w:after="60"/>
              <w:ind w:left="0"/>
              <w:jc w:val="center"/>
              <w:rPr>
                <w:rFonts w:eastAsia="MS Mincho" w:cs="Arial"/>
                <w:sz w:val="18"/>
                <w:szCs w:val="18"/>
                <w:highlight w:val="yellow"/>
                <w:lang w:val="en-ZA"/>
              </w:rPr>
            </w:pPr>
          </w:p>
        </w:tc>
        <w:tc>
          <w:tcPr>
            <w:tcW w:w="1998" w:type="pct"/>
            <w:gridSpan w:val="2"/>
            <w:vMerge/>
          </w:tcPr>
          <w:p w14:paraId="429319AE" w14:textId="77777777" w:rsidR="00492E44" w:rsidRPr="00177A18" w:rsidRDefault="00492E44" w:rsidP="0098279B">
            <w:pPr>
              <w:pStyle w:val="aDSPara"/>
              <w:spacing w:before="60" w:after="60"/>
              <w:ind w:left="0"/>
              <w:jc w:val="left"/>
              <w:rPr>
                <w:color w:val="000000"/>
                <w:sz w:val="20"/>
                <w:szCs w:val="20"/>
                <w:lang w:val="en-ZA"/>
              </w:rPr>
            </w:pPr>
          </w:p>
        </w:tc>
        <w:tc>
          <w:tcPr>
            <w:tcW w:w="465" w:type="pct"/>
            <w:vMerge/>
            <w:vAlign w:val="center"/>
          </w:tcPr>
          <w:p w14:paraId="204D02CD" w14:textId="77777777" w:rsidR="00492E44" w:rsidRPr="00177A18" w:rsidRDefault="00492E44" w:rsidP="0098279B">
            <w:pPr>
              <w:pStyle w:val="aDSPara"/>
              <w:spacing w:before="60" w:after="60"/>
              <w:ind w:left="0"/>
              <w:jc w:val="center"/>
              <w:rPr>
                <w:color w:val="000000"/>
                <w:sz w:val="20"/>
                <w:szCs w:val="20"/>
                <w:lang w:val="en-ZA"/>
              </w:rPr>
            </w:pPr>
          </w:p>
        </w:tc>
        <w:tc>
          <w:tcPr>
            <w:tcW w:w="437" w:type="pct"/>
            <w:vAlign w:val="center"/>
          </w:tcPr>
          <w:p w14:paraId="45713D1A" w14:textId="77777777" w:rsidR="00492E44" w:rsidRPr="00177A18" w:rsidRDefault="00073E1E" w:rsidP="0098279B">
            <w:pPr>
              <w:pStyle w:val="aDSPara"/>
              <w:spacing w:before="60" w:after="60"/>
              <w:ind w:left="0"/>
              <w:jc w:val="center"/>
              <w:rPr>
                <w:color w:val="000000"/>
                <w:sz w:val="20"/>
                <w:szCs w:val="20"/>
                <w:lang w:val="en-ZA"/>
              </w:rPr>
            </w:pPr>
            <w:r w:rsidRPr="00177A18">
              <w:rPr>
                <w:color w:val="000000"/>
                <w:sz w:val="20"/>
                <w:szCs w:val="20"/>
                <w:lang w:val="en-ZA"/>
              </w:rPr>
              <w:t>4</w:t>
            </w:r>
            <w:r w:rsidR="00141B62" w:rsidRPr="00177A18">
              <w:rPr>
                <w:color w:val="000000"/>
                <w:sz w:val="20"/>
                <w:szCs w:val="20"/>
                <w:lang w:val="en-ZA"/>
              </w:rPr>
              <w:t>0</w:t>
            </w:r>
          </w:p>
        </w:tc>
        <w:tc>
          <w:tcPr>
            <w:tcW w:w="1772" w:type="pct"/>
          </w:tcPr>
          <w:p w14:paraId="2441E4FD" w14:textId="3278077F" w:rsidR="00141B62" w:rsidRPr="00177A18" w:rsidRDefault="00492E44" w:rsidP="00141B62">
            <w:pPr>
              <w:jc w:val="both"/>
              <w:rPr>
                <w:rFonts w:cs="Times New Roman"/>
                <w:iCs w:val="0"/>
                <w:color w:val="000000"/>
                <w:sz w:val="20"/>
                <w:szCs w:val="20"/>
                <w:lang w:val="en-ZA" w:eastAsia="en-US"/>
              </w:rPr>
            </w:pPr>
            <w:r w:rsidRPr="00177A18">
              <w:rPr>
                <w:rFonts w:cs="Times New Roman"/>
                <w:iCs w:val="0"/>
                <w:color w:val="000000"/>
                <w:sz w:val="20"/>
                <w:szCs w:val="20"/>
                <w:lang w:val="en-ZA" w:eastAsia="en-US"/>
              </w:rPr>
              <w:t xml:space="preserve"> </w:t>
            </w:r>
            <w:r w:rsidR="00141B62" w:rsidRPr="00177A18">
              <w:rPr>
                <w:rFonts w:cs="Times New Roman"/>
                <w:iCs w:val="0"/>
                <w:color w:val="000000"/>
                <w:sz w:val="20"/>
                <w:szCs w:val="20"/>
                <w:lang w:val="en-ZA" w:eastAsia="en-US"/>
              </w:rPr>
              <w:t xml:space="preserve">Bidder to submit two </w:t>
            </w:r>
            <w:r w:rsidR="00220550" w:rsidRPr="00177A18">
              <w:rPr>
                <w:rFonts w:cs="Times New Roman"/>
                <w:iCs w:val="0"/>
                <w:color w:val="000000"/>
                <w:sz w:val="20"/>
                <w:szCs w:val="20"/>
                <w:lang w:val="en-ZA" w:eastAsia="en-US"/>
              </w:rPr>
              <w:t xml:space="preserve">(reference letter) </w:t>
            </w:r>
            <w:r w:rsidR="00141B62" w:rsidRPr="00177A18">
              <w:rPr>
                <w:rFonts w:cs="Times New Roman"/>
                <w:iCs w:val="0"/>
                <w:color w:val="000000"/>
                <w:sz w:val="20"/>
                <w:szCs w:val="20"/>
                <w:lang w:val="en-ZA" w:eastAsia="en-US"/>
              </w:rPr>
              <w:t xml:space="preserve">client/customer proofs of purchase orders or testimonials of their experience with the Supplier. Each purchase order value must be greater than R100 000.00. </w:t>
            </w:r>
          </w:p>
          <w:p w14:paraId="0EFA8FE3" w14:textId="77777777" w:rsidR="00492E44" w:rsidRPr="00177A18" w:rsidRDefault="00492E44" w:rsidP="006A0AE7">
            <w:pPr>
              <w:pStyle w:val="aDSPara"/>
              <w:spacing w:before="60" w:after="60"/>
              <w:ind w:left="0"/>
              <w:jc w:val="left"/>
              <w:rPr>
                <w:color w:val="000000"/>
                <w:sz w:val="20"/>
                <w:szCs w:val="20"/>
                <w:lang w:val="en-ZA"/>
              </w:rPr>
            </w:pPr>
          </w:p>
        </w:tc>
      </w:tr>
      <w:tr w:rsidR="00492E44" w:rsidRPr="005873B3" w14:paraId="4D53F367" w14:textId="77777777" w:rsidTr="00675699">
        <w:trPr>
          <w:cantSplit/>
          <w:trHeight w:val="180"/>
        </w:trPr>
        <w:tc>
          <w:tcPr>
            <w:tcW w:w="328" w:type="pct"/>
            <w:vMerge/>
          </w:tcPr>
          <w:p w14:paraId="57FD041A" w14:textId="77777777" w:rsidR="00492E44" w:rsidRPr="00934658" w:rsidRDefault="00492E44" w:rsidP="0098279B">
            <w:pPr>
              <w:pStyle w:val="aDSPara"/>
              <w:spacing w:before="60" w:after="60"/>
              <w:ind w:left="0"/>
              <w:jc w:val="center"/>
              <w:rPr>
                <w:rFonts w:eastAsia="MS Mincho" w:cs="Arial"/>
                <w:sz w:val="18"/>
                <w:szCs w:val="18"/>
                <w:highlight w:val="yellow"/>
                <w:lang w:val="en-ZA"/>
              </w:rPr>
            </w:pPr>
          </w:p>
        </w:tc>
        <w:tc>
          <w:tcPr>
            <w:tcW w:w="1998" w:type="pct"/>
            <w:gridSpan w:val="2"/>
            <w:vMerge/>
          </w:tcPr>
          <w:p w14:paraId="20934D10" w14:textId="77777777" w:rsidR="00492E44" w:rsidRPr="00177A18" w:rsidRDefault="00492E44" w:rsidP="0098279B">
            <w:pPr>
              <w:pStyle w:val="aDSPara"/>
              <w:spacing w:before="60" w:after="60"/>
              <w:ind w:left="0"/>
              <w:jc w:val="left"/>
              <w:rPr>
                <w:color w:val="000000"/>
                <w:sz w:val="20"/>
                <w:szCs w:val="20"/>
                <w:lang w:val="en-ZA"/>
              </w:rPr>
            </w:pPr>
          </w:p>
        </w:tc>
        <w:tc>
          <w:tcPr>
            <w:tcW w:w="465" w:type="pct"/>
            <w:vMerge/>
            <w:vAlign w:val="center"/>
          </w:tcPr>
          <w:p w14:paraId="4E001CB4" w14:textId="77777777" w:rsidR="00492E44" w:rsidRPr="00177A18" w:rsidRDefault="00492E44" w:rsidP="0098279B">
            <w:pPr>
              <w:pStyle w:val="aDSPara"/>
              <w:spacing w:before="60" w:after="60"/>
              <w:ind w:left="0"/>
              <w:jc w:val="center"/>
              <w:rPr>
                <w:color w:val="000000"/>
                <w:sz w:val="20"/>
                <w:szCs w:val="20"/>
                <w:lang w:val="en-ZA"/>
              </w:rPr>
            </w:pPr>
          </w:p>
        </w:tc>
        <w:tc>
          <w:tcPr>
            <w:tcW w:w="437" w:type="pct"/>
            <w:vAlign w:val="center"/>
          </w:tcPr>
          <w:p w14:paraId="755A0093" w14:textId="77777777" w:rsidR="00492E44" w:rsidRPr="00177A18" w:rsidRDefault="00492E44" w:rsidP="0098279B">
            <w:pPr>
              <w:pStyle w:val="aDSPara"/>
              <w:spacing w:before="60" w:after="60"/>
              <w:ind w:left="0"/>
              <w:jc w:val="center"/>
              <w:rPr>
                <w:color w:val="000000"/>
                <w:sz w:val="20"/>
                <w:szCs w:val="20"/>
                <w:lang w:val="en-ZA"/>
              </w:rPr>
            </w:pPr>
            <w:r w:rsidRPr="00177A18">
              <w:rPr>
                <w:color w:val="000000"/>
                <w:sz w:val="20"/>
                <w:szCs w:val="20"/>
                <w:lang w:val="en-ZA"/>
              </w:rPr>
              <w:t>0</w:t>
            </w:r>
          </w:p>
        </w:tc>
        <w:tc>
          <w:tcPr>
            <w:tcW w:w="1772" w:type="pct"/>
          </w:tcPr>
          <w:p w14:paraId="18D509C8" w14:textId="157CC2E1" w:rsidR="00141B62" w:rsidRPr="00177A18" w:rsidRDefault="00141B62" w:rsidP="00141B62">
            <w:pPr>
              <w:jc w:val="both"/>
              <w:rPr>
                <w:rFonts w:cs="Times New Roman"/>
                <w:iCs w:val="0"/>
                <w:color w:val="000000"/>
                <w:sz w:val="20"/>
                <w:szCs w:val="20"/>
                <w:lang w:val="en-ZA" w:eastAsia="en-US"/>
              </w:rPr>
            </w:pPr>
            <w:r w:rsidRPr="00177A18">
              <w:rPr>
                <w:rFonts w:cs="Times New Roman"/>
                <w:iCs w:val="0"/>
                <w:color w:val="000000"/>
                <w:sz w:val="20"/>
                <w:szCs w:val="20"/>
                <w:lang w:val="en-ZA" w:eastAsia="en-US"/>
              </w:rPr>
              <w:t xml:space="preserve">Bidder submitted 1 and below client/customer </w:t>
            </w:r>
            <w:r w:rsidR="00177A18" w:rsidRPr="00177A18">
              <w:rPr>
                <w:rFonts w:cs="Times New Roman"/>
                <w:iCs w:val="0"/>
                <w:color w:val="000000"/>
                <w:sz w:val="20"/>
                <w:szCs w:val="20"/>
                <w:lang w:val="en-ZA" w:eastAsia="en-US"/>
              </w:rPr>
              <w:t>(reference</w:t>
            </w:r>
            <w:r w:rsidR="00220550" w:rsidRPr="00177A18">
              <w:rPr>
                <w:rFonts w:cs="Times New Roman"/>
                <w:iCs w:val="0"/>
                <w:color w:val="000000"/>
                <w:sz w:val="20"/>
                <w:szCs w:val="20"/>
                <w:lang w:val="en-ZA" w:eastAsia="en-US"/>
              </w:rPr>
              <w:t xml:space="preserve"> letter)</w:t>
            </w:r>
            <w:r w:rsidRPr="00177A18">
              <w:rPr>
                <w:rFonts w:cs="Times New Roman"/>
                <w:iCs w:val="0"/>
                <w:color w:val="000000"/>
                <w:sz w:val="20"/>
                <w:szCs w:val="20"/>
                <w:lang w:val="en-ZA" w:eastAsia="en-US"/>
              </w:rPr>
              <w:t xml:space="preserve"> proofs of purchase orders or testimonials of their experience with the Supplier. Each purchase order value must be greater than R100 000.00. </w:t>
            </w:r>
          </w:p>
          <w:p w14:paraId="3FE4F33B" w14:textId="77777777" w:rsidR="00492E44" w:rsidRPr="00177A18" w:rsidRDefault="00492E44" w:rsidP="006A0AE7">
            <w:pPr>
              <w:pStyle w:val="aDSPara"/>
              <w:spacing w:before="60" w:after="60"/>
              <w:ind w:left="0"/>
              <w:jc w:val="left"/>
              <w:rPr>
                <w:color w:val="000000"/>
                <w:sz w:val="20"/>
                <w:szCs w:val="20"/>
                <w:lang w:val="en-ZA"/>
              </w:rPr>
            </w:pPr>
          </w:p>
        </w:tc>
      </w:tr>
      <w:tr w:rsidR="00141B62" w:rsidRPr="005873B3" w14:paraId="263E13D4" w14:textId="77777777" w:rsidTr="00675699">
        <w:trPr>
          <w:cantSplit/>
          <w:trHeight w:val="514"/>
        </w:trPr>
        <w:tc>
          <w:tcPr>
            <w:tcW w:w="328" w:type="pct"/>
            <w:vMerge w:val="restart"/>
          </w:tcPr>
          <w:p w14:paraId="28AD8F82" w14:textId="77777777" w:rsidR="00141B62" w:rsidRPr="005873B3" w:rsidRDefault="00141B62" w:rsidP="0098279B">
            <w:pPr>
              <w:pStyle w:val="aDSPara"/>
              <w:spacing w:before="60" w:after="60"/>
              <w:ind w:left="0"/>
              <w:jc w:val="center"/>
              <w:rPr>
                <w:rFonts w:eastAsia="MS Mincho" w:cs="Arial"/>
                <w:sz w:val="18"/>
                <w:szCs w:val="18"/>
              </w:rPr>
            </w:pPr>
            <w:r w:rsidRPr="00934658">
              <w:rPr>
                <w:rFonts w:eastAsia="MS Mincho" w:cs="Arial"/>
                <w:sz w:val="18"/>
                <w:szCs w:val="18"/>
                <w:lang w:val="en-ZA"/>
              </w:rPr>
              <w:t xml:space="preserve">    </w:t>
            </w:r>
            <w:r w:rsidRPr="005873B3">
              <w:rPr>
                <w:rFonts w:eastAsia="MS Mincho" w:cs="Arial"/>
                <w:sz w:val="18"/>
                <w:szCs w:val="18"/>
              </w:rPr>
              <w:t>2</w:t>
            </w:r>
          </w:p>
        </w:tc>
        <w:tc>
          <w:tcPr>
            <w:tcW w:w="1998" w:type="pct"/>
            <w:gridSpan w:val="2"/>
            <w:vMerge w:val="restart"/>
          </w:tcPr>
          <w:p w14:paraId="256746F2" w14:textId="77777777" w:rsidR="00141B62" w:rsidRPr="00177A18" w:rsidRDefault="00141B62" w:rsidP="00073E1E">
            <w:pPr>
              <w:pStyle w:val="ListParagraph"/>
              <w:widowControl/>
              <w:spacing w:before="240" w:after="200"/>
              <w:jc w:val="both"/>
              <w:outlineLvl w:val="9"/>
              <w:rPr>
                <w:rFonts w:cs="Times New Roman"/>
                <w:iCs w:val="0"/>
                <w:color w:val="000000"/>
                <w:sz w:val="20"/>
                <w:szCs w:val="20"/>
                <w:lang w:val="en-ZA" w:eastAsia="en-US"/>
              </w:rPr>
            </w:pPr>
            <w:r w:rsidRPr="00177A18">
              <w:rPr>
                <w:rFonts w:cs="Times New Roman"/>
                <w:iCs w:val="0"/>
                <w:color w:val="000000"/>
                <w:sz w:val="20"/>
                <w:szCs w:val="20"/>
                <w:lang w:val="en-ZA" w:eastAsia="en-US"/>
              </w:rPr>
              <w:t>Delivery Lead Time</w:t>
            </w:r>
          </w:p>
          <w:p w14:paraId="061967CB" w14:textId="77777777" w:rsidR="00141B62" w:rsidRPr="00177A18" w:rsidRDefault="00141B62" w:rsidP="00073E1E">
            <w:pPr>
              <w:pStyle w:val="ListParagraph"/>
              <w:widowControl/>
              <w:spacing w:before="240" w:after="200"/>
              <w:jc w:val="both"/>
              <w:outlineLvl w:val="9"/>
              <w:rPr>
                <w:rFonts w:cs="Times New Roman"/>
                <w:iCs w:val="0"/>
                <w:color w:val="000000"/>
                <w:sz w:val="20"/>
                <w:szCs w:val="20"/>
                <w:lang w:val="en-ZA" w:eastAsia="en-US"/>
              </w:rPr>
            </w:pPr>
          </w:p>
          <w:p w14:paraId="17AF7ADD" w14:textId="6B0B1F82" w:rsidR="00141B62" w:rsidRPr="00177A18" w:rsidRDefault="00177A18" w:rsidP="00073E1E">
            <w:pPr>
              <w:pStyle w:val="ListParagraph"/>
              <w:widowControl/>
              <w:spacing w:before="240" w:after="200"/>
              <w:jc w:val="both"/>
              <w:outlineLvl w:val="9"/>
              <w:rPr>
                <w:rFonts w:cs="Times New Roman"/>
                <w:iCs w:val="0"/>
                <w:color w:val="000000"/>
                <w:sz w:val="20"/>
                <w:szCs w:val="20"/>
                <w:lang w:val="en-ZA" w:eastAsia="en-US"/>
              </w:rPr>
            </w:pPr>
            <w:r w:rsidRPr="00177A18">
              <w:rPr>
                <w:rFonts w:cs="Times New Roman"/>
                <w:iCs w:val="0"/>
                <w:color w:val="000000"/>
                <w:sz w:val="20"/>
                <w:szCs w:val="20"/>
                <w:lang w:val="en-ZA" w:eastAsia="en-US"/>
              </w:rPr>
              <w:t>(bidder</w:t>
            </w:r>
            <w:r w:rsidR="00141B62" w:rsidRPr="00177A18">
              <w:rPr>
                <w:rFonts w:cs="Times New Roman"/>
                <w:iCs w:val="0"/>
                <w:color w:val="000000"/>
                <w:sz w:val="20"/>
                <w:szCs w:val="20"/>
                <w:lang w:val="en-ZA" w:eastAsia="en-US"/>
              </w:rPr>
              <w:t xml:space="preserve"> to provide a document </w:t>
            </w:r>
            <w:r w:rsidR="006D7795" w:rsidRPr="00177A18">
              <w:rPr>
                <w:rFonts w:cs="Times New Roman"/>
                <w:iCs w:val="0"/>
                <w:color w:val="000000"/>
                <w:sz w:val="20"/>
                <w:szCs w:val="20"/>
                <w:lang w:val="en-ZA" w:eastAsia="en-US"/>
              </w:rPr>
              <w:t>stating lead</w:t>
            </w:r>
            <w:r w:rsidR="00141B62" w:rsidRPr="00177A18">
              <w:rPr>
                <w:rFonts w:cs="Times New Roman"/>
                <w:iCs w:val="0"/>
                <w:color w:val="000000"/>
                <w:sz w:val="20"/>
                <w:szCs w:val="20"/>
                <w:lang w:val="en-ZA" w:eastAsia="en-US"/>
              </w:rPr>
              <w:t xml:space="preserve">-time from receipt of the Purchase order) </w:t>
            </w:r>
          </w:p>
        </w:tc>
        <w:tc>
          <w:tcPr>
            <w:tcW w:w="465" w:type="pct"/>
            <w:vMerge w:val="restart"/>
            <w:vAlign w:val="center"/>
          </w:tcPr>
          <w:p w14:paraId="420938E4" w14:textId="77777777" w:rsidR="00141B62" w:rsidRPr="00177A18" w:rsidRDefault="00141B62" w:rsidP="0098279B">
            <w:pPr>
              <w:pStyle w:val="aDSPara"/>
              <w:spacing w:before="60" w:after="60"/>
              <w:ind w:left="0"/>
              <w:jc w:val="center"/>
              <w:rPr>
                <w:color w:val="000000"/>
                <w:sz w:val="20"/>
                <w:szCs w:val="20"/>
                <w:lang w:val="en-ZA"/>
              </w:rPr>
            </w:pPr>
            <w:r w:rsidRPr="00177A18">
              <w:rPr>
                <w:color w:val="000000"/>
                <w:sz w:val="20"/>
                <w:szCs w:val="20"/>
                <w:lang w:val="en-ZA"/>
              </w:rPr>
              <w:t>40</w:t>
            </w:r>
          </w:p>
        </w:tc>
        <w:tc>
          <w:tcPr>
            <w:tcW w:w="437" w:type="pct"/>
            <w:vAlign w:val="center"/>
          </w:tcPr>
          <w:p w14:paraId="76D85D0A" w14:textId="77777777" w:rsidR="00141B62" w:rsidRPr="00177A18" w:rsidRDefault="00141B62" w:rsidP="0098279B">
            <w:pPr>
              <w:pStyle w:val="aDSPara"/>
              <w:spacing w:before="60" w:after="60"/>
              <w:ind w:left="0"/>
              <w:jc w:val="center"/>
              <w:rPr>
                <w:color w:val="000000"/>
                <w:sz w:val="20"/>
                <w:szCs w:val="20"/>
                <w:lang w:val="en-ZA"/>
              </w:rPr>
            </w:pPr>
            <w:r w:rsidRPr="00177A18">
              <w:rPr>
                <w:color w:val="000000"/>
                <w:sz w:val="20"/>
                <w:szCs w:val="20"/>
                <w:lang w:val="en-ZA"/>
              </w:rPr>
              <w:t>40</w:t>
            </w:r>
          </w:p>
        </w:tc>
        <w:tc>
          <w:tcPr>
            <w:tcW w:w="1772" w:type="pct"/>
          </w:tcPr>
          <w:p w14:paraId="65763D25" w14:textId="2C314128" w:rsidR="00141B62" w:rsidRPr="00177A18" w:rsidRDefault="00A955CB" w:rsidP="007358C1">
            <w:pPr>
              <w:pStyle w:val="aDSPara"/>
              <w:spacing w:before="60" w:after="60"/>
              <w:ind w:left="0"/>
              <w:jc w:val="left"/>
              <w:rPr>
                <w:color w:val="000000"/>
                <w:sz w:val="20"/>
                <w:szCs w:val="20"/>
                <w:lang w:val="en-ZA"/>
              </w:rPr>
            </w:pPr>
            <w:r w:rsidRPr="00177A18">
              <w:rPr>
                <w:color w:val="000000"/>
                <w:sz w:val="20"/>
                <w:szCs w:val="20"/>
                <w:lang w:val="en-ZA"/>
              </w:rPr>
              <w:t>.</w:t>
            </w:r>
          </w:p>
          <w:p w14:paraId="04149FAB" w14:textId="164CD96F" w:rsidR="00141B62" w:rsidRPr="00177A18" w:rsidRDefault="00D4175F" w:rsidP="00D4175F">
            <w:pPr>
              <w:pStyle w:val="aDSPara"/>
              <w:spacing w:before="60" w:after="60"/>
              <w:ind w:left="0"/>
              <w:jc w:val="left"/>
              <w:rPr>
                <w:color w:val="000000"/>
                <w:sz w:val="20"/>
                <w:szCs w:val="20"/>
                <w:lang w:val="en-ZA"/>
              </w:rPr>
            </w:pPr>
            <w:r>
              <w:rPr>
                <w:color w:val="000000"/>
                <w:sz w:val="20"/>
                <w:szCs w:val="20"/>
                <w:lang w:val="en-ZA"/>
              </w:rPr>
              <w:t xml:space="preserve">Deliver all items in less than </w:t>
            </w:r>
            <w:r w:rsidR="00E12C75">
              <w:rPr>
                <w:color w:val="000000"/>
                <w:sz w:val="20"/>
                <w:szCs w:val="20"/>
                <w:lang w:val="en-ZA"/>
              </w:rPr>
              <w:t>22</w:t>
            </w:r>
            <w:r w:rsidR="00141B62" w:rsidRPr="00675699">
              <w:rPr>
                <w:color w:val="000000"/>
                <w:sz w:val="20"/>
                <w:szCs w:val="20"/>
                <w:lang w:val="en-ZA"/>
              </w:rPr>
              <w:t xml:space="preserve"> </w:t>
            </w:r>
            <w:r>
              <w:rPr>
                <w:color w:val="000000"/>
                <w:sz w:val="20"/>
                <w:szCs w:val="20"/>
                <w:lang w:val="en-ZA"/>
              </w:rPr>
              <w:t xml:space="preserve">working </w:t>
            </w:r>
            <w:r w:rsidR="00141B62" w:rsidRPr="00675699">
              <w:rPr>
                <w:color w:val="000000"/>
                <w:sz w:val="20"/>
                <w:szCs w:val="20"/>
                <w:lang w:val="en-ZA"/>
              </w:rPr>
              <w:t>days from the purchase order placement date.</w:t>
            </w:r>
          </w:p>
        </w:tc>
      </w:tr>
      <w:tr w:rsidR="00141B62" w:rsidRPr="005873B3" w14:paraId="39BCC779" w14:textId="77777777" w:rsidTr="00675699">
        <w:trPr>
          <w:cantSplit/>
          <w:trHeight w:val="621"/>
        </w:trPr>
        <w:tc>
          <w:tcPr>
            <w:tcW w:w="328" w:type="pct"/>
            <w:vMerge/>
          </w:tcPr>
          <w:p w14:paraId="368B620A" w14:textId="77777777" w:rsidR="00141B62" w:rsidRPr="00934658" w:rsidRDefault="00141B62" w:rsidP="0098279B">
            <w:pPr>
              <w:pStyle w:val="aDSPara"/>
              <w:spacing w:before="60" w:after="60"/>
              <w:ind w:left="0"/>
              <w:jc w:val="center"/>
              <w:rPr>
                <w:rFonts w:eastAsia="MS Mincho" w:cs="Arial"/>
                <w:sz w:val="18"/>
                <w:szCs w:val="18"/>
                <w:lang w:val="en-ZA"/>
              </w:rPr>
            </w:pPr>
          </w:p>
        </w:tc>
        <w:tc>
          <w:tcPr>
            <w:tcW w:w="1998" w:type="pct"/>
            <w:gridSpan w:val="2"/>
            <w:vMerge/>
          </w:tcPr>
          <w:p w14:paraId="1C3CF20D" w14:textId="77777777" w:rsidR="00141B62" w:rsidRPr="00177A18" w:rsidRDefault="00141B62" w:rsidP="0098279B">
            <w:pPr>
              <w:spacing w:before="240"/>
              <w:jc w:val="both"/>
              <w:rPr>
                <w:rFonts w:cs="Times New Roman"/>
                <w:iCs w:val="0"/>
                <w:color w:val="000000"/>
                <w:sz w:val="20"/>
                <w:szCs w:val="20"/>
                <w:lang w:val="en-ZA" w:eastAsia="en-US"/>
              </w:rPr>
            </w:pPr>
          </w:p>
        </w:tc>
        <w:tc>
          <w:tcPr>
            <w:tcW w:w="465" w:type="pct"/>
            <w:vMerge/>
            <w:vAlign w:val="center"/>
          </w:tcPr>
          <w:p w14:paraId="691E9D15" w14:textId="77777777" w:rsidR="00141B62" w:rsidRPr="00177A18" w:rsidRDefault="00141B62" w:rsidP="0098279B">
            <w:pPr>
              <w:pStyle w:val="aDSPara"/>
              <w:spacing w:before="60" w:after="60"/>
              <w:ind w:left="0"/>
              <w:rPr>
                <w:color w:val="000000"/>
                <w:sz w:val="20"/>
                <w:szCs w:val="20"/>
                <w:lang w:val="en-ZA"/>
              </w:rPr>
            </w:pPr>
          </w:p>
        </w:tc>
        <w:tc>
          <w:tcPr>
            <w:tcW w:w="437" w:type="pct"/>
            <w:vAlign w:val="center"/>
          </w:tcPr>
          <w:p w14:paraId="567D2FF4" w14:textId="77777777" w:rsidR="00141B62" w:rsidRPr="00177A18" w:rsidRDefault="00541943" w:rsidP="0098279B">
            <w:pPr>
              <w:pStyle w:val="aDSPara"/>
              <w:spacing w:before="60" w:after="60"/>
              <w:ind w:left="0"/>
              <w:jc w:val="center"/>
              <w:rPr>
                <w:color w:val="000000"/>
                <w:sz w:val="20"/>
                <w:szCs w:val="20"/>
                <w:lang w:val="en-ZA"/>
              </w:rPr>
            </w:pPr>
            <w:r w:rsidRPr="00177A18">
              <w:rPr>
                <w:color w:val="000000"/>
                <w:sz w:val="20"/>
                <w:szCs w:val="20"/>
                <w:lang w:val="en-ZA"/>
              </w:rPr>
              <w:t>20</w:t>
            </w:r>
          </w:p>
        </w:tc>
        <w:tc>
          <w:tcPr>
            <w:tcW w:w="1772" w:type="pct"/>
          </w:tcPr>
          <w:p w14:paraId="1BA5911D" w14:textId="1D3E26C2" w:rsidR="00141B62" w:rsidRPr="00177A18" w:rsidRDefault="00141B62" w:rsidP="0098279B">
            <w:pPr>
              <w:pStyle w:val="aDSPara"/>
              <w:spacing w:before="60" w:after="60"/>
              <w:ind w:left="0"/>
              <w:jc w:val="left"/>
              <w:rPr>
                <w:color w:val="000000"/>
                <w:sz w:val="20"/>
                <w:szCs w:val="20"/>
                <w:lang w:val="en-ZA"/>
              </w:rPr>
            </w:pPr>
            <w:r w:rsidRPr="00675699">
              <w:rPr>
                <w:color w:val="000000"/>
                <w:sz w:val="20"/>
                <w:szCs w:val="20"/>
                <w:lang w:val="en-ZA"/>
              </w:rPr>
              <w:t xml:space="preserve">Deliver all items in the purchase order in more than </w:t>
            </w:r>
            <w:r w:rsidR="00E12C75">
              <w:rPr>
                <w:color w:val="000000"/>
                <w:sz w:val="20"/>
                <w:szCs w:val="20"/>
                <w:lang w:val="en-ZA"/>
              </w:rPr>
              <w:t>22</w:t>
            </w:r>
            <w:r w:rsidRPr="00675699">
              <w:rPr>
                <w:color w:val="000000"/>
                <w:sz w:val="20"/>
                <w:szCs w:val="20"/>
                <w:lang w:val="en-ZA"/>
              </w:rPr>
              <w:t xml:space="preserve"> days from th</w:t>
            </w:r>
            <w:r w:rsidR="00D4175F">
              <w:rPr>
                <w:color w:val="000000"/>
                <w:sz w:val="20"/>
                <w:szCs w:val="20"/>
                <w:lang w:val="en-ZA"/>
              </w:rPr>
              <w:t xml:space="preserve">e purchase order placement date to 45 days. </w:t>
            </w:r>
          </w:p>
        </w:tc>
      </w:tr>
      <w:tr w:rsidR="00541943" w:rsidRPr="005873B3" w14:paraId="72C76759" w14:textId="77777777" w:rsidTr="00675699">
        <w:trPr>
          <w:cantSplit/>
          <w:trHeight w:val="262"/>
        </w:trPr>
        <w:tc>
          <w:tcPr>
            <w:tcW w:w="328" w:type="pct"/>
            <w:vMerge/>
          </w:tcPr>
          <w:p w14:paraId="1A3D40CE" w14:textId="77777777" w:rsidR="00541943" w:rsidRPr="00934658" w:rsidRDefault="00541943" w:rsidP="0098279B">
            <w:pPr>
              <w:pStyle w:val="aDSPara"/>
              <w:spacing w:before="60" w:after="60"/>
              <w:ind w:left="0"/>
              <w:jc w:val="center"/>
              <w:rPr>
                <w:rFonts w:eastAsia="MS Mincho" w:cs="Arial"/>
                <w:sz w:val="18"/>
                <w:szCs w:val="18"/>
                <w:lang w:val="en-ZA"/>
              </w:rPr>
            </w:pPr>
          </w:p>
        </w:tc>
        <w:tc>
          <w:tcPr>
            <w:tcW w:w="1998" w:type="pct"/>
            <w:gridSpan w:val="2"/>
            <w:vMerge/>
          </w:tcPr>
          <w:p w14:paraId="3AEBDC21" w14:textId="77777777" w:rsidR="00541943" w:rsidRPr="00177A18" w:rsidRDefault="00541943" w:rsidP="0098279B">
            <w:pPr>
              <w:spacing w:before="240"/>
              <w:jc w:val="both"/>
              <w:rPr>
                <w:rFonts w:cs="Times New Roman"/>
                <w:iCs w:val="0"/>
                <w:color w:val="000000"/>
                <w:sz w:val="20"/>
                <w:szCs w:val="20"/>
                <w:lang w:val="en-ZA" w:eastAsia="en-US"/>
              </w:rPr>
            </w:pPr>
          </w:p>
        </w:tc>
        <w:tc>
          <w:tcPr>
            <w:tcW w:w="465" w:type="pct"/>
            <w:vMerge/>
            <w:vAlign w:val="center"/>
          </w:tcPr>
          <w:p w14:paraId="0568A7CC" w14:textId="77777777" w:rsidR="00541943" w:rsidRPr="00177A18" w:rsidRDefault="00541943" w:rsidP="0098279B">
            <w:pPr>
              <w:pStyle w:val="aDSPara"/>
              <w:spacing w:before="60" w:after="60"/>
              <w:ind w:left="0"/>
              <w:rPr>
                <w:color w:val="000000"/>
                <w:sz w:val="20"/>
                <w:szCs w:val="20"/>
                <w:lang w:val="en-ZA"/>
              </w:rPr>
            </w:pPr>
          </w:p>
        </w:tc>
        <w:tc>
          <w:tcPr>
            <w:tcW w:w="437" w:type="pct"/>
          </w:tcPr>
          <w:p w14:paraId="1AF9ED5E" w14:textId="77777777" w:rsidR="00541943" w:rsidRPr="00177A18" w:rsidRDefault="00D4175F" w:rsidP="0098279B">
            <w:pPr>
              <w:pStyle w:val="aDSPara"/>
              <w:spacing w:before="60" w:after="60"/>
              <w:ind w:left="0"/>
              <w:jc w:val="center"/>
              <w:rPr>
                <w:color w:val="000000"/>
                <w:sz w:val="20"/>
                <w:szCs w:val="20"/>
                <w:lang w:val="en-ZA"/>
              </w:rPr>
            </w:pPr>
            <w:r w:rsidRPr="00177A18">
              <w:rPr>
                <w:color w:val="000000"/>
                <w:sz w:val="20"/>
                <w:szCs w:val="20"/>
                <w:lang w:val="en-ZA"/>
              </w:rPr>
              <w:t>0</w:t>
            </w:r>
          </w:p>
        </w:tc>
        <w:tc>
          <w:tcPr>
            <w:tcW w:w="1772" w:type="pct"/>
          </w:tcPr>
          <w:p w14:paraId="0113E1BB" w14:textId="77777777" w:rsidR="00541943" w:rsidRPr="00177A18" w:rsidRDefault="00D4175F" w:rsidP="00D4175F">
            <w:pPr>
              <w:pStyle w:val="aDSPara"/>
              <w:spacing w:before="60" w:after="60"/>
              <w:ind w:left="0"/>
              <w:jc w:val="left"/>
              <w:rPr>
                <w:color w:val="000000"/>
                <w:sz w:val="20"/>
                <w:szCs w:val="20"/>
                <w:lang w:val="en-ZA"/>
              </w:rPr>
            </w:pPr>
            <w:r>
              <w:rPr>
                <w:color w:val="000000"/>
                <w:sz w:val="20"/>
                <w:szCs w:val="20"/>
                <w:lang w:val="en-ZA"/>
              </w:rPr>
              <w:t>Deliver all items in more than 45 working days</w:t>
            </w:r>
            <w:r w:rsidRPr="00675699">
              <w:rPr>
                <w:color w:val="000000"/>
                <w:sz w:val="20"/>
                <w:szCs w:val="20"/>
                <w:lang w:val="en-ZA"/>
              </w:rPr>
              <w:t xml:space="preserve"> from the purchase order placement date.</w:t>
            </w:r>
          </w:p>
        </w:tc>
      </w:tr>
      <w:tr w:rsidR="00541943" w:rsidRPr="005873B3" w14:paraId="2242DCE1" w14:textId="77777777" w:rsidTr="00675699">
        <w:trPr>
          <w:cantSplit/>
          <w:trHeight w:val="186"/>
        </w:trPr>
        <w:tc>
          <w:tcPr>
            <w:tcW w:w="2326" w:type="pct"/>
            <w:gridSpan w:val="3"/>
          </w:tcPr>
          <w:p w14:paraId="3DF307F9" w14:textId="77777777" w:rsidR="00541943" w:rsidRPr="005873B3" w:rsidRDefault="00541943" w:rsidP="0098279B">
            <w:pPr>
              <w:pStyle w:val="aDSPara"/>
              <w:spacing w:before="60" w:after="60"/>
              <w:ind w:left="0"/>
              <w:jc w:val="left"/>
              <w:rPr>
                <w:rFonts w:eastAsia="MS Mincho" w:cs="Arial"/>
                <w:b/>
                <w:sz w:val="18"/>
                <w:szCs w:val="18"/>
              </w:rPr>
            </w:pPr>
            <w:r w:rsidRPr="005873B3">
              <w:rPr>
                <w:rFonts w:eastAsia="MS Mincho" w:cs="Arial"/>
                <w:b/>
                <w:sz w:val="18"/>
                <w:szCs w:val="18"/>
              </w:rPr>
              <w:t>Total</w:t>
            </w:r>
          </w:p>
        </w:tc>
        <w:tc>
          <w:tcPr>
            <w:tcW w:w="465" w:type="pct"/>
          </w:tcPr>
          <w:p w14:paraId="2F85BF0A" w14:textId="77777777" w:rsidR="00541943" w:rsidRPr="005873B3" w:rsidRDefault="00541943" w:rsidP="0098279B">
            <w:pPr>
              <w:pStyle w:val="aDSPara"/>
              <w:spacing w:before="60" w:after="60"/>
              <w:ind w:left="0"/>
              <w:jc w:val="center"/>
              <w:rPr>
                <w:rFonts w:eastAsia="MS Mincho" w:cs="Arial"/>
                <w:b/>
                <w:sz w:val="18"/>
                <w:szCs w:val="18"/>
              </w:rPr>
            </w:pPr>
            <w:r w:rsidRPr="005873B3">
              <w:rPr>
                <w:rFonts w:eastAsia="MS Mincho" w:cs="Arial"/>
                <w:b/>
                <w:sz w:val="18"/>
                <w:szCs w:val="18"/>
              </w:rPr>
              <w:t>100</w:t>
            </w:r>
          </w:p>
        </w:tc>
        <w:tc>
          <w:tcPr>
            <w:tcW w:w="437" w:type="pct"/>
          </w:tcPr>
          <w:p w14:paraId="38FEBC79" w14:textId="77777777" w:rsidR="00541943" w:rsidRPr="005873B3" w:rsidRDefault="00541943" w:rsidP="0098279B">
            <w:pPr>
              <w:pStyle w:val="aDSPara"/>
              <w:spacing w:before="60" w:after="60"/>
              <w:ind w:left="0"/>
              <w:jc w:val="center"/>
              <w:rPr>
                <w:rFonts w:eastAsia="MS Mincho" w:cs="Arial"/>
                <w:b/>
                <w:sz w:val="18"/>
                <w:szCs w:val="18"/>
              </w:rPr>
            </w:pPr>
          </w:p>
        </w:tc>
        <w:tc>
          <w:tcPr>
            <w:tcW w:w="1772" w:type="pct"/>
          </w:tcPr>
          <w:p w14:paraId="1F913FA2" w14:textId="77777777" w:rsidR="00541943" w:rsidRPr="005873B3" w:rsidRDefault="00541943" w:rsidP="0098279B">
            <w:pPr>
              <w:pStyle w:val="aDSPara"/>
              <w:spacing w:before="60" w:after="60"/>
              <w:ind w:left="0"/>
              <w:jc w:val="left"/>
              <w:rPr>
                <w:rFonts w:eastAsia="MS Mincho" w:cs="Arial"/>
                <w:b/>
                <w:sz w:val="18"/>
                <w:szCs w:val="18"/>
              </w:rPr>
            </w:pPr>
          </w:p>
        </w:tc>
      </w:tr>
    </w:tbl>
    <w:p w14:paraId="7A2071F6" w14:textId="3D7AF625" w:rsidR="007358C1"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3141B5F2" w14:textId="40EDC9D9" w:rsidR="00177A18" w:rsidRDefault="00177A18" w:rsidP="00F83C1D">
      <w:pPr>
        <w:rPr>
          <w:b/>
          <w:sz w:val="20"/>
        </w:rPr>
      </w:pPr>
    </w:p>
    <w:p w14:paraId="7D6567DD" w14:textId="77777777" w:rsidR="00177A18" w:rsidRDefault="00177A18" w:rsidP="00F83C1D">
      <w:pPr>
        <w:rPr>
          <w:b/>
          <w:sz w:val="20"/>
        </w:rPr>
      </w:pPr>
    </w:p>
    <w:p w14:paraId="49C0DC7C" w14:textId="77777777" w:rsidR="00777F53" w:rsidRPr="00D93AAA" w:rsidRDefault="00777F53" w:rsidP="00777F53">
      <w:pPr>
        <w:pStyle w:val="Index3"/>
        <w:numPr>
          <w:ilvl w:val="2"/>
          <w:numId w:val="17"/>
        </w:numPr>
        <w:spacing w:line="240" w:lineRule="auto"/>
        <w:jc w:val="left"/>
      </w:pPr>
      <w:bookmarkStart w:id="25" w:name="_Toc125008752"/>
      <w:bookmarkStart w:id="26" w:name="_Toc135389244"/>
      <w:bookmarkStart w:id="27" w:name="_Toc137638301"/>
      <w:bookmarkStart w:id="28" w:name="_Toc511198085"/>
      <w:bookmarkStart w:id="29" w:name="_Hlk133378355"/>
      <w:r>
        <w:t>Specific Goal</w:t>
      </w:r>
      <w:r w:rsidRPr="006F28D4">
        <w:t xml:space="preserve"> and Price Evaluation Criteria</w:t>
      </w:r>
      <w:bookmarkEnd w:id="25"/>
      <w:bookmarkEnd w:id="26"/>
      <w:bookmarkEnd w:id="27"/>
    </w:p>
    <w:p w14:paraId="06D74D1A" w14:textId="77777777" w:rsidR="00777F53" w:rsidRDefault="00777F53" w:rsidP="009C140A">
      <w:pPr>
        <w:pStyle w:val="Index4"/>
      </w:pPr>
      <w:r w:rsidRPr="00D93AAA">
        <w:t>Each tender that obtained the minimum qualifying score for functionality must be evaluated further in terms of price and the preference point system</w:t>
      </w:r>
      <w:r>
        <w:t>.</w:t>
      </w:r>
      <w:r w:rsidRPr="00D93AAA">
        <w:t xml:space="preserve"> </w:t>
      </w:r>
    </w:p>
    <w:p w14:paraId="0CB59FF0" w14:textId="77777777" w:rsidR="00777F53" w:rsidRPr="00D93AAA" w:rsidRDefault="00777F53" w:rsidP="009C140A">
      <w:pPr>
        <w:pStyle w:val="Index4"/>
      </w:pPr>
    </w:p>
    <w:p w14:paraId="2EC56439" w14:textId="77777777" w:rsidR="00777F53" w:rsidRPr="00D93AAA" w:rsidRDefault="00777F53" w:rsidP="00777F53">
      <w:pPr>
        <w:pStyle w:val="Index3"/>
        <w:numPr>
          <w:ilvl w:val="2"/>
          <w:numId w:val="17"/>
        </w:numPr>
        <w:spacing w:line="240" w:lineRule="auto"/>
        <w:jc w:val="left"/>
      </w:pPr>
      <w:bookmarkStart w:id="30" w:name="_Toc125008753"/>
      <w:bookmarkStart w:id="31" w:name="_Toc135389245"/>
      <w:bookmarkStart w:id="32" w:name="_Toc137638302"/>
      <w:r w:rsidRPr="00D93AAA">
        <w:t>80/20 preference point system for acquisition of goods or services for Rand value equal to or above R30 000 and up to R50 million</w:t>
      </w:r>
      <w:bookmarkEnd w:id="30"/>
      <w:bookmarkEnd w:id="31"/>
      <w:bookmarkEnd w:id="32"/>
    </w:p>
    <w:p w14:paraId="65A2B4B9" w14:textId="77777777" w:rsidR="00777F53" w:rsidRPr="00D93AAA" w:rsidRDefault="00777F53" w:rsidP="009C140A">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2DFC0B2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3943B65F" w14:textId="77777777" w:rsidR="00777F53" w:rsidRPr="00D93AAA" w:rsidRDefault="00777F53" w:rsidP="00777F53">
      <w:pPr>
        <w:pStyle w:val="1Paragraph"/>
      </w:pPr>
      <w:r w:rsidRPr="00D93AAA">
        <w:t>Where-</w:t>
      </w:r>
    </w:p>
    <w:p w14:paraId="75B83BFE"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37E2652D" w14:textId="77777777" w:rsidR="00777F53" w:rsidRPr="00D93AAA" w:rsidRDefault="00777F53" w:rsidP="00777F53">
      <w:pPr>
        <w:pStyle w:val="1Paragraph"/>
      </w:pPr>
      <w:r w:rsidRPr="00D93AAA">
        <w:lastRenderedPageBreak/>
        <w:t>Pt</w:t>
      </w:r>
      <w:r w:rsidRPr="00D93AAA">
        <w:tab/>
        <w:t>=</w:t>
      </w:r>
      <w:r w:rsidRPr="00D93AAA">
        <w:tab/>
        <w:t>Price of tender under consideration; and</w:t>
      </w:r>
    </w:p>
    <w:p w14:paraId="03504A64" w14:textId="77777777" w:rsidR="00777F53" w:rsidRPr="00D93AAA" w:rsidRDefault="00777F53" w:rsidP="00777F53">
      <w:pPr>
        <w:pStyle w:val="1Paragraph"/>
      </w:pPr>
      <w:proofErr w:type="spellStart"/>
      <w:r w:rsidRPr="00D93AAA">
        <w:t>Pmin</w:t>
      </w:r>
      <w:proofErr w:type="spellEnd"/>
      <w:r w:rsidRPr="00D93AAA">
        <w:tab/>
        <w:t>=</w:t>
      </w:r>
      <w:r w:rsidRPr="00D93AAA">
        <w:tab/>
        <w:t>Price of lowest acceptable tender.</w:t>
      </w:r>
    </w:p>
    <w:p w14:paraId="3A42860A" w14:textId="77777777" w:rsidR="00777F53" w:rsidRPr="00D93AAA" w:rsidRDefault="00777F53" w:rsidP="009C140A">
      <w:pPr>
        <w:pStyle w:val="Index4"/>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777F53" w:rsidRPr="00D93AAA" w14:paraId="4DD24D16" w14:textId="77777777" w:rsidTr="008341C6">
        <w:trPr>
          <w:tblHeader/>
        </w:trPr>
        <w:tc>
          <w:tcPr>
            <w:tcW w:w="4644" w:type="dxa"/>
            <w:shd w:val="clear" w:color="auto" w:fill="E7E6E6" w:themeFill="background2"/>
          </w:tcPr>
          <w:p w14:paraId="251D11D1" w14:textId="77777777" w:rsidR="00777F53" w:rsidRPr="00D93AAA" w:rsidRDefault="00777F53" w:rsidP="008341C6">
            <w:pPr>
              <w:pStyle w:val="1Paragraph"/>
              <w:ind w:left="0"/>
              <w:jc w:val="center"/>
              <w:rPr>
                <w:b/>
              </w:rPr>
            </w:pPr>
            <w:r>
              <w:rPr>
                <w:b/>
              </w:rPr>
              <w:t>Ownership</w:t>
            </w:r>
          </w:p>
        </w:tc>
        <w:tc>
          <w:tcPr>
            <w:tcW w:w="2977" w:type="dxa"/>
            <w:shd w:val="clear" w:color="auto" w:fill="E7E6E6" w:themeFill="background2"/>
          </w:tcPr>
          <w:p w14:paraId="674143C8" w14:textId="77777777" w:rsidR="00777F53" w:rsidRPr="00D93AAA" w:rsidRDefault="00777F53" w:rsidP="008341C6">
            <w:pPr>
              <w:pStyle w:val="1Paragraph"/>
              <w:ind w:left="0"/>
              <w:jc w:val="center"/>
              <w:rPr>
                <w:b/>
              </w:rPr>
            </w:pPr>
            <w:r w:rsidRPr="00D93AAA">
              <w:rPr>
                <w:b/>
              </w:rPr>
              <w:t>Number of Points</w:t>
            </w:r>
          </w:p>
        </w:tc>
      </w:tr>
      <w:tr w:rsidR="00777F53" w:rsidRPr="00D93AAA" w14:paraId="51F91365" w14:textId="77777777" w:rsidTr="008341C6">
        <w:trPr>
          <w:trHeight w:val="432"/>
        </w:trPr>
        <w:tc>
          <w:tcPr>
            <w:tcW w:w="4644" w:type="dxa"/>
          </w:tcPr>
          <w:p w14:paraId="17E42162" w14:textId="77777777" w:rsidR="00777F53" w:rsidRPr="00D93AAA" w:rsidRDefault="00777F53" w:rsidP="008341C6">
            <w:pPr>
              <w:pStyle w:val="1Paragraph"/>
              <w:ind w:left="0"/>
              <w:jc w:val="center"/>
            </w:pPr>
            <w:r w:rsidRPr="00D93AAA">
              <w:t>1</w:t>
            </w:r>
            <w:r>
              <w:t>00% black ownership</w:t>
            </w:r>
          </w:p>
        </w:tc>
        <w:tc>
          <w:tcPr>
            <w:tcW w:w="2977" w:type="dxa"/>
          </w:tcPr>
          <w:p w14:paraId="25E15EA8" w14:textId="77777777" w:rsidR="00777F53" w:rsidRPr="00D93AAA" w:rsidRDefault="00777F53" w:rsidP="008341C6">
            <w:pPr>
              <w:pStyle w:val="1Paragraph"/>
              <w:ind w:left="0"/>
              <w:jc w:val="center"/>
            </w:pPr>
            <w:r w:rsidRPr="00D93AAA">
              <w:t>20</w:t>
            </w:r>
          </w:p>
        </w:tc>
      </w:tr>
      <w:tr w:rsidR="00777F53" w:rsidRPr="00D93AAA" w14:paraId="298BCF04" w14:textId="77777777" w:rsidTr="008341C6">
        <w:trPr>
          <w:trHeight w:val="432"/>
        </w:trPr>
        <w:tc>
          <w:tcPr>
            <w:tcW w:w="4644" w:type="dxa"/>
          </w:tcPr>
          <w:p w14:paraId="5B69E4A7" w14:textId="5A43D115" w:rsidR="00777F53" w:rsidRPr="00D93AAA" w:rsidRDefault="00B36C48" w:rsidP="008341C6">
            <w:pPr>
              <w:pStyle w:val="1Paragraph"/>
              <w:ind w:left="0"/>
              <w:jc w:val="center"/>
            </w:pPr>
            <w:r>
              <w:t xml:space="preserve">= </w:t>
            </w:r>
            <w:r w:rsidR="00177A18">
              <w:t>&gt; 51</w:t>
            </w:r>
            <w:r w:rsidR="00777F53">
              <w:t>% black ownership</w:t>
            </w:r>
          </w:p>
        </w:tc>
        <w:tc>
          <w:tcPr>
            <w:tcW w:w="2977" w:type="dxa"/>
          </w:tcPr>
          <w:p w14:paraId="0875C824" w14:textId="77777777" w:rsidR="00777F53" w:rsidRPr="00D93AAA" w:rsidRDefault="00777F53" w:rsidP="008341C6">
            <w:pPr>
              <w:pStyle w:val="1Paragraph"/>
              <w:ind w:left="0"/>
              <w:jc w:val="center"/>
            </w:pPr>
            <w:r>
              <w:t>15</w:t>
            </w:r>
          </w:p>
        </w:tc>
      </w:tr>
      <w:tr w:rsidR="00777F53" w:rsidRPr="00D93AAA" w14:paraId="2DE965A9" w14:textId="77777777" w:rsidTr="008341C6">
        <w:trPr>
          <w:trHeight w:val="432"/>
        </w:trPr>
        <w:tc>
          <w:tcPr>
            <w:tcW w:w="4644" w:type="dxa"/>
          </w:tcPr>
          <w:p w14:paraId="7391A04C" w14:textId="77777777" w:rsidR="00777F53" w:rsidRPr="00D93AAA" w:rsidRDefault="00777F53" w:rsidP="008341C6">
            <w:pPr>
              <w:pStyle w:val="1Paragraph"/>
              <w:ind w:left="0"/>
              <w:jc w:val="center"/>
            </w:pPr>
            <w:r>
              <w:t>Less than 51 % black owned but more than 40% black ownership.</w:t>
            </w:r>
          </w:p>
        </w:tc>
        <w:tc>
          <w:tcPr>
            <w:tcW w:w="2977" w:type="dxa"/>
          </w:tcPr>
          <w:p w14:paraId="34BF6744" w14:textId="77777777" w:rsidR="00777F53" w:rsidRPr="00D93AAA" w:rsidRDefault="00777F53" w:rsidP="008341C6">
            <w:pPr>
              <w:pStyle w:val="1Paragraph"/>
              <w:ind w:left="0"/>
              <w:jc w:val="center"/>
            </w:pPr>
            <w:r>
              <w:t>10</w:t>
            </w:r>
          </w:p>
        </w:tc>
      </w:tr>
      <w:tr w:rsidR="00777F53" w:rsidRPr="00D93AAA" w14:paraId="49EFB467" w14:textId="77777777" w:rsidTr="008341C6">
        <w:trPr>
          <w:trHeight w:val="432"/>
        </w:trPr>
        <w:tc>
          <w:tcPr>
            <w:tcW w:w="4644" w:type="dxa"/>
          </w:tcPr>
          <w:p w14:paraId="6DEDC295" w14:textId="77777777" w:rsidR="00777F53" w:rsidRDefault="00777F53" w:rsidP="008341C6">
            <w:pPr>
              <w:pStyle w:val="1Paragraph"/>
              <w:ind w:left="0"/>
              <w:jc w:val="center"/>
            </w:pPr>
            <w:r>
              <w:t>Less than 40% black ownership and more than 0% black ownership.</w:t>
            </w:r>
          </w:p>
        </w:tc>
        <w:tc>
          <w:tcPr>
            <w:tcW w:w="2977" w:type="dxa"/>
          </w:tcPr>
          <w:p w14:paraId="554EC530" w14:textId="77777777" w:rsidR="00777F53" w:rsidRDefault="00777F53" w:rsidP="008341C6">
            <w:pPr>
              <w:pStyle w:val="1Paragraph"/>
              <w:ind w:left="0"/>
              <w:jc w:val="center"/>
            </w:pPr>
            <w:r>
              <w:t>05</w:t>
            </w:r>
          </w:p>
        </w:tc>
      </w:tr>
      <w:tr w:rsidR="00777F53" w:rsidRPr="00D93AAA" w14:paraId="4274A247" w14:textId="77777777" w:rsidTr="008341C6">
        <w:trPr>
          <w:trHeight w:val="432"/>
        </w:trPr>
        <w:tc>
          <w:tcPr>
            <w:tcW w:w="4644" w:type="dxa"/>
          </w:tcPr>
          <w:p w14:paraId="0BE8B7D3" w14:textId="77777777" w:rsidR="00777F53" w:rsidRPr="00D93AAA" w:rsidRDefault="00777F53" w:rsidP="008341C6">
            <w:pPr>
              <w:pStyle w:val="1Paragraph"/>
              <w:ind w:left="0"/>
              <w:jc w:val="center"/>
            </w:pPr>
            <w:r>
              <w:t xml:space="preserve">0% black ownership </w:t>
            </w:r>
          </w:p>
        </w:tc>
        <w:tc>
          <w:tcPr>
            <w:tcW w:w="2977" w:type="dxa"/>
          </w:tcPr>
          <w:p w14:paraId="79E0DC69" w14:textId="77777777" w:rsidR="00777F53" w:rsidRPr="00D93AAA" w:rsidRDefault="00777F53" w:rsidP="008341C6">
            <w:pPr>
              <w:pStyle w:val="1Paragraph"/>
              <w:ind w:left="0"/>
              <w:jc w:val="center"/>
            </w:pPr>
            <w:r>
              <w:t>0</w:t>
            </w:r>
          </w:p>
        </w:tc>
      </w:tr>
    </w:tbl>
    <w:p w14:paraId="0F825AA2" w14:textId="77777777" w:rsidR="00777F53" w:rsidRPr="00D93AAA" w:rsidRDefault="00777F53" w:rsidP="009C140A">
      <w:pPr>
        <w:pStyle w:val="Index4"/>
      </w:pPr>
      <w:r w:rsidRPr="00D93AAA">
        <w:t>A tenderer must submit proof of its B-BBEE status level of contributor</w:t>
      </w:r>
      <w:r w:rsidR="00541943">
        <w:t>/ company ownership documents reflecting the percentage ownership</w:t>
      </w:r>
      <w:r>
        <w:t xml:space="preserve"> (Specific goal)</w:t>
      </w:r>
      <w:r w:rsidRPr="00D93AAA">
        <w:t>.</w:t>
      </w:r>
    </w:p>
    <w:p w14:paraId="16DBAE5A" w14:textId="77777777" w:rsidR="00777F53" w:rsidRPr="00D93AAA" w:rsidRDefault="00777F53" w:rsidP="009C140A">
      <w:pPr>
        <w:pStyle w:val="Index4"/>
      </w:pPr>
      <w:r w:rsidRPr="00D93AAA">
        <w:t xml:space="preserve">A tenderer failing to submit proof of </w:t>
      </w:r>
      <w:r>
        <w:t>specific goal,</w:t>
      </w:r>
      <w:r w:rsidRPr="00D93AAA">
        <w:t xml:space="preserve"> may not be disqualified, but:</w:t>
      </w:r>
    </w:p>
    <w:p w14:paraId="04BC80B3"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4EA209E0" w14:textId="77777777" w:rsidR="00777F53" w:rsidRPr="00D93AAA" w:rsidRDefault="00777F53" w:rsidP="00777F53">
      <w:pPr>
        <w:pStyle w:val="Index5"/>
        <w:numPr>
          <w:ilvl w:val="4"/>
          <w:numId w:val="17"/>
        </w:numPr>
      </w:pPr>
      <w:r w:rsidRPr="00D93AAA">
        <w:t xml:space="preserve">Score 0 points out of 20 for </w:t>
      </w:r>
      <w:r>
        <w:t>specific goal</w:t>
      </w:r>
    </w:p>
    <w:p w14:paraId="3961AEB7" w14:textId="77777777" w:rsidR="00777F53" w:rsidRPr="00D93AAA" w:rsidRDefault="00777F53" w:rsidP="009C140A">
      <w:pPr>
        <w:pStyle w:val="Index4"/>
      </w:pPr>
      <w:r w:rsidRPr="00D93AAA">
        <w:t xml:space="preserve">The points scored by a tenderer for </w:t>
      </w:r>
      <w:r>
        <w:t>a specific goal must be added to the points scored for price and the total must be rounded off to the nearest two decimal places.</w:t>
      </w:r>
    </w:p>
    <w:p w14:paraId="7378823C" w14:textId="77777777" w:rsidR="00777F53" w:rsidRPr="003D5E89" w:rsidRDefault="00777F53" w:rsidP="009C140A">
      <w:pPr>
        <w:pStyle w:val="Index4"/>
      </w:pPr>
      <w:r w:rsidRPr="003D5E89">
        <w:t xml:space="preserve">Subject to sub regulation </w:t>
      </w:r>
      <w:r w:rsidRPr="00A866F0">
        <w:t>4(4),</w:t>
      </w:r>
      <w:r w:rsidRPr="003D5E89">
        <w:t xml:space="preserve"> the contract must be awarded to the tenderer scoring the highest points.</w:t>
      </w:r>
    </w:p>
    <w:p w14:paraId="71293D3E" w14:textId="77777777" w:rsidR="00777F53" w:rsidRPr="003D5E89" w:rsidRDefault="00777F53" w:rsidP="009C140A">
      <w:pPr>
        <w:pStyle w:val="Index4"/>
      </w:pPr>
      <w:r w:rsidRPr="003D5E89">
        <w:t>If the price offered by a tenderer scoring the highest points is not market-related, the organ of state may not award the contract to that tenderer.</w:t>
      </w:r>
    </w:p>
    <w:p w14:paraId="561F60B1" w14:textId="77777777" w:rsidR="00777F53" w:rsidRPr="00D93AAA" w:rsidRDefault="00777F53" w:rsidP="009C140A">
      <w:pPr>
        <w:pStyle w:val="Index4"/>
      </w:pPr>
      <w:r w:rsidRPr="00D93AAA">
        <w:t>The organs of state may:</w:t>
      </w:r>
    </w:p>
    <w:p w14:paraId="0CCD592B"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3CE28B8E"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5A10A49F"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4B884007" w14:textId="77777777" w:rsidR="00777F53" w:rsidRPr="00D93AAA" w:rsidRDefault="00777F53" w:rsidP="00777F53">
      <w:pPr>
        <w:pStyle w:val="Index5"/>
        <w:numPr>
          <w:ilvl w:val="4"/>
          <w:numId w:val="17"/>
        </w:numPr>
      </w:pPr>
      <w:r w:rsidRPr="00D93AAA">
        <w:t>If a market-related price is still not agreed the organ of state must cancel the tender.</w:t>
      </w:r>
    </w:p>
    <w:bookmarkEnd w:id="28"/>
    <w:bookmarkEnd w:id="29"/>
    <w:p w14:paraId="450D2555" w14:textId="77777777" w:rsidR="007358C1" w:rsidRPr="00F83C1D" w:rsidRDefault="00777F53" w:rsidP="00777F53">
      <w:pPr>
        <w:rPr>
          <w:b/>
          <w:sz w:val="20"/>
        </w:rPr>
      </w:pPr>
      <w:r>
        <w:br w:type="page"/>
      </w:r>
    </w:p>
    <w:p w14:paraId="245E1116" w14:textId="77777777" w:rsidR="009742E0" w:rsidRDefault="009742E0" w:rsidP="009742E0">
      <w:pPr>
        <w:pStyle w:val="1Paragraph"/>
        <w:ind w:left="0"/>
      </w:pPr>
    </w:p>
    <w:p w14:paraId="47C23F5A" w14:textId="77777777" w:rsidR="0058701E" w:rsidRDefault="0058701E" w:rsidP="00DA39DC">
      <w:pPr>
        <w:pStyle w:val="Index1"/>
      </w:pPr>
      <w:bookmarkStart w:id="33" w:name="_Toc158037056"/>
      <w:bookmarkEnd w:id="33"/>
    </w:p>
    <w:p w14:paraId="020528AE" w14:textId="77777777" w:rsidR="00DA39DC" w:rsidRPr="00C95C94" w:rsidRDefault="00DA39DC" w:rsidP="00B87D31">
      <w:pPr>
        <w:pStyle w:val="Index2"/>
        <w:numPr>
          <w:ilvl w:val="1"/>
          <w:numId w:val="13"/>
        </w:numPr>
      </w:pPr>
      <w:bookmarkStart w:id="34" w:name="_Toc158037057"/>
      <w:r w:rsidRPr="00C95C94">
        <w:t>Returnable documents</w:t>
      </w:r>
      <w:r w:rsidR="00292449" w:rsidRPr="00C95C94">
        <w:t xml:space="preserve"> C</w:t>
      </w:r>
      <w:r w:rsidR="002D3216" w:rsidRPr="00C95C94">
        <w:t>hecklist</w:t>
      </w:r>
      <w:bookmarkEnd w:id="34"/>
    </w:p>
    <w:p w14:paraId="1AF64B8B"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75BCCD0A" w14:textId="77777777" w:rsidR="002D3216" w:rsidRDefault="002D3216" w:rsidP="003E57F9">
      <w:pPr>
        <w:pStyle w:val="Index3"/>
      </w:pPr>
      <w:bookmarkStart w:id="35" w:name="_Toc158037058"/>
      <w:r>
        <w:t>Mandatory Documents</w:t>
      </w:r>
      <w:bookmarkEnd w:id="35"/>
    </w:p>
    <w:p w14:paraId="6712FCA8" w14:textId="77777777" w:rsidR="002D3216" w:rsidRDefault="00000000" w:rsidP="009C140A">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5E7394F7" w14:textId="77777777" w:rsidR="002D3216" w:rsidRDefault="00000000" w:rsidP="009C140A">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1326C311" w14:textId="77777777" w:rsidR="002D3216" w:rsidRDefault="00000000" w:rsidP="009C140A">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511615E7" w14:textId="77777777" w:rsidR="006A7B3D" w:rsidRDefault="006A7B3D" w:rsidP="009C140A">
      <w:pPr>
        <w:pStyle w:val="Index4"/>
      </w:pPr>
    </w:p>
    <w:p w14:paraId="575317A2" w14:textId="77777777" w:rsidR="002D3216" w:rsidRDefault="00000000" w:rsidP="009C140A">
      <w:pPr>
        <w:pStyle w:val="Index4"/>
      </w:pPr>
      <w:sdt>
        <w:sdtPr>
          <w:id w:val="-643278415"/>
          <w:showingPlcHdr/>
        </w:sdtPr>
        <w:sdtContent>
          <w:bookmarkStart w:id="36" w:name="_Toc158037059"/>
          <w:r w:rsidR="00B44C5B">
            <w:t xml:space="preserve">     </w:t>
          </w:r>
        </w:sdtContent>
      </w:sdt>
      <w:r w:rsidR="002D3216" w:rsidRPr="00B44C5B">
        <w:rPr>
          <w:u w:val="single"/>
        </w:rPr>
        <w:t>Price</w:t>
      </w:r>
      <w:bookmarkEnd w:id="36"/>
    </w:p>
    <w:p w14:paraId="29BE7E17" w14:textId="77777777" w:rsidR="002D3216" w:rsidRDefault="00000000" w:rsidP="009C140A">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0BF802D6" w14:textId="77777777" w:rsidR="002D3216" w:rsidRDefault="002D3216" w:rsidP="003E57F9">
      <w:pPr>
        <w:pStyle w:val="Index3"/>
      </w:pPr>
      <w:bookmarkStart w:id="37" w:name="_Toc158037060"/>
      <w:r>
        <w:t>Compliance Documents</w:t>
      </w:r>
      <w:bookmarkEnd w:id="37"/>
    </w:p>
    <w:p w14:paraId="44919459" w14:textId="77777777" w:rsidR="002D3216" w:rsidRDefault="00000000" w:rsidP="009C140A">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1FF4F48C" w14:textId="77777777" w:rsidR="002D3216" w:rsidRDefault="00000000" w:rsidP="009C140A">
      <w:pPr>
        <w:pStyle w:val="Index4"/>
      </w:pPr>
      <w:sdt>
        <w:sdtPr>
          <w:id w:val="-12388489"/>
        </w:sdtPr>
        <w:sdtContent>
          <w:r w:rsidR="00C95C94">
            <w:rPr>
              <w:rFonts w:ascii="MS Gothic" w:eastAsia="MS Gothic" w:hAnsi="MS Gothic" w:hint="eastAsia"/>
            </w:rPr>
            <w:t>☐</w:t>
          </w:r>
        </w:sdtContent>
      </w:sdt>
      <w:r w:rsidR="00C95C94">
        <w:t xml:space="preserve"> </w:t>
      </w:r>
      <w:r w:rsidR="00EB429C">
        <w:t>SBD 3.2 Pricing Schedule</w:t>
      </w:r>
    </w:p>
    <w:p w14:paraId="13566D03" w14:textId="77777777" w:rsidR="002D3216" w:rsidRDefault="00000000" w:rsidP="009C140A">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75A0D0DF" w14:textId="77777777" w:rsidR="002D3216" w:rsidRDefault="00000000" w:rsidP="009C140A">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541943">
        <w:t>22</w:t>
      </w:r>
      <w:r w:rsidR="002D3216">
        <w:t>.</w:t>
      </w:r>
    </w:p>
    <w:p w14:paraId="3579F179" w14:textId="77777777" w:rsidR="002D3216" w:rsidRDefault="00000000" w:rsidP="009C140A">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2318F8B" w14:textId="77777777" w:rsidR="002D3216" w:rsidRDefault="00000000" w:rsidP="009C140A">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625C8024" w14:textId="77777777" w:rsidR="002D3216" w:rsidRDefault="00000000" w:rsidP="009C140A">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11ACCB35" w14:textId="77777777" w:rsidR="002D3216" w:rsidRDefault="00000000" w:rsidP="009C140A">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2CFC79D6" w14:textId="77777777" w:rsidR="00DA39DC" w:rsidRDefault="00000000" w:rsidP="009C140A">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6CDAC874" w14:textId="77777777" w:rsidR="00A5183C" w:rsidRDefault="00000000">
      <w:pPr>
        <w:widowControl/>
        <w:spacing w:before="0" w:after="200"/>
        <w:outlineLvl w:val="9"/>
        <w:rPr>
          <w:b/>
          <w:caps/>
          <w:sz w:val="24"/>
        </w:rPr>
      </w:pPr>
      <w:sdt>
        <w:sdtPr>
          <w:id w:val="1932235638"/>
        </w:sdtPr>
        <w:sdtContent>
          <w:r w:rsidR="00B36C48" w:rsidRPr="006A7B3D">
            <w:rPr>
              <w:rFonts w:ascii="Segoe UI Symbol" w:hAnsi="Segoe UI Symbol" w:cs="Segoe UI Symbol"/>
            </w:rPr>
            <w:t>☐</w:t>
          </w:r>
        </w:sdtContent>
      </w:sdt>
      <w:r w:rsidR="00B36C48" w:rsidRPr="006A7B3D">
        <w:t xml:space="preserve"> Central Supplier Database Summary Report (CSD).</w:t>
      </w:r>
    </w:p>
    <w:p w14:paraId="2048EF72" w14:textId="77777777" w:rsidR="002C14C5" w:rsidRDefault="002C14C5">
      <w:pPr>
        <w:widowControl/>
        <w:spacing w:before="0" w:after="200"/>
        <w:outlineLvl w:val="9"/>
        <w:rPr>
          <w:b/>
          <w:caps/>
          <w:sz w:val="24"/>
        </w:rPr>
      </w:pPr>
    </w:p>
    <w:p w14:paraId="2916B212" w14:textId="5D732EA4" w:rsidR="002C14C5" w:rsidRDefault="002C14C5">
      <w:pPr>
        <w:widowControl/>
        <w:spacing w:before="0" w:after="200"/>
        <w:outlineLvl w:val="9"/>
        <w:rPr>
          <w:b/>
          <w:caps/>
          <w:sz w:val="24"/>
        </w:rPr>
      </w:pPr>
    </w:p>
    <w:p w14:paraId="26D1273E" w14:textId="4D751FB8" w:rsidR="00220550" w:rsidRDefault="00220550">
      <w:pPr>
        <w:widowControl/>
        <w:spacing w:before="0" w:after="200"/>
        <w:outlineLvl w:val="9"/>
        <w:rPr>
          <w:b/>
          <w:caps/>
          <w:sz w:val="24"/>
        </w:rPr>
      </w:pPr>
    </w:p>
    <w:p w14:paraId="214EBF58" w14:textId="4940A255" w:rsidR="00220550" w:rsidRDefault="00220550">
      <w:pPr>
        <w:widowControl/>
        <w:spacing w:before="0" w:after="200"/>
        <w:outlineLvl w:val="9"/>
        <w:rPr>
          <w:b/>
          <w:caps/>
          <w:sz w:val="24"/>
        </w:rPr>
      </w:pPr>
    </w:p>
    <w:p w14:paraId="4FA06268" w14:textId="19839DA8" w:rsidR="00220550" w:rsidRDefault="00220550">
      <w:pPr>
        <w:widowControl/>
        <w:spacing w:before="0" w:after="200"/>
        <w:outlineLvl w:val="9"/>
        <w:rPr>
          <w:b/>
          <w:caps/>
          <w:sz w:val="24"/>
        </w:rPr>
      </w:pPr>
    </w:p>
    <w:p w14:paraId="6943EC80" w14:textId="01EE0C97" w:rsidR="00220550" w:rsidRDefault="00220550">
      <w:pPr>
        <w:widowControl/>
        <w:spacing w:before="0" w:after="200"/>
        <w:outlineLvl w:val="9"/>
        <w:rPr>
          <w:b/>
          <w:caps/>
          <w:sz w:val="24"/>
        </w:rPr>
      </w:pPr>
    </w:p>
    <w:p w14:paraId="2465A432" w14:textId="77777777" w:rsidR="00220550" w:rsidRDefault="00220550">
      <w:pPr>
        <w:widowControl/>
        <w:spacing w:before="0" w:after="200"/>
        <w:outlineLvl w:val="9"/>
        <w:rPr>
          <w:b/>
          <w:caps/>
          <w:sz w:val="24"/>
        </w:rPr>
      </w:pPr>
    </w:p>
    <w:p w14:paraId="66BA2538" w14:textId="77777777" w:rsidR="002C14C5" w:rsidRDefault="002C14C5">
      <w:pPr>
        <w:widowControl/>
        <w:spacing w:before="0" w:after="200"/>
        <w:outlineLvl w:val="9"/>
        <w:rPr>
          <w:b/>
          <w:caps/>
          <w:sz w:val="24"/>
        </w:rPr>
      </w:pPr>
    </w:p>
    <w:p w14:paraId="0E32B687" w14:textId="77777777" w:rsidR="002C14C5" w:rsidRDefault="002C14C5">
      <w:pPr>
        <w:widowControl/>
        <w:spacing w:before="0" w:after="200"/>
        <w:outlineLvl w:val="9"/>
        <w:rPr>
          <w:b/>
          <w:caps/>
          <w:sz w:val="24"/>
        </w:rPr>
      </w:pPr>
    </w:p>
    <w:p w14:paraId="4A912312" w14:textId="77777777" w:rsidR="002C14C5" w:rsidRDefault="002C14C5">
      <w:pPr>
        <w:widowControl/>
        <w:spacing w:before="0" w:after="200"/>
        <w:outlineLvl w:val="9"/>
        <w:rPr>
          <w:b/>
          <w:caps/>
          <w:sz w:val="24"/>
        </w:rPr>
      </w:pPr>
    </w:p>
    <w:p w14:paraId="3CFB5510" w14:textId="77777777" w:rsidR="003B0F32" w:rsidRPr="00F02CA8" w:rsidRDefault="00DA39DC" w:rsidP="00B87D31">
      <w:pPr>
        <w:pStyle w:val="Index2"/>
      </w:pPr>
      <w:bookmarkStart w:id="38" w:name="_Toc158037061"/>
      <w:r w:rsidRPr="00F02CA8">
        <w:t>B</w:t>
      </w:r>
      <w:r w:rsidR="00F616A4">
        <w:t>idder</w:t>
      </w:r>
      <w:r w:rsidRPr="00F02CA8">
        <w:t xml:space="preserve"> I</w:t>
      </w:r>
      <w:r w:rsidR="00F616A4">
        <w:t>nformation</w:t>
      </w:r>
      <w:bookmarkEnd w:id="38"/>
    </w:p>
    <w:p w14:paraId="10FB1364"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73064458" w14:textId="77777777" w:rsidTr="00DA39DC">
        <w:trPr>
          <w:trHeight w:val="502"/>
        </w:trPr>
        <w:tc>
          <w:tcPr>
            <w:tcW w:w="5000" w:type="pct"/>
            <w:gridSpan w:val="2"/>
            <w:shd w:val="clear" w:color="auto" w:fill="ECE8D3"/>
            <w:vAlign w:val="center"/>
          </w:tcPr>
          <w:p w14:paraId="0B23AF3C" w14:textId="77777777" w:rsidR="00DA39DC" w:rsidRPr="00DA39DC" w:rsidRDefault="00DA39DC" w:rsidP="00DA39DC">
            <w:pPr>
              <w:spacing w:before="40" w:after="40"/>
              <w:rPr>
                <w:b/>
                <w:sz w:val="20"/>
              </w:rPr>
            </w:pPr>
            <w:r w:rsidRPr="00DA39DC">
              <w:rPr>
                <w:b/>
                <w:sz w:val="20"/>
              </w:rPr>
              <w:t>BIDDER INFORMATION</w:t>
            </w:r>
          </w:p>
        </w:tc>
      </w:tr>
      <w:tr w:rsidR="00DA39DC" w:rsidRPr="00DA39DC" w14:paraId="0BA4710B" w14:textId="77777777" w:rsidTr="00DA39DC">
        <w:trPr>
          <w:trHeight w:val="502"/>
        </w:trPr>
        <w:tc>
          <w:tcPr>
            <w:tcW w:w="1470" w:type="pct"/>
            <w:vAlign w:val="center"/>
          </w:tcPr>
          <w:p w14:paraId="5278E2F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2A83FCE" w14:textId="77777777" w:rsidR="00DA39DC" w:rsidRPr="00DA39DC" w:rsidRDefault="00DA39DC" w:rsidP="00DA39DC">
            <w:pPr>
              <w:spacing w:before="40" w:after="40"/>
              <w:rPr>
                <w:sz w:val="20"/>
              </w:rPr>
            </w:pPr>
          </w:p>
        </w:tc>
      </w:tr>
      <w:tr w:rsidR="00DA39DC" w:rsidRPr="00DA39DC" w14:paraId="446E46E4" w14:textId="77777777" w:rsidTr="00DA39DC">
        <w:trPr>
          <w:trHeight w:val="539"/>
        </w:trPr>
        <w:tc>
          <w:tcPr>
            <w:tcW w:w="1470" w:type="pct"/>
            <w:vAlign w:val="center"/>
          </w:tcPr>
          <w:p w14:paraId="3E91771C"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6D933BE9" w14:textId="77777777" w:rsidR="00DA39DC" w:rsidRPr="00DA39DC" w:rsidRDefault="00DA39DC" w:rsidP="00DA39DC">
            <w:pPr>
              <w:spacing w:before="40" w:after="40"/>
              <w:rPr>
                <w:sz w:val="20"/>
              </w:rPr>
            </w:pPr>
          </w:p>
        </w:tc>
      </w:tr>
      <w:tr w:rsidR="00DA39DC" w:rsidRPr="00DA39DC" w14:paraId="36831552" w14:textId="77777777" w:rsidTr="00DA39DC">
        <w:trPr>
          <w:trHeight w:val="502"/>
        </w:trPr>
        <w:tc>
          <w:tcPr>
            <w:tcW w:w="1470" w:type="pct"/>
            <w:vAlign w:val="center"/>
          </w:tcPr>
          <w:p w14:paraId="55A26C5F"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532466A8" w14:textId="77777777" w:rsidR="00DA39DC" w:rsidRPr="00DA39DC" w:rsidRDefault="00DA39DC" w:rsidP="00DA39DC">
            <w:pPr>
              <w:spacing w:before="40" w:after="40"/>
              <w:rPr>
                <w:sz w:val="20"/>
              </w:rPr>
            </w:pPr>
          </w:p>
        </w:tc>
      </w:tr>
      <w:tr w:rsidR="00DA39DC" w:rsidRPr="00DA39DC" w14:paraId="0AA1BD2D" w14:textId="77777777" w:rsidTr="00DA39DC">
        <w:trPr>
          <w:trHeight w:val="1041"/>
        </w:trPr>
        <w:tc>
          <w:tcPr>
            <w:tcW w:w="1470" w:type="pct"/>
            <w:vAlign w:val="center"/>
          </w:tcPr>
          <w:p w14:paraId="5DD5BF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C300E4E" w14:textId="77777777" w:rsidR="00DA39DC" w:rsidRPr="009742E0" w:rsidRDefault="00DA39DC" w:rsidP="00DA39DC">
            <w:pPr>
              <w:spacing w:before="40" w:after="40"/>
              <w:rPr>
                <w:sz w:val="18"/>
              </w:rPr>
            </w:pPr>
          </w:p>
        </w:tc>
      </w:tr>
      <w:tr w:rsidR="00DA39DC" w:rsidRPr="00DA39DC" w14:paraId="4A7996E1" w14:textId="77777777" w:rsidTr="00DA39DC">
        <w:trPr>
          <w:trHeight w:val="502"/>
        </w:trPr>
        <w:tc>
          <w:tcPr>
            <w:tcW w:w="1470" w:type="pct"/>
            <w:vAlign w:val="center"/>
          </w:tcPr>
          <w:p w14:paraId="79E31E1E"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19075CA3" w14:textId="77777777" w:rsidR="00DA39DC" w:rsidRPr="00DA39DC" w:rsidRDefault="00DA39DC" w:rsidP="00DA39DC">
            <w:pPr>
              <w:spacing w:before="40" w:after="40"/>
              <w:rPr>
                <w:sz w:val="20"/>
              </w:rPr>
            </w:pPr>
          </w:p>
        </w:tc>
      </w:tr>
      <w:tr w:rsidR="00DA39DC" w:rsidRPr="00DA39DC" w14:paraId="42E4DEA2" w14:textId="77777777" w:rsidTr="00DA39DC">
        <w:trPr>
          <w:trHeight w:val="539"/>
        </w:trPr>
        <w:tc>
          <w:tcPr>
            <w:tcW w:w="1470" w:type="pct"/>
            <w:vAlign w:val="center"/>
          </w:tcPr>
          <w:p w14:paraId="359E2263"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E99F1FB" w14:textId="77777777" w:rsidR="00DA39DC" w:rsidRPr="00DA39DC" w:rsidRDefault="00DA39DC" w:rsidP="00DA39DC">
            <w:pPr>
              <w:spacing w:before="40" w:after="40"/>
              <w:rPr>
                <w:sz w:val="20"/>
              </w:rPr>
            </w:pPr>
          </w:p>
        </w:tc>
      </w:tr>
      <w:tr w:rsidR="00DA39DC" w:rsidRPr="00DA39DC" w14:paraId="3AFCAA8A" w14:textId="77777777" w:rsidTr="00DA39DC">
        <w:trPr>
          <w:trHeight w:val="502"/>
        </w:trPr>
        <w:tc>
          <w:tcPr>
            <w:tcW w:w="1470" w:type="pct"/>
            <w:vAlign w:val="center"/>
          </w:tcPr>
          <w:p w14:paraId="613DCC6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AD6BC25" w14:textId="77777777" w:rsidR="00DA39DC" w:rsidRPr="00DA39DC" w:rsidRDefault="00DA39DC" w:rsidP="00DA39DC">
            <w:pPr>
              <w:spacing w:before="40" w:after="40"/>
              <w:rPr>
                <w:sz w:val="20"/>
              </w:rPr>
            </w:pPr>
          </w:p>
        </w:tc>
      </w:tr>
      <w:tr w:rsidR="00DA39DC" w:rsidRPr="00DA39DC" w14:paraId="3D20BFC2" w14:textId="77777777" w:rsidTr="00DA39DC">
        <w:trPr>
          <w:trHeight w:val="502"/>
        </w:trPr>
        <w:tc>
          <w:tcPr>
            <w:tcW w:w="1470" w:type="pct"/>
            <w:vAlign w:val="center"/>
          </w:tcPr>
          <w:p w14:paraId="0A27347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1D14AC3F" w14:textId="77777777" w:rsidR="00DA39DC" w:rsidRPr="00DA39DC" w:rsidRDefault="00DA39DC" w:rsidP="00DA39DC">
            <w:pPr>
              <w:spacing w:before="40" w:after="40"/>
              <w:rPr>
                <w:sz w:val="20"/>
              </w:rPr>
            </w:pPr>
          </w:p>
        </w:tc>
      </w:tr>
      <w:tr w:rsidR="00DA39DC" w:rsidRPr="00DA39DC" w14:paraId="73A74A5F" w14:textId="77777777" w:rsidTr="00DA39DC">
        <w:trPr>
          <w:trHeight w:val="539"/>
        </w:trPr>
        <w:tc>
          <w:tcPr>
            <w:tcW w:w="1470" w:type="pct"/>
            <w:vAlign w:val="center"/>
          </w:tcPr>
          <w:p w14:paraId="2C694B45"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E796F14" w14:textId="77777777" w:rsidR="00DA39DC" w:rsidRPr="00DA39DC" w:rsidRDefault="00DA39DC" w:rsidP="00DA39DC">
            <w:pPr>
              <w:spacing w:before="40" w:after="40"/>
              <w:rPr>
                <w:sz w:val="20"/>
              </w:rPr>
            </w:pPr>
          </w:p>
        </w:tc>
      </w:tr>
      <w:tr w:rsidR="00DA39DC" w:rsidRPr="00DA39DC" w14:paraId="059B81DE" w14:textId="77777777" w:rsidTr="00DA39DC">
        <w:trPr>
          <w:trHeight w:val="1215"/>
        </w:trPr>
        <w:tc>
          <w:tcPr>
            <w:tcW w:w="1470" w:type="pct"/>
          </w:tcPr>
          <w:p w14:paraId="73DD253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5EA390E" w14:textId="77777777" w:rsidR="00DA39DC" w:rsidRPr="009742E0" w:rsidRDefault="00DA39DC" w:rsidP="00DA39DC">
            <w:pPr>
              <w:spacing w:before="40" w:after="40"/>
              <w:rPr>
                <w:sz w:val="18"/>
              </w:rPr>
            </w:pPr>
          </w:p>
        </w:tc>
      </w:tr>
    </w:tbl>
    <w:p w14:paraId="39D1C27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0EBF1EA" w14:textId="77777777" w:rsidTr="009C1CB7">
        <w:tc>
          <w:tcPr>
            <w:tcW w:w="7148" w:type="dxa"/>
            <w:gridSpan w:val="3"/>
            <w:tcBorders>
              <w:bottom w:val="single" w:sz="4" w:space="0" w:color="auto"/>
              <w:right w:val="nil"/>
            </w:tcBorders>
          </w:tcPr>
          <w:p w14:paraId="3F1E3E8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50843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9ED62BC" w14:textId="77777777" w:rsidR="00C42470" w:rsidRDefault="00C42470" w:rsidP="009C1CB7">
            <w:pPr>
              <w:spacing w:before="40" w:after="40"/>
              <w:rPr>
                <w:b/>
                <w:szCs w:val="20"/>
              </w:rPr>
            </w:pPr>
          </w:p>
        </w:tc>
        <w:tc>
          <w:tcPr>
            <w:tcW w:w="906" w:type="dxa"/>
            <w:gridSpan w:val="2"/>
            <w:tcBorders>
              <w:bottom w:val="single" w:sz="4" w:space="0" w:color="auto"/>
            </w:tcBorders>
          </w:tcPr>
          <w:p w14:paraId="02F1B2F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D6AAFEE" w14:textId="77777777" w:rsidR="00C42470" w:rsidRDefault="00C42470" w:rsidP="009C1CB7">
            <w:pPr>
              <w:spacing w:before="40" w:after="40"/>
              <w:rPr>
                <w:b/>
                <w:szCs w:val="20"/>
              </w:rPr>
            </w:pPr>
          </w:p>
        </w:tc>
      </w:tr>
      <w:tr w:rsidR="00C42470" w14:paraId="200BC230" w14:textId="77777777" w:rsidTr="009C1CB7">
        <w:tc>
          <w:tcPr>
            <w:tcW w:w="9853" w:type="dxa"/>
            <w:gridSpan w:val="9"/>
            <w:tcBorders>
              <w:left w:val="nil"/>
              <w:right w:val="nil"/>
            </w:tcBorders>
          </w:tcPr>
          <w:p w14:paraId="06AC6E2F" w14:textId="77777777" w:rsidR="00C42470" w:rsidRPr="009742E0" w:rsidRDefault="00C42470" w:rsidP="009C1CB7">
            <w:pPr>
              <w:spacing w:before="40" w:after="40"/>
              <w:rPr>
                <w:b/>
                <w:sz w:val="20"/>
                <w:szCs w:val="20"/>
              </w:rPr>
            </w:pPr>
          </w:p>
        </w:tc>
      </w:tr>
      <w:tr w:rsidR="00C42470" w14:paraId="412FE404" w14:textId="77777777" w:rsidTr="009C1CB7">
        <w:tc>
          <w:tcPr>
            <w:tcW w:w="6300" w:type="dxa"/>
            <w:tcBorders>
              <w:bottom w:val="single" w:sz="4" w:space="0" w:color="auto"/>
            </w:tcBorders>
          </w:tcPr>
          <w:p w14:paraId="7E257F5B"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F93B0A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FEDEF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6036DE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9C82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B3E90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A2F97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ED5C29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996971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3A999B" w14:textId="77777777" w:rsidTr="009C1CB7">
        <w:tc>
          <w:tcPr>
            <w:tcW w:w="9853" w:type="dxa"/>
            <w:gridSpan w:val="9"/>
            <w:tcBorders>
              <w:left w:val="nil"/>
              <w:right w:val="nil"/>
            </w:tcBorders>
          </w:tcPr>
          <w:p w14:paraId="654B34EF" w14:textId="77777777" w:rsidR="00C42470" w:rsidRPr="009742E0" w:rsidRDefault="00C42470" w:rsidP="009C1CB7">
            <w:pPr>
              <w:spacing w:before="40" w:after="40"/>
              <w:rPr>
                <w:b/>
                <w:sz w:val="20"/>
                <w:szCs w:val="20"/>
              </w:rPr>
            </w:pPr>
          </w:p>
        </w:tc>
      </w:tr>
      <w:tr w:rsidR="00C42470" w14:paraId="369CAD66" w14:textId="77777777" w:rsidTr="009C1CB7">
        <w:tc>
          <w:tcPr>
            <w:tcW w:w="7148" w:type="dxa"/>
            <w:gridSpan w:val="3"/>
            <w:tcBorders>
              <w:bottom w:val="single" w:sz="4" w:space="0" w:color="auto"/>
              <w:right w:val="nil"/>
            </w:tcBorders>
          </w:tcPr>
          <w:p w14:paraId="10238E8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F207663"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B6A928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284015D"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3D3508BA" w14:textId="77777777" w:rsidR="00C42470" w:rsidRDefault="00C42470" w:rsidP="009C1CB7">
            <w:pPr>
              <w:spacing w:before="40" w:after="40"/>
              <w:rPr>
                <w:b/>
                <w:szCs w:val="20"/>
              </w:rPr>
            </w:pPr>
          </w:p>
        </w:tc>
      </w:tr>
      <w:tr w:rsidR="00C42470" w14:paraId="4052FBD2" w14:textId="77777777" w:rsidTr="009C1CB7">
        <w:tc>
          <w:tcPr>
            <w:tcW w:w="9853" w:type="dxa"/>
            <w:gridSpan w:val="9"/>
            <w:tcBorders>
              <w:left w:val="nil"/>
              <w:right w:val="nil"/>
            </w:tcBorders>
          </w:tcPr>
          <w:p w14:paraId="33B4F620" w14:textId="77777777" w:rsidR="00C42470" w:rsidRDefault="00C42470" w:rsidP="009C1CB7">
            <w:pPr>
              <w:spacing w:before="40" w:after="40"/>
              <w:rPr>
                <w:b/>
                <w:szCs w:val="20"/>
              </w:rPr>
            </w:pPr>
          </w:p>
        </w:tc>
      </w:tr>
      <w:tr w:rsidR="00C42470" w14:paraId="68B908CC" w14:textId="77777777" w:rsidTr="009C1CB7">
        <w:tc>
          <w:tcPr>
            <w:tcW w:w="6300" w:type="dxa"/>
          </w:tcPr>
          <w:p w14:paraId="4A938B1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94BEF7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2E503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8C9343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9E4E5B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D4D7F1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1124903"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587CB0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584F508" w14:textId="77777777" w:rsidR="00C42470" w:rsidRDefault="00C42470" w:rsidP="009C1CB7">
            <w:pPr>
              <w:spacing w:before="40" w:after="40"/>
              <w:rPr>
                <w:b/>
                <w:szCs w:val="20"/>
              </w:rPr>
            </w:pPr>
            <w:r w:rsidRPr="0064176A">
              <w:rPr>
                <w:b/>
                <w:color w:val="D9D9D9" w:themeColor="background1" w:themeShade="D9"/>
                <w:szCs w:val="20"/>
              </w:rPr>
              <w:t>Y</w:t>
            </w:r>
          </w:p>
        </w:tc>
      </w:tr>
    </w:tbl>
    <w:p w14:paraId="1D937299" w14:textId="77777777" w:rsidR="00C42470" w:rsidRDefault="00C42470" w:rsidP="008610B6">
      <w:pPr>
        <w:spacing w:before="0" w:after="0" w:line="240" w:lineRule="auto"/>
      </w:pPr>
    </w:p>
    <w:p w14:paraId="3CA00E0E"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5DD8DA47" w14:textId="77777777" w:rsidTr="00DA39DC">
        <w:trPr>
          <w:trHeight w:val="478"/>
        </w:trPr>
        <w:tc>
          <w:tcPr>
            <w:tcW w:w="5000" w:type="pct"/>
            <w:gridSpan w:val="2"/>
            <w:shd w:val="clear" w:color="auto" w:fill="ECE8D3"/>
            <w:vAlign w:val="center"/>
          </w:tcPr>
          <w:p w14:paraId="63480AF2" w14:textId="77777777" w:rsidR="00DA39DC" w:rsidRPr="00DA39DC" w:rsidRDefault="00DA39DC" w:rsidP="00DA39DC">
            <w:pPr>
              <w:rPr>
                <w:sz w:val="20"/>
              </w:rPr>
            </w:pPr>
            <w:r w:rsidRPr="00DA39DC">
              <w:rPr>
                <w:b/>
                <w:sz w:val="20"/>
              </w:rPr>
              <w:t>Name of Company (1):</w:t>
            </w:r>
          </w:p>
        </w:tc>
      </w:tr>
      <w:tr w:rsidR="00DA39DC" w:rsidRPr="00DA39DC" w14:paraId="28D1AA27" w14:textId="77777777" w:rsidTr="00DA39DC">
        <w:trPr>
          <w:trHeight w:val="478"/>
        </w:trPr>
        <w:tc>
          <w:tcPr>
            <w:tcW w:w="1470" w:type="pct"/>
            <w:vAlign w:val="center"/>
          </w:tcPr>
          <w:p w14:paraId="633AB300" w14:textId="77777777" w:rsidR="00DA39DC" w:rsidRPr="00DA39DC" w:rsidRDefault="00DA39DC" w:rsidP="00DA39DC">
            <w:pPr>
              <w:rPr>
                <w:sz w:val="20"/>
              </w:rPr>
            </w:pPr>
            <w:r w:rsidRPr="00DA39DC">
              <w:rPr>
                <w:sz w:val="20"/>
              </w:rPr>
              <w:t>Registration Number:</w:t>
            </w:r>
          </w:p>
        </w:tc>
        <w:tc>
          <w:tcPr>
            <w:tcW w:w="3530" w:type="pct"/>
            <w:vAlign w:val="center"/>
          </w:tcPr>
          <w:p w14:paraId="5DF205B4" w14:textId="77777777" w:rsidR="00DA39DC" w:rsidRPr="00DA39DC" w:rsidRDefault="00DA39DC" w:rsidP="00DA39DC">
            <w:pPr>
              <w:rPr>
                <w:sz w:val="20"/>
                <w:szCs w:val="20"/>
              </w:rPr>
            </w:pPr>
          </w:p>
        </w:tc>
      </w:tr>
      <w:tr w:rsidR="00DA39DC" w:rsidRPr="00DA39DC" w14:paraId="0FC148C6" w14:textId="77777777" w:rsidTr="00DA39DC">
        <w:trPr>
          <w:trHeight w:val="478"/>
        </w:trPr>
        <w:tc>
          <w:tcPr>
            <w:tcW w:w="1470" w:type="pct"/>
            <w:vAlign w:val="center"/>
          </w:tcPr>
          <w:p w14:paraId="0E7952E4" w14:textId="77777777" w:rsidR="00DA39DC" w:rsidRPr="00DA39DC" w:rsidRDefault="00DA39DC" w:rsidP="00DA39DC">
            <w:pPr>
              <w:rPr>
                <w:sz w:val="20"/>
              </w:rPr>
            </w:pPr>
            <w:r w:rsidRPr="00DA39DC">
              <w:rPr>
                <w:sz w:val="20"/>
              </w:rPr>
              <w:t>VAT Registration Number:</w:t>
            </w:r>
          </w:p>
        </w:tc>
        <w:tc>
          <w:tcPr>
            <w:tcW w:w="3530" w:type="pct"/>
            <w:vAlign w:val="center"/>
          </w:tcPr>
          <w:p w14:paraId="5F6DBB8F" w14:textId="77777777" w:rsidR="00DA39DC" w:rsidRPr="00DA39DC" w:rsidRDefault="00DA39DC" w:rsidP="00DA39DC">
            <w:pPr>
              <w:rPr>
                <w:sz w:val="20"/>
                <w:szCs w:val="20"/>
              </w:rPr>
            </w:pPr>
          </w:p>
        </w:tc>
      </w:tr>
      <w:tr w:rsidR="00DA39DC" w:rsidRPr="00DA39DC" w14:paraId="4FCA4E35" w14:textId="77777777" w:rsidTr="00DA39DC">
        <w:trPr>
          <w:trHeight w:val="478"/>
        </w:trPr>
        <w:tc>
          <w:tcPr>
            <w:tcW w:w="1470" w:type="pct"/>
            <w:vAlign w:val="center"/>
          </w:tcPr>
          <w:p w14:paraId="05119605" w14:textId="77777777" w:rsidR="00DA39DC" w:rsidRPr="00DA39DC" w:rsidRDefault="00DA39DC" w:rsidP="00DA39DC">
            <w:pPr>
              <w:rPr>
                <w:sz w:val="20"/>
              </w:rPr>
            </w:pPr>
            <w:r w:rsidRPr="00DA39DC">
              <w:rPr>
                <w:sz w:val="20"/>
              </w:rPr>
              <w:lastRenderedPageBreak/>
              <w:t>Contact Person:</w:t>
            </w:r>
          </w:p>
        </w:tc>
        <w:tc>
          <w:tcPr>
            <w:tcW w:w="3530" w:type="pct"/>
            <w:vAlign w:val="center"/>
          </w:tcPr>
          <w:p w14:paraId="0EB4F93D" w14:textId="77777777" w:rsidR="00DA39DC" w:rsidRPr="00DA39DC" w:rsidRDefault="00DA39DC" w:rsidP="00DA39DC">
            <w:pPr>
              <w:rPr>
                <w:sz w:val="20"/>
                <w:szCs w:val="20"/>
              </w:rPr>
            </w:pPr>
          </w:p>
        </w:tc>
      </w:tr>
      <w:tr w:rsidR="00DA39DC" w:rsidRPr="00DA39DC" w14:paraId="049BA70C" w14:textId="77777777" w:rsidTr="00DA39DC">
        <w:trPr>
          <w:trHeight w:val="478"/>
        </w:trPr>
        <w:tc>
          <w:tcPr>
            <w:tcW w:w="1470" w:type="pct"/>
            <w:vAlign w:val="center"/>
          </w:tcPr>
          <w:p w14:paraId="1F27382C" w14:textId="77777777" w:rsidR="00DA39DC" w:rsidRPr="00DA39DC" w:rsidRDefault="00DA39DC" w:rsidP="00DA39DC">
            <w:pPr>
              <w:rPr>
                <w:sz w:val="20"/>
              </w:rPr>
            </w:pPr>
            <w:r w:rsidRPr="00DA39DC">
              <w:rPr>
                <w:sz w:val="20"/>
              </w:rPr>
              <w:t>Telephone Number:</w:t>
            </w:r>
          </w:p>
        </w:tc>
        <w:tc>
          <w:tcPr>
            <w:tcW w:w="3530" w:type="pct"/>
            <w:vAlign w:val="center"/>
          </w:tcPr>
          <w:p w14:paraId="3EA2BF8F" w14:textId="77777777" w:rsidR="00DA39DC" w:rsidRPr="00DA39DC" w:rsidRDefault="00DA39DC" w:rsidP="00DA39DC">
            <w:pPr>
              <w:rPr>
                <w:sz w:val="20"/>
                <w:szCs w:val="20"/>
              </w:rPr>
            </w:pPr>
          </w:p>
        </w:tc>
      </w:tr>
      <w:tr w:rsidR="00DA39DC" w:rsidRPr="00DA39DC" w14:paraId="223BB769" w14:textId="77777777" w:rsidTr="00DA39DC">
        <w:trPr>
          <w:trHeight w:val="478"/>
        </w:trPr>
        <w:tc>
          <w:tcPr>
            <w:tcW w:w="1470" w:type="pct"/>
            <w:vAlign w:val="center"/>
          </w:tcPr>
          <w:p w14:paraId="62641F85" w14:textId="77777777" w:rsidR="00DA39DC" w:rsidRPr="00DA39DC" w:rsidRDefault="00DA39DC" w:rsidP="00DA39DC">
            <w:pPr>
              <w:rPr>
                <w:sz w:val="20"/>
              </w:rPr>
            </w:pPr>
            <w:r w:rsidRPr="00DA39DC">
              <w:rPr>
                <w:sz w:val="20"/>
              </w:rPr>
              <w:t>Fax Number:</w:t>
            </w:r>
          </w:p>
        </w:tc>
        <w:tc>
          <w:tcPr>
            <w:tcW w:w="3530" w:type="pct"/>
            <w:vAlign w:val="center"/>
          </w:tcPr>
          <w:p w14:paraId="361A18F1" w14:textId="77777777" w:rsidR="00DA39DC" w:rsidRPr="00DA39DC" w:rsidRDefault="00DA39DC" w:rsidP="00DA39DC">
            <w:pPr>
              <w:rPr>
                <w:sz w:val="20"/>
                <w:szCs w:val="20"/>
              </w:rPr>
            </w:pPr>
          </w:p>
        </w:tc>
      </w:tr>
      <w:tr w:rsidR="00DA39DC" w:rsidRPr="00DA39DC" w14:paraId="42AF4E40" w14:textId="77777777" w:rsidTr="00DA39DC">
        <w:trPr>
          <w:trHeight w:val="478"/>
        </w:trPr>
        <w:tc>
          <w:tcPr>
            <w:tcW w:w="1470" w:type="pct"/>
            <w:vAlign w:val="center"/>
          </w:tcPr>
          <w:p w14:paraId="67F7F329" w14:textId="77777777" w:rsidR="00DA39DC" w:rsidRPr="00DA39DC" w:rsidRDefault="00DA39DC" w:rsidP="00DA39DC">
            <w:pPr>
              <w:rPr>
                <w:sz w:val="20"/>
              </w:rPr>
            </w:pPr>
            <w:r w:rsidRPr="00DA39DC">
              <w:rPr>
                <w:sz w:val="20"/>
              </w:rPr>
              <w:t>Email Address:</w:t>
            </w:r>
          </w:p>
        </w:tc>
        <w:tc>
          <w:tcPr>
            <w:tcW w:w="3530" w:type="pct"/>
            <w:vAlign w:val="center"/>
          </w:tcPr>
          <w:p w14:paraId="2E3858B1" w14:textId="77777777" w:rsidR="00DA39DC" w:rsidRPr="00DA39DC" w:rsidRDefault="00DA39DC" w:rsidP="00DA39DC">
            <w:pPr>
              <w:rPr>
                <w:sz w:val="20"/>
                <w:szCs w:val="20"/>
              </w:rPr>
            </w:pPr>
          </w:p>
        </w:tc>
      </w:tr>
      <w:tr w:rsidR="00DA39DC" w:rsidRPr="00DA39DC" w14:paraId="42C8B98A" w14:textId="77777777" w:rsidTr="00DA39DC">
        <w:trPr>
          <w:trHeight w:val="478"/>
        </w:trPr>
        <w:tc>
          <w:tcPr>
            <w:tcW w:w="1470" w:type="pct"/>
            <w:vAlign w:val="center"/>
          </w:tcPr>
          <w:p w14:paraId="5A59BFD2" w14:textId="77777777" w:rsidR="00DA39DC" w:rsidRPr="00DA39DC" w:rsidRDefault="00DA39DC" w:rsidP="00DA39DC">
            <w:pPr>
              <w:rPr>
                <w:sz w:val="20"/>
              </w:rPr>
            </w:pPr>
            <w:r w:rsidRPr="00DA39DC">
              <w:rPr>
                <w:sz w:val="20"/>
              </w:rPr>
              <w:t>Postal Address:</w:t>
            </w:r>
          </w:p>
        </w:tc>
        <w:tc>
          <w:tcPr>
            <w:tcW w:w="3530" w:type="pct"/>
            <w:vAlign w:val="center"/>
          </w:tcPr>
          <w:p w14:paraId="4020BB92" w14:textId="77777777" w:rsidR="00DA39DC" w:rsidRPr="00DA39DC" w:rsidRDefault="00DA39DC" w:rsidP="00DA39DC">
            <w:pPr>
              <w:rPr>
                <w:sz w:val="20"/>
                <w:szCs w:val="20"/>
              </w:rPr>
            </w:pPr>
          </w:p>
        </w:tc>
      </w:tr>
      <w:tr w:rsidR="00DA39DC" w:rsidRPr="00DA39DC" w14:paraId="2A90CF60" w14:textId="77777777" w:rsidTr="00DA39DC">
        <w:trPr>
          <w:trHeight w:val="673"/>
        </w:trPr>
        <w:tc>
          <w:tcPr>
            <w:tcW w:w="1470" w:type="pct"/>
            <w:vAlign w:val="center"/>
          </w:tcPr>
          <w:p w14:paraId="2982B362" w14:textId="77777777" w:rsidR="00DA39DC" w:rsidRPr="00DA39DC" w:rsidRDefault="00DA39DC" w:rsidP="00DA39DC">
            <w:pPr>
              <w:rPr>
                <w:sz w:val="20"/>
              </w:rPr>
            </w:pPr>
            <w:r w:rsidRPr="00DA39DC">
              <w:rPr>
                <w:sz w:val="20"/>
              </w:rPr>
              <w:t>Physical Address:</w:t>
            </w:r>
          </w:p>
        </w:tc>
        <w:tc>
          <w:tcPr>
            <w:tcW w:w="3530" w:type="pct"/>
            <w:vAlign w:val="center"/>
          </w:tcPr>
          <w:p w14:paraId="16287EAF" w14:textId="77777777" w:rsidR="00DA39DC" w:rsidRPr="00DA39DC" w:rsidRDefault="00DA39DC" w:rsidP="00DA39DC">
            <w:pPr>
              <w:rPr>
                <w:sz w:val="20"/>
                <w:szCs w:val="20"/>
              </w:rPr>
            </w:pPr>
          </w:p>
        </w:tc>
      </w:tr>
    </w:tbl>
    <w:p w14:paraId="10705A8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FB54C68" w14:textId="77777777" w:rsidTr="009C1CB7">
        <w:tc>
          <w:tcPr>
            <w:tcW w:w="7148" w:type="dxa"/>
            <w:gridSpan w:val="3"/>
            <w:tcBorders>
              <w:bottom w:val="single" w:sz="4" w:space="0" w:color="auto"/>
              <w:right w:val="nil"/>
            </w:tcBorders>
          </w:tcPr>
          <w:p w14:paraId="414D15C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5484F8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21EB8CC" w14:textId="77777777" w:rsidR="00C42470" w:rsidRDefault="00C42470" w:rsidP="009C1CB7">
            <w:pPr>
              <w:spacing w:before="40" w:after="40"/>
              <w:rPr>
                <w:b/>
                <w:szCs w:val="20"/>
              </w:rPr>
            </w:pPr>
          </w:p>
        </w:tc>
        <w:tc>
          <w:tcPr>
            <w:tcW w:w="906" w:type="dxa"/>
            <w:gridSpan w:val="2"/>
            <w:tcBorders>
              <w:bottom w:val="single" w:sz="4" w:space="0" w:color="auto"/>
            </w:tcBorders>
          </w:tcPr>
          <w:p w14:paraId="6FA40EA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3D3CEE8" w14:textId="77777777" w:rsidR="00C42470" w:rsidRDefault="00C42470" w:rsidP="009C1CB7">
            <w:pPr>
              <w:spacing w:before="40" w:after="40"/>
              <w:rPr>
                <w:b/>
                <w:szCs w:val="20"/>
              </w:rPr>
            </w:pPr>
          </w:p>
        </w:tc>
      </w:tr>
      <w:tr w:rsidR="00C42470" w14:paraId="72616229" w14:textId="77777777" w:rsidTr="009C1CB7">
        <w:tc>
          <w:tcPr>
            <w:tcW w:w="9853" w:type="dxa"/>
            <w:gridSpan w:val="9"/>
            <w:tcBorders>
              <w:left w:val="nil"/>
              <w:right w:val="nil"/>
            </w:tcBorders>
          </w:tcPr>
          <w:p w14:paraId="19411F7B" w14:textId="77777777" w:rsidR="00C42470" w:rsidRDefault="00C42470" w:rsidP="009C1CB7">
            <w:pPr>
              <w:spacing w:before="40" w:after="40"/>
              <w:rPr>
                <w:b/>
                <w:szCs w:val="20"/>
              </w:rPr>
            </w:pPr>
          </w:p>
        </w:tc>
      </w:tr>
      <w:tr w:rsidR="00C42470" w14:paraId="720DD9E8" w14:textId="77777777" w:rsidTr="009C1CB7">
        <w:tc>
          <w:tcPr>
            <w:tcW w:w="6300" w:type="dxa"/>
            <w:tcBorders>
              <w:bottom w:val="single" w:sz="4" w:space="0" w:color="auto"/>
            </w:tcBorders>
          </w:tcPr>
          <w:p w14:paraId="1CFFACB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792B39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20075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696913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94CE43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5DAC1A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4450B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7D8E3C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6A84FE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E7B093E" w14:textId="77777777" w:rsidTr="009C1CB7">
        <w:tc>
          <w:tcPr>
            <w:tcW w:w="9853" w:type="dxa"/>
            <w:gridSpan w:val="9"/>
            <w:tcBorders>
              <w:left w:val="nil"/>
              <w:right w:val="nil"/>
            </w:tcBorders>
          </w:tcPr>
          <w:p w14:paraId="186D91B2" w14:textId="77777777" w:rsidR="00C42470" w:rsidRDefault="00C42470" w:rsidP="009C1CB7">
            <w:pPr>
              <w:spacing w:before="40" w:after="40"/>
              <w:rPr>
                <w:b/>
                <w:szCs w:val="20"/>
              </w:rPr>
            </w:pPr>
          </w:p>
        </w:tc>
      </w:tr>
      <w:tr w:rsidR="00C42470" w14:paraId="440188BB" w14:textId="77777777" w:rsidTr="009C1CB7">
        <w:tc>
          <w:tcPr>
            <w:tcW w:w="7148" w:type="dxa"/>
            <w:gridSpan w:val="3"/>
            <w:tcBorders>
              <w:bottom w:val="single" w:sz="4" w:space="0" w:color="auto"/>
              <w:right w:val="nil"/>
            </w:tcBorders>
          </w:tcPr>
          <w:p w14:paraId="111E767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8B3EFD3"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A0452C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2E7C5E6"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09FF832" w14:textId="77777777" w:rsidR="00C42470" w:rsidRDefault="00C42470" w:rsidP="009C1CB7">
            <w:pPr>
              <w:spacing w:before="40" w:after="40"/>
              <w:rPr>
                <w:b/>
                <w:szCs w:val="20"/>
              </w:rPr>
            </w:pPr>
          </w:p>
        </w:tc>
      </w:tr>
      <w:tr w:rsidR="00C42470" w14:paraId="072C9A74" w14:textId="77777777" w:rsidTr="009C1CB7">
        <w:tc>
          <w:tcPr>
            <w:tcW w:w="9853" w:type="dxa"/>
            <w:gridSpan w:val="9"/>
            <w:tcBorders>
              <w:left w:val="nil"/>
              <w:right w:val="nil"/>
            </w:tcBorders>
          </w:tcPr>
          <w:p w14:paraId="09E73D70" w14:textId="77777777" w:rsidR="00C42470" w:rsidRDefault="00C42470" w:rsidP="009C1CB7">
            <w:pPr>
              <w:spacing w:before="40" w:after="40"/>
              <w:rPr>
                <w:b/>
                <w:szCs w:val="20"/>
              </w:rPr>
            </w:pPr>
          </w:p>
        </w:tc>
      </w:tr>
      <w:tr w:rsidR="00C42470" w14:paraId="5FFB2F30" w14:textId="77777777" w:rsidTr="009C1CB7">
        <w:tc>
          <w:tcPr>
            <w:tcW w:w="6300" w:type="dxa"/>
          </w:tcPr>
          <w:p w14:paraId="552E006C"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0D3167C"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D12786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8A2BE38"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4668554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2B9BF343"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8D017DA"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22FB6C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7B82B232" w14:textId="77777777" w:rsidR="00C42470" w:rsidRDefault="00C42470" w:rsidP="009C1CB7">
            <w:pPr>
              <w:spacing w:before="40" w:after="40"/>
              <w:rPr>
                <w:b/>
                <w:szCs w:val="20"/>
              </w:rPr>
            </w:pPr>
            <w:r w:rsidRPr="0064176A">
              <w:rPr>
                <w:b/>
                <w:color w:val="D9D9D9" w:themeColor="background1" w:themeShade="D9"/>
                <w:szCs w:val="20"/>
              </w:rPr>
              <w:t>Y</w:t>
            </w:r>
          </w:p>
        </w:tc>
      </w:tr>
    </w:tbl>
    <w:p w14:paraId="424E1B21"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73F05E36" w14:textId="77777777" w:rsidTr="00C42470">
        <w:trPr>
          <w:trHeight w:val="558"/>
        </w:trPr>
        <w:tc>
          <w:tcPr>
            <w:tcW w:w="5000" w:type="pct"/>
            <w:gridSpan w:val="2"/>
            <w:shd w:val="clear" w:color="auto" w:fill="ECE8D3"/>
            <w:vAlign w:val="center"/>
          </w:tcPr>
          <w:p w14:paraId="4973A0E5" w14:textId="77777777" w:rsidR="00DA39DC" w:rsidRPr="00C42470" w:rsidRDefault="00DA39DC" w:rsidP="00DA39DC">
            <w:pPr>
              <w:rPr>
                <w:sz w:val="20"/>
              </w:rPr>
            </w:pPr>
            <w:r w:rsidRPr="00C42470">
              <w:rPr>
                <w:b/>
                <w:sz w:val="20"/>
              </w:rPr>
              <w:t>Name of Company (2):</w:t>
            </w:r>
          </w:p>
        </w:tc>
      </w:tr>
      <w:tr w:rsidR="00DA39DC" w:rsidRPr="00C42470" w14:paraId="586AE668" w14:textId="77777777" w:rsidTr="00C42470">
        <w:trPr>
          <w:trHeight w:val="454"/>
        </w:trPr>
        <w:tc>
          <w:tcPr>
            <w:tcW w:w="1470" w:type="pct"/>
            <w:vAlign w:val="center"/>
          </w:tcPr>
          <w:p w14:paraId="675B2278" w14:textId="77777777" w:rsidR="00DA39DC" w:rsidRPr="00C42470" w:rsidRDefault="00DA39DC" w:rsidP="00DA39DC">
            <w:pPr>
              <w:rPr>
                <w:sz w:val="20"/>
              </w:rPr>
            </w:pPr>
            <w:r w:rsidRPr="00C42470">
              <w:rPr>
                <w:sz w:val="20"/>
              </w:rPr>
              <w:t>Registration Number:</w:t>
            </w:r>
          </w:p>
        </w:tc>
        <w:tc>
          <w:tcPr>
            <w:tcW w:w="3530" w:type="pct"/>
            <w:vAlign w:val="center"/>
          </w:tcPr>
          <w:p w14:paraId="2E464251" w14:textId="77777777" w:rsidR="00DA39DC" w:rsidRPr="00C42470" w:rsidRDefault="00DA39DC" w:rsidP="00DA39DC">
            <w:pPr>
              <w:rPr>
                <w:sz w:val="20"/>
              </w:rPr>
            </w:pPr>
          </w:p>
        </w:tc>
      </w:tr>
      <w:tr w:rsidR="00DA39DC" w:rsidRPr="00C42470" w14:paraId="386AB24E" w14:textId="77777777" w:rsidTr="00C42470">
        <w:trPr>
          <w:trHeight w:val="454"/>
        </w:trPr>
        <w:tc>
          <w:tcPr>
            <w:tcW w:w="1470" w:type="pct"/>
            <w:vAlign w:val="center"/>
          </w:tcPr>
          <w:p w14:paraId="1815FA7A" w14:textId="77777777" w:rsidR="00DA39DC" w:rsidRPr="00C42470" w:rsidRDefault="00DA39DC" w:rsidP="00DA39DC">
            <w:pPr>
              <w:rPr>
                <w:sz w:val="20"/>
              </w:rPr>
            </w:pPr>
            <w:r w:rsidRPr="00C42470">
              <w:rPr>
                <w:sz w:val="20"/>
              </w:rPr>
              <w:t>VAT Registration Number:</w:t>
            </w:r>
          </w:p>
        </w:tc>
        <w:tc>
          <w:tcPr>
            <w:tcW w:w="3530" w:type="pct"/>
            <w:vAlign w:val="center"/>
          </w:tcPr>
          <w:p w14:paraId="1E36D3DE" w14:textId="77777777" w:rsidR="00DA39DC" w:rsidRPr="00C42470" w:rsidRDefault="00DA39DC" w:rsidP="00DA39DC">
            <w:pPr>
              <w:rPr>
                <w:sz w:val="20"/>
              </w:rPr>
            </w:pPr>
          </w:p>
        </w:tc>
      </w:tr>
      <w:tr w:rsidR="00DA39DC" w:rsidRPr="00C42470" w14:paraId="30438B36" w14:textId="77777777" w:rsidTr="00C42470">
        <w:trPr>
          <w:trHeight w:val="454"/>
        </w:trPr>
        <w:tc>
          <w:tcPr>
            <w:tcW w:w="1470" w:type="pct"/>
            <w:vAlign w:val="center"/>
          </w:tcPr>
          <w:p w14:paraId="70473F30" w14:textId="77777777" w:rsidR="00DA39DC" w:rsidRPr="00C42470" w:rsidRDefault="00DA39DC" w:rsidP="00DA39DC">
            <w:pPr>
              <w:rPr>
                <w:sz w:val="20"/>
              </w:rPr>
            </w:pPr>
            <w:r w:rsidRPr="00C42470">
              <w:rPr>
                <w:sz w:val="20"/>
              </w:rPr>
              <w:t>Contact Person:</w:t>
            </w:r>
          </w:p>
        </w:tc>
        <w:tc>
          <w:tcPr>
            <w:tcW w:w="3530" w:type="pct"/>
            <w:vAlign w:val="center"/>
          </w:tcPr>
          <w:p w14:paraId="78500101" w14:textId="77777777" w:rsidR="00DA39DC" w:rsidRPr="00C42470" w:rsidRDefault="00DA39DC" w:rsidP="00DA39DC">
            <w:pPr>
              <w:rPr>
                <w:sz w:val="20"/>
              </w:rPr>
            </w:pPr>
          </w:p>
        </w:tc>
      </w:tr>
      <w:tr w:rsidR="00DA39DC" w:rsidRPr="00C42470" w14:paraId="01797402" w14:textId="77777777" w:rsidTr="00C42470">
        <w:trPr>
          <w:trHeight w:val="454"/>
        </w:trPr>
        <w:tc>
          <w:tcPr>
            <w:tcW w:w="1470" w:type="pct"/>
            <w:vAlign w:val="center"/>
          </w:tcPr>
          <w:p w14:paraId="2A40563C" w14:textId="77777777" w:rsidR="00DA39DC" w:rsidRPr="00C42470" w:rsidRDefault="00DA39DC" w:rsidP="00DA39DC">
            <w:pPr>
              <w:rPr>
                <w:sz w:val="20"/>
              </w:rPr>
            </w:pPr>
            <w:r w:rsidRPr="00C42470">
              <w:rPr>
                <w:sz w:val="20"/>
              </w:rPr>
              <w:t>Telephone Number:</w:t>
            </w:r>
          </w:p>
        </w:tc>
        <w:tc>
          <w:tcPr>
            <w:tcW w:w="3530" w:type="pct"/>
            <w:vAlign w:val="center"/>
          </w:tcPr>
          <w:p w14:paraId="0138F772" w14:textId="77777777" w:rsidR="00DA39DC" w:rsidRPr="00C42470" w:rsidRDefault="00DA39DC" w:rsidP="00DA39DC">
            <w:pPr>
              <w:rPr>
                <w:sz w:val="20"/>
              </w:rPr>
            </w:pPr>
          </w:p>
        </w:tc>
      </w:tr>
      <w:tr w:rsidR="00DA39DC" w:rsidRPr="00C42470" w14:paraId="7809A936" w14:textId="77777777" w:rsidTr="00C42470">
        <w:trPr>
          <w:trHeight w:val="454"/>
        </w:trPr>
        <w:tc>
          <w:tcPr>
            <w:tcW w:w="1470" w:type="pct"/>
            <w:vAlign w:val="center"/>
          </w:tcPr>
          <w:p w14:paraId="2B642EEB" w14:textId="77777777" w:rsidR="00DA39DC" w:rsidRPr="00C42470" w:rsidRDefault="00DA39DC" w:rsidP="00DA39DC">
            <w:pPr>
              <w:rPr>
                <w:sz w:val="20"/>
              </w:rPr>
            </w:pPr>
            <w:r w:rsidRPr="00C42470">
              <w:rPr>
                <w:sz w:val="20"/>
              </w:rPr>
              <w:t>Fax Number:</w:t>
            </w:r>
          </w:p>
        </w:tc>
        <w:tc>
          <w:tcPr>
            <w:tcW w:w="3530" w:type="pct"/>
            <w:vAlign w:val="center"/>
          </w:tcPr>
          <w:p w14:paraId="3D68C992" w14:textId="77777777" w:rsidR="00DA39DC" w:rsidRPr="00C42470" w:rsidRDefault="00DA39DC" w:rsidP="00DA39DC">
            <w:pPr>
              <w:rPr>
                <w:sz w:val="20"/>
              </w:rPr>
            </w:pPr>
          </w:p>
        </w:tc>
      </w:tr>
      <w:tr w:rsidR="00DA39DC" w:rsidRPr="00C42470" w14:paraId="1034F259" w14:textId="77777777" w:rsidTr="00C42470">
        <w:trPr>
          <w:trHeight w:val="454"/>
        </w:trPr>
        <w:tc>
          <w:tcPr>
            <w:tcW w:w="1470" w:type="pct"/>
            <w:vAlign w:val="center"/>
          </w:tcPr>
          <w:p w14:paraId="25AD6392" w14:textId="77777777" w:rsidR="00DA39DC" w:rsidRPr="00C42470" w:rsidRDefault="00DA39DC" w:rsidP="00DA39DC">
            <w:pPr>
              <w:rPr>
                <w:sz w:val="20"/>
              </w:rPr>
            </w:pPr>
            <w:r w:rsidRPr="00C42470">
              <w:rPr>
                <w:sz w:val="20"/>
              </w:rPr>
              <w:t>Email Address:</w:t>
            </w:r>
          </w:p>
        </w:tc>
        <w:tc>
          <w:tcPr>
            <w:tcW w:w="3530" w:type="pct"/>
            <w:vAlign w:val="center"/>
          </w:tcPr>
          <w:p w14:paraId="07D1A1B3" w14:textId="77777777" w:rsidR="00DA39DC" w:rsidRPr="00C42470" w:rsidRDefault="00DA39DC" w:rsidP="00DA39DC">
            <w:pPr>
              <w:rPr>
                <w:sz w:val="20"/>
              </w:rPr>
            </w:pPr>
          </w:p>
        </w:tc>
      </w:tr>
      <w:tr w:rsidR="00DA39DC" w:rsidRPr="00C42470" w14:paraId="0E0256B1" w14:textId="77777777" w:rsidTr="00C42470">
        <w:trPr>
          <w:trHeight w:val="454"/>
        </w:trPr>
        <w:tc>
          <w:tcPr>
            <w:tcW w:w="1470" w:type="pct"/>
            <w:vAlign w:val="center"/>
          </w:tcPr>
          <w:p w14:paraId="5A41FB26" w14:textId="77777777" w:rsidR="00DA39DC" w:rsidRPr="00C42470" w:rsidRDefault="00DA39DC" w:rsidP="00DA39DC">
            <w:pPr>
              <w:rPr>
                <w:sz w:val="20"/>
              </w:rPr>
            </w:pPr>
            <w:r w:rsidRPr="00C42470">
              <w:rPr>
                <w:sz w:val="20"/>
              </w:rPr>
              <w:t>Postal Address:</w:t>
            </w:r>
          </w:p>
        </w:tc>
        <w:tc>
          <w:tcPr>
            <w:tcW w:w="3530" w:type="pct"/>
            <w:vAlign w:val="center"/>
          </w:tcPr>
          <w:p w14:paraId="304CD133" w14:textId="77777777" w:rsidR="00DA39DC" w:rsidRPr="00C42470" w:rsidRDefault="00DA39DC" w:rsidP="00DA39DC">
            <w:pPr>
              <w:rPr>
                <w:sz w:val="20"/>
              </w:rPr>
            </w:pPr>
          </w:p>
        </w:tc>
      </w:tr>
      <w:tr w:rsidR="00DA39DC" w:rsidRPr="00C42470" w14:paraId="584E4C79" w14:textId="77777777" w:rsidTr="00C42470">
        <w:trPr>
          <w:trHeight w:val="980"/>
        </w:trPr>
        <w:tc>
          <w:tcPr>
            <w:tcW w:w="1470" w:type="pct"/>
          </w:tcPr>
          <w:p w14:paraId="0AC46A85"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C3715DB" w14:textId="77777777" w:rsidR="00DA39DC" w:rsidRPr="00C42470" w:rsidRDefault="00DA39DC" w:rsidP="00DA39DC">
            <w:pPr>
              <w:rPr>
                <w:sz w:val="20"/>
              </w:rPr>
            </w:pPr>
          </w:p>
        </w:tc>
      </w:tr>
    </w:tbl>
    <w:p w14:paraId="4ED89699"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5FF98B3" w14:textId="77777777" w:rsidTr="009C1CB7">
        <w:tc>
          <w:tcPr>
            <w:tcW w:w="7148" w:type="dxa"/>
            <w:gridSpan w:val="3"/>
            <w:tcBorders>
              <w:bottom w:val="single" w:sz="4" w:space="0" w:color="auto"/>
              <w:right w:val="nil"/>
            </w:tcBorders>
          </w:tcPr>
          <w:p w14:paraId="661640D9"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EC2B9CB"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F5E8F58" w14:textId="77777777" w:rsidR="00C42470" w:rsidRDefault="00C42470" w:rsidP="009C1CB7">
            <w:pPr>
              <w:spacing w:before="40" w:after="40"/>
              <w:rPr>
                <w:b/>
                <w:szCs w:val="20"/>
              </w:rPr>
            </w:pPr>
          </w:p>
        </w:tc>
        <w:tc>
          <w:tcPr>
            <w:tcW w:w="906" w:type="dxa"/>
            <w:gridSpan w:val="2"/>
            <w:tcBorders>
              <w:bottom w:val="single" w:sz="4" w:space="0" w:color="auto"/>
            </w:tcBorders>
          </w:tcPr>
          <w:p w14:paraId="39ADDA57"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D9E1E5C" w14:textId="77777777" w:rsidR="00C42470" w:rsidRDefault="00C42470" w:rsidP="009C1CB7">
            <w:pPr>
              <w:spacing w:before="40" w:after="40"/>
              <w:rPr>
                <w:b/>
                <w:szCs w:val="20"/>
              </w:rPr>
            </w:pPr>
          </w:p>
        </w:tc>
      </w:tr>
      <w:tr w:rsidR="00C42470" w14:paraId="3873FEF5" w14:textId="77777777" w:rsidTr="009C1CB7">
        <w:tc>
          <w:tcPr>
            <w:tcW w:w="9853" w:type="dxa"/>
            <w:gridSpan w:val="9"/>
            <w:tcBorders>
              <w:left w:val="nil"/>
              <w:right w:val="nil"/>
            </w:tcBorders>
          </w:tcPr>
          <w:p w14:paraId="0991C660" w14:textId="77777777" w:rsidR="00C42470" w:rsidRDefault="00C42470" w:rsidP="009C1CB7">
            <w:pPr>
              <w:spacing w:before="40" w:after="40"/>
              <w:rPr>
                <w:b/>
                <w:szCs w:val="20"/>
              </w:rPr>
            </w:pPr>
          </w:p>
        </w:tc>
      </w:tr>
      <w:tr w:rsidR="00C42470" w14:paraId="51BFBC37" w14:textId="77777777" w:rsidTr="009C1CB7">
        <w:tc>
          <w:tcPr>
            <w:tcW w:w="6300" w:type="dxa"/>
            <w:tcBorders>
              <w:bottom w:val="single" w:sz="4" w:space="0" w:color="auto"/>
            </w:tcBorders>
          </w:tcPr>
          <w:p w14:paraId="5508CB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D7AA16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48F12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CF7F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65F432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F9F69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1AA16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5231F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8739C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4908139" w14:textId="77777777" w:rsidTr="009C1CB7">
        <w:tc>
          <w:tcPr>
            <w:tcW w:w="9853" w:type="dxa"/>
            <w:gridSpan w:val="9"/>
            <w:tcBorders>
              <w:left w:val="nil"/>
              <w:right w:val="nil"/>
            </w:tcBorders>
          </w:tcPr>
          <w:p w14:paraId="43A463AB" w14:textId="77777777" w:rsidR="00C42470" w:rsidRDefault="00C42470" w:rsidP="009C1CB7">
            <w:pPr>
              <w:spacing w:before="40" w:after="40"/>
              <w:rPr>
                <w:b/>
                <w:szCs w:val="20"/>
              </w:rPr>
            </w:pPr>
          </w:p>
        </w:tc>
      </w:tr>
      <w:tr w:rsidR="00C42470" w14:paraId="161AD1CA" w14:textId="77777777" w:rsidTr="009C1CB7">
        <w:tc>
          <w:tcPr>
            <w:tcW w:w="7148" w:type="dxa"/>
            <w:gridSpan w:val="3"/>
            <w:tcBorders>
              <w:bottom w:val="single" w:sz="4" w:space="0" w:color="auto"/>
              <w:right w:val="nil"/>
            </w:tcBorders>
          </w:tcPr>
          <w:p w14:paraId="06BA22F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DC9E4C"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3B19C6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FCA109B"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5EBE773" w14:textId="77777777" w:rsidR="00C42470" w:rsidRDefault="00C42470" w:rsidP="009C1CB7">
            <w:pPr>
              <w:spacing w:before="40" w:after="40"/>
              <w:rPr>
                <w:b/>
                <w:szCs w:val="20"/>
              </w:rPr>
            </w:pPr>
          </w:p>
        </w:tc>
      </w:tr>
      <w:tr w:rsidR="00C42470" w14:paraId="72762943" w14:textId="77777777" w:rsidTr="009C1CB7">
        <w:tc>
          <w:tcPr>
            <w:tcW w:w="9853" w:type="dxa"/>
            <w:gridSpan w:val="9"/>
            <w:tcBorders>
              <w:left w:val="nil"/>
              <w:right w:val="nil"/>
            </w:tcBorders>
          </w:tcPr>
          <w:p w14:paraId="1DEEEFE7" w14:textId="77777777" w:rsidR="00C42470" w:rsidRDefault="00C42470" w:rsidP="009C1CB7">
            <w:pPr>
              <w:spacing w:before="40" w:after="40"/>
              <w:rPr>
                <w:b/>
                <w:szCs w:val="20"/>
              </w:rPr>
            </w:pPr>
          </w:p>
        </w:tc>
      </w:tr>
      <w:tr w:rsidR="00C42470" w14:paraId="217C2909" w14:textId="77777777" w:rsidTr="009C1CB7">
        <w:tc>
          <w:tcPr>
            <w:tcW w:w="6300" w:type="dxa"/>
          </w:tcPr>
          <w:p w14:paraId="3A19DFF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DB1942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8D169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FA9C10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5E5F1FB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502778"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806C95C"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1767B30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04CE865" w14:textId="77777777" w:rsidR="00C42470" w:rsidRDefault="00C42470" w:rsidP="009C1CB7">
            <w:pPr>
              <w:spacing w:before="40" w:after="40"/>
              <w:rPr>
                <w:b/>
                <w:szCs w:val="20"/>
              </w:rPr>
            </w:pPr>
            <w:r w:rsidRPr="0064176A">
              <w:rPr>
                <w:b/>
                <w:color w:val="D9D9D9" w:themeColor="background1" w:themeShade="D9"/>
                <w:szCs w:val="20"/>
              </w:rPr>
              <w:t>Y</w:t>
            </w:r>
          </w:p>
        </w:tc>
      </w:tr>
    </w:tbl>
    <w:p w14:paraId="333EF68B"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6FDBF03" w14:textId="77777777" w:rsidTr="00C42470">
        <w:trPr>
          <w:trHeight w:val="472"/>
        </w:trPr>
        <w:tc>
          <w:tcPr>
            <w:tcW w:w="5000" w:type="pct"/>
            <w:gridSpan w:val="2"/>
            <w:shd w:val="clear" w:color="auto" w:fill="ECE8D3"/>
            <w:vAlign w:val="center"/>
          </w:tcPr>
          <w:p w14:paraId="1185042C" w14:textId="77777777" w:rsidR="00DA39DC" w:rsidRPr="00C42470" w:rsidRDefault="00DA39DC" w:rsidP="00DA39DC">
            <w:pPr>
              <w:rPr>
                <w:sz w:val="20"/>
              </w:rPr>
            </w:pPr>
            <w:r w:rsidRPr="00C42470">
              <w:rPr>
                <w:b/>
                <w:sz w:val="20"/>
              </w:rPr>
              <w:t>Name of Company (3):</w:t>
            </w:r>
          </w:p>
        </w:tc>
      </w:tr>
      <w:tr w:rsidR="00DA39DC" w:rsidRPr="00C42470" w14:paraId="692E47B0" w14:textId="77777777" w:rsidTr="00C42470">
        <w:trPr>
          <w:trHeight w:val="472"/>
        </w:trPr>
        <w:tc>
          <w:tcPr>
            <w:tcW w:w="1470" w:type="pct"/>
            <w:vAlign w:val="center"/>
          </w:tcPr>
          <w:p w14:paraId="3F95A451" w14:textId="77777777" w:rsidR="00DA39DC" w:rsidRPr="00C42470" w:rsidRDefault="00DA39DC" w:rsidP="00DA39DC">
            <w:pPr>
              <w:rPr>
                <w:sz w:val="20"/>
              </w:rPr>
            </w:pPr>
            <w:r w:rsidRPr="00C42470">
              <w:rPr>
                <w:sz w:val="20"/>
              </w:rPr>
              <w:t>Registration Number:</w:t>
            </w:r>
          </w:p>
        </w:tc>
        <w:tc>
          <w:tcPr>
            <w:tcW w:w="3530" w:type="pct"/>
            <w:vAlign w:val="center"/>
          </w:tcPr>
          <w:p w14:paraId="6ACD832D" w14:textId="77777777" w:rsidR="00DA39DC" w:rsidRPr="00C42470" w:rsidRDefault="00DA39DC" w:rsidP="00DA39DC">
            <w:pPr>
              <w:rPr>
                <w:sz w:val="20"/>
              </w:rPr>
            </w:pPr>
          </w:p>
        </w:tc>
      </w:tr>
      <w:tr w:rsidR="00DA39DC" w:rsidRPr="00C42470" w14:paraId="3088EDA0" w14:textId="77777777" w:rsidTr="00C42470">
        <w:trPr>
          <w:trHeight w:val="472"/>
        </w:trPr>
        <w:tc>
          <w:tcPr>
            <w:tcW w:w="1470" w:type="pct"/>
            <w:vAlign w:val="center"/>
          </w:tcPr>
          <w:p w14:paraId="2F810BF9"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04B50B8E" w14:textId="77777777" w:rsidR="00DA39DC" w:rsidRPr="00C42470" w:rsidRDefault="00DA39DC" w:rsidP="00DA39DC">
            <w:pPr>
              <w:rPr>
                <w:sz w:val="20"/>
              </w:rPr>
            </w:pPr>
          </w:p>
        </w:tc>
      </w:tr>
      <w:tr w:rsidR="00DA39DC" w:rsidRPr="00C42470" w14:paraId="03EA9C42" w14:textId="77777777" w:rsidTr="00C42470">
        <w:trPr>
          <w:trHeight w:val="472"/>
        </w:trPr>
        <w:tc>
          <w:tcPr>
            <w:tcW w:w="1470" w:type="pct"/>
            <w:vAlign w:val="center"/>
          </w:tcPr>
          <w:p w14:paraId="1010DEF5" w14:textId="77777777" w:rsidR="00DA39DC" w:rsidRPr="00C42470" w:rsidRDefault="00DA39DC" w:rsidP="00DA39DC">
            <w:pPr>
              <w:rPr>
                <w:sz w:val="20"/>
              </w:rPr>
            </w:pPr>
            <w:r w:rsidRPr="00C42470">
              <w:rPr>
                <w:sz w:val="20"/>
              </w:rPr>
              <w:t>Contact Person:</w:t>
            </w:r>
          </w:p>
        </w:tc>
        <w:tc>
          <w:tcPr>
            <w:tcW w:w="3530" w:type="pct"/>
            <w:vAlign w:val="center"/>
          </w:tcPr>
          <w:p w14:paraId="72460995" w14:textId="77777777" w:rsidR="00DA39DC" w:rsidRPr="00C42470" w:rsidRDefault="00DA39DC" w:rsidP="00DA39DC">
            <w:pPr>
              <w:rPr>
                <w:sz w:val="20"/>
              </w:rPr>
            </w:pPr>
          </w:p>
        </w:tc>
      </w:tr>
      <w:tr w:rsidR="00DA39DC" w:rsidRPr="00C42470" w14:paraId="6BC8ADF2" w14:textId="77777777" w:rsidTr="00C42470">
        <w:trPr>
          <w:trHeight w:val="472"/>
        </w:trPr>
        <w:tc>
          <w:tcPr>
            <w:tcW w:w="1470" w:type="pct"/>
            <w:vAlign w:val="center"/>
          </w:tcPr>
          <w:p w14:paraId="5A793EA8" w14:textId="77777777" w:rsidR="00DA39DC" w:rsidRPr="00C42470" w:rsidRDefault="00DA39DC" w:rsidP="00DA39DC">
            <w:pPr>
              <w:rPr>
                <w:sz w:val="20"/>
              </w:rPr>
            </w:pPr>
            <w:r w:rsidRPr="00C42470">
              <w:rPr>
                <w:sz w:val="20"/>
              </w:rPr>
              <w:t>Telephone Number:</w:t>
            </w:r>
          </w:p>
        </w:tc>
        <w:tc>
          <w:tcPr>
            <w:tcW w:w="3530" w:type="pct"/>
            <w:vAlign w:val="center"/>
          </w:tcPr>
          <w:p w14:paraId="78659316" w14:textId="77777777" w:rsidR="00DA39DC" w:rsidRPr="00C42470" w:rsidRDefault="00DA39DC" w:rsidP="00DA39DC">
            <w:pPr>
              <w:rPr>
                <w:sz w:val="20"/>
              </w:rPr>
            </w:pPr>
          </w:p>
        </w:tc>
      </w:tr>
      <w:tr w:rsidR="00DA39DC" w:rsidRPr="00C42470" w14:paraId="4EB92725" w14:textId="77777777" w:rsidTr="00C42470">
        <w:trPr>
          <w:trHeight w:val="472"/>
        </w:trPr>
        <w:tc>
          <w:tcPr>
            <w:tcW w:w="1470" w:type="pct"/>
            <w:vAlign w:val="center"/>
          </w:tcPr>
          <w:p w14:paraId="0CC61FF8" w14:textId="77777777" w:rsidR="00DA39DC" w:rsidRPr="00C42470" w:rsidRDefault="00DA39DC" w:rsidP="00DA39DC">
            <w:pPr>
              <w:rPr>
                <w:sz w:val="20"/>
              </w:rPr>
            </w:pPr>
            <w:r w:rsidRPr="00C42470">
              <w:rPr>
                <w:sz w:val="20"/>
              </w:rPr>
              <w:t>Fax Number:</w:t>
            </w:r>
          </w:p>
        </w:tc>
        <w:tc>
          <w:tcPr>
            <w:tcW w:w="3530" w:type="pct"/>
            <w:vAlign w:val="center"/>
          </w:tcPr>
          <w:p w14:paraId="27C514BC" w14:textId="77777777" w:rsidR="00DA39DC" w:rsidRPr="00C42470" w:rsidRDefault="00DA39DC" w:rsidP="00DA39DC">
            <w:pPr>
              <w:rPr>
                <w:sz w:val="20"/>
              </w:rPr>
            </w:pPr>
          </w:p>
        </w:tc>
      </w:tr>
      <w:tr w:rsidR="00DA39DC" w:rsidRPr="00C42470" w14:paraId="5C59B797" w14:textId="77777777" w:rsidTr="00C42470">
        <w:trPr>
          <w:trHeight w:val="472"/>
        </w:trPr>
        <w:tc>
          <w:tcPr>
            <w:tcW w:w="1470" w:type="pct"/>
            <w:vAlign w:val="center"/>
          </w:tcPr>
          <w:p w14:paraId="301F8EC8" w14:textId="77777777" w:rsidR="00DA39DC" w:rsidRPr="00C42470" w:rsidRDefault="00DA39DC" w:rsidP="00DA39DC">
            <w:pPr>
              <w:rPr>
                <w:sz w:val="20"/>
              </w:rPr>
            </w:pPr>
            <w:r w:rsidRPr="00C42470">
              <w:rPr>
                <w:sz w:val="20"/>
              </w:rPr>
              <w:t>Email Address:</w:t>
            </w:r>
          </w:p>
        </w:tc>
        <w:tc>
          <w:tcPr>
            <w:tcW w:w="3530" w:type="pct"/>
            <w:vAlign w:val="center"/>
          </w:tcPr>
          <w:p w14:paraId="45B56E6A" w14:textId="77777777" w:rsidR="00DA39DC" w:rsidRPr="00C42470" w:rsidRDefault="00DA39DC" w:rsidP="00DA39DC">
            <w:pPr>
              <w:rPr>
                <w:sz w:val="20"/>
              </w:rPr>
            </w:pPr>
          </w:p>
        </w:tc>
      </w:tr>
      <w:tr w:rsidR="00DA39DC" w:rsidRPr="00C42470" w14:paraId="497C2D9B" w14:textId="77777777" w:rsidTr="00C42470">
        <w:trPr>
          <w:trHeight w:val="472"/>
        </w:trPr>
        <w:tc>
          <w:tcPr>
            <w:tcW w:w="1470" w:type="pct"/>
            <w:vAlign w:val="center"/>
          </w:tcPr>
          <w:p w14:paraId="78E508F3" w14:textId="77777777" w:rsidR="00DA39DC" w:rsidRPr="00C42470" w:rsidRDefault="00DA39DC" w:rsidP="00DA39DC">
            <w:pPr>
              <w:rPr>
                <w:sz w:val="20"/>
              </w:rPr>
            </w:pPr>
            <w:r w:rsidRPr="00C42470">
              <w:rPr>
                <w:sz w:val="20"/>
              </w:rPr>
              <w:t>Postal Address:</w:t>
            </w:r>
          </w:p>
        </w:tc>
        <w:tc>
          <w:tcPr>
            <w:tcW w:w="3530" w:type="pct"/>
            <w:vAlign w:val="center"/>
          </w:tcPr>
          <w:p w14:paraId="05953E1A" w14:textId="77777777" w:rsidR="00DA39DC" w:rsidRPr="00C42470" w:rsidRDefault="00DA39DC" w:rsidP="00DA39DC">
            <w:pPr>
              <w:rPr>
                <w:sz w:val="20"/>
              </w:rPr>
            </w:pPr>
          </w:p>
        </w:tc>
      </w:tr>
      <w:tr w:rsidR="00DA39DC" w:rsidRPr="00C42470" w14:paraId="50B39DF3" w14:textId="77777777" w:rsidTr="00C42470">
        <w:trPr>
          <w:trHeight w:val="888"/>
        </w:trPr>
        <w:tc>
          <w:tcPr>
            <w:tcW w:w="1470" w:type="pct"/>
          </w:tcPr>
          <w:p w14:paraId="3BEE7C0F"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471A22BE" w14:textId="77777777" w:rsidR="00DA39DC" w:rsidRPr="00C42470" w:rsidRDefault="00DA39DC" w:rsidP="00DA39DC">
            <w:pPr>
              <w:rPr>
                <w:sz w:val="20"/>
              </w:rPr>
            </w:pPr>
          </w:p>
        </w:tc>
      </w:tr>
    </w:tbl>
    <w:p w14:paraId="15BF65B2"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655622D6" w14:textId="77777777" w:rsidTr="00DA39DC">
        <w:tc>
          <w:tcPr>
            <w:tcW w:w="7148" w:type="dxa"/>
            <w:gridSpan w:val="3"/>
            <w:tcBorders>
              <w:bottom w:val="single" w:sz="4" w:space="0" w:color="auto"/>
              <w:right w:val="nil"/>
            </w:tcBorders>
          </w:tcPr>
          <w:p w14:paraId="6AAD1F26"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E90EB92"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68A9EFB1" w14:textId="77777777" w:rsidR="00DA39DC" w:rsidRDefault="00DA39DC" w:rsidP="00DA39DC">
            <w:pPr>
              <w:spacing w:before="40" w:after="40"/>
              <w:rPr>
                <w:b/>
                <w:szCs w:val="20"/>
              </w:rPr>
            </w:pPr>
          </w:p>
        </w:tc>
        <w:tc>
          <w:tcPr>
            <w:tcW w:w="906" w:type="dxa"/>
            <w:gridSpan w:val="2"/>
            <w:tcBorders>
              <w:bottom w:val="single" w:sz="4" w:space="0" w:color="auto"/>
            </w:tcBorders>
          </w:tcPr>
          <w:p w14:paraId="5A5D4738"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7821B17" w14:textId="77777777" w:rsidR="00DA39DC" w:rsidRDefault="00DA39DC" w:rsidP="00DA39DC">
            <w:pPr>
              <w:spacing w:before="40" w:after="40"/>
              <w:rPr>
                <w:b/>
                <w:szCs w:val="20"/>
              </w:rPr>
            </w:pPr>
          </w:p>
        </w:tc>
      </w:tr>
      <w:tr w:rsidR="00DA39DC" w14:paraId="2CE001FB" w14:textId="77777777" w:rsidTr="00DA39DC">
        <w:tc>
          <w:tcPr>
            <w:tcW w:w="9853" w:type="dxa"/>
            <w:gridSpan w:val="9"/>
            <w:tcBorders>
              <w:left w:val="nil"/>
              <w:right w:val="nil"/>
            </w:tcBorders>
          </w:tcPr>
          <w:p w14:paraId="348351A5" w14:textId="77777777" w:rsidR="00DA39DC" w:rsidRDefault="00DA39DC" w:rsidP="00DA39DC">
            <w:pPr>
              <w:spacing w:before="40" w:after="40"/>
              <w:rPr>
                <w:b/>
                <w:szCs w:val="20"/>
              </w:rPr>
            </w:pPr>
          </w:p>
        </w:tc>
      </w:tr>
      <w:tr w:rsidR="00DA39DC" w14:paraId="0F9D47E0" w14:textId="77777777" w:rsidTr="00DA39DC">
        <w:tc>
          <w:tcPr>
            <w:tcW w:w="6300" w:type="dxa"/>
            <w:tcBorders>
              <w:bottom w:val="single" w:sz="4" w:space="0" w:color="auto"/>
            </w:tcBorders>
          </w:tcPr>
          <w:p w14:paraId="28B8C843"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3E7702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0C682B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92DFE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FA3BCB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78C7E1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3CF2E7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E36AF2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2EB155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34072F55" w14:textId="77777777" w:rsidTr="00DA39DC">
        <w:tc>
          <w:tcPr>
            <w:tcW w:w="9853" w:type="dxa"/>
            <w:gridSpan w:val="9"/>
            <w:tcBorders>
              <w:left w:val="nil"/>
              <w:right w:val="nil"/>
            </w:tcBorders>
          </w:tcPr>
          <w:p w14:paraId="1FDB1D7E" w14:textId="77777777" w:rsidR="00DA39DC" w:rsidRDefault="00DA39DC" w:rsidP="00DA39DC">
            <w:pPr>
              <w:spacing w:before="40" w:after="40"/>
              <w:rPr>
                <w:b/>
                <w:szCs w:val="20"/>
              </w:rPr>
            </w:pPr>
          </w:p>
        </w:tc>
      </w:tr>
      <w:tr w:rsidR="00DA39DC" w14:paraId="5ED41FB6" w14:textId="77777777" w:rsidTr="00DA39DC">
        <w:tc>
          <w:tcPr>
            <w:tcW w:w="7148" w:type="dxa"/>
            <w:gridSpan w:val="3"/>
            <w:tcBorders>
              <w:bottom w:val="single" w:sz="4" w:space="0" w:color="auto"/>
              <w:right w:val="nil"/>
            </w:tcBorders>
          </w:tcPr>
          <w:p w14:paraId="12AFB170"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936DC31"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8AA4115"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68F9114"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0CBD8CED" w14:textId="77777777" w:rsidR="00DA39DC" w:rsidRDefault="00DA39DC" w:rsidP="00DA39DC">
            <w:pPr>
              <w:spacing w:before="40" w:after="40"/>
              <w:rPr>
                <w:b/>
                <w:szCs w:val="20"/>
              </w:rPr>
            </w:pPr>
          </w:p>
        </w:tc>
      </w:tr>
      <w:tr w:rsidR="00DA39DC" w14:paraId="1F077495" w14:textId="77777777" w:rsidTr="00DA39DC">
        <w:tc>
          <w:tcPr>
            <w:tcW w:w="9853" w:type="dxa"/>
            <w:gridSpan w:val="9"/>
            <w:tcBorders>
              <w:left w:val="nil"/>
              <w:right w:val="nil"/>
            </w:tcBorders>
          </w:tcPr>
          <w:p w14:paraId="0AD16B21" w14:textId="77777777" w:rsidR="00DA39DC" w:rsidRDefault="00DA39DC" w:rsidP="00DA39DC">
            <w:pPr>
              <w:spacing w:before="40" w:after="40"/>
              <w:rPr>
                <w:b/>
                <w:szCs w:val="20"/>
              </w:rPr>
            </w:pPr>
          </w:p>
        </w:tc>
      </w:tr>
      <w:tr w:rsidR="00DA39DC" w14:paraId="4C4863A3" w14:textId="77777777" w:rsidTr="00DA39DC">
        <w:tc>
          <w:tcPr>
            <w:tcW w:w="6300" w:type="dxa"/>
          </w:tcPr>
          <w:p w14:paraId="7C103651"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1500B87D"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57B25F03"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F3DA7E"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5611FCE6"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0B1FD76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5F9747B5"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49A6DAEC"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2129665B" w14:textId="77777777" w:rsidR="00DA39DC" w:rsidRDefault="00DA39DC" w:rsidP="00DA39DC">
            <w:pPr>
              <w:spacing w:before="40" w:after="40"/>
              <w:rPr>
                <w:b/>
                <w:szCs w:val="20"/>
              </w:rPr>
            </w:pPr>
            <w:r w:rsidRPr="0064176A">
              <w:rPr>
                <w:b/>
                <w:color w:val="D9D9D9" w:themeColor="background1" w:themeShade="D9"/>
                <w:szCs w:val="20"/>
              </w:rPr>
              <w:t>Y</w:t>
            </w:r>
          </w:p>
        </w:tc>
      </w:tr>
    </w:tbl>
    <w:p w14:paraId="10232EFF"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12C827C6" w14:textId="77777777" w:rsidTr="00DA39DC">
        <w:tc>
          <w:tcPr>
            <w:tcW w:w="5000" w:type="pct"/>
            <w:gridSpan w:val="5"/>
            <w:tcBorders>
              <w:bottom w:val="nil"/>
            </w:tcBorders>
          </w:tcPr>
          <w:p w14:paraId="30CEAAC1"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037977D9"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5F7691E" w14:textId="77777777" w:rsidR="00DA39DC" w:rsidRPr="00C42470" w:rsidRDefault="00DA39DC" w:rsidP="00DA39DC">
            <w:pPr>
              <w:rPr>
                <w:sz w:val="20"/>
                <w:szCs w:val="20"/>
              </w:rPr>
            </w:pPr>
          </w:p>
          <w:p w14:paraId="5F8880F5" w14:textId="77777777" w:rsidR="00DA39DC" w:rsidRPr="004E3330" w:rsidRDefault="00DA39DC" w:rsidP="00DA39DC">
            <w:pPr>
              <w:rPr>
                <w:sz w:val="18"/>
                <w:szCs w:val="20"/>
              </w:rPr>
            </w:pPr>
          </w:p>
        </w:tc>
      </w:tr>
      <w:tr w:rsidR="00DA39DC" w:rsidRPr="00C42470" w14:paraId="01FE266C" w14:textId="77777777" w:rsidTr="00DA39DC">
        <w:tc>
          <w:tcPr>
            <w:tcW w:w="2356" w:type="pct"/>
            <w:gridSpan w:val="2"/>
            <w:tcBorders>
              <w:top w:val="nil"/>
              <w:bottom w:val="single" w:sz="4" w:space="0" w:color="auto"/>
              <w:right w:val="nil"/>
            </w:tcBorders>
          </w:tcPr>
          <w:p w14:paraId="23AA9892" w14:textId="77777777" w:rsidR="00DA39DC" w:rsidRPr="00C42470" w:rsidRDefault="00DA39DC" w:rsidP="00DA39DC">
            <w:pPr>
              <w:rPr>
                <w:sz w:val="20"/>
                <w:szCs w:val="20"/>
              </w:rPr>
            </w:pPr>
          </w:p>
          <w:p w14:paraId="62ABD102" w14:textId="77777777" w:rsidR="00DA39DC" w:rsidRPr="00C42470" w:rsidRDefault="00DA39DC" w:rsidP="00DA39DC">
            <w:pPr>
              <w:rPr>
                <w:sz w:val="20"/>
                <w:szCs w:val="20"/>
              </w:rPr>
            </w:pPr>
          </w:p>
        </w:tc>
        <w:tc>
          <w:tcPr>
            <w:tcW w:w="229" w:type="pct"/>
            <w:tcBorders>
              <w:top w:val="nil"/>
              <w:left w:val="nil"/>
              <w:bottom w:val="nil"/>
              <w:right w:val="nil"/>
            </w:tcBorders>
          </w:tcPr>
          <w:p w14:paraId="747E2DDD"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7B265F5" w14:textId="77777777" w:rsidR="00DA39DC" w:rsidRPr="00C42470" w:rsidRDefault="00DA39DC" w:rsidP="00DA39DC">
            <w:pPr>
              <w:rPr>
                <w:sz w:val="20"/>
                <w:szCs w:val="20"/>
              </w:rPr>
            </w:pPr>
          </w:p>
        </w:tc>
      </w:tr>
      <w:tr w:rsidR="00DA39DC" w:rsidRPr="00C42470" w14:paraId="4326DEA6" w14:textId="77777777" w:rsidTr="00DA39DC">
        <w:tc>
          <w:tcPr>
            <w:tcW w:w="2356" w:type="pct"/>
            <w:gridSpan w:val="2"/>
            <w:tcBorders>
              <w:bottom w:val="nil"/>
              <w:right w:val="nil"/>
            </w:tcBorders>
          </w:tcPr>
          <w:p w14:paraId="0E14BC7A"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4C8F537D" w14:textId="77777777" w:rsidR="00DA39DC" w:rsidRPr="00C42470" w:rsidRDefault="00DA39DC" w:rsidP="00DA39DC">
            <w:pPr>
              <w:rPr>
                <w:sz w:val="20"/>
                <w:szCs w:val="20"/>
              </w:rPr>
            </w:pPr>
          </w:p>
        </w:tc>
        <w:tc>
          <w:tcPr>
            <w:tcW w:w="2416" w:type="pct"/>
            <w:gridSpan w:val="2"/>
            <w:tcBorders>
              <w:left w:val="nil"/>
              <w:bottom w:val="nil"/>
            </w:tcBorders>
          </w:tcPr>
          <w:p w14:paraId="3182B19C" w14:textId="77777777" w:rsidR="00DA39DC" w:rsidRPr="00C42470" w:rsidRDefault="00DA39DC" w:rsidP="00DA39DC">
            <w:pPr>
              <w:spacing w:before="40"/>
              <w:rPr>
                <w:sz w:val="20"/>
                <w:szCs w:val="20"/>
              </w:rPr>
            </w:pPr>
            <w:r w:rsidRPr="00C42470">
              <w:rPr>
                <w:b/>
                <w:sz w:val="20"/>
                <w:szCs w:val="20"/>
              </w:rPr>
              <w:t>DATE</w:t>
            </w:r>
          </w:p>
          <w:p w14:paraId="7DE48748" w14:textId="77777777" w:rsidR="00DA39DC" w:rsidRPr="00C42470" w:rsidRDefault="00DA39DC" w:rsidP="00DA39DC">
            <w:pPr>
              <w:rPr>
                <w:sz w:val="20"/>
                <w:szCs w:val="20"/>
              </w:rPr>
            </w:pPr>
          </w:p>
        </w:tc>
      </w:tr>
      <w:tr w:rsidR="00DA39DC" w:rsidRPr="00C42470" w14:paraId="5737F44A" w14:textId="77777777" w:rsidTr="00DA39DC">
        <w:tc>
          <w:tcPr>
            <w:tcW w:w="1177" w:type="pct"/>
            <w:tcBorders>
              <w:top w:val="nil"/>
              <w:bottom w:val="nil"/>
              <w:right w:val="nil"/>
            </w:tcBorders>
          </w:tcPr>
          <w:p w14:paraId="45386C22" w14:textId="77777777" w:rsidR="00DA39DC" w:rsidRPr="00C42470" w:rsidRDefault="00DA39DC" w:rsidP="00DA39DC">
            <w:pPr>
              <w:rPr>
                <w:b/>
                <w:sz w:val="20"/>
                <w:szCs w:val="20"/>
              </w:rPr>
            </w:pPr>
          </w:p>
          <w:p w14:paraId="2099286C" w14:textId="77777777" w:rsidR="00DA39DC" w:rsidRPr="004E3330" w:rsidRDefault="00DA39DC" w:rsidP="00DA39DC">
            <w:pPr>
              <w:rPr>
                <w:b/>
                <w:sz w:val="18"/>
                <w:szCs w:val="20"/>
              </w:rPr>
            </w:pPr>
          </w:p>
          <w:p w14:paraId="2EB0896F"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459524C4" w14:textId="77777777" w:rsidR="00DA39DC" w:rsidRPr="00C42470" w:rsidRDefault="00DA39DC" w:rsidP="00DA39DC">
            <w:pPr>
              <w:rPr>
                <w:sz w:val="20"/>
                <w:szCs w:val="20"/>
              </w:rPr>
            </w:pPr>
          </w:p>
        </w:tc>
        <w:tc>
          <w:tcPr>
            <w:tcW w:w="1208" w:type="pct"/>
            <w:tcBorders>
              <w:top w:val="nil"/>
              <w:left w:val="nil"/>
              <w:bottom w:val="nil"/>
            </w:tcBorders>
          </w:tcPr>
          <w:p w14:paraId="05B04AF3" w14:textId="77777777" w:rsidR="00DA39DC" w:rsidRPr="00C42470" w:rsidRDefault="00DA39DC" w:rsidP="00DA39DC">
            <w:pPr>
              <w:rPr>
                <w:sz w:val="20"/>
                <w:szCs w:val="20"/>
              </w:rPr>
            </w:pPr>
          </w:p>
        </w:tc>
      </w:tr>
      <w:tr w:rsidR="00DA39DC" w:rsidRPr="00C42470" w14:paraId="298B1359" w14:textId="77777777" w:rsidTr="00DA39DC">
        <w:tc>
          <w:tcPr>
            <w:tcW w:w="5000" w:type="pct"/>
            <w:gridSpan w:val="5"/>
            <w:tcBorders>
              <w:top w:val="nil"/>
            </w:tcBorders>
          </w:tcPr>
          <w:p w14:paraId="18A39493"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56878F23" w14:textId="77777777" w:rsidR="00DA39DC" w:rsidRPr="00C42470" w:rsidRDefault="00DA39DC" w:rsidP="00DA39DC">
            <w:pPr>
              <w:jc w:val="center"/>
              <w:rPr>
                <w:sz w:val="20"/>
                <w:szCs w:val="20"/>
              </w:rPr>
            </w:pPr>
          </w:p>
        </w:tc>
      </w:tr>
    </w:tbl>
    <w:p w14:paraId="57720ACF" w14:textId="77777777" w:rsidR="007A7BBC" w:rsidRPr="007A7BBC" w:rsidRDefault="007A7BBC" w:rsidP="004E3330">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9319" w14:textId="77777777" w:rsidR="00150667" w:rsidRDefault="00150667" w:rsidP="00CD1845">
      <w:pPr>
        <w:spacing w:before="0" w:after="0" w:line="240" w:lineRule="auto"/>
      </w:pPr>
      <w:r>
        <w:separator/>
      </w:r>
    </w:p>
    <w:p w14:paraId="3FB4C7A6" w14:textId="77777777" w:rsidR="00150667" w:rsidRDefault="00150667"/>
  </w:endnote>
  <w:endnote w:type="continuationSeparator" w:id="0">
    <w:p w14:paraId="08661549" w14:textId="77777777" w:rsidR="00150667" w:rsidRDefault="00150667" w:rsidP="00CD1845">
      <w:pPr>
        <w:spacing w:before="0" w:after="0" w:line="240" w:lineRule="auto"/>
      </w:pPr>
      <w:r>
        <w:continuationSeparator/>
      </w:r>
    </w:p>
    <w:p w14:paraId="4F4B52EE" w14:textId="77777777" w:rsidR="00150667" w:rsidRDefault="00150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399B" w14:textId="1F232A05" w:rsidR="001F7610" w:rsidRPr="000C2C64" w:rsidRDefault="001F7610">
    <w:pPr>
      <w:pStyle w:val="Footer"/>
      <w:rPr>
        <w:color w:val="A6A6A6" w:themeColor="background1" w:themeShade="A6"/>
      </w:rPr>
    </w:pPr>
    <w:r w:rsidRPr="000C2C64">
      <w:rPr>
        <w:color w:val="A6A6A6" w:themeColor="background1" w:themeShade="A6"/>
      </w:rPr>
      <w:t>FBD-SCM-2017-</w:t>
    </w:r>
    <w:r>
      <w:rPr>
        <w:color w:val="A6A6A6" w:themeColor="background1" w:themeShade="A6"/>
      </w:rPr>
      <w:t>TEM-xxxx</w:t>
    </w:r>
    <w:r w:rsidRPr="000C2C64">
      <w:rPr>
        <w:color w:val="A6A6A6" w:themeColor="background1" w:themeShade="A6"/>
      </w:rPr>
      <w:t xml:space="preserve"> R</w:t>
    </w:r>
    <w:r>
      <w:rPr>
        <w:color w:val="A6A6A6" w:themeColor="background1" w:themeShade="A6"/>
      </w:rPr>
      <w:t xml:space="preserve">ev </w:t>
    </w:r>
    <w:r w:rsidRPr="000C2C64">
      <w:rPr>
        <w:color w:val="A6A6A6" w:themeColor="background1" w:themeShade="A6"/>
      </w:rPr>
      <w:t>0</w:t>
    </w:r>
    <w:r>
      <w:rPr>
        <w:color w:val="A6A6A6" w:themeColor="background1" w:themeShade="A6"/>
      </w:rPr>
      <w:t>1</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2366DA">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2366DA">
      <w:rPr>
        <w:noProof/>
        <w:color w:val="A6A6A6" w:themeColor="background1" w:themeShade="A6"/>
      </w:rPr>
      <w:t>14</w:t>
    </w:r>
    <w:r>
      <w:rPr>
        <w:noProof/>
        <w:color w:val="A6A6A6" w:themeColor="background1" w:themeShade="A6"/>
      </w:rPr>
      <w:fldChar w:fldCharType="end"/>
    </w:r>
  </w:p>
  <w:p w14:paraId="1FC5ABA1" w14:textId="77777777" w:rsidR="001F7610" w:rsidRDefault="001F76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A8FE" w14:textId="77777777" w:rsidR="00150667" w:rsidRDefault="00150667" w:rsidP="00CD1845">
      <w:pPr>
        <w:spacing w:before="0" w:after="0" w:line="240" w:lineRule="auto"/>
      </w:pPr>
      <w:r>
        <w:separator/>
      </w:r>
    </w:p>
    <w:p w14:paraId="5D890691" w14:textId="77777777" w:rsidR="00150667" w:rsidRDefault="00150667"/>
  </w:footnote>
  <w:footnote w:type="continuationSeparator" w:id="0">
    <w:p w14:paraId="2ED3FACC" w14:textId="77777777" w:rsidR="00150667" w:rsidRDefault="00150667" w:rsidP="00CD1845">
      <w:pPr>
        <w:spacing w:before="0" w:after="0" w:line="240" w:lineRule="auto"/>
      </w:pPr>
      <w:r>
        <w:continuationSeparator/>
      </w:r>
    </w:p>
    <w:p w14:paraId="154925AD" w14:textId="77777777" w:rsidR="00150667" w:rsidRDefault="001506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F691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4211846">
    <w:abstractNumId w:val="18"/>
  </w:num>
  <w:num w:numId="2" w16cid:durableId="707684414">
    <w:abstractNumId w:val="4"/>
  </w:num>
  <w:num w:numId="3" w16cid:durableId="342050949">
    <w:abstractNumId w:val="3"/>
  </w:num>
  <w:num w:numId="4" w16cid:durableId="94598189">
    <w:abstractNumId w:val="15"/>
  </w:num>
  <w:num w:numId="5" w16cid:durableId="1958565911">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710350734">
    <w:abstractNumId w:val="26"/>
  </w:num>
  <w:num w:numId="7" w16cid:durableId="2056540291">
    <w:abstractNumId w:val="10"/>
  </w:num>
  <w:num w:numId="8" w16cid:durableId="499395186">
    <w:abstractNumId w:val="22"/>
  </w:num>
  <w:num w:numId="9" w16cid:durableId="1579055410">
    <w:abstractNumId w:val="6"/>
  </w:num>
  <w:num w:numId="10" w16cid:durableId="612321458">
    <w:abstractNumId w:val="11"/>
  </w:num>
  <w:num w:numId="11" w16cid:durableId="1585843509">
    <w:abstractNumId w:val="10"/>
  </w:num>
  <w:num w:numId="12" w16cid:durableId="548080215">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8492065">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092853">
    <w:abstractNumId w:val="7"/>
  </w:num>
  <w:num w:numId="15" w16cid:durableId="1442870019">
    <w:abstractNumId w:val="19"/>
  </w:num>
  <w:num w:numId="16" w16cid:durableId="332608769">
    <w:abstractNumId w:val="1"/>
  </w:num>
  <w:num w:numId="17" w16cid:durableId="797651078">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702589282">
    <w:abstractNumId w:val="25"/>
  </w:num>
  <w:num w:numId="19" w16cid:durableId="1762988663">
    <w:abstractNumId w:val="14"/>
  </w:num>
  <w:num w:numId="20" w16cid:durableId="767581513">
    <w:abstractNumId w:val="23"/>
  </w:num>
  <w:num w:numId="21" w16cid:durableId="1963922257">
    <w:abstractNumId w:val="21"/>
  </w:num>
  <w:num w:numId="22" w16cid:durableId="705058211">
    <w:abstractNumId w:val="12"/>
  </w:num>
  <w:num w:numId="23" w16cid:durableId="1640307204">
    <w:abstractNumId w:val="0"/>
  </w:num>
  <w:num w:numId="24" w16cid:durableId="547298332">
    <w:abstractNumId w:val="10"/>
  </w:num>
  <w:num w:numId="25" w16cid:durableId="175370098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30418021">
    <w:abstractNumId w:val="27"/>
  </w:num>
  <w:num w:numId="27" w16cid:durableId="1518929629">
    <w:abstractNumId w:val="20"/>
  </w:num>
  <w:num w:numId="28" w16cid:durableId="1099639939">
    <w:abstractNumId w:val="16"/>
  </w:num>
  <w:num w:numId="29" w16cid:durableId="2071884988">
    <w:abstractNumId w:val="28"/>
  </w:num>
  <w:num w:numId="30" w16cid:durableId="236207491">
    <w:abstractNumId w:val="8"/>
  </w:num>
  <w:num w:numId="31" w16cid:durableId="1465855317">
    <w:abstractNumId w:val="30"/>
  </w:num>
  <w:num w:numId="32" w16cid:durableId="1322124868">
    <w:abstractNumId w:val="17"/>
  </w:num>
  <w:num w:numId="33" w16cid:durableId="1854686210">
    <w:abstractNumId w:val="9"/>
  </w:num>
  <w:num w:numId="34" w16cid:durableId="1610698428">
    <w:abstractNumId w:val="13"/>
  </w:num>
  <w:num w:numId="35" w16cid:durableId="1209953758">
    <w:abstractNumId w:val="5"/>
  </w:num>
  <w:num w:numId="36" w16cid:durableId="585724929">
    <w:abstractNumId w:val="10"/>
  </w:num>
  <w:num w:numId="37" w16cid:durableId="14044203">
    <w:abstractNumId w:val="10"/>
  </w:num>
  <w:num w:numId="38" w16cid:durableId="602962509">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55C"/>
    <w:rsid w:val="00007B62"/>
    <w:rsid w:val="000106BA"/>
    <w:rsid w:val="00016D37"/>
    <w:rsid w:val="000176C7"/>
    <w:rsid w:val="000223F0"/>
    <w:rsid w:val="0002512C"/>
    <w:rsid w:val="00025BD2"/>
    <w:rsid w:val="0002680D"/>
    <w:rsid w:val="00027F15"/>
    <w:rsid w:val="000324A9"/>
    <w:rsid w:val="00032E12"/>
    <w:rsid w:val="000373E0"/>
    <w:rsid w:val="00040350"/>
    <w:rsid w:val="00042CBC"/>
    <w:rsid w:val="000458D1"/>
    <w:rsid w:val="00046872"/>
    <w:rsid w:val="000474A3"/>
    <w:rsid w:val="00051832"/>
    <w:rsid w:val="0005233B"/>
    <w:rsid w:val="00052B5A"/>
    <w:rsid w:val="000567EE"/>
    <w:rsid w:val="00056E94"/>
    <w:rsid w:val="00066C02"/>
    <w:rsid w:val="00072980"/>
    <w:rsid w:val="00073E1E"/>
    <w:rsid w:val="00076F5E"/>
    <w:rsid w:val="00081095"/>
    <w:rsid w:val="00081E58"/>
    <w:rsid w:val="000903AA"/>
    <w:rsid w:val="00094BBA"/>
    <w:rsid w:val="00096AA6"/>
    <w:rsid w:val="00097E34"/>
    <w:rsid w:val="000A211B"/>
    <w:rsid w:val="000B07DB"/>
    <w:rsid w:val="000B4937"/>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1B62"/>
    <w:rsid w:val="00143076"/>
    <w:rsid w:val="00143947"/>
    <w:rsid w:val="001445BC"/>
    <w:rsid w:val="00150667"/>
    <w:rsid w:val="00150C28"/>
    <w:rsid w:val="00153833"/>
    <w:rsid w:val="00155EAC"/>
    <w:rsid w:val="0015747F"/>
    <w:rsid w:val="0016613A"/>
    <w:rsid w:val="00177A18"/>
    <w:rsid w:val="0018044C"/>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E331C"/>
    <w:rsid w:val="001F7610"/>
    <w:rsid w:val="001F7EDC"/>
    <w:rsid w:val="00200B25"/>
    <w:rsid w:val="00200F33"/>
    <w:rsid w:val="00213098"/>
    <w:rsid w:val="00213B92"/>
    <w:rsid w:val="00215A55"/>
    <w:rsid w:val="0021630F"/>
    <w:rsid w:val="00216F92"/>
    <w:rsid w:val="00220550"/>
    <w:rsid w:val="00222530"/>
    <w:rsid w:val="00230145"/>
    <w:rsid w:val="00231D93"/>
    <w:rsid w:val="002336B3"/>
    <w:rsid w:val="00235C1E"/>
    <w:rsid w:val="002366DA"/>
    <w:rsid w:val="00245146"/>
    <w:rsid w:val="00245990"/>
    <w:rsid w:val="002468C0"/>
    <w:rsid w:val="00250BE7"/>
    <w:rsid w:val="00250C3E"/>
    <w:rsid w:val="00253F24"/>
    <w:rsid w:val="00263DE3"/>
    <w:rsid w:val="002643E9"/>
    <w:rsid w:val="00264F10"/>
    <w:rsid w:val="00272969"/>
    <w:rsid w:val="00272A4B"/>
    <w:rsid w:val="002734D4"/>
    <w:rsid w:val="0027565A"/>
    <w:rsid w:val="002820D5"/>
    <w:rsid w:val="0028352E"/>
    <w:rsid w:val="002853D3"/>
    <w:rsid w:val="00291EF9"/>
    <w:rsid w:val="00292449"/>
    <w:rsid w:val="0029519C"/>
    <w:rsid w:val="002953A1"/>
    <w:rsid w:val="0029677C"/>
    <w:rsid w:val="00297E07"/>
    <w:rsid w:val="002A3D77"/>
    <w:rsid w:val="002B25D2"/>
    <w:rsid w:val="002B3086"/>
    <w:rsid w:val="002C12D7"/>
    <w:rsid w:val="002C14C5"/>
    <w:rsid w:val="002C45AC"/>
    <w:rsid w:val="002D1608"/>
    <w:rsid w:val="002D3216"/>
    <w:rsid w:val="002D4390"/>
    <w:rsid w:val="002E0CB1"/>
    <w:rsid w:val="002E7DFD"/>
    <w:rsid w:val="002F2FD6"/>
    <w:rsid w:val="002F37E7"/>
    <w:rsid w:val="0030524C"/>
    <w:rsid w:val="00314C85"/>
    <w:rsid w:val="00327F58"/>
    <w:rsid w:val="00330A4C"/>
    <w:rsid w:val="00337854"/>
    <w:rsid w:val="00341BFD"/>
    <w:rsid w:val="00347642"/>
    <w:rsid w:val="00353BAA"/>
    <w:rsid w:val="00354032"/>
    <w:rsid w:val="003546CF"/>
    <w:rsid w:val="0035761A"/>
    <w:rsid w:val="00362917"/>
    <w:rsid w:val="00364517"/>
    <w:rsid w:val="00370593"/>
    <w:rsid w:val="00373840"/>
    <w:rsid w:val="00375B40"/>
    <w:rsid w:val="00376C17"/>
    <w:rsid w:val="003805C0"/>
    <w:rsid w:val="00382604"/>
    <w:rsid w:val="003912DA"/>
    <w:rsid w:val="003929E9"/>
    <w:rsid w:val="00395CAC"/>
    <w:rsid w:val="00397AE8"/>
    <w:rsid w:val="003A235B"/>
    <w:rsid w:val="003A6821"/>
    <w:rsid w:val="003A6A8B"/>
    <w:rsid w:val="003B0F32"/>
    <w:rsid w:val="003B2BDA"/>
    <w:rsid w:val="003B5673"/>
    <w:rsid w:val="003B62AD"/>
    <w:rsid w:val="003C3E08"/>
    <w:rsid w:val="003D5ADD"/>
    <w:rsid w:val="003D6F6C"/>
    <w:rsid w:val="003E10BA"/>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48C7"/>
    <w:rsid w:val="004A1C2F"/>
    <w:rsid w:val="004B3FB7"/>
    <w:rsid w:val="004B50E2"/>
    <w:rsid w:val="004C06BE"/>
    <w:rsid w:val="004C492D"/>
    <w:rsid w:val="004C618F"/>
    <w:rsid w:val="004C7C23"/>
    <w:rsid w:val="004D1B87"/>
    <w:rsid w:val="004D2A5D"/>
    <w:rsid w:val="004D4729"/>
    <w:rsid w:val="004D695D"/>
    <w:rsid w:val="004D7299"/>
    <w:rsid w:val="004E00F0"/>
    <w:rsid w:val="004E279C"/>
    <w:rsid w:val="004E3330"/>
    <w:rsid w:val="00501FDB"/>
    <w:rsid w:val="00510AA9"/>
    <w:rsid w:val="00517220"/>
    <w:rsid w:val="00522393"/>
    <w:rsid w:val="00523AAE"/>
    <w:rsid w:val="00524294"/>
    <w:rsid w:val="00536661"/>
    <w:rsid w:val="00541943"/>
    <w:rsid w:val="00544FC3"/>
    <w:rsid w:val="0054721F"/>
    <w:rsid w:val="0055026D"/>
    <w:rsid w:val="00550A62"/>
    <w:rsid w:val="0055231C"/>
    <w:rsid w:val="005527CA"/>
    <w:rsid w:val="00552FAC"/>
    <w:rsid w:val="00554C52"/>
    <w:rsid w:val="00560C34"/>
    <w:rsid w:val="00561729"/>
    <w:rsid w:val="00563B7D"/>
    <w:rsid w:val="00565371"/>
    <w:rsid w:val="00566059"/>
    <w:rsid w:val="00570267"/>
    <w:rsid w:val="00572925"/>
    <w:rsid w:val="00574BB3"/>
    <w:rsid w:val="0058651E"/>
    <w:rsid w:val="0058701E"/>
    <w:rsid w:val="005A1A57"/>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50FC7"/>
    <w:rsid w:val="00651EF5"/>
    <w:rsid w:val="00656EA3"/>
    <w:rsid w:val="00664B44"/>
    <w:rsid w:val="00665A43"/>
    <w:rsid w:val="0067202A"/>
    <w:rsid w:val="0067261A"/>
    <w:rsid w:val="0067380F"/>
    <w:rsid w:val="00674693"/>
    <w:rsid w:val="00674E3E"/>
    <w:rsid w:val="00675306"/>
    <w:rsid w:val="00675699"/>
    <w:rsid w:val="00676612"/>
    <w:rsid w:val="00676974"/>
    <w:rsid w:val="00685A72"/>
    <w:rsid w:val="006A012D"/>
    <w:rsid w:val="006A0AE7"/>
    <w:rsid w:val="006A1D0F"/>
    <w:rsid w:val="006A1F7A"/>
    <w:rsid w:val="006A7B3D"/>
    <w:rsid w:val="006B3626"/>
    <w:rsid w:val="006B4023"/>
    <w:rsid w:val="006B719C"/>
    <w:rsid w:val="006B7A7A"/>
    <w:rsid w:val="006C1D81"/>
    <w:rsid w:val="006C25DE"/>
    <w:rsid w:val="006D2D01"/>
    <w:rsid w:val="006D5C30"/>
    <w:rsid w:val="006D6113"/>
    <w:rsid w:val="006D69D6"/>
    <w:rsid w:val="006D7795"/>
    <w:rsid w:val="006E040B"/>
    <w:rsid w:val="006E2467"/>
    <w:rsid w:val="006E3382"/>
    <w:rsid w:val="006E7A53"/>
    <w:rsid w:val="006F01AE"/>
    <w:rsid w:val="006F114D"/>
    <w:rsid w:val="006F1EE6"/>
    <w:rsid w:val="00700DCF"/>
    <w:rsid w:val="0070278B"/>
    <w:rsid w:val="0071520B"/>
    <w:rsid w:val="0071792E"/>
    <w:rsid w:val="0072398B"/>
    <w:rsid w:val="00730AF7"/>
    <w:rsid w:val="00730C33"/>
    <w:rsid w:val="00734950"/>
    <w:rsid w:val="007358C1"/>
    <w:rsid w:val="00736C07"/>
    <w:rsid w:val="00753D7A"/>
    <w:rsid w:val="0075487B"/>
    <w:rsid w:val="00755525"/>
    <w:rsid w:val="007606C6"/>
    <w:rsid w:val="007622D8"/>
    <w:rsid w:val="007641D7"/>
    <w:rsid w:val="00764497"/>
    <w:rsid w:val="00765515"/>
    <w:rsid w:val="00770568"/>
    <w:rsid w:val="0077136F"/>
    <w:rsid w:val="00774358"/>
    <w:rsid w:val="00777F53"/>
    <w:rsid w:val="007800F3"/>
    <w:rsid w:val="0078268D"/>
    <w:rsid w:val="00782AF6"/>
    <w:rsid w:val="00784B99"/>
    <w:rsid w:val="007853A5"/>
    <w:rsid w:val="00786A37"/>
    <w:rsid w:val="007900A3"/>
    <w:rsid w:val="007917C9"/>
    <w:rsid w:val="007937E0"/>
    <w:rsid w:val="00794C8E"/>
    <w:rsid w:val="00795765"/>
    <w:rsid w:val="007A7BBC"/>
    <w:rsid w:val="007B5759"/>
    <w:rsid w:val="007C2D79"/>
    <w:rsid w:val="007C6956"/>
    <w:rsid w:val="007C6D39"/>
    <w:rsid w:val="007D66F8"/>
    <w:rsid w:val="007D6F0B"/>
    <w:rsid w:val="007F64A7"/>
    <w:rsid w:val="008007BD"/>
    <w:rsid w:val="00802076"/>
    <w:rsid w:val="00806C82"/>
    <w:rsid w:val="00813A84"/>
    <w:rsid w:val="00821B1C"/>
    <w:rsid w:val="00821E82"/>
    <w:rsid w:val="008231E7"/>
    <w:rsid w:val="0082767A"/>
    <w:rsid w:val="00832F82"/>
    <w:rsid w:val="008341C6"/>
    <w:rsid w:val="008346F6"/>
    <w:rsid w:val="00835313"/>
    <w:rsid w:val="0083684C"/>
    <w:rsid w:val="008406F2"/>
    <w:rsid w:val="00840B23"/>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A0405"/>
    <w:rsid w:val="008A1DCF"/>
    <w:rsid w:val="008A22D5"/>
    <w:rsid w:val="008A5E60"/>
    <w:rsid w:val="008B29C4"/>
    <w:rsid w:val="008B6833"/>
    <w:rsid w:val="008D5104"/>
    <w:rsid w:val="008D6541"/>
    <w:rsid w:val="008E2E29"/>
    <w:rsid w:val="008F2141"/>
    <w:rsid w:val="008F6C51"/>
    <w:rsid w:val="008F6DED"/>
    <w:rsid w:val="00903C5D"/>
    <w:rsid w:val="00905170"/>
    <w:rsid w:val="00905AE4"/>
    <w:rsid w:val="00910C2B"/>
    <w:rsid w:val="00910C2C"/>
    <w:rsid w:val="00914A4B"/>
    <w:rsid w:val="00916204"/>
    <w:rsid w:val="009171F1"/>
    <w:rsid w:val="00926678"/>
    <w:rsid w:val="00931917"/>
    <w:rsid w:val="00934658"/>
    <w:rsid w:val="009468FA"/>
    <w:rsid w:val="00966EA2"/>
    <w:rsid w:val="009742E0"/>
    <w:rsid w:val="0097678F"/>
    <w:rsid w:val="0098279B"/>
    <w:rsid w:val="0099432C"/>
    <w:rsid w:val="0099528E"/>
    <w:rsid w:val="009955E6"/>
    <w:rsid w:val="009957C8"/>
    <w:rsid w:val="00995B11"/>
    <w:rsid w:val="009966AB"/>
    <w:rsid w:val="009A1AF8"/>
    <w:rsid w:val="009B0491"/>
    <w:rsid w:val="009B06AF"/>
    <w:rsid w:val="009C095C"/>
    <w:rsid w:val="009C140A"/>
    <w:rsid w:val="009C1CB7"/>
    <w:rsid w:val="009C3471"/>
    <w:rsid w:val="009D0A5D"/>
    <w:rsid w:val="009D2CA9"/>
    <w:rsid w:val="009D387F"/>
    <w:rsid w:val="009D79A3"/>
    <w:rsid w:val="009E16BF"/>
    <w:rsid w:val="009E22B6"/>
    <w:rsid w:val="009E2B01"/>
    <w:rsid w:val="009F1E71"/>
    <w:rsid w:val="009F2F70"/>
    <w:rsid w:val="009F66CB"/>
    <w:rsid w:val="009F70F8"/>
    <w:rsid w:val="00A00833"/>
    <w:rsid w:val="00A0106E"/>
    <w:rsid w:val="00A13A8A"/>
    <w:rsid w:val="00A1576A"/>
    <w:rsid w:val="00A17B9F"/>
    <w:rsid w:val="00A20A36"/>
    <w:rsid w:val="00A2135F"/>
    <w:rsid w:val="00A276E8"/>
    <w:rsid w:val="00A32C75"/>
    <w:rsid w:val="00A357CF"/>
    <w:rsid w:val="00A369AF"/>
    <w:rsid w:val="00A40B79"/>
    <w:rsid w:val="00A42E16"/>
    <w:rsid w:val="00A43E4E"/>
    <w:rsid w:val="00A4708E"/>
    <w:rsid w:val="00A5183C"/>
    <w:rsid w:val="00A63339"/>
    <w:rsid w:val="00A65231"/>
    <w:rsid w:val="00A66E07"/>
    <w:rsid w:val="00A745F2"/>
    <w:rsid w:val="00A82F91"/>
    <w:rsid w:val="00A83372"/>
    <w:rsid w:val="00A8791F"/>
    <w:rsid w:val="00A9008F"/>
    <w:rsid w:val="00A901ED"/>
    <w:rsid w:val="00A946E5"/>
    <w:rsid w:val="00A955CB"/>
    <w:rsid w:val="00AB18ED"/>
    <w:rsid w:val="00AB31FE"/>
    <w:rsid w:val="00AB3FE5"/>
    <w:rsid w:val="00AB5CE3"/>
    <w:rsid w:val="00AB6B6B"/>
    <w:rsid w:val="00AB75D0"/>
    <w:rsid w:val="00AC5AAB"/>
    <w:rsid w:val="00AC62B1"/>
    <w:rsid w:val="00AD7722"/>
    <w:rsid w:val="00AE050D"/>
    <w:rsid w:val="00AE1249"/>
    <w:rsid w:val="00AE3589"/>
    <w:rsid w:val="00AE6277"/>
    <w:rsid w:val="00AF6803"/>
    <w:rsid w:val="00B01F21"/>
    <w:rsid w:val="00B03BAE"/>
    <w:rsid w:val="00B03E16"/>
    <w:rsid w:val="00B0612F"/>
    <w:rsid w:val="00B10FC7"/>
    <w:rsid w:val="00B139AD"/>
    <w:rsid w:val="00B1769F"/>
    <w:rsid w:val="00B242AF"/>
    <w:rsid w:val="00B24500"/>
    <w:rsid w:val="00B25BC1"/>
    <w:rsid w:val="00B316BC"/>
    <w:rsid w:val="00B32398"/>
    <w:rsid w:val="00B32CCB"/>
    <w:rsid w:val="00B354AA"/>
    <w:rsid w:val="00B36C48"/>
    <w:rsid w:val="00B40443"/>
    <w:rsid w:val="00B40F07"/>
    <w:rsid w:val="00B43E85"/>
    <w:rsid w:val="00B44C5B"/>
    <w:rsid w:val="00B5527F"/>
    <w:rsid w:val="00B56AB0"/>
    <w:rsid w:val="00B629F5"/>
    <w:rsid w:val="00B6357B"/>
    <w:rsid w:val="00B64EF1"/>
    <w:rsid w:val="00B6512B"/>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2ED"/>
    <w:rsid w:val="00C14590"/>
    <w:rsid w:val="00C1777E"/>
    <w:rsid w:val="00C17C0F"/>
    <w:rsid w:val="00C3429F"/>
    <w:rsid w:val="00C34DFD"/>
    <w:rsid w:val="00C37554"/>
    <w:rsid w:val="00C42470"/>
    <w:rsid w:val="00C429C7"/>
    <w:rsid w:val="00C46517"/>
    <w:rsid w:val="00C47A25"/>
    <w:rsid w:val="00C53564"/>
    <w:rsid w:val="00C70F7B"/>
    <w:rsid w:val="00C735E3"/>
    <w:rsid w:val="00C75B7C"/>
    <w:rsid w:val="00C7691A"/>
    <w:rsid w:val="00C92C3A"/>
    <w:rsid w:val="00C95C94"/>
    <w:rsid w:val="00CB01CB"/>
    <w:rsid w:val="00CB0908"/>
    <w:rsid w:val="00CB23F0"/>
    <w:rsid w:val="00CC7C2E"/>
    <w:rsid w:val="00CD1845"/>
    <w:rsid w:val="00CD3071"/>
    <w:rsid w:val="00CD3A7E"/>
    <w:rsid w:val="00CE0B71"/>
    <w:rsid w:val="00CE212F"/>
    <w:rsid w:val="00D116B1"/>
    <w:rsid w:val="00D116CE"/>
    <w:rsid w:val="00D21C2C"/>
    <w:rsid w:val="00D25348"/>
    <w:rsid w:val="00D2742E"/>
    <w:rsid w:val="00D27EAB"/>
    <w:rsid w:val="00D348D0"/>
    <w:rsid w:val="00D354E0"/>
    <w:rsid w:val="00D36F9C"/>
    <w:rsid w:val="00D4175F"/>
    <w:rsid w:val="00D43C55"/>
    <w:rsid w:val="00D44E70"/>
    <w:rsid w:val="00D46BCB"/>
    <w:rsid w:val="00D52537"/>
    <w:rsid w:val="00D61A2C"/>
    <w:rsid w:val="00D61FB8"/>
    <w:rsid w:val="00D6488C"/>
    <w:rsid w:val="00D655B8"/>
    <w:rsid w:val="00D7098C"/>
    <w:rsid w:val="00D72DE4"/>
    <w:rsid w:val="00D75BC7"/>
    <w:rsid w:val="00D80D57"/>
    <w:rsid w:val="00D87C32"/>
    <w:rsid w:val="00D907E9"/>
    <w:rsid w:val="00D924F5"/>
    <w:rsid w:val="00DA39DC"/>
    <w:rsid w:val="00DA72E8"/>
    <w:rsid w:val="00DA7B6A"/>
    <w:rsid w:val="00DB2A3E"/>
    <w:rsid w:val="00DB77DD"/>
    <w:rsid w:val="00DC5514"/>
    <w:rsid w:val="00DD4068"/>
    <w:rsid w:val="00DD5A1C"/>
    <w:rsid w:val="00DE31FA"/>
    <w:rsid w:val="00DE6851"/>
    <w:rsid w:val="00E005BE"/>
    <w:rsid w:val="00E03B36"/>
    <w:rsid w:val="00E0536F"/>
    <w:rsid w:val="00E075CD"/>
    <w:rsid w:val="00E11D39"/>
    <w:rsid w:val="00E12C75"/>
    <w:rsid w:val="00E16A45"/>
    <w:rsid w:val="00E224E3"/>
    <w:rsid w:val="00E247EB"/>
    <w:rsid w:val="00E25BF8"/>
    <w:rsid w:val="00E2649D"/>
    <w:rsid w:val="00E32A46"/>
    <w:rsid w:val="00E3542B"/>
    <w:rsid w:val="00E40364"/>
    <w:rsid w:val="00E42D20"/>
    <w:rsid w:val="00E43C4C"/>
    <w:rsid w:val="00E46F70"/>
    <w:rsid w:val="00E5699A"/>
    <w:rsid w:val="00E6458C"/>
    <w:rsid w:val="00E65A12"/>
    <w:rsid w:val="00E65E1A"/>
    <w:rsid w:val="00E661B7"/>
    <w:rsid w:val="00E6717A"/>
    <w:rsid w:val="00E7099B"/>
    <w:rsid w:val="00E80070"/>
    <w:rsid w:val="00E80D53"/>
    <w:rsid w:val="00E87E22"/>
    <w:rsid w:val="00E917CE"/>
    <w:rsid w:val="00E9599A"/>
    <w:rsid w:val="00E97EDD"/>
    <w:rsid w:val="00EB32E4"/>
    <w:rsid w:val="00EB429C"/>
    <w:rsid w:val="00EC0993"/>
    <w:rsid w:val="00EC22C1"/>
    <w:rsid w:val="00EC5BA9"/>
    <w:rsid w:val="00ED0A58"/>
    <w:rsid w:val="00ED41E8"/>
    <w:rsid w:val="00ED5934"/>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1C67"/>
    <w:rsid w:val="00F1756D"/>
    <w:rsid w:val="00F2030A"/>
    <w:rsid w:val="00F230D3"/>
    <w:rsid w:val="00F270E1"/>
    <w:rsid w:val="00F3410B"/>
    <w:rsid w:val="00F3718B"/>
    <w:rsid w:val="00F40C92"/>
    <w:rsid w:val="00F410FD"/>
    <w:rsid w:val="00F41575"/>
    <w:rsid w:val="00F46663"/>
    <w:rsid w:val="00F46E0A"/>
    <w:rsid w:val="00F5340D"/>
    <w:rsid w:val="00F5675C"/>
    <w:rsid w:val="00F56C25"/>
    <w:rsid w:val="00F616A4"/>
    <w:rsid w:val="00F61ECA"/>
    <w:rsid w:val="00F62309"/>
    <w:rsid w:val="00F633EB"/>
    <w:rsid w:val="00F802D3"/>
    <w:rsid w:val="00F80D24"/>
    <w:rsid w:val="00F81C79"/>
    <w:rsid w:val="00F83C1D"/>
    <w:rsid w:val="00F9097A"/>
    <w:rsid w:val="00F91D26"/>
    <w:rsid w:val="00F943E3"/>
    <w:rsid w:val="00FA01CD"/>
    <w:rsid w:val="00FA4A35"/>
    <w:rsid w:val="00FA7AFE"/>
    <w:rsid w:val="00FB1E06"/>
    <w:rsid w:val="00FC5B79"/>
    <w:rsid w:val="00FC677B"/>
    <w:rsid w:val="00FD1931"/>
    <w:rsid w:val="00FD35FB"/>
    <w:rsid w:val="00FD71F8"/>
    <w:rsid w:val="00FD77AF"/>
    <w:rsid w:val="00FE64D6"/>
    <w:rsid w:val="00FF0280"/>
    <w:rsid w:val="00FF2734"/>
    <w:rsid w:val="00FF3AA0"/>
    <w:rsid w:val="00FF499E"/>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33935"/>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9C140A"/>
    <w:pPr>
      <w:jc w:val="both"/>
    </w:pPr>
    <w:rPr>
      <w:b/>
      <w:bCs/>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934658"/>
  </w:style>
  <w:style w:type="paragraph" w:styleId="Revision">
    <w:name w:val="Revision"/>
    <w:hidden/>
    <w:uiPriority w:val="99"/>
    <w:semiHidden/>
    <w:rsid w:val="00675699"/>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D51C-A980-42E6-8908-F693D0E7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3741</Words>
  <Characters>20353</Characters>
  <Application>Microsoft Office Word</Application>
  <DocSecurity>0</DocSecurity>
  <Lines>2544</Lines>
  <Paragraphs>1047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11</cp:revision>
  <cp:lastPrinted>2021-05-13T06:31:00Z</cp:lastPrinted>
  <dcterms:created xsi:type="dcterms:W3CDTF">2024-11-25T10:04:00Z</dcterms:created>
  <dcterms:modified xsi:type="dcterms:W3CDTF">2025-11-27T06:58:00Z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8c23c5d2f7117ad50af1fb282aa9cc7c13617f36ea79f450ebb502e2fcd04e66</vt:lpwstr>
  </property>
  <property fmtid="{D5CDD505-2E9C-101B-9397-08002B2CF9AE}" pid="4" name="_AdHocReviewCycleID">
    <vt:i4>122351373</vt:i4>
  </property>
  <property fmtid="{D5CDD505-2E9C-101B-9397-08002B2CF9AE}" pid="5" name="_EmailSubject">
    <vt:lpwstr>publish tenders for period of 10 days </vt:lpwstr>
  </property>
  <property fmtid="{D5CDD505-2E9C-101B-9397-08002B2CF9AE}" pid="6" name="_AuthorEmail">
    <vt:lpwstr>Fhatuwani.Mukwevho@ntp.co.za</vt:lpwstr>
  </property>
  <property fmtid="{D5CDD505-2E9C-101B-9397-08002B2CF9AE}" pid="7" name="_AuthorEmailDisplayName">
    <vt:lpwstr>Fhatuwani Mukwevho</vt:lpwstr>
  </property>
  <property fmtid="{D5CDD505-2E9C-101B-9397-08002B2CF9AE}" pid="8" name="_ReviewingToolsShownOnce">
    <vt:lpwstr/>
  </property>
</Properties>
</file>