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D17B7" w14:textId="77777777" w:rsidR="005A1FB5" w:rsidRPr="00A97FC2" w:rsidRDefault="005A1FB5" w:rsidP="005A1FB5">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ZA" w:eastAsia="en-ZA"/>
        </w:rPr>
        <w:drawing>
          <wp:inline distT="0" distB="0" distL="0" distR="0" wp14:anchorId="1561F9EF" wp14:editId="6ABE01FD">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7A837782" w14:textId="77777777" w:rsidR="005A1FB5" w:rsidRPr="000E5391" w:rsidRDefault="005A1FB5" w:rsidP="005A1FB5">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w:t>
      </w:r>
      <w:r>
        <w:rPr>
          <w:rFonts w:ascii="Arial" w:eastAsia="Calibri" w:hAnsi="Arial" w:cs="Arial"/>
          <w:b/>
          <w:lang w:val="en-GB"/>
        </w:rPr>
        <w:t>MN 100/2024</w:t>
      </w:r>
    </w:p>
    <w:p w14:paraId="208CA0A1" w14:textId="77777777" w:rsidR="005A1FB5" w:rsidRDefault="005A1FB5" w:rsidP="005A1FB5">
      <w:pPr>
        <w:spacing w:after="0" w:line="240" w:lineRule="auto"/>
        <w:jc w:val="center"/>
        <w:rPr>
          <w:rFonts w:ascii="Arial" w:eastAsia="Calibri" w:hAnsi="Arial" w:cs="Arial"/>
          <w:b/>
          <w:lang w:val="en-GB"/>
        </w:rPr>
      </w:pPr>
      <w:r>
        <w:rPr>
          <w:rFonts w:ascii="Arial" w:eastAsia="Calibri" w:hAnsi="Arial" w:cs="Arial"/>
          <w:b/>
          <w:lang w:val="en-GB"/>
        </w:rPr>
        <w:t>SUPPLY AND DELIVERY OF ELECTRICAL TOOLS AND SAFETY EQUIPMENT FOR A PERIOD OF THREE (3) YEARS</w:t>
      </w:r>
    </w:p>
    <w:p w14:paraId="4DFAF144" w14:textId="77777777" w:rsidR="005A1FB5" w:rsidRPr="000E5391" w:rsidRDefault="005A1FB5" w:rsidP="005A1FB5">
      <w:pPr>
        <w:spacing w:after="0" w:line="240" w:lineRule="auto"/>
        <w:jc w:val="center"/>
        <w:rPr>
          <w:rFonts w:ascii="Times New Roman" w:eastAsia="Times New Roman" w:hAnsi="Times New Roman" w:cs="Times New Roman"/>
          <w:b/>
          <w:bCs/>
        </w:rPr>
      </w:pPr>
    </w:p>
    <w:p w14:paraId="2F06A10F" w14:textId="77777777" w:rsidR="005A1FB5" w:rsidRPr="000E5391" w:rsidRDefault="005A1FB5" w:rsidP="005A1FB5">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14:paraId="2C5D90BF" w14:textId="77777777" w:rsidR="005A1FB5" w:rsidRPr="000E5391" w:rsidRDefault="005A1FB5" w:rsidP="005A1FB5">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761F9310" w14:textId="14046FA1" w:rsidR="005A1FB5" w:rsidRPr="00DF7BF8" w:rsidRDefault="005A1FB5" w:rsidP="00DF7BF8">
      <w:pPr>
        <w:jc w:val="both"/>
        <w:rPr>
          <w:rFonts w:ascii="Arial" w:eastAsia="Times New Roman" w:hAnsi="Arial" w:cs="Arial"/>
          <w:bCs/>
          <w:iCs/>
          <w:color w:val="FF0000"/>
        </w:rPr>
      </w:pPr>
      <w:r>
        <w:rPr>
          <w:rFonts w:ascii="Arial" w:eastAsia="Times New Roman" w:hAnsi="Arial" w:cs="Arial"/>
          <w:bCs/>
          <w:iCs/>
        </w:rPr>
        <w:t xml:space="preserve">The KwaDukuza Municipality invites tenders for </w:t>
      </w:r>
      <w:r w:rsidRPr="00575301">
        <w:rPr>
          <w:rFonts w:ascii="Arial" w:eastAsia="Times New Roman" w:hAnsi="Arial" w:cs="Arial"/>
          <w:b/>
          <w:bCs/>
          <w:iCs/>
        </w:rPr>
        <w:t>Tender No. MN 100/2024</w:t>
      </w:r>
      <w:r w:rsidRPr="00575301">
        <w:rPr>
          <w:rFonts w:ascii="Arial" w:eastAsia="Times New Roman" w:hAnsi="Arial" w:cs="Arial"/>
          <w:b/>
          <w:bCs/>
          <w:iCs/>
          <w:color w:val="FF0000"/>
        </w:rPr>
        <w:t xml:space="preserve"> </w:t>
      </w:r>
      <w:r w:rsidRPr="00575301">
        <w:rPr>
          <w:rFonts w:ascii="Arial" w:eastAsia="Times New Roman" w:hAnsi="Arial" w:cs="Arial"/>
          <w:b/>
          <w:bCs/>
          <w:iCs/>
        </w:rPr>
        <w:t>– SUPPLY AND DELIVERY OF ELECTRICAL TOOLS AND SAFETY EQUIPMENT FOR A PERIOD OF THREE (3) YEARS.</w:t>
      </w:r>
      <w:r>
        <w:rPr>
          <w:rFonts w:ascii="Arial" w:eastAsia="Times New Roman" w:hAnsi="Arial" w:cs="Arial"/>
          <w:bCs/>
          <w:iCs/>
        </w:rPr>
        <w:t xml:space="preserve"> </w:t>
      </w:r>
      <w:r w:rsidRPr="000E5391">
        <w:rPr>
          <w:rFonts w:ascii="Arial" w:eastAsia="Times New Roman" w:hAnsi="Arial" w:cs="Arial"/>
          <w:bCs/>
          <w:iCs/>
        </w:rPr>
        <w:t>Tenderers shall be registered on National Treasury’s Central Supplier Database.</w:t>
      </w:r>
    </w:p>
    <w:p w14:paraId="3459CC0B" w14:textId="77777777" w:rsidR="005A1FB5" w:rsidRDefault="005A1FB5" w:rsidP="005A1FB5">
      <w:pPr>
        <w:spacing w:after="0" w:line="240" w:lineRule="auto"/>
        <w:jc w:val="both"/>
        <w:rPr>
          <w:rFonts w:ascii="Arial" w:eastAsia="Times New Roman" w:hAnsi="Arial" w:cs="Arial"/>
          <w:bCs/>
          <w:iCs/>
        </w:rPr>
      </w:pPr>
      <w:r w:rsidRPr="00D768BD">
        <w:rPr>
          <w:rFonts w:ascii="Arial" w:eastAsia="Times New Roman" w:hAnsi="Arial" w:cs="Arial"/>
          <w:bCs/>
          <w:iCs/>
        </w:rPr>
        <w:t>The physical address for collection of tender documents is: The KwaDukuza Municipality, Electrical</w:t>
      </w:r>
      <w:r>
        <w:rPr>
          <w:rFonts w:ascii="Arial" w:eastAsia="Times New Roman" w:hAnsi="Arial" w:cs="Arial"/>
          <w:bCs/>
          <w:iCs/>
        </w:rPr>
        <w:t xml:space="preserve"> Engineering Services Business Unit</w:t>
      </w:r>
      <w:r w:rsidRPr="00D768BD">
        <w:rPr>
          <w:rFonts w:ascii="Arial" w:eastAsia="Times New Roman" w:hAnsi="Arial" w:cs="Arial"/>
          <w:bCs/>
          <w:iCs/>
        </w:rPr>
        <w:t>, Electrical Offices, No</w:t>
      </w:r>
      <w:r>
        <w:rPr>
          <w:rFonts w:ascii="Arial" w:eastAsia="Times New Roman" w:hAnsi="Arial" w:cs="Arial"/>
          <w:bCs/>
          <w:iCs/>
        </w:rPr>
        <w:t>.</w:t>
      </w:r>
      <w:r w:rsidRPr="00D768BD">
        <w:rPr>
          <w:rFonts w:ascii="Arial" w:eastAsia="Times New Roman" w:hAnsi="Arial" w:cs="Arial"/>
          <w:bCs/>
          <w:iCs/>
        </w:rPr>
        <w:t xml:space="preserve"> 21, Lavoipierre Building, 2 Industria Crescent, KwaDukuza, upon presentation of a receipt proving prior payment of a non-refundable fee of </w:t>
      </w:r>
      <w:r>
        <w:rPr>
          <w:rFonts w:ascii="Arial" w:eastAsia="Times New Roman" w:hAnsi="Arial" w:cs="Arial"/>
          <w:b/>
          <w:bCs/>
          <w:iCs/>
        </w:rPr>
        <w:t>R 817</w:t>
      </w:r>
      <w:r w:rsidRPr="00262BB7">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73F585F4" w14:textId="77777777" w:rsidR="005A1FB5" w:rsidRDefault="005A1FB5" w:rsidP="005A1FB5">
      <w:pPr>
        <w:spacing w:after="0" w:line="240" w:lineRule="auto"/>
        <w:jc w:val="both"/>
        <w:rPr>
          <w:rFonts w:ascii="Arial" w:eastAsia="Times New Roman" w:hAnsi="Arial" w:cs="Arial"/>
        </w:rPr>
      </w:pPr>
    </w:p>
    <w:p w14:paraId="2D20D82E" w14:textId="77777777" w:rsidR="005A1FB5" w:rsidRPr="006D5EFA" w:rsidRDefault="005A1FB5" w:rsidP="005A1FB5">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5A1FB5" w:rsidRPr="006D5EFA" w14:paraId="3531A1C8" w14:textId="77777777" w:rsidTr="00331261">
        <w:tc>
          <w:tcPr>
            <w:tcW w:w="1705" w:type="dxa"/>
            <w:hideMark/>
          </w:tcPr>
          <w:p w14:paraId="60121DF9"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3214BB51"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6062CE71"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4996B1D9"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5A1FB5" w:rsidRPr="006D5EFA" w14:paraId="1C97B397" w14:textId="77777777" w:rsidTr="00331261">
        <w:tc>
          <w:tcPr>
            <w:tcW w:w="1705" w:type="dxa"/>
            <w:hideMark/>
          </w:tcPr>
          <w:p w14:paraId="4C18483A"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5A97B95A"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09AE9B33"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0A849D6A"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5A1FB5" w:rsidRPr="006D5EFA" w14:paraId="030F8BE0" w14:textId="77777777" w:rsidTr="00331261">
        <w:trPr>
          <w:trHeight w:val="520"/>
        </w:trPr>
        <w:tc>
          <w:tcPr>
            <w:tcW w:w="1705" w:type="dxa"/>
            <w:hideMark/>
          </w:tcPr>
          <w:p w14:paraId="02D177A8"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38E82CAB"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3E065E49"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155BEFE9" w14:textId="77777777" w:rsidR="005A1FB5" w:rsidRPr="006D5EFA" w:rsidRDefault="005A1FB5" w:rsidP="00331261">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5A1FB5" w:rsidRPr="006D5EFA" w14:paraId="73149B4A" w14:textId="77777777" w:rsidTr="00331261">
        <w:tc>
          <w:tcPr>
            <w:tcW w:w="1705" w:type="dxa"/>
            <w:hideMark/>
          </w:tcPr>
          <w:p w14:paraId="0675B5C5" w14:textId="77777777" w:rsidR="005A1FB5" w:rsidRPr="006D5EFA" w:rsidRDefault="005A1FB5" w:rsidP="00331261">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6CCAEC2E" w14:textId="77777777" w:rsidR="005A1FB5" w:rsidRPr="006D5EFA" w:rsidRDefault="005A1FB5" w:rsidP="00331261">
            <w:pPr>
              <w:spacing w:after="0" w:line="240" w:lineRule="auto"/>
              <w:rPr>
                <w:rFonts w:ascii="Arial" w:eastAsia="Times New Roman" w:hAnsi="Arial" w:cs="Arial"/>
                <w:szCs w:val="24"/>
                <w:lang w:val="en-GB"/>
              </w:rPr>
            </w:pPr>
            <w:r>
              <w:rPr>
                <w:rFonts w:ascii="Arial" w:eastAsia="Times New Roman" w:hAnsi="Arial" w:cs="Arial"/>
                <w:szCs w:val="24"/>
                <w:lang w:val="en-GB"/>
              </w:rPr>
              <w:t>MN 100-2024</w:t>
            </w:r>
          </w:p>
        </w:tc>
        <w:tc>
          <w:tcPr>
            <w:tcW w:w="1845" w:type="dxa"/>
          </w:tcPr>
          <w:p w14:paraId="3FD39896" w14:textId="77777777" w:rsidR="005A1FB5" w:rsidRPr="006D5EFA" w:rsidRDefault="005A1FB5" w:rsidP="00331261">
            <w:pPr>
              <w:spacing w:after="0" w:line="240" w:lineRule="auto"/>
              <w:jc w:val="both"/>
              <w:rPr>
                <w:rFonts w:ascii="Arial" w:eastAsia="Times New Roman" w:hAnsi="Arial" w:cs="Arial"/>
                <w:szCs w:val="24"/>
                <w:lang w:val="en-GB"/>
              </w:rPr>
            </w:pPr>
          </w:p>
        </w:tc>
        <w:tc>
          <w:tcPr>
            <w:tcW w:w="2873" w:type="dxa"/>
          </w:tcPr>
          <w:p w14:paraId="3391952D" w14:textId="77777777" w:rsidR="005A1FB5" w:rsidRPr="006D5EFA" w:rsidRDefault="005A1FB5" w:rsidP="00331261">
            <w:pPr>
              <w:spacing w:after="0" w:line="240" w:lineRule="auto"/>
              <w:jc w:val="both"/>
              <w:rPr>
                <w:rFonts w:ascii="Arial" w:eastAsia="Times New Roman" w:hAnsi="Arial" w:cs="Arial"/>
                <w:szCs w:val="24"/>
                <w:lang w:val="en-GB"/>
              </w:rPr>
            </w:pPr>
          </w:p>
        </w:tc>
      </w:tr>
    </w:tbl>
    <w:p w14:paraId="78964BB5" w14:textId="77777777" w:rsidR="005A1FB5" w:rsidRDefault="005A1FB5" w:rsidP="005A1FB5">
      <w:pPr>
        <w:spacing w:after="0" w:line="240" w:lineRule="auto"/>
        <w:jc w:val="both"/>
        <w:rPr>
          <w:rFonts w:ascii="Arial" w:eastAsia="Times New Roman" w:hAnsi="Arial" w:cs="Arial"/>
        </w:rPr>
      </w:pPr>
    </w:p>
    <w:p w14:paraId="38E35943" w14:textId="278AEBA1" w:rsidR="005A1FB5" w:rsidRPr="00DF7BF8" w:rsidRDefault="005A1FB5" w:rsidP="005A1FB5">
      <w:pPr>
        <w:spacing w:after="0" w:line="240" w:lineRule="auto"/>
        <w:jc w:val="both"/>
        <w:rPr>
          <w:rFonts w:ascii="Arial" w:eastAsia="Times New Roman" w:hAnsi="Arial" w:cs="Arial"/>
        </w:rPr>
      </w:pPr>
      <w:r w:rsidRPr="00DF7BF8">
        <w:rPr>
          <w:rFonts w:ascii="Arial" w:eastAsia="Times New Roman" w:hAnsi="Arial" w:cs="Arial"/>
        </w:rPr>
        <w:t xml:space="preserve">Tender documents will be available from </w:t>
      </w:r>
      <w:r w:rsidR="00DF7BF8" w:rsidRPr="00DF7BF8">
        <w:rPr>
          <w:rFonts w:ascii="Arial" w:eastAsia="Times New Roman" w:hAnsi="Arial" w:cs="Arial"/>
          <w:b/>
        </w:rPr>
        <w:t>09</w:t>
      </w:r>
      <w:r w:rsidRPr="00DF7BF8">
        <w:rPr>
          <w:rFonts w:ascii="Arial" w:eastAsia="Times New Roman" w:hAnsi="Arial" w:cs="Arial"/>
          <w:b/>
        </w:rPr>
        <w:t xml:space="preserve">h00 </w:t>
      </w:r>
      <w:r w:rsidRPr="00DF7BF8">
        <w:rPr>
          <w:rFonts w:ascii="Arial" w:eastAsia="Times New Roman" w:hAnsi="Arial" w:cs="Arial"/>
        </w:rPr>
        <w:t xml:space="preserve">on </w:t>
      </w:r>
      <w:r w:rsidR="00DF7BF8" w:rsidRPr="00DF7BF8">
        <w:rPr>
          <w:rFonts w:ascii="Arial" w:eastAsia="Times New Roman" w:hAnsi="Arial" w:cs="Arial"/>
          <w:b/>
          <w:bCs/>
          <w:u w:val="single"/>
          <w:shd w:val="clear" w:color="auto" w:fill="FFFFFF" w:themeFill="background1"/>
        </w:rPr>
        <w:t>27 AUGUST</w:t>
      </w:r>
      <w:r w:rsidRPr="00DF7BF8">
        <w:rPr>
          <w:rFonts w:ascii="Arial" w:eastAsia="Times New Roman" w:hAnsi="Arial" w:cs="Arial"/>
          <w:b/>
          <w:u w:val="single"/>
          <w:shd w:val="clear" w:color="auto" w:fill="FFFFFF" w:themeFill="background1"/>
        </w:rPr>
        <w:t xml:space="preserve"> 2024</w:t>
      </w:r>
      <w:r w:rsidRPr="00DF7BF8">
        <w:rPr>
          <w:rFonts w:ascii="Arial" w:eastAsia="Times New Roman" w:hAnsi="Arial" w:cs="Arial"/>
        </w:rPr>
        <w:t xml:space="preserve">. The cut-off time for selling of tender document is </w:t>
      </w:r>
      <w:r w:rsidR="00DF7BF8" w:rsidRPr="00DF7BF8">
        <w:rPr>
          <w:rFonts w:ascii="Arial" w:eastAsia="Times New Roman" w:hAnsi="Arial" w:cs="Arial"/>
          <w:b/>
        </w:rPr>
        <w:t>15</w:t>
      </w:r>
      <w:r w:rsidRPr="00DF7BF8">
        <w:rPr>
          <w:rFonts w:ascii="Arial" w:eastAsia="Times New Roman" w:hAnsi="Arial" w:cs="Arial"/>
          <w:b/>
        </w:rPr>
        <w:t xml:space="preserve">h00 on </w:t>
      </w:r>
      <w:r w:rsidR="00DF7BF8" w:rsidRPr="00DF7BF8">
        <w:rPr>
          <w:rFonts w:ascii="Arial" w:eastAsia="Times New Roman" w:hAnsi="Arial" w:cs="Arial"/>
          <w:b/>
          <w:u w:val="single"/>
        </w:rPr>
        <w:t>09 SEPTEMBER</w:t>
      </w:r>
      <w:r w:rsidRPr="00DF7BF8">
        <w:rPr>
          <w:rFonts w:ascii="Arial" w:eastAsia="Times New Roman" w:hAnsi="Arial" w:cs="Arial"/>
          <w:b/>
          <w:u w:val="single"/>
        </w:rPr>
        <w:t xml:space="preserve"> 2024</w:t>
      </w:r>
      <w:r w:rsidRPr="00DF7BF8">
        <w:rPr>
          <w:rFonts w:ascii="Arial" w:eastAsia="Times New Roman" w:hAnsi="Arial" w:cs="Arial"/>
        </w:rPr>
        <w:t>. Contact person regarding collection of these documents is Mbalenhle Dlamini, Tel No: 032-437-5087, email: MbaliD@kwadukuza.gov.za. Technical queries may be addressed to Nceba Dambuza Tel No. 032 437 5087, email: NcebaD@kwadukuza.gov.za. Commercial queries may be addressed to Luyanda Tshonapi Tel No. 032-437- 5114, email: LuyandaT@kwadukuza.gov.za</w:t>
      </w:r>
    </w:p>
    <w:p w14:paraId="04E43895" w14:textId="77777777" w:rsidR="005A1FB5" w:rsidRPr="00DF7BF8" w:rsidRDefault="005A1FB5" w:rsidP="005A1FB5">
      <w:pPr>
        <w:suppressAutoHyphens/>
        <w:spacing w:after="0"/>
        <w:jc w:val="both"/>
        <w:rPr>
          <w:rFonts w:ascii="Arial" w:eastAsia="Times New Roman" w:hAnsi="Arial" w:cs="Arial"/>
        </w:rPr>
      </w:pPr>
    </w:p>
    <w:p w14:paraId="425B6C6B" w14:textId="48F772F1" w:rsidR="005A1FB5" w:rsidRDefault="005A1FB5" w:rsidP="005A1FB5">
      <w:pPr>
        <w:suppressAutoHyphens/>
        <w:spacing w:after="0"/>
        <w:jc w:val="both"/>
        <w:rPr>
          <w:rFonts w:ascii="Arial" w:eastAsia="Times New Roman" w:hAnsi="Arial" w:cs="Arial"/>
        </w:rPr>
      </w:pPr>
      <w:r w:rsidRPr="00DF7BF8">
        <w:rPr>
          <w:rFonts w:ascii="Arial" w:eastAsia="Times New Roman" w:hAnsi="Arial" w:cs="Arial"/>
          <w:b/>
          <w:bCs/>
        </w:rPr>
        <w:t xml:space="preserve">A compulsory clarification meeting, with representatives of the Employer, will take place at the KwaDukuza Municipality: PMU BUILDING-BACK ENTRY OPEN PARKING, Lavoipierre Building 2 Industria Crescent, KwaDukuza, 4450 on </w:t>
      </w:r>
      <w:r w:rsidR="00DF7BF8" w:rsidRPr="00DF7BF8">
        <w:rPr>
          <w:rFonts w:ascii="Arial" w:eastAsia="Times New Roman" w:hAnsi="Arial" w:cs="Arial"/>
          <w:b/>
          <w:bCs/>
          <w:u w:val="single"/>
        </w:rPr>
        <w:t>10 SEPTEMBER</w:t>
      </w:r>
      <w:r w:rsidRPr="00DF7BF8">
        <w:rPr>
          <w:rFonts w:ascii="Arial" w:eastAsia="Times New Roman" w:hAnsi="Arial" w:cs="Arial"/>
          <w:b/>
          <w:bCs/>
          <w:u w:val="single"/>
        </w:rPr>
        <w:t xml:space="preserve"> 2024</w:t>
      </w:r>
      <w:r w:rsidRPr="00DF7BF8">
        <w:rPr>
          <w:rFonts w:ascii="Arial" w:eastAsia="Times New Roman" w:hAnsi="Arial" w:cs="Arial"/>
          <w:b/>
          <w:bCs/>
        </w:rPr>
        <w:t>,</w:t>
      </w:r>
      <w:r w:rsidRPr="00AE6226">
        <w:rPr>
          <w:rFonts w:ascii="Arial" w:eastAsia="Times New Roman" w:hAnsi="Arial" w:cs="Arial"/>
          <w:b/>
          <w:bCs/>
        </w:rPr>
        <w:t xml:space="preserve"> starting at </w:t>
      </w:r>
      <w:r w:rsidRPr="001952BA">
        <w:rPr>
          <w:rFonts w:ascii="Arial" w:eastAsia="Times New Roman" w:hAnsi="Arial" w:cs="Arial"/>
          <w:b/>
          <w:bCs/>
        </w:rPr>
        <w:t>10H00</w:t>
      </w:r>
      <w:r w:rsidRPr="001952BA">
        <w:rPr>
          <w:rFonts w:ascii="Arial" w:eastAsia="Times New Roman" w:hAnsi="Arial" w:cs="Arial"/>
        </w:rPr>
        <w:t>.</w:t>
      </w:r>
      <w:r w:rsidRPr="00D768BD">
        <w:rPr>
          <w:rFonts w:ascii="Arial" w:eastAsia="Times New Roman" w:hAnsi="Arial" w:cs="Arial"/>
        </w:rPr>
        <w:t xml:space="preserve"> Failure to attend the compulsory clarification meeting will disqualify the tender. Doors to the venue will be closed at </w:t>
      </w:r>
      <w:r>
        <w:rPr>
          <w:rFonts w:ascii="Arial" w:eastAsia="Times New Roman" w:hAnsi="Arial" w:cs="Arial"/>
          <w:b/>
        </w:rPr>
        <w:t>10</w:t>
      </w:r>
      <w:r w:rsidRPr="00D768BD">
        <w:rPr>
          <w:rFonts w:ascii="Arial" w:eastAsia="Times New Roman" w:hAnsi="Arial" w:cs="Arial"/>
          <w:b/>
        </w:rPr>
        <w:t>H00</w:t>
      </w:r>
      <w:r w:rsidRPr="00D768BD">
        <w:rPr>
          <w:rFonts w:ascii="Arial" w:eastAsia="Times New Roman" w:hAnsi="Arial" w:cs="Arial"/>
        </w:rPr>
        <w:t xml:space="preserve"> and the briefing will commence immediately. Late attendance will not be accepted and tenderers will NOT be admitted into the meeting venue. </w:t>
      </w:r>
    </w:p>
    <w:p w14:paraId="485B18DE" w14:textId="77777777" w:rsidR="005A1FB5" w:rsidRDefault="005A1FB5" w:rsidP="005A1FB5">
      <w:pPr>
        <w:suppressAutoHyphens/>
        <w:spacing w:after="0"/>
        <w:jc w:val="both"/>
        <w:rPr>
          <w:rFonts w:ascii="Arial" w:eastAsia="Times New Roman" w:hAnsi="Arial" w:cs="Arial"/>
        </w:rPr>
      </w:pPr>
    </w:p>
    <w:p w14:paraId="69D5C7E0" w14:textId="77777777" w:rsidR="005A1FB5" w:rsidRPr="00D768BD" w:rsidRDefault="005A1FB5" w:rsidP="005A1FB5">
      <w:pPr>
        <w:suppressAutoHyphens/>
        <w:spacing w:after="0"/>
        <w:jc w:val="both"/>
        <w:rPr>
          <w:rFonts w:ascii="Arial" w:eastAsia="Times New Roman" w:hAnsi="Arial" w:cs="Arial"/>
        </w:rPr>
      </w:pPr>
      <w:r w:rsidRPr="00D768BD">
        <w:rPr>
          <w:rFonts w:ascii="Arial" w:eastAsia="Times New Roman" w:hAnsi="Arial" w:cs="Arial"/>
          <w:b/>
        </w:rPr>
        <w:lastRenderedPageBreak/>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4961C44D" w14:textId="77777777" w:rsidR="005A1FB5" w:rsidRPr="00D768BD" w:rsidRDefault="005A1FB5" w:rsidP="005A1FB5">
      <w:pPr>
        <w:suppressAutoHyphens/>
        <w:spacing w:after="0"/>
        <w:jc w:val="both"/>
        <w:rPr>
          <w:rFonts w:ascii="Arial" w:eastAsia="Times New Roman" w:hAnsi="Arial" w:cs="Arial"/>
        </w:rPr>
      </w:pPr>
    </w:p>
    <w:p w14:paraId="46B49557" w14:textId="5D9AA7D0" w:rsidR="005A1FB5" w:rsidRDefault="005A1FB5" w:rsidP="005A1FB5">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100/2024</w:t>
      </w:r>
      <w:r w:rsidRPr="00D768BD">
        <w:rPr>
          <w:rFonts w:ascii="Arial" w:eastAsia="Times New Roman" w:hAnsi="Arial" w:cs="Arial"/>
        </w:rPr>
        <w:t xml:space="preserve">, and be placed in the Tender Box at the Municipal Offices, No.2 Industria Crescent SCM Building KwaDukuza 4450, KwaDukuza, not later than </w:t>
      </w:r>
      <w:r w:rsidR="00575301">
        <w:rPr>
          <w:rFonts w:ascii="Arial" w:eastAsia="Times New Roman" w:hAnsi="Arial" w:cs="Arial"/>
          <w:b/>
        </w:rPr>
        <w:t>12</w:t>
      </w:r>
      <w:bookmarkStart w:id="5" w:name="_GoBack"/>
      <w:bookmarkEnd w:id="5"/>
      <w:r>
        <w:rPr>
          <w:rFonts w:ascii="Arial" w:eastAsia="Times New Roman" w:hAnsi="Arial" w:cs="Arial"/>
          <w:b/>
        </w:rPr>
        <w:t xml:space="preserve">h00 on </w:t>
      </w:r>
      <w:r w:rsidR="00DF7BF8" w:rsidRPr="00DF7BF8">
        <w:rPr>
          <w:rFonts w:ascii="Arial" w:eastAsia="Times New Roman" w:hAnsi="Arial" w:cs="Arial"/>
          <w:b/>
          <w:u w:val="single"/>
        </w:rPr>
        <w:t>26 SEPTEMBER</w:t>
      </w:r>
      <w:r w:rsidRPr="00DF7BF8">
        <w:rPr>
          <w:rFonts w:ascii="Arial" w:eastAsia="Times New Roman" w:hAnsi="Arial" w:cs="Arial"/>
          <w:b/>
          <w:u w:val="single"/>
        </w:rPr>
        <w:t xml:space="preserve"> 2024</w:t>
      </w:r>
      <w:r w:rsidRPr="00DF7BF8">
        <w:rPr>
          <w:rFonts w:ascii="Arial" w:eastAsia="Times New Roman" w:hAnsi="Arial" w:cs="Arial"/>
          <w:b/>
        </w:rPr>
        <w:t xml:space="preserve"> </w:t>
      </w:r>
      <w:r w:rsidRPr="00DF7BF8">
        <w:rPr>
          <w:rFonts w:ascii="Arial" w:eastAsia="Times New Roman" w:hAnsi="Arial" w:cs="Arial"/>
        </w:rPr>
        <w:t>at</w:t>
      </w:r>
      <w:r w:rsidRPr="00D768BD">
        <w:rPr>
          <w:rFonts w:ascii="Arial" w:eastAsia="Times New Roman" w:hAnsi="Arial" w:cs="Arial"/>
        </w:rPr>
        <w:t xml:space="preserve"> which time the tenders will be opened in public.  Tenders are to be submitted on the original tender documentation provided by the Municipality. Late, electronic or faxed tenders will not be accepted</w:t>
      </w:r>
      <w:r>
        <w:rPr>
          <w:rFonts w:ascii="Arial" w:eastAsia="Times New Roman" w:hAnsi="Arial" w:cs="Arial"/>
        </w:rPr>
        <w:t>.</w:t>
      </w:r>
    </w:p>
    <w:p w14:paraId="18D1FC81" w14:textId="77777777" w:rsidR="005A1FB5" w:rsidRDefault="005A1FB5" w:rsidP="005A1FB5">
      <w:pPr>
        <w:suppressAutoHyphens/>
        <w:spacing w:after="0"/>
        <w:jc w:val="both"/>
        <w:rPr>
          <w:rFonts w:ascii="Arial" w:eastAsia="Times New Roman" w:hAnsi="Arial" w:cs="Arial"/>
          <w:b/>
          <w:lang w:val="en-GB" w:eastAsia="ar-SA"/>
        </w:rPr>
      </w:pPr>
    </w:p>
    <w:p w14:paraId="4AD0A8CB" w14:textId="77777777" w:rsidR="005A1FB5" w:rsidRPr="00D5423A" w:rsidRDefault="005A1FB5" w:rsidP="005A1FB5">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14:paraId="41E85BF9" w14:textId="77777777" w:rsidR="005A1FB5" w:rsidRPr="00FF33BD" w:rsidRDefault="005A1FB5" w:rsidP="005A1FB5">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FF33BD">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0A1D2C56" w14:textId="77777777" w:rsidR="005A1FB5" w:rsidRPr="00D5423A" w:rsidRDefault="005A1FB5" w:rsidP="005A1FB5">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14:paraId="1C3AA0A8" w14:textId="77777777" w:rsidR="005A1FB5" w:rsidRPr="00D5423A" w:rsidRDefault="005A1FB5" w:rsidP="005A1FB5">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14:paraId="10321677" w14:textId="77777777" w:rsidR="005A1FB5" w:rsidRPr="00D5423A" w:rsidRDefault="005A1FB5" w:rsidP="005A1FB5">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14:paraId="6C948701" w14:textId="77777777" w:rsidR="005A1FB5" w:rsidRPr="00D5423A" w:rsidRDefault="005A1FB5" w:rsidP="005A1FB5">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Certificate of Attendance at the clarification meeting.</w:t>
      </w:r>
    </w:p>
    <w:p w14:paraId="190C1EE9" w14:textId="77777777" w:rsidR="005A1FB5" w:rsidRPr="00D5423A" w:rsidRDefault="005A1FB5" w:rsidP="005A1FB5">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Compliant with the Technical Specification</w:t>
      </w:r>
      <w:r>
        <w:rPr>
          <w:rFonts w:ascii="Arial" w:hAnsi="Arial" w:cs="Arial"/>
          <w:lang w:eastAsia="ar-SA"/>
        </w:rPr>
        <w:t xml:space="preserve"> and submission of relevant support documentation.</w:t>
      </w:r>
    </w:p>
    <w:p w14:paraId="010A99B4" w14:textId="77777777" w:rsidR="005A1FB5" w:rsidRPr="00D5423A" w:rsidRDefault="005A1FB5" w:rsidP="005A1FB5">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Prices tendered must be firm and inclusive of VAT.</w:t>
      </w:r>
    </w:p>
    <w:p w14:paraId="0EB745B1" w14:textId="77777777" w:rsidR="005A1FB5" w:rsidRPr="00D5423A" w:rsidRDefault="005A1FB5" w:rsidP="005A1FB5">
      <w:pPr>
        <w:numPr>
          <w:ilvl w:val="0"/>
          <w:numId w:val="1"/>
        </w:numPr>
        <w:spacing w:after="0" w:line="240" w:lineRule="auto"/>
        <w:jc w:val="both"/>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14:paraId="27F94CBA" w14:textId="77777777" w:rsidR="005A1FB5" w:rsidRPr="00E3137E" w:rsidRDefault="005A1FB5" w:rsidP="005A1FB5">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22014E1B" w14:textId="77777777" w:rsidR="005A1FB5" w:rsidRPr="00407716" w:rsidRDefault="005A1FB5" w:rsidP="005A1FB5">
      <w:pPr>
        <w:pStyle w:val="ListParagraph"/>
        <w:numPr>
          <w:ilvl w:val="0"/>
          <w:numId w:val="1"/>
        </w:numPr>
        <w:jc w:val="both"/>
        <w:rPr>
          <w:rFonts w:ascii="Arial" w:hAnsi="Arial" w:cs="Arial"/>
          <w:sz w:val="22"/>
          <w:szCs w:val="22"/>
          <w:lang w:val="en-ZA"/>
        </w:rPr>
      </w:pPr>
      <w:r w:rsidRPr="00407716">
        <w:rPr>
          <w:rFonts w:ascii="Arial" w:hAnsi="Arial" w:cs="Arial"/>
          <w:sz w:val="22"/>
          <w:szCs w:val="22"/>
          <w:lang w:val="en-ZA"/>
        </w:rPr>
        <w:t>RDP criteria applied to this bid: this bid is open to all bidders within the Republic of South Africa</w:t>
      </w:r>
      <w:r>
        <w:rPr>
          <w:rFonts w:ascii="Arial" w:hAnsi="Arial" w:cs="Arial"/>
          <w:sz w:val="22"/>
          <w:szCs w:val="22"/>
          <w:lang w:val="en-ZA"/>
        </w:rPr>
        <w:t>.</w:t>
      </w:r>
    </w:p>
    <w:p w14:paraId="271E2B6D" w14:textId="77777777" w:rsidR="005A1FB5" w:rsidRPr="000E5391" w:rsidRDefault="005A1FB5" w:rsidP="005A1FB5">
      <w:pPr>
        <w:numPr>
          <w:ilvl w:val="0"/>
          <w:numId w:val="1"/>
        </w:numPr>
        <w:tabs>
          <w:tab w:val="left" w:pos="426"/>
        </w:tabs>
        <w:suppressAutoHyphens/>
        <w:spacing w:after="0" w:line="240" w:lineRule="auto"/>
        <w:jc w:val="both"/>
        <w:rPr>
          <w:rFonts w:ascii="Arial" w:eastAsia="Times New Roman" w:hAnsi="Arial" w:cs="Arial"/>
          <w:lang w:val="en-GB" w:eastAsia="ar-SA"/>
        </w:rPr>
      </w:pPr>
      <w:r>
        <w:rPr>
          <w:rFonts w:ascii="Arial" w:eastAsia="Times New Roman" w:hAnsi="Arial" w:cs="Arial"/>
          <w:lang w:val="en-GB" w:eastAsia="ar-SA"/>
        </w:rPr>
        <w:t xml:space="preserve">Each Item on the Bill of Quantities will be evaluated separately. Bidders can submit bid on any Item.   </w:t>
      </w:r>
    </w:p>
    <w:p w14:paraId="4B74CCFA" w14:textId="77777777" w:rsidR="005A1FB5" w:rsidRPr="000E5391" w:rsidRDefault="005A1FB5" w:rsidP="005A1FB5">
      <w:pPr>
        <w:tabs>
          <w:tab w:val="left" w:pos="426"/>
        </w:tabs>
        <w:suppressAutoHyphens/>
        <w:spacing w:after="0"/>
        <w:jc w:val="both"/>
        <w:rPr>
          <w:rFonts w:ascii="Arial" w:eastAsia="Times New Roman" w:hAnsi="Arial" w:cs="Arial"/>
        </w:rPr>
      </w:pPr>
    </w:p>
    <w:p w14:paraId="5AE862E1" w14:textId="77777777" w:rsidR="005A1FB5" w:rsidRDefault="005A1FB5" w:rsidP="005A1FB5">
      <w:pPr>
        <w:jc w:val="both"/>
        <w:rPr>
          <w:rFonts w:ascii="Arial" w:eastAsia="Times New Roman" w:hAnsi="Arial" w:cs="Arial"/>
          <w:color w:val="000000"/>
          <w:lang w:val="en-GB"/>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w:t>
      </w:r>
      <w:r>
        <w:rPr>
          <w:rFonts w:ascii="Arial" w:eastAsia="Times New Roman" w:hAnsi="Arial" w:cs="Arial"/>
          <w:color w:val="000000"/>
          <w:lang w:val="en-GB"/>
        </w:rPr>
        <w:t>oint venture with a BEE company</w:t>
      </w:r>
      <w:r w:rsidRPr="00A66770">
        <w:rPr>
          <w:rFonts w:ascii="Arial" w:eastAsia="Times New Roman" w:hAnsi="Arial" w:cs="Arial"/>
          <w:color w:val="000000"/>
          <w:lang w:val="en-GB"/>
        </w:rPr>
        <w:t>.</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202641FC" w14:textId="77777777" w:rsidR="005A1FB5" w:rsidRPr="00CF3969" w:rsidRDefault="005A1FB5" w:rsidP="005A1FB5">
      <w:pPr>
        <w:jc w:val="both"/>
        <w:rPr>
          <w:rFonts w:ascii="Times New Roman" w:eastAsia="Calibri" w:hAnsi="Times New Roman" w:cs="Times New Roman"/>
        </w:rPr>
      </w:pPr>
    </w:p>
    <w:p w14:paraId="76BE17C4" w14:textId="77777777" w:rsidR="005A1FB5" w:rsidRPr="00F83A56" w:rsidRDefault="005A1FB5" w:rsidP="005A1FB5">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5D13FC9E" w14:textId="77777777" w:rsidR="00DF7BF8" w:rsidRDefault="005A1FB5" w:rsidP="005A1FB5">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w:t>
      </w:r>
      <w:r>
        <w:rPr>
          <w:rFonts w:ascii="Arial" w:eastAsia="Times New Roman" w:hAnsi="Arial" w:cs="Arial"/>
          <w:b/>
          <w:sz w:val="24"/>
          <w:szCs w:val="24"/>
        </w:rPr>
        <w:t>dakane</w:t>
      </w:r>
    </w:p>
    <w:p w14:paraId="7E15621D" w14:textId="47E2A656" w:rsidR="00494169" w:rsidRPr="00DF7BF8" w:rsidRDefault="005A1FB5" w:rsidP="005A1FB5">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sectPr w:rsidR="00494169" w:rsidRPr="00DF7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B5"/>
    <w:rsid w:val="00494169"/>
    <w:rsid w:val="00575301"/>
    <w:rsid w:val="005A1FB5"/>
    <w:rsid w:val="00DF7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9D3D"/>
  <w15:chartTrackingRefBased/>
  <w15:docId w15:val="{60A1CDD1-4745-4C45-BC24-7825275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B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5A1FB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34"/>
    <w:rsid w:val="005A1FB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87b4e0-b5e8-4ded-bfc9-d95b96d868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A0E60212734240917E89F062591A15" ma:contentTypeVersion="15" ma:contentTypeDescription="Create a new document." ma:contentTypeScope="" ma:versionID="1f163c395a6011f14015a6123153a9ae">
  <xsd:schema xmlns:xsd="http://www.w3.org/2001/XMLSchema" xmlns:xs="http://www.w3.org/2001/XMLSchema" xmlns:p="http://schemas.microsoft.com/office/2006/metadata/properties" xmlns:ns3="3387b4e0-b5e8-4ded-bfc9-d95b96d8689e" xmlns:ns4="73f6e83d-1a8f-4478-afcf-bf0ba7d01653" targetNamespace="http://schemas.microsoft.com/office/2006/metadata/properties" ma:root="true" ma:fieldsID="c6a7832ea2a6ee7e7fce582e28140967" ns3:_="" ns4:_="">
    <xsd:import namespace="3387b4e0-b5e8-4ded-bfc9-d95b96d8689e"/>
    <xsd:import namespace="73f6e83d-1a8f-4478-afcf-bf0ba7d0165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7b4e0-b5e8-4ded-bfc9-d95b96d868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6e83d-1a8f-4478-afcf-bf0ba7d0165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2E2EC-026C-483D-BF63-8F1A1853565F}">
  <ds:schemaRefs>
    <ds:schemaRef ds:uri="http://schemas.microsoft.com/sharepoint/v3/contenttype/forms"/>
  </ds:schemaRefs>
</ds:datastoreItem>
</file>

<file path=customXml/itemProps2.xml><?xml version="1.0" encoding="utf-8"?>
<ds:datastoreItem xmlns:ds="http://schemas.openxmlformats.org/officeDocument/2006/customXml" ds:itemID="{261F07DE-A38C-465B-9619-CC03F42FA4FE}">
  <ds:schemaRefs>
    <ds:schemaRef ds:uri="http://schemas.microsoft.com/office/2006/documentManagement/types"/>
    <ds:schemaRef ds:uri="http://purl.org/dc/elements/1.1/"/>
    <ds:schemaRef ds:uri="73f6e83d-1a8f-4478-afcf-bf0ba7d01653"/>
    <ds:schemaRef ds:uri="http://purl.org/dc/dcmitype/"/>
    <ds:schemaRef ds:uri="http://schemas.microsoft.com/office/2006/metadata/properties"/>
    <ds:schemaRef ds:uri="3387b4e0-b5e8-4ded-bfc9-d95b96d8689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37BD4B4-B0AD-471B-97D8-4135F5D1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7b4e0-b5e8-4ded-bfc9-d95b96d8689e"/>
    <ds:schemaRef ds:uri="73f6e83d-1a8f-4478-afcf-bf0ba7d0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 Mhaule</dc:creator>
  <cp:keywords/>
  <dc:description/>
  <cp:lastModifiedBy>Lindelwa Mwandla</cp:lastModifiedBy>
  <cp:revision>3</cp:revision>
  <dcterms:created xsi:type="dcterms:W3CDTF">2024-08-23T10:44:00Z</dcterms:created>
  <dcterms:modified xsi:type="dcterms:W3CDTF">2024-08-23T10:45:00Z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0x010100E8A0E60212734240917E89F062591A15</vt:lpwstr>
  </property>
</Properties>
</file>