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EBA666" w14:textId="77777777" w:rsidR="00082E51" w:rsidRDefault="00E022C8" w:rsidP="00082E51">
      <w:pPr>
        <w:jc w:val="center"/>
        <w:rPr>
          <w:rFonts w:asciiTheme="minorHAnsi" w:eastAsiaTheme="minorHAnsi" w:hAnsiTheme="minorHAnsi" w:cstheme="minorBidi"/>
          <w:b/>
          <w:sz w:val="32"/>
          <w:u w:val="single"/>
          <w:lang w:val="en-US"/>
        </w:rPr>
      </w:pPr>
      <w:r w:rsidRPr="00E65B1F">
        <w:rPr>
          <w:rFonts w:asciiTheme="minorHAnsi" w:eastAsiaTheme="minorHAnsi" w:hAnsiTheme="minorHAnsi" w:cstheme="minorBidi"/>
          <w:b/>
          <w:sz w:val="32"/>
          <w:u w:val="single"/>
          <w:lang w:val="en-US"/>
        </w:rPr>
        <w:t>Scope of Work:</w:t>
      </w:r>
    </w:p>
    <w:p w14:paraId="455B4C67" w14:textId="77777777" w:rsidR="00082E51" w:rsidRDefault="00082E51" w:rsidP="00082E51">
      <w:pPr>
        <w:jc w:val="center"/>
        <w:rPr>
          <w:rFonts w:asciiTheme="minorHAnsi" w:eastAsiaTheme="minorHAnsi" w:hAnsiTheme="minorHAnsi" w:cstheme="minorBidi"/>
          <w:b/>
          <w:sz w:val="32"/>
          <w:u w:val="single"/>
          <w:lang w:val="en-US"/>
        </w:rPr>
      </w:pPr>
    </w:p>
    <w:p w14:paraId="5A8EF1D8" w14:textId="417E28B5" w:rsidR="00082E51" w:rsidRPr="00082E51" w:rsidRDefault="00082E51" w:rsidP="00082E51">
      <w:pPr>
        <w:jc w:val="center"/>
        <w:rPr>
          <w:rFonts w:asciiTheme="minorHAnsi" w:eastAsiaTheme="minorHAnsi" w:hAnsiTheme="minorHAnsi" w:cstheme="minorBidi"/>
          <w:b/>
          <w:sz w:val="28"/>
          <w:szCs w:val="28"/>
          <w:u w:val="single"/>
          <w:lang w:val="en-US"/>
        </w:rPr>
      </w:pPr>
      <w:r>
        <w:rPr>
          <w:rFonts w:asciiTheme="minorHAnsi" w:eastAsiaTheme="minorHAnsi" w:hAnsiTheme="minorHAnsi" w:cstheme="minorBidi"/>
          <w:b/>
          <w:sz w:val="28"/>
          <w:szCs w:val="28"/>
          <w:u w:val="single"/>
          <w:lang w:val="en-US"/>
        </w:rPr>
        <w:t>For th</w:t>
      </w:r>
      <w:r w:rsidR="008E4581">
        <w:rPr>
          <w:rFonts w:asciiTheme="minorHAnsi" w:eastAsiaTheme="minorHAnsi" w:hAnsiTheme="minorHAnsi" w:cstheme="minorBidi"/>
          <w:b/>
          <w:sz w:val="28"/>
          <w:szCs w:val="28"/>
          <w:u w:val="single"/>
          <w:lang w:val="en-US"/>
        </w:rPr>
        <w:t xml:space="preserve">e construction </w:t>
      </w:r>
      <w:r w:rsidR="00CB4ABD">
        <w:rPr>
          <w:rFonts w:asciiTheme="minorHAnsi" w:eastAsiaTheme="minorHAnsi" w:hAnsiTheme="minorHAnsi" w:cstheme="minorBidi"/>
          <w:b/>
          <w:sz w:val="28"/>
          <w:szCs w:val="28"/>
          <w:u w:val="single"/>
          <w:lang w:val="en-US"/>
        </w:rPr>
        <w:t xml:space="preserve">and installation </w:t>
      </w:r>
      <w:r w:rsidR="008E4581">
        <w:rPr>
          <w:rFonts w:asciiTheme="minorHAnsi" w:eastAsiaTheme="minorHAnsi" w:hAnsiTheme="minorHAnsi" w:cstheme="minorBidi"/>
          <w:b/>
          <w:sz w:val="28"/>
          <w:szCs w:val="28"/>
          <w:u w:val="single"/>
          <w:lang w:val="en-US"/>
        </w:rPr>
        <w:t>of a 4.8 Meter</w:t>
      </w:r>
      <w:r w:rsidR="00CB4ABD">
        <w:rPr>
          <w:rFonts w:asciiTheme="minorHAnsi" w:eastAsiaTheme="minorHAnsi" w:hAnsiTheme="minorHAnsi" w:cstheme="minorBidi"/>
          <w:b/>
          <w:sz w:val="28"/>
          <w:szCs w:val="28"/>
          <w:u w:val="single"/>
          <w:lang w:val="en-US"/>
        </w:rPr>
        <w:t xml:space="preserve"> Vertex RSI KPC </w:t>
      </w:r>
      <w:r>
        <w:rPr>
          <w:rFonts w:asciiTheme="minorHAnsi" w:eastAsiaTheme="minorHAnsi" w:hAnsiTheme="minorHAnsi" w:cstheme="minorBidi"/>
          <w:b/>
          <w:sz w:val="28"/>
          <w:szCs w:val="28"/>
          <w:u w:val="single"/>
          <w:lang w:val="en-US"/>
        </w:rPr>
        <w:t>antenna</w:t>
      </w:r>
      <w:r w:rsidR="008E4581">
        <w:rPr>
          <w:rFonts w:asciiTheme="minorHAnsi" w:eastAsiaTheme="minorHAnsi" w:hAnsiTheme="minorHAnsi" w:cstheme="minorBidi"/>
          <w:b/>
          <w:sz w:val="28"/>
          <w:szCs w:val="28"/>
          <w:u w:val="single"/>
          <w:lang w:val="en-US"/>
        </w:rPr>
        <w:t>.</w:t>
      </w:r>
      <w:r>
        <w:rPr>
          <w:rFonts w:asciiTheme="minorHAnsi" w:eastAsiaTheme="minorHAnsi" w:hAnsiTheme="minorHAnsi" w:cstheme="minorBidi"/>
          <w:b/>
          <w:sz w:val="28"/>
          <w:szCs w:val="28"/>
          <w:u w:val="single"/>
          <w:lang w:val="en-US"/>
        </w:rPr>
        <w:t xml:space="preserve"> </w:t>
      </w:r>
    </w:p>
    <w:p w14:paraId="38E0D0EC" w14:textId="77777777" w:rsidR="00082E51" w:rsidRDefault="00082E51" w:rsidP="00F85704">
      <w:pPr>
        <w:spacing w:after="200" w:line="276" w:lineRule="auto"/>
        <w:rPr>
          <w:rFonts w:asciiTheme="minorHAnsi" w:eastAsiaTheme="minorHAnsi" w:hAnsiTheme="minorHAnsi" w:cstheme="minorBidi"/>
          <w:sz w:val="22"/>
          <w:szCs w:val="22"/>
          <w:lang w:val="en-US"/>
        </w:rPr>
      </w:pPr>
    </w:p>
    <w:p w14:paraId="23BBC554" w14:textId="092C0D72" w:rsidR="00F23284" w:rsidRPr="00A564C0" w:rsidRDefault="006D4975" w:rsidP="00F85704">
      <w:pPr>
        <w:spacing w:after="200" w:line="276" w:lineRule="auto"/>
        <w:rPr>
          <w:rFonts w:eastAsiaTheme="minorHAnsi" w:cs="Arial"/>
          <w:sz w:val="22"/>
          <w:szCs w:val="22"/>
          <w:lang w:val="en-US"/>
        </w:rPr>
      </w:pPr>
      <w:r w:rsidRPr="00A564C0">
        <w:rPr>
          <w:rFonts w:eastAsiaTheme="minorHAnsi" w:cs="Arial"/>
          <w:sz w:val="22"/>
          <w:szCs w:val="22"/>
          <w:lang w:val="en-US"/>
        </w:rPr>
        <w:t xml:space="preserve">Sentech requires a contactor to </w:t>
      </w:r>
      <w:r w:rsidR="008E4581">
        <w:rPr>
          <w:rFonts w:eastAsiaTheme="minorHAnsi" w:cs="Arial"/>
          <w:sz w:val="22"/>
          <w:szCs w:val="22"/>
          <w:lang w:val="en-US"/>
        </w:rPr>
        <w:t xml:space="preserve">install </w:t>
      </w:r>
      <w:r w:rsidR="00F6614A">
        <w:rPr>
          <w:rFonts w:eastAsiaTheme="minorHAnsi" w:cs="Arial"/>
          <w:sz w:val="22"/>
          <w:szCs w:val="22"/>
          <w:lang w:val="en-US"/>
        </w:rPr>
        <w:t xml:space="preserve">a </w:t>
      </w:r>
      <w:r w:rsidR="00CB4ABD">
        <w:rPr>
          <w:rFonts w:eastAsiaTheme="minorHAnsi" w:cs="Arial"/>
          <w:sz w:val="22"/>
          <w:szCs w:val="22"/>
          <w:lang w:val="en-US"/>
        </w:rPr>
        <w:t>Vertex</w:t>
      </w:r>
      <w:r w:rsidR="007D553F">
        <w:rPr>
          <w:rFonts w:eastAsiaTheme="minorHAnsi" w:cs="Arial"/>
          <w:sz w:val="22"/>
          <w:szCs w:val="22"/>
          <w:lang w:val="en-US"/>
        </w:rPr>
        <w:t xml:space="preserve"> </w:t>
      </w:r>
      <w:r w:rsidR="00CB4ABD">
        <w:rPr>
          <w:rFonts w:eastAsiaTheme="minorHAnsi" w:cs="Arial"/>
          <w:sz w:val="22"/>
          <w:szCs w:val="22"/>
          <w:lang w:val="en-US"/>
        </w:rPr>
        <w:t>RSi KPC 4.8-meter</w:t>
      </w:r>
      <w:r w:rsidR="00F6614A">
        <w:rPr>
          <w:rFonts w:eastAsiaTheme="minorHAnsi" w:cs="Arial"/>
          <w:sz w:val="22"/>
          <w:szCs w:val="22"/>
          <w:lang w:val="en-US"/>
        </w:rPr>
        <w:t xml:space="preserve"> C-Band</w:t>
      </w:r>
      <w:r w:rsidRPr="00A564C0">
        <w:rPr>
          <w:rFonts w:eastAsiaTheme="minorHAnsi" w:cs="Arial"/>
          <w:sz w:val="22"/>
          <w:szCs w:val="22"/>
          <w:lang w:val="en-US"/>
        </w:rPr>
        <w:t xml:space="preserve"> Satellite antenna</w:t>
      </w:r>
      <w:r w:rsidR="008E4581">
        <w:rPr>
          <w:rFonts w:eastAsiaTheme="minorHAnsi" w:cs="Arial"/>
          <w:sz w:val="22"/>
          <w:szCs w:val="22"/>
          <w:lang w:val="en-US"/>
        </w:rPr>
        <w:t xml:space="preserve"> and</w:t>
      </w:r>
      <w:r w:rsidR="00F6614A">
        <w:rPr>
          <w:rFonts w:eastAsiaTheme="minorHAnsi" w:cs="Arial"/>
          <w:sz w:val="22"/>
          <w:szCs w:val="22"/>
          <w:lang w:val="en-US"/>
        </w:rPr>
        <w:t xml:space="preserve"> 2 LMR 400 cables</w:t>
      </w:r>
      <w:r w:rsidR="008E4581">
        <w:rPr>
          <w:rFonts w:eastAsiaTheme="minorHAnsi" w:cs="Arial"/>
          <w:sz w:val="22"/>
          <w:szCs w:val="22"/>
          <w:lang w:val="en-US"/>
        </w:rPr>
        <w:t xml:space="preserve"> at </w:t>
      </w:r>
      <w:r w:rsidRPr="00A564C0">
        <w:rPr>
          <w:rFonts w:eastAsiaTheme="minorHAnsi" w:cs="Arial"/>
          <w:sz w:val="22"/>
          <w:szCs w:val="22"/>
          <w:lang w:val="en-US"/>
        </w:rPr>
        <w:t>the</w:t>
      </w:r>
      <w:r w:rsidR="00956673" w:rsidRPr="00A564C0">
        <w:rPr>
          <w:rFonts w:eastAsiaTheme="minorHAnsi" w:cs="Arial"/>
          <w:sz w:val="22"/>
          <w:szCs w:val="22"/>
          <w:lang w:val="en-US"/>
        </w:rPr>
        <w:t xml:space="preserve"> Cape Town Sentech offices</w:t>
      </w:r>
      <w:r w:rsidR="000234EF" w:rsidRPr="00A564C0">
        <w:rPr>
          <w:rFonts w:eastAsiaTheme="minorHAnsi" w:cs="Arial"/>
          <w:sz w:val="22"/>
          <w:szCs w:val="22"/>
          <w:lang w:val="en-US"/>
        </w:rPr>
        <w:t xml:space="preserve"> at</w:t>
      </w:r>
      <w:r w:rsidR="000234EF" w:rsidRPr="00A564C0">
        <w:rPr>
          <w:rFonts w:cs="Arial"/>
          <w:snapToGrid w:val="0"/>
          <w:sz w:val="22"/>
          <w:szCs w:val="22"/>
        </w:rPr>
        <w:t xml:space="preserve"> </w:t>
      </w:r>
      <w:r w:rsidR="008E4581">
        <w:rPr>
          <w:rFonts w:eastAsiaTheme="minorHAnsi" w:cs="Arial"/>
          <w:sz w:val="22"/>
          <w:szCs w:val="22"/>
          <w:lang w:val="en-US"/>
        </w:rPr>
        <w:t>Silverboom Avenue, Plattekloof (GPS coordinates -33.8664035, 18.5726582). T</w:t>
      </w:r>
      <w:r w:rsidR="008E4581" w:rsidRPr="00A564C0">
        <w:rPr>
          <w:rFonts w:eastAsiaTheme="minorHAnsi" w:cs="Arial"/>
          <w:sz w:val="22"/>
          <w:szCs w:val="22"/>
          <w:lang w:val="en-US"/>
        </w:rPr>
        <w:t>he</w:t>
      </w:r>
      <w:r w:rsidRPr="00A564C0">
        <w:rPr>
          <w:rFonts w:eastAsiaTheme="minorHAnsi" w:cs="Arial"/>
          <w:sz w:val="22"/>
          <w:szCs w:val="22"/>
          <w:lang w:val="en-US"/>
        </w:rPr>
        <w:t xml:space="preserve"> project objectives are:</w:t>
      </w:r>
    </w:p>
    <w:p w14:paraId="758DE7F3" w14:textId="77777777" w:rsidR="00F23284" w:rsidRPr="009A0F0A" w:rsidRDefault="00F23284" w:rsidP="009A0F0A">
      <w:pPr>
        <w:pStyle w:val="ListParagraph"/>
        <w:spacing w:after="200" w:line="276" w:lineRule="auto"/>
        <w:rPr>
          <w:rFonts w:eastAsiaTheme="minorHAnsi" w:cs="Arial"/>
          <w:sz w:val="22"/>
          <w:szCs w:val="22"/>
          <w:lang w:val="en-US"/>
        </w:rPr>
      </w:pPr>
    </w:p>
    <w:p w14:paraId="60085D92" w14:textId="77777777" w:rsidR="00B420F5" w:rsidRPr="00B420F5" w:rsidRDefault="005B5D24" w:rsidP="00B420F5">
      <w:pPr>
        <w:pStyle w:val="ListParagraph"/>
        <w:numPr>
          <w:ilvl w:val="0"/>
          <w:numId w:val="3"/>
        </w:numPr>
        <w:spacing w:after="200" w:line="276" w:lineRule="auto"/>
        <w:rPr>
          <w:rFonts w:eastAsiaTheme="minorHAnsi" w:cs="Arial"/>
          <w:sz w:val="22"/>
          <w:szCs w:val="22"/>
          <w:lang w:val="en-US"/>
        </w:rPr>
      </w:pPr>
      <w:r w:rsidRPr="009A0F0A">
        <w:rPr>
          <w:rFonts w:eastAsiaTheme="minorHAnsi" w:cs="Arial"/>
          <w:snapToGrid w:val="0"/>
          <w:sz w:val="22"/>
          <w:szCs w:val="22"/>
          <w:lang w:val="en-US"/>
        </w:rPr>
        <w:t xml:space="preserve">The installation of a </w:t>
      </w:r>
      <w:r w:rsidRPr="009A0F0A">
        <w:rPr>
          <w:rFonts w:cs="Arial"/>
          <w:snapToGrid w:val="0"/>
          <w:sz w:val="22"/>
          <w:szCs w:val="22"/>
        </w:rPr>
        <w:t xml:space="preserve"> Vertex 4.8 meter C-Band earth station antenna:</w:t>
      </w:r>
      <w:r w:rsidR="00B420F5">
        <w:rPr>
          <w:rFonts w:cs="Arial"/>
          <w:snapToGrid w:val="0"/>
          <w:sz w:val="22"/>
          <w:szCs w:val="22"/>
        </w:rPr>
        <w:t xml:space="preserve"> The antenna is available at the Sentech offices in Cape town</w:t>
      </w:r>
    </w:p>
    <w:p w14:paraId="3BFA9377" w14:textId="77777777" w:rsidR="00EF13F9" w:rsidRPr="00EF13F9" w:rsidRDefault="005B5D24" w:rsidP="00EF13F9">
      <w:pPr>
        <w:pStyle w:val="ListParagraph"/>
        <w:numPr>
          <w:ilvl w:val="0"/>
          <w:numId w:val="8"/>
        </w:numPr>
        <w:spacing w:after="200" w:line="276" w:lineRule="auto"/>
        <w:rPr>
          <w:rFonts w:eastAsiaTheme="minorHAnsi" w:cs="Arial"/>
          <w:sz w:val="22"/>
          <w:szCs w:val="22"/>
          <w:lang w:val="en-US"/>
        </w:rPr>
      </w:pPr>
      <w:r w:rsidRPr="00EF13F9">
        <w:rPr>
          <w:rFonts w:eastAsiaTheme="minorHAnsi" w:cs="Arial"/>
          <w:snapToGrid w:val="0"/>
          <w:sz w:val="22"/>
          <w:szCs w:val="22"/>
          <w:lang w:val="en-US"/>
        </w:rPr>
        <w:t>T</w:t>
      </w:r>
      <w:r w:rsidR="008A0E9A" w:rsidRPr="00EF13F9">
        <w:rPr>
          <w:rFonts w:eastAsiaTheme="minorHAnsi" w:cs="Arial"/>
          <w:snapToGrid w:val="0"/>
          <w:sz w:val="22"/>
          <w:szCs w:val="22"/>
          <w:lang w:val="en-US"/>
        </w:rPr>
        <w:t>he components of the antenna must be thoroughly cleaned before assembly</w:t>
      </w:r>
      <w:r w:rsidR="00EF13F9">
        <w:rPr>
          <w:rFonts w:eastAsiaTheme="minorHAnsi" w:cs="Arial"/>
          <w:snapToGrid w:val="0"/>
          <w:sz w:val="22"/>
          <w:szCs w:val="22"/>
          <w:lang w:val="en-US"/>
        </w:rPr>
        <w:t xml:space="preserve"> and inspected for corrosion damage</w:t>
      </w:r>
      <w:r w:rsidR="008A0E9A" w:rsidRPr="00EF13F9">
        <w:rPr>
          <w:rFonts w:eastAsiaTheme="minorHAnsi" w:cs="Arial"/>
          <w:snapToGrid w:val="0"/>
          <w:sz w:val="22"/>
          <w:szCs w:val="22"/>
          <w:lang w:val="en-US"/>
        </w:rPr>
        <w:t>.</w:t>
      </w:r>
    </w:p>
    <w:p w14:paraId="16F80583" w14:textId="656B004C" w:rsidR="00EF13F9" w:rsidRPr="00CB4ABD" w:rsidRDefault="008A0E9A" w:rsidP="00EF13F9">
      <w:pPr>
        <w:pStyle w:val="ListParagraph"/>
        <w:numPr>
          <w:ilvl w:val="0"/>
          <w:numId w:val="8"/>
        </w:numPr>
        <w:spacing w:after="200" w:line="276" w:lineRule="auto"/>
        <w:rPr>
          <w:rFonts w:eastAsiaTheme="minorHAnsi" w:cs="Arial"/>
          <w:b/>
          <w:bCs/>
          <w:sz w:val="22"/>
          <w:szCs w:val="22"/>
          <w:lang w:val="en-US"/>
        </w:rPr>
      </w:pPr>
      <w:r w:rsidRPr="00EF13F9">
        <w:rPr>
          <w:rFonts w:eastAsiaTheme="minorHAnsi" w:cs="Arial"/>
          <w:snapToGrid w:val="0"/>
          <w:sz w:val="22"/>
          <w:szCs w:val="22"/>
          <w:lang w:val="en-US"/>
        </w:rPr>
        <w:t xml:space="preserve"> </w:t>
      </w:r>
      <w:r w:rsidRPr="00CB4ABD">
        <w:rPr>
          <w:rFonts w:eastAsiaTheme="minorHAnsi" w:cs="Arial"/>
          <w:b/>
          <w:bCs/>
          <w:snapToGrid w:val="0"/>
          <w:sz w:val="22"/>
          <w:szCs w:val="22"/>
          <w:lang w:val="en-US"/>
        </w:rPr>
        <w:t>A complete, Vertex supplied, relocation kit is t</w:t>
      </w:r>
      <w:r w:rsidR="005B5D24" w:rsidRPr="00CB4ABD">
        <w:rPr>
          <w:rFonts w:eastAsiaTheme="minorHAnsi" w:cs="Arial"/>
          <w:b/>
          <w:bCs/>
          <w:snapToGrid w:val="0"/>
          <w:sz w:val="22"/>
          <w:szCs w:val="22"/>
          <w:lang w:val="en-US"/>
        </w:rPr>
        <w:t>o be provided by the contractor</w:t>
      </w:r>
      <w:r w:rsidR="00CC2FBF">
        <w:rPr>
          <w:rFonts w:eastAsiaTheme="minorHAnsi" w:cs="Arial"/>
          <w:b/>
          <w:bCs/>
          <w:snapToGrid w:val="0"/>
          <w:sz w:val="22"/>
          <w:szCs w:val="22"/>
          <w:lang w:val="en-US"/>
        </w:rPr>
        <w:t xml:space="preserve"> for installation</w:t>
      </w:r>
      <w:r w:rsidR="005B5D24" w:rsidRPr="00CB4ABD">
        <w:rPr>
          <w:rFonts w:eastAsiaTheme="minorHAnsi" w:cs="Arial"/>
          <w:b/>
          <w:bCs/>
          <w:snapToGrid w:val="0"/>
          <w:sz w:val="22"/>
          <w:szCs w:val="22"/>
          <w:lang w:val="en-US"/>
        </w:rPr>
        <w:t>.</w:t>
      </w:r>
    </w:p>
    <w:p w14:paraId="43F83ECB" w14:textId="32C832FA" w:rsidR="00EF13F9" w:rsidRPr="00EF13F9" w:rsidRDefault="005B5D24" w:rsidP="00EF13F9">
      <w:pPr>
        <w:pStyle w:val="ListParagraph"/>
        <w:numPr>
          <w:ilvl w:val="0"/>
          <w:numId w:val="8"/>
        </w:numPr>
        <w:spacing w:after="200" w:line="276" w:lineRule="auto"/>
        <w:rPr>
          <w:rFonts w:eastAsiaTheme="minorHAnsi" w:cs="Arial"/>
          <w:sz w:val="22"/>
          <w:szCs w:val="22"/>
          <w:lang w:val="en-US"/>
        </w:rPr>
      </w:pPr>
      <w:r w:rsidRPr="00EF13F9">
        <w:rPr>
          <w:rFonts w:eastAsiaTheme="minorHAnsi" w:cs="Arial"/>
          <w:snapToGrid w:val="0"/>
          <w:sz w:val="22"/>
          <w:szCs w:val="22"/>
          <w:lang w:val="en-US"/>
        </w:rPr>
        <w:t xml:space="preserve"> The antenna</w:t>
      </w:r>
      <w:r w:rsidR="008A0E9A" w:rsidRPr="00EF13F9">
        <w:rPr>
          <w:rFonts w:cs="Arial"/>
          <w:snapToGrid w:val="0"/>
          <w:sz w:val="22"/>
          <w:szCs w:val="22"/>
        </w:rPr>
        <w:t xml:space="preserve"> will be installed and aligned, according to the installation manuals, on the roof of the building. The antenna will be positioned on a prepared base supplied by Sentech. A crane with a lifting capacity of at least 60 Tons is required to erect the antenna</w:t>
      </w:r>
      <w:r w:rsidR="00EF13F9">
        <w:rPr>
          <w:rFonts w:cs="Arial"/>
          <w:snapToGrid w:val="0"/>
          <w:sz w:val="22"/>
          <w:szCs w:val="22"/>
        </w:rPr>
        <w:t xml:space="preserve">. </w:t>
      </w:r>
      <w:r w:rsidR="00EF13F9" w:rsidRPr="00EF13F9">
        <w:rPr>
          <w:rFonts w:cs="Arial"/>
          <w:snapToGrid w:val="0"/>
          <w:sz w:val="22"/>
          <w:szCs w:val="22"/>
        </w:rPr>
        <w:t>Lightning protection rods as well as antenna structure earthing needs to be installed and connected.</w:t>
      </w:r>
    </w:p>
    <w:p w14:paraId="258DC12C" w14:textId="0CCDE23F" w:rsidR="00EF13F9" w:rsidRPr="00EF13F9" w:rsidRDefault="008A0E9A" w:rsidP="00EF13F9">
      <w:pPr>
        <w:pStyle w:val="ListParagraph"/>
        <w:numPr>
          <w:ilvl w:val="0"/>
          <w:numId w:val="8"/>
        </w:numPr>
        <w:spacing w:after="200" w:line="276" w:lineRule="auto"/>
        <w:rPr>
          <w:rFonts w:eastAsiaTheme="minorHAnsi" w:cs="Arial"/>
          <w:sz w:val="22"/>
          <w:szCs w:val="22"/>
          <w:lang w:val="en-US"/>
        </w:rPr>
      </w:pPr>
      <w:r w:rsidRPr="00EF13F9">
        <w:rPr>
          <w:rFonts w:cs="Arial"/>
          <w:snapToGrid w:val="0"/>
          <w:sz w:val="22"/>
          <w:szCs w:val="22"/>
        </w:rPr>
        <w:t xml:space="preserve">The current circular polarization configuration on the </w:t>
      </w:r>
      <w:r w:rsidR="00CB4ABD" w:rsidRPr="00EF13F9">
        <w:rPr>
          <w:rFonts w:cs="Arial"/>
          <w:snapToGrid w:val="0"/>
          <w:sz w:val="22"/>
          <w:szCs w:val="22"/>
        </w:rPr>
        <w:t>two-port</w:t>
      </w:r>
      <w:r w:rsidRPr="00EF13F9">
        <w:rPr>
          <w:rFonts w:cs="Arial"/>
          <w:snapToGrid w:val="0"/>
          <w:sz w:val="22"/>
          <w:szCs w:val="22"/>
        </w:rPr>
        <w:t xml:space="preserve"> feed will have to be c</w:t>
      </w:r>
      <w:r w:rsidR="00CB4ABD">
        <w:rPr>
          <w:rFonts w:cs="Arial"/>
          <w:snapToGrid w:val="0"/>
          <w:sz w:val="22"/>
          <w:szCs w:val="22"/>
        </w:rPr>
        <w:t>hecked</w:t>
      </w:r>
      <w:r w:rsidRPr="00EF13F9">
        <w:rPr>
          <w:rFonts w:cs="Arial"/>
          <w:snapToGrid w:val="0"/>
          <w:sz w:val="22"/>
          <w:szCs w:val="22"/>
        </w:rPr>
        <w:t xml:space="preserve"> </w:t>
      </w:r>
      <w:r w:rsidR="00CB4ABD">
        <w:rPr>
          <w:rFonts w:cs="Arial"/>
          <w:snapToGrid w:val="0"/>
          <w:sz w:val="22"/>
          <w:szCs w:val="22"/>
        </w:rPr>
        <w:t xml:space="preserve">and changed </w:t>
      </w:r>
      <w:r w:rsidRPr="00EF13F9">
        <w:rPr>
          <w:rFonts w:cs="Arial"/>
          <w:snapToGrid w:val="0"/>
          <w:sz w:val="22"/>
          <w:szCs w:val="22"/>
        </w:rPr>
        <w:t xml:space="preserve">to </w:t>
      </w:r>
      <w:r w:rsidR="00CB4ABD">
        <w:rPr>
          <w:rFonts w:cs="Arial"/>
          <w:snapToGrid w:val="0"/>
          <w:sz w:val="22"/>
          <w:szCs w:val="22"/>
        </w:rPr>
        <w:t>R</w:t>
      </w:r>
      <w:r w:rsidRPr="00EF13F9">
        <w:rPr>
          <w:rFonts w:cs="Arial"/>
          <w:snapToGrid w:val="0"/>
          <w:sz w:val="22"/>
          <w:szCs w:val="22"/>
        </w:rPr>
        <w:t>HCP for reception</w:t>
      </w:r>
      <w:r w:rsidR="00CB4ABD">
        <w:rPr>
          <w:rFonts w:cs="Arial"/>
          <w:snapToGrid w:val="0"/>
          <w:sz w:val="22"/>
          <w:szCs w:val="22"/>
        </w:rPr>
        <w:t xml:space="preserve"> if required</w:t>
      </w:r>
      <w:r w:rsidRPr="00EF13F9">
        <w:rPr>
          <w:rFonts w:cs="Arial"/>
          <w:snapToGrid w:val="0"/>
          <w:sz w:val="22"/>
          <w:szCs w:val="22"/>
        </w:rPr>
        <w:t>.</w:t>
      </w:r>
    </w:p>
    <w:p w14:paraId="7305DE50" w14:textId="7EF90DDE" w:rsidR="009A0F0A" w:rsidRPr="00CB4ABD" w:rsidRDefault="008A0E9A" w:rsidP="00CB4ABD">
      <w:pPr>
        <w:pStyle w:val="ListParagraph"/>
        <w:numPr>
          <w:ilvl w:val="0"/>
          <w:numId w:val="8"/>
        </w:numPr>
        <w:spacing w:after="200" w:line="276" w:lineRule="auto"/>
        <w:rPr>
          <w:rFonts w:eastAsiaTheme="minorHAnsi" w:cs="Arial"/>
          <w:sz w:val="22"/>
          <w:szCs w:val="22"/>
          <w:lang w:val="en-US"/>
        </w:rPr>
      </w:pPr>
      <w:r w:rsidRPr="00EF13F9">
        <w:rPr>
          <w:rFonts w:cs="Arial"/>
          <w:snapToGrid w:val="0"/>
          <w:sz w:val="22"/>
          <w:szCs w:val="22"/>
        </w:rPr>
        <w:t xml:space="preserve"> The antenna will be optimized on </w:t>
      </w:r>
      <w:r w:rsidR="00CB4ABD">
        <w:rPr>
          <w:rFonts w:cs="Arial"/>
          <w:snapToGrid w:val="0"/>
          <w:sz w:val="22"/>
          <w:szCs w:val="22"/>
        </w:rPr>
        <w:t>the AMOS 17 satellite</w:t>
      </w:r>
      <w:r w:rsidRPr="00EF13F9">
        <w:rPr>
          <w:rFonts w:cs="Arial"/>
          <w:snapToGrid w:val="0"/>
          <w:sz w:val="22"/>
          <w:szCs w:val="22"/>
        </w:rPr>
        <w:t xml:space="preserve"> at </w:t>
      </w:r>
      <w:r w:rsidR="00CB4ABD">
        <w:rPr>
          <w:rFonts w:cs="Arial"/>
          <w:snapToGrid w:val="0"/>
          <w:sz w:val="22"/>
          <w:szCs w:val="22"/>
        </w:rPr>
        <w:t>17</w:t>
      </w:r>
      <w:r w:rsidRPr="00EF13F9">
        <w:rPr>
          <w:rFonts w:cs="Arial"/>
          <w:snapToGrid w:val="0"/>
          <w:sz w:val="22"/>
          <w:szCs w:val="22"/>
        </w:rPr>
        <w:t xml:space="preserve">° </w:t>
      </w:r>
      <w:r w:rsidR="00EF13F9" w:rsidRPr="00EF13F9">
        <w:rPr>
          <w:rFonts w:cs="Arial"/>
          <w:snapToGrid w:val="0"/>
          <w:sz w:val="22"/>
          <w:szCs w:val="22"/>
        </w:rPr>
        <w:t>east</w:t>
      </w:r>
      <w:r w:rsidRPr="00EF13F9">
        <w:rPr>
          <w:rFonts w:cs="Arial"/>
          <w:snapToGrid w:val="0"/>
          <w:sz w:val="22"/>
          <w:szCs w:val="22"/>
        </w:rPr>
        <w:t>.</w:t>
      </w:r>
      <w:r w:rsidR="00EF13F9">
        <w:rPr>
          <w:rFonts w:cs="Arial"/>
          <w:sz w:val="22"/>
          <w:szCs w:val="22"/>
          <w:lang w:val="en-US"/>
        </w:rPr>
        <w:t xml:space="preserve"> </w:t>
      </w:r>
      <w:r w:rsidR="009A0F0A" w:rsidRPr="009A0F0A">
        <w:rPr>
          <w:rFonts w:cs="Arial"/>
          <w:sz w:val="22"/>
          <w:szCs w:val="22"/>
          <w:lang w:val="en-US"/>
        </w:rPr>
        <w:t>The qualification of the antenna. The antenna is to be qualified by providing a G/</w:t>
      </w:r>
      <w:r w:rsidR="00EF13F9">
        <w:rPr>
          <w:rFonts w:cs="Arial"/>
          <w:sz w:val="22"/>
          <w:szCs w:val="22"/>
          <w:lang w:val="en-US"/>
        </w:rPr>
        <w:t xml:space="preserve">T measurement. </w:t>
      </w:r>
      <w:r w:rsidR="004D32B7">
        <w:rPr>
          <w:rFonts w:cs="Arial"/>
          <w:sz w:val="22"/>
          <w:szCs w:val="22"/>
          <w:lang w:val="en-US"/>
        </w:rPr>
        <w:t>The G/T method</w:t>
      </w:r>
      <w:r w:rsidR="00942A68">
        <w:rPr>
          <w:rFonts w:cs="Arial"/>
          <w:sz w:val="22"/>
          <w:szCs w:val="22"/>
          <w:lang w:val="en-US"/>
        </w:rPr>
        <w:t>ology</w:t>
      </w:r>
      <w:r w:rsidR="004D32B7">
        <w:rPr>
          <w:rFonts w:cs="Arial"/>
          <w:sz w:val="22"/>
          <w:szCs w:val="22"/>
          <w:lang w:val="en-US"/>
        </w:rPr>
        <w:t xml:space="preserve"> will be </w:t>
      </w:r>
      <w:r w:rsidR="00942A68">
        <w:rPr>
          <w:rFonts w:cs="Arial"/>
          <w:sz w:val="22"/>
          <w:szCs w:val="22"/>
          <w:lang w:val="en-US"/>
        </w:rPr>
        <w:t xml:space="preserve">left to the discretion of </w:t>
      </w:r>
      <w:r w:rsidR="004D32B7">
        <w:rPr>
          <w:rFonts w:cs="Arial"/>
          <w:sz w:val="22"/>
          <w:szCs w:val="22"/>
          <w:lang w:val="en-US"/>
        </w:rPr>
        <w:t>the contractor</w:t>
      </w:r>
      <w:r w:rsidR="00942A68">
        <w:rPr>
          <w:rFonts w:cs="Arial"/>
          <w:sz w:val="22"/>
          <w:szCs w:val="22"/>
          <w:lang w:val="en-US"/>
        </w:rPr>
        <w:t xml:space="preserve">. </w:t>
      </w:r>
      <w:r w:rsidR="00EF13F9">
        <w:rPr>
          <w:rFonts w:cs="Arial"/>
          <w:sz w:val="22"/>
          <w:szCs w:val="22"/>
          <w:lang w:val="en-US"/>
        </w:rPr>
        <w:t>A signed As-built</w:t>
      </w:r>
      <w:r w:rsidR="009A0F0A" w:rsidRPr="009A0F0A">
        <w:rPr>
          <w:rFonts w:cs="Arial"/>
          <w:sz w:val="22"/>
          <w:szCs w:val="22"/>
          <w:lang w:val="en-US"/>
        </w:rPr>
        <w:t xml:space="preserve"> handover document must be provided to SENTECH as proof of completion of work</w:t>
      </w:r>
      <w:r w:rsidR="00B420F5">
        <w:rPr>
          <w:rFonts w:cs="Arial"/>
          <w:sz w:val="22"/>
          <w:szCs w:val="22"/>
          <w:lang w:val="en-US"/>
        </w:rPr>
        <w:t>.</w:t>
      </w:r>
    </w:p>
    <w:p w14:paraId="432E969A" w14:textId="77777777" w:rsidR="009A0F0A" w:rsidRPr="009A0F0A" w:rsidRDefault="009A0F0A" w:rsidP="009A0F0A">
      <w:pPr>
        <w:numPr>
          <w:ilvl w:val="0"/>
          <w:numId w:val="3"/>
        </w:numPr>
        <w:rPr>
          <w:rFonts w:cs="Arial"/>
          <w:sz w:val="22"/>
          <w:szCs w:val="22"/>
          <w:lang w:val="en-US"/>
        </w:rPr>
      </w:pPr>
      <w:r w:rsidRPr="009A0F0A">
        <w:rPr>
          <w:rFonts w:cs="Arial"/>
          <w:sz w:val="22"/>
          <w:szCs w:val="22"/>
          <w:lang w:val="en-US"/>
        </w:rPr>
        <w:t>The supply of 150Meters LMR-400 cable (50 Ohm), 4 x N-type male connectors for LMR-400 cable and 4 x earth kits for LMR-400 cable</w:t>
      </w:r>
    </w:p>
    <w:p w14:paraId="6D546F61" w14:textId="77777777" w:rsidR="009A0F0A" w:rsidRPr="009A0F0A" w:rsidRDefault="009A0F0A" w:rsidP="009A0F0A">
      <w:pPr>
        <w:rPr>
          <w:rFonts w:cs="Arial"/>
          <w:sz w:val="22"/>
          <w:szCs w:val="22"/>
          <w:lang w:val="en-US"/>
        </w:rPr>
      </w:pPr>
    </w:p>
    <w:p w14:paraId="05DB6D99" w14:textId="5126306F" w:rsidR="009A0F0A" w:rsidRPr="00CB4ABD" w:rsidRDefault="009A0F0A" w:rsidP="00CB4ABD">
      <w:pPr>
        <w:numPr>
          <w:ilvl w:val="0"/>
          <w:numId w:val="3"/>
        </w:numPr>
        <w:rPr>
          <w:rFonts w:cs="Arial"/>
          <w:sz w:val="22"/>
          <w:szCs w:val="22"/>
          <w:lang w:val="en-US"/>
        </w:rPr>
      </w:pPr>
      <w:r w:rsidRPr="009A0F0A">
        <w:rPr>
          <w:rFonts w:cs="Arial"/>
          <w:sz w:val="22"/>
          <w:szCs w:val="22"/>
          <w:lang w:val="en-US"/>
        </w:rPr>
        <w:t>The installation and termination of the cable and connectors from the antenna</w:t>
      </w:r>
      <w:r w:rsidR="00410D6A">
        <w:rPr>
          <w:rFonts w:cs="Arial"/>
          <w:sz w:val="22"/>
          <w:szCs w:val="22"/>
          <w:lang w:val="en-US"/>
        </w:rPr>
        <w:t>s</w:t>
      </w:r>
      <w:r w:rsidRPr="009A0F0A">
        <w:rPr>
          <w:rFonts w:cs="Arial"/>
          <w:sz w:val="22"/>
          <w:szCs w:val="22"/>
          <w:lang w:val="en-US"/>
        </w:rPr>
        <w:t xml:space="preserve"> to the equipment cabinet. The cables are to be strapped to the antenna structure and cable trays with cable-ties supplied by the contractor. All external connections are to be weather-proofed with self-vulcanizing tape. An earth kit is to be installed at the base of the antenna and an earth kit the cable at the point where the cable enters the building.</w:t>
      </w:r>
    </w:p>
    <w:p w14:paraId="4E082800" w14:textId="77777777" w:rsidR="009A0F0A" w:rsidRPr="009A0F0A" w:rsidRDefault="009A0F0A" w:rsidP="009A0F0A">
      <w:pPr>
        <w:ind w:left="720"/>
        <w:rPr>
          <w:rFonts w:cs="Arial"/>
          <w:sz w:val="22"/>
          <w:szCs w:val="22"/>
          <w:lang w:val="en-US"/>
        </w:rPr>
      </w:pPr>
    </w:p>
    <w:p w14:paraId="29F3624A" w14:textId="77777777" w:rsidR="00884037" w:rsidRPr="009A0F0A" w:rsidRDefault="00884037" w:rsidP="009A0F0A">
      <w:pPr>
        <w:numPr>
          <w:ilvl w:val="0"/>
          <w:numId w:val="3"/>
        </w:numPr>
        <w:spacing w:after="200" w:line="276" w:lineRule="auto"/>
        <w:contextualSpacing/>
        <w:rPr>
          <w:rFonts w:eastAsiaTheme="minorHAnsi" w:cs="Arial"/>
          <w:sz w:val="22"/>
          <w:szCs w:val="22"/>
          <w:lang w:val="en-US"/>
        </w:rPr>
      </w:pPr>
      <w:r w:rsidRPr="009A0F0A">
        <w:rPr>
          <w:rFonts w:eastAsiaTheme="minorHAnsi" w:cs="Arial"/>
          <w:sz w:val="22"/>
          <w:szCs w:val="22"/>
          <w:lang w:val="en-US"/>
        </w:rPr>
        <w:t>The installers</w:t>
      </w:r>
      <w:r w:rsidR="00A470BE" w:rsidRPr="009A0F0A">
        <w:rPr>
          <w:rFonts w:eastAsiaTheme="minorHAnsi" w:cs="Arial"/>
          <w:sz w:val="22"/>
          <w:szCs w:val="22"/>
          <w:lang w:val="en-US"/>
        </w:rPr>
        <w:t xml:space="preserve"> must include an OHS file in their bid submission. The file must contain all the relevant infor</w:t>
      </w:r>
      <w:r w:rsidR="00410D6A">
        <w:rPr>
          <w:rFonts w:eastAsiaTheme="minorHAnsi" w:cs="Arial"/>
          <w:sz w:val="22"/>
          <w:szCs w:val="22"/>
          <w:lang w:val="en-US"/>
        </w:rPr>
        <w:t>mation as indicated an annexure-</w:t>
      </w:r>
      <w:r w:rsidR="00A470BE" w:rsidRPr="009A0F0A">
        <w:rPr>
          <w:rFonts w:eastAsiaTheme="minorHAnsi" w:cs="Arial"/>
          <w:sz w:val="22"/>
          <w:szCs w:val="22"/>
          <w:lang w:val="en-US"/>
        </w:rPr>
        <w:t>1. A copy of the file are to be available for inspection duration of the disassembly</w:t>
      </w:r>
      <w:r w:rsidRPr="009A0F0A">
        <w:rPr>
          <w:rFonts w:eastAsiaTheme="minorHAnsi" w:cs="Arial"/>
          <w:sz w:val="22"/>
          <w:szCs w:val="22"/>
          <w:lang w:val="en-US"/>
        </w:rPr>
        <w:t>. All personal working on the antenna</w:t>
      </w:r>
      <w:r w:rsidR="00A470BE" w:rsidRPr="009A0F0A">
        <w:rPr>
          <w:rFonts w:eastAsiaTheme="minorHAnsi" w:cs="Arial"/>
          <w:sz w:val="22"/>
          <w:szCs w:val="22"/>
          <w:lang w:val="en-US"/>
        </w:rPr>
        <w:t>s</w:t>
      </w:r>
      <w:r w:rsidRPr="009A0F0A">
        <w:rPr>
          <w:rFonts w:eastAsiaTheme="minorHAnsi" w:cs="Arial"/>
          <w:sz w:val="22"/>
          <w:szCs w:val="22"/>
          <w:lang w:val="en-US"/>
        </w:rPr>
        <w:t xml:space="preserve"> will be required to have a valid mast climbing certificate as well as a valid medical fitness certificate. All work to be carried out in accordance with the OHSE act as applicable in South Africa.</w:t>
      </w:r>
    </w:p>
    <w:p w14:paraId="790E8600" w14:textId="3D9DD0AE" w:rsidR="00F23284" w:rsidRDefault="00884037" w:rsidP="009A0F0A">
      <w:pPr>
        <w:pStyle w:val="ListParagraph"/>
        <w:numPr>
          <w:ilvl w:val="0"/>
          <w:numId w:val="3"/>
        </w:numPr>
        <w:spacing w:after="200" w:line="276" w:lineRule="auto"/>
        <w:rPr>
          <w:rFonts w:eastAsiaTheme="minorHAnsi" w:cs="Arial"/>
          <w:sz w:val="22"/>
          <w:szCs w:val="22"/>
          <w:lang w:val="en-US"/>
        </w:rPr>
      </w:pPr>
      <w:r w:rsidRPr="009A0F0A">
        <w:rPr>
          <w:rFonts w:eastAsiaTheme="minorHAnsi" w:cs="Arial"/>
          <w:sz w:val="22"/>
          <w:szCs w:val="22"/>
          <w:lang w:val="en-US"/>
        </w:rPr>
        <w:t>Site clean-up: All excess installation, packaging and waste material will be removed from site and disposed of by the installer.</w:t>
      </w:r>
    </w:p>
    <w:p w14:paraId="6A5B77E1" w14:textId="77777777" w:rsidR="007D553F" w:rsidRDefault="007D553F" w:rsidP="007D553F">
      <w:pPr>
        <w:pStyle w:val="ListParagraph"/>
        <w:spacing w:after="200" w:line="276" w:lineRule="auto"/>
        <w:rPr>
          <w:rFonts w:eastAsiaTheme="minorHAnsi" w:cs="Arial"/>
          <w:sz w:val="22"/>
          <w:szCs w:val="22"/>
          <w:lang w:val="en-US"/>
        </w:rPr>
      </w:pPr>
    </w:p>
    <w:p w14:paraId="116674E4" w14:textId="09D594B9" w:rsidR="007D553F" w:rsidRDefault="007D553F" w:rsidP="009A0F0A">
      <w:pPr>
        <w:pStyle w:val="ListParagraph"/>
        <w:numPr>
          <w:ilvl w:val="0"/>
          <w:numId w:val="3"/>
        </w:numPr>
        <w:spacing w:after="200" w:line="276" w:lineRule="auto"/>
        <w:rPr>
          <w:rFonts w:eastAsiaTheme="minorHAnsi" w:cs="Arial"/>
          <w:sz w:val="22"/>
          <w:szCs w:val="22"/>
          <w:lang w:val="en-US"/>
        </w:rPr>
      </w:pPr>
      <w:r>
        <w:rPr>
          <w:rFonts w:eastAsiaTheme="minorHAnsi" w:cs="Arial"/>
          <w:sz w:val="22"/>
          <w:szCs w:val="22"/>
          <w:lang w:val="en-US"/>
        </w:rPr>
        <w:lastRenderedPageBreak/>
        <w:t>There are two similar antennas at the Cape Town OC. Only one will be installed. The other will be relocated to an area, identified by the OC, at ground level. Parts can be interchanged between the two antennas in the event of missing components.</w:t>
      </w:r>
    </w:p>
    <w:p w14:paraId="3D379507" w14:textId="77777777" w:rsidR="00B420F5" w:rsidRDefault="00B420F5" w:rsidP="00B420F5">
      <w:pPr>
        <w:spacing w:after="200" w:line="276" w:lineRule="auto"/>
        <w:rPr>
          <w:rFonts w:eastAsiaTheme="minorHAnsi" w:cs="Arial"/>
          <w:sz w:val="22"/>
          <w:szCs w:val="22"/>
          <w:lang w:val="en-US"/>
        </w:rPr>
      </w:pPr>
    </w:p>
    <w:p w14:paraId="61464838" w14:textId="77777777" w:rsidR="007D553F" w:rsidRPr="00B420F5" w:rsidRDefault="007D553F" w:rsidP="00B420F5">
      <w:pPr>
        <w:spacing w:after="200" w:line="276" w:lineRule="auto"/>
        <w:rPr>
          <w:rFonts w:eastAsiaTheme="minorHAnsi" w:cs="Arial"/>
          <w:sz w:val="22"/>
          <w:szCs w:val="22"/>
          <w:lang w:val="en-US"/>
        </w:rPr>
      </w:pPr>
    </w:p>
    <w:p w14:paraId="099771F4" w14:textId="77777777" w:rsidR="00195C6B" w:rsidRPr="00884037" w:rsidRDefault="009D7B99" w:rsidP="00884037">
      <w:pPr>
        <w:spacing w:after="200" w:line="276" w:lineRule="auto"/>
        <w:ind w:left="360"/>
        <w:jc w:val="center"/>
        <w:rPr>
          <w:rFonts w:eastAsiaTheme="minorHAnsi" w:cs="Arial"/>
          <w:sz w:val="22"/>
          <w:szCs w:val="22"/>
          <w:lang w:val="en-US"/>
        </w:rPr>
      </w:pPr>
      <w:r>
        <w:rPr>
          <w:rFonts w:cs="Arial"/>
          <w:i/>
          <w:snapToGrid w:val="0"/>
          <w:sz w:val="18"/>
          <w:szCs w:val="18"/>
        </w:rPr>
        <w:t>Google Earth view of the Sentech office</w:t>
      </w:r>
      <w:r w:rsidR="00195C6B" w:rsidRPr="00884037">
        <w:rPr>
          <w:rFonts w:cs="Arial"/>
          <w:i/>
          <w:snapToGrid w:val="0"/>
          <w:sz w:val="18"/>
          <w:szCs w:val="18"/>
        </w:rPr>
        <w:t xml:space="preserve"> site. </w:t>
      </w:r>
    </w:p>
    <w:p w14:paraId="11FB5A56" w14:textId="77777777" w:rsidR="00195C6B" w:rsidRDefault="009D7B99" w:rsidP="00AA6CAD">
      <w:pPr>
        <w:spacing w:after="200" w:line="276" w:lineRule="auto"/>
        <w:contextualSpacing/>
        <w:jc w:val="left"/>
        <w:rPr>
          <w:rFonts w:cs="Arial"/>
          <w:snapToGrid w:val="0"/>
          <w:sz w:val="22"/>
          <w:szCs w:val="22"/>
        </w:rPr>
      </w:pPr>
      <w:r>
        <w:rPr>
          <w:noProof/>
          <w:lang w:val="en-ZA" w:eastAsia="en-ZA"/>
        </w:rPr>
        <w:drawing>
          <wp:inline distT="0" distB="0" distL="0" distR="0" wp14:anchorId="2CAB90E4" wp14:editId="4CE24621">
            <wp:extent cx="4886325" cy="3258994"/>
            <wp:effectExtent l="114300" t="114300" r="104775" b="1511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894755" cy="32646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2C54DA9" w14:textId="77777777" w:rsidR="005554EE" w:rsidRDefault="005554EE" w:rsidP="00AA6CAD">
      <w:pPr>
        <w:spacing w:after="200" w:line="276" w:lineRule="auto"/>
        <w:contextualSpacing/>
        <w:jc w:val="left"/>
        <w:rPr>
          <w:rFonts w:cs="Arial"/>
          <w:snapToGrid w:val="0"/>
          <w:sz w:val="22"/>
          <w:szCs w:val="22"/>
        </w:rPr>
      </w:pPr>
    </w:p>
    <w:p w14:paraId="164143FC" w14:textId="77777777" w:rsidR="005554EE" w:rsidRDefault="005554EE" w:rsidP="00AA6CAD">
      <w:pPr>
        <w:spacing w:after="200" w:line="276" w:lineRule="auto"/>
        <w:contextualSpacing/>
        <w:jc w:val="left"/>
        <w:rPr>
          <w:rFonts w:cs="Arial"/>
          <w:snapToGrid w:val="0"/>
          <w:sz w:val="22"/>
          <w:szCs w:val="22"/>
        </w:rPr>
      </w:pPr>
    </w:p>
    <w:p w14:paraId="60D9CA20" w14:textId="77777777" w:rsidR="005554EE" w:rsidRDefault="005554EE" w:rsidP="00AA6CAD">
      <w:pPr>
        <w:spacing w:after="200" w:line="276" w:lineRule="auto"/>
        <w:contextualSpacing/>
        <w:jc w:val="left"/>
        <w:rPr>
          <w:rFonts w:cs="Arial"/>
          <w:snapToGrid w:val="0"/>
          <w:sz w:val="22"/>
          <w:szCs w:val="22"/>
        </w:rPr>
      </w:pPr>
    </w:p>
    <w:p w14:paraId="1E2C1494" w14:textId="77777777" w:rsidR="005554EE" w:rsidRDefault="005554EE" w:rsidP="00AA6CAD">
      <w:pPr>
        <w:spacing w:after="200" w:line="276" w:lineRule="auto"/>
        <w:contextualSpacing/>
        <w:jc w:val="left"/>
        <w:rPr>
          <w:rFonts w:cs="Arial"/>
          <w:snapToGrid w:val="0"/>
          <w:sz w:val="22"/>
          <w:szCs w:val="22"/>
        </w:rPr>
      </w:pPr>
    </w:p>
    <w:p w14:paraId="1C1E3B46" w14:textId="77777777" w:rsidR="005554EE" w:rsidRDefault="005554EE" w:rsidP="00AA6CAD">
      <w:pPr>
        <w:spacing w:after="200" w:line="276" w:lineRule="auto"/>
        <w:contextualSpacing/>
        <w:jc w:val="left"/>
        <w:rPr>
          <w:rFonts w:cs="Arial"/>
          <w:snapToGrid w:val="0"/>
          <w:sz w:val="22"/>
          <w:szCs w:val="22"/>
        </w:rPr>
      </w:pPr>
    </w:p>
    <w:p w14:paraId="4ED4A72C" w14:textId="77777777" w:rsidR="005554EE" w:rsidRDefault="005554EE" w:rsidP="00AA6CAD">
      <w:pPr>
        <w:spacing w:after="200" w:line="276" w:lineRule="auto"/>
        <w:contextualSpacing/>
        <w:jc w:val="left"/>
        <w:rPr>
          <w:rFonts w:cs="Arial"/>
          <w:snapToGrid w:val="0"/>
          <w:sz w:val="22"/>
          <w:szCs w:val="22"/>
        </w:rPr>
      </w:pPr>
    </w:p>
    <w:p w14:paraId="4F1E2C68" w14:textId="77777777" w:rsidR="005554EE" w:rsidRDefault="005554EE" w:rsidP="00AA6CAD">
      <w:pPr>
        <w:spacing w:after="200" w:line="276" w:lineRule="auto"/>
        <w:contextualSpacing/>
        <w:jc w:val="left"/>
        <w:rPr>
          <w:rFonts w:cs="Arial"/>
          <w:snapToGrid w:val="0"/>
          <w:sz w:val="22"/>
          <w:szCs w:val="22"/>
        </w:rPr>
      </w:pPr>
    </w:p>
    <w:p w14:paraId="539A816C" w14:textId="77777777" w:rsidR="005554EE" w:rsidRDefault="005554EE" w:rsidP="00AA6CAD">
      <w:pPr>
        <w:spacing w:after="200" w:line="276" w:lineRule="auto"/>
        <w:contextualSpacing/>
        <w:jc w:val="left"/>
        <w:rPr>
          <w:rFonts w:cs="Arial"/>
          <w:snapToGrid w:val="0"/>
          <w:sz w:val="22"/>
          <w:szCs w:val="22"/>
        </w:rPr>
      </w:pPr>
    </w:p>
    <w:p w14:paraId="6963FECC" w14:textId="77777777" w:rsidR="005554EE" w:rsidRDefault="005554EE" w:rsidP="00AA6CAD">
      <w:pPr>
        <w:spacing w:after="200" w:line="276" w:lineRule="auto"/>
        <w:contextualSpacing/>
        <w:jc w:val="left"/>
        <w:rPr>
          <w:rFonts w:cs="Arial"/>
          <w:snapToGrid w:val="0"/>
          <w:sz w:val="22"/>
          <w:szCs w:val="22"/>
        </w:rPr>
      </w:pPr>
    </w:p>
    <w:p w14:paraId="3C32CDE6" w14:textId="77777777" w:rsidR="005554EE" w:rsidRDefault="005554EE" w:rsidP="00AA6CAD">
      <w:pPr>
        <w:spacing w:after="200" w:line="276" w:lineRule="auto"/>
        <w:contextualSpacing/>
        <w:jc w:val="left"/>
        <w:rPr>
          <w:rFonts w:cs="Arial"/>
          <w:snapToGrid w:val="0"/>
          <w:sz w:val="22"/>
          <w:szCs w:val="22"/>
        </w:rPr>
      </w:pPr>
    </w:p>
    <w:p w14:paraId="0411B8B7" w14:textId="77777777" w:rsidR="005554EE" w:rsidRDefault="005554EE" w:rsidP="00AA6CAD">
      <w:pPr>
        <w:spacing w:after="200" w:line="276" w:lineRule="auto"/>
        <w:contextualSpacing/>
        <w:jc w:val="left"/>
        <w:rPr>
          <w:rFonts w:cs="Arial"/>
          <w:snapToGrid w:val="0"/>
          <w:sz w:val="22"/>
          <w:szCs w:val="22"/>
        </w:rPr>
      </w:pPr>
    </w:p>
    <w:p w14:paraId="36E7F4E3" w14:textId="77777777" w:rsidR="005554EE" w:rsidRDefault="005554EE" w:rsidP="00AA6CAD">
      <w:pPr>
        <w:spacing w:after="200" w:line="276" w:lineRule="auto"/>
        <w:contextualSpacing/>
        <w:jc w:val="left"/>
        <w:rPr>
          <w:rFonts w:cs="Arial"/>
          <w:snapToGrid w:val="0"/>
          <w:sz w:val="22"/>
          <w:szCs w:val="22"/>
        </w:rPr>
      </w:pPr>
    </w:p>
    <w:p w14:paraId="7BAA68FA" w14:textId="77777777" w:rsidR="005554EE" w:rsidRDefault="005554EE" w:rsidP="00AA6CAD">
      <w:pPr>
        <w:spacing w:after="200" w:line="276" w:lineRule="auto"/>
        <w:contextualSpacing/>
        <w:jc w:val="left"/>
        <w:rPr>
          <w:rFonts w:cs="Arial"/>
          <w:snapToGrid w:val="0"/>
          <w:sz w:val="22"/>
          <w:szCs w:val="22"/>
        </w:rPr>
      </w:pPr>
    </w:p>
    <w:p w14:paraId="538A27B8" w14:textId="77777777" w:rsidR="005554EE" w:rsidRPr="00410D6A" w:rsidRDefault="005554EE" w:rsidP="005554EE">
      <w:pPr>
        <w:spacing w:after="200" w:line="276" w:lineRule="auto"/>
        <w:contextualSpacing/>
        <w:jc w:val="center"/>
        <w:rPr>
          <w:rFonts w:cs="Arial"/>
          <w:i/>
          <w:snapToGrid w:val="0"/>
          <w:sz w:val="18"/>
          <w:szCs w:val="18"/>
        </w:rPr>
      </w:pPr>
      <w:r>
        <w:rPr>
          <w:rFonts w:cs="Arial"/>
          <w:i/>
          <w:snapToGrid w:val="0"/>
          <w:sz w:val="18"/>
          <w:szCs w:val="18"/>
        </w:rPr>
        <w:t xml:space="preserve">Street view of offices </w:t>
      </w:r>
    </w:p>
    <w:p w14:paraId="7622A312" w14:textId="77777777" w:rsidR="006C2C1D" w:rsidRDefault="00410D6A" w:rsidP="00A52DED">
      <w:pPr>
        <w:spacing w:after="200" w:line="276" w:lineRule="auto"/>
        <w:rPr>
          <w:rFonts w:cs="Arial"/>
          <w:i/>
          <w:snapToGrid w:val="0"/>
          <w:sz w:val="18"/>
          <w:szCs w:val="18"/>
        </w:rPr>
      </w:pPr>
      <w:r>
        <w:rPr>
          <w:rFonts w:cs="Arial"/>
          <w:i/>
          <w:noProof/>
          <w:sz w:val="18"/>
          <w:szCs w:val="18"/>
          <w:lang w:val="en-ZA" w:eastAsia="en-ZA"/>
        </w:rPr>
        <w:lastRenderedPageBreak/>
        <w:drawing>
          <wp:inline distT="0" distB="0" distL="0" distR="0" wp14:anchorId="1FA94EE2" wp14:editId="3D440759">
            <wp:extent cx="4838700" cy="3629292"/>
            <wp:effectExtent l="133350" t="114300" r="133350" b="1619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01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54887" cy="36414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9D6D297" w14:textId="77777777" w:rsidR="00410D6A" w:rsidRDefault="00410D6A" w:rsidP="00A52DED">
      <w:pPr>
        <w:spacing w:after="200" w:line="276" w:lineRule="auto"/>
        <w:rPr>
          <w:rFonts w:cs="Arial"/>
          <w:i/>
          <w:snapToGrid w:val="0"/>
          <w:sz w:val="18"/>
          <w:szCs w:val="18"/>
        </w:rPr>
      </w:pPr>
    </w:p>
    <w:p w14:paraId="3159B7CF" w14:textId="77777777" w:rsidR="00410D6A" w:rsidRDefault="005554EE" w:rsidP="005554EE">
      <w:pPr>
        <w:spacing w:after="200" w:line="276" w:lineRule="auto"/>
        <w:contextualSpacing/>
        <w:jc w:val="center"/>
        <w:rPr>
          <w:rFonts w:cs="Arial"/>
          <w:i/>
          <w:snapToGrid w:val="0"/>
          <w:sz w:val="18"/>
          <w:szCs w:val="18"/>
        </w:rPr>
      </w:pPr>
      <w:r>
        <w:rPr>
          <w:rFonts w:cs="Arial"/>
          <w:i/>
          <w:snapToGrid w:val="0"/>
          <w:sz w:val="18"/>
          <w:szCs w:val="18"/>
        </w:rPr>
        <w:t xml:space="preserve">Street view of offices </w:t>
      </w:r>
    </w:p>
    <w:p w14:paraId="59ED4894" w14:textId="77777777" w:rsidR="00410D6A" w:rsidRDefault="00410D6A" w:rsidP="00A52DED">
      <w:pPr>
        <w:spacing w:after="200" w:line="276" w:lineRule="auto"/>
        <w:rPr>
          <w:rFonts w:cs="Arial"/>
          <w:i/>
          <w:snapToGrid w:val="0"/>
          <w:sz w:val="18"/>
          <w:szCs w:val="18"/>
        </w:rPr>
      </w:pPr>
      <w:r>
        <w:rPr>
          <w:rFonts w:cs="Arial"/>
          <w:i/>
          <w:noProof/>
          <w:sz w:val="18"/>
          <w:szCs w:val="18"/>
          <w:lang w:val="en-ZA" w:eastAsia="en-ZA"/>
        </w:rPr>
        <w:drawing>
          <wp:inline distT="0" distB="0" distL="0" distR="0" wp14:anchorId="75DAB39A" wp14:editId="622905B7">
            <wp:extent cx="4762148" cy="3571875"/>
            <wp:effectExtent l="133350" t="114300" r="133985" b="1619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01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64241" cy="35734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F06416F" w14:textId="77777777" w:rsidR="005554EE" w:rsidRDefault="005554EE" w:rsidP="00A52DED">
      <w:pPr>
        <w:spacing w:after="200" w:line="276" w:lineRule="auto"/>
        <w:rPr>
          <w:rFonts w:cs="Arial"/>
          <w:i/>
          <w:snapToGrid w:val="0"/>
          <w:sz w:val="18"/>
          <w:szCs w:val="18"/>
        </w:rPr>
      </w:pPr>
    </w:p>
    <w:p w14:paraId="2E094034" w14:textId="77777777" w:rsidR="00E022C8" w:rsidRDefault="00F85704" w:rsidP="00F85704">
      <w:pPr>
        <w:pStyle w:val="Footer"/>
        <w:tabs>
          <w:tab w:val="clear" w:pos="4153"/>
          <w:tab w:val="clear" w:pos="8306"/>
        </w:tabs>
        <w:jc w:val="center"/>
        <w:rPr>
          <w:rFonts w:ascii="Arial Narrow" w:hAnsi="Arial Narrow"/>
          <w:b/>
          <w:snapToGrid w:val="0"/>
          <w:sz w:val="28"/>
        </w:rPr>
      </w:pPr>
      <w:r>
        <w:rPr>
          <w:rFonts w:ascii="Arial Narrow" w:hAnsi="Arial Narrow"/>
          <w:b/>
          <w:snapToGrid w:val="0"/>
          <w:sz w:val="28"/>
        </w:rPr>
        <w:lastRenderedPageBreak/>
        <w:t>Annexure1</w:t>
      </w:r>
    </w:p>
    <w:p w14:paraId="33F0CE8D" w14:textId="77777777" w:rsidR="00F85704" w:rsidRDefault="00F85704" w:rsidP="00F85704">
      <w:pPr>
        <w:pStyle w:val="Footer"/>
        <w:tabs>
          <w:tab w:val="clear" w:pos="4153"/>
          <w:tab w:val="clear" w:pos="8306"/>
        </w:tabs>
        <w:jc w:val="center"/>
        <w:rPr>
          <w:rFonts w:ascii="Arial Narrow" w:hAnsi="Arial Narrow"/>
          <w:b/>
          <w:snapToGrid w:val="0"/>
          <w:sz w:val="28"/>
        </w:rPr>
      </w:pPr>
    </w:p>
    <w:p w14:paraId="3830D1E3" w14:textId="77777777" w:rsidR="00E022C8" w:rsidRPr="00F85704" w:rsidRDefault="00E022C8" w:rsidP="00F85704">
      <w:pPr>
        <w:jc w:val="center"/>
        <w:rPr>
          <w:rFonts w:cs="Arial"/>
          <w:b/>
          <w:sz w:val="24"/>
          <w:lang w:val="en-US"/>
        </w:rPr>
      </w:pPr>
      <w:r w:rsidRPr="00F85704">
        <w:rPr>
          <w:rFonts w:cs="Arial"/>
          <w:b/>
          <w:sz w:val="24"/>
          <w:lang w:val="en-US"/>
        </w:rPr>
        <w:t>OCCUPATIONAL HEALTH SAFETY AND ENVIRONMENTAL PROJECT FILE</w:t>
      </w:r>
    </w:p>
    <w:p w14:paraId="43F0C310" w14:textId="77777777" w:rsidR="00E022C8" w:rsidRPr="00F85704" w:rsidRDefault="00E022C8" w:rsidP="00F85704">
      <w:pPr>
        <w:jc w:val="center"/>
        <w:rPr>
          <w:rFonts w:cs="Arial"/>
          <w:b/>
          <w:sz w:val="24"/>
          <w:lang w:val="en-US"/>
        </w:rPr>
      </w:pPr>
    </w:p>
    <w:p w14:paraId="06780F3D" w14:textId="77777777" w:rsidR="00752E16" w:rsidRDefault="00E022C8" w:rsidP="00F85704">
      <w:pPr>
        <w:jc w:val="center"/>
        <w:rPr>
          <w:rFonts w:cs="Arial"/>
          <w:b/>
          <w:sz w:val="24"/>
          <w:lang w:val="en-US"/>
        </w:rPr>
      </w:pPr>
      <w:r w:rsidRPr="00F85704">
        <w:rPr>
          <w:rFonts w:cs="Arial"/>
          <w:b/>
          <w:sz w:val="24"/>
          <w:lang w:val="en-US"/>
        </w:rPr>
        <w:t>PROJECT NAME</w:t>
      </w:r>
      <w:r w:rsidR="00F85704" w:rsidRPr="00F85704">
        <w:rPr>
          <w:rFonts w:cs="Arial"/>
          <w:b/>
          <w:sz w:val="24"/>
          <w:lang w:val="en-US"/>
        </w:rPr>
        <w:t xml:space="preserve">: </w:t>
      </w:r>
    </w:p>
    <w:p w14:paraId="46ED4325" w14:textId="77777777" w:rsidR="00752E16" w:rsidRDefault="00752E16" w:rsidP="00F85704">
      <w:pPr>
        <w:jc w:val="center"/>
        <w:rPr>
          <w:rFonts w:cs="Arial"/>
          <w:b/>
          <w:sz w:val="24"/>
          <w:lang w:val="en-US"/>
        </w:rPr>
      </w:pPr>
    </w:p>
    <w:p w14:paraId="79A8B481" w14:textId="1FBBC554" w:rsidR="00F85704" w:rsidRPr="00F85704" w:rsidRDefault="00E022C8" w:rsidP="00CB4ABD">
      <w:pPr>
        <w:jc w:val="center"/>
        <w:rPr>
          <w:rFonts w:eastAsiaTheme="minorHAnsi" w:cs="Arial"/>
          <w:b/>
          <w:sz w:val="24"/>
          <w:u w:val="single"/>
          <w:lang w:val="en-US"/>
        </w:rPr>
      </w:pPr>
      <w:r w:rsidRPr="00F85704">
        <w:rPr>
          <w:rFonts w:cs="Arial"/>
          <w:b/>
          <w:sz w:val="24"/>
          <w:lang w:val="en-US"/>
        </w:rPr>
        <w:t xml:space="preserve"> </w:t>
      </w:r>
      <w:r w:rsidR="00B420F5">
        <w:rPr>
          <w:rFonts w:eastAsiaTheme="minorHAnsi" w:cs="Arial"/>
          <w:b/>
          <w:sz w:val="24"/>
          <w:u w:val="single"/>
          <w:lang w:val="en-US"/>
        </w:rPr>
        <w:t>The installation of a 4.8 Meter Vertex antenna.</w:t>
      </w:r>
    </w:p>
    <w:p w14:paraId="5821B1DF" w14:textId="77777777" w:rsidR="00E022C8" w:rsidRPr="00F85704" w:rsidRDefault="00E022C8" w:rsidP="00F85704">
      <w:pPr>
        <w:jc w:val="center"/>
        <w:rPr>
          <w:rFonts w:cs="Arial"/>
          <w:b/>
          <w:sz w:val="28"/>
          <w:szCs w:val="28"/>
          <w:lang w:val="en-US"/>
        </w:rPr>
      </w:pPr>
    </w:p>
    <w:p w14:paraId="1FB1AAE1" w14:textId="77777777" w:rsidR="00E022C8" w:rsidRPr="00F85704" w:rsidRDefault="00E022C8" w:rsidP="00E022C8">
      <w:pPr>
        <w:jc w:val="center"/>
        <w:rPr>
          <w:rFonts w:cs="Arial"/>
          <w:b/>
          <w:sz w:val="28"/>
          <w:szCs w:val="28"/>
          <w:lang w:val="en-US"/>
        </w:rPr>
      </w:pPr>
      <w:r w:rsidRPr="00F85704">
        <w:rPr>
          <w:rFonts w:cs="Arial"/>
          <w:b/>
          <w:sz w:val="28"/>
          <w:szCs w:val="28"/>
          <w:lang w:val="en-US"/>
        </w:rPr>
        <w:t>INDEX</w:t>
      </w:r>
    </w:p>
    <w:p w14:paraId="7DF53EAB" w14:textId="77777777" w:rsidR="00E022C8" w:rsidRPr="00F85704" w:rsidRDefault="00E022C8" w:rsidP="00E022C8">
      <w:pPr>
        <w:jc w:val="left"/>
        <w:rPr>
          <w:rFonts w:cs="Arial"/>
          <w:b/>
          <w:sz w:val="24"/>
          <w:lang w:val="en-US"/>
        </w:rPr>
      </w:pPr>
    </w:p>
    <w:p w14:paraId="44722A85" w14:textId="77777777" w:rsidR="00E022C8" w:rsidRPr="00F85704" w:rsidRDefault="00E022C8" w:rsidP="00E022C8">
      <w:pPr>
        <w:numPr>
          <w:ilvl w:val="0"/>
          <w:numId w:val="2"/>
        </w:numPr>
        <w:jc w:val="left"/>
        <w:rPr>
          <w:rFonts w:cs="Arial"/>
          <w:sz w:val="24"/>
          <w:lang w:val="en-US"/>
        </w:rPr>
      </w:pPr>
      <w:r w:rsidRPr="00F85704">
        <w:rPr>
          <w:rFonts w:cs="Arial"/>
          <w:sz w:val="24"/>
          <w:lang w:val="en-US"/>
        </w:rPr>
        <w:t xml:space="preserve">Occupational Health Safety Environmental Policy </w:t>
      </w:r>
    </w:p>
    <w:p w14:paraId="6AD608A8" w14:textId="77777777" w:rsidR="00E022C8" w:rsidRPr="00F85704" w:rsidRDefault="00E022C8" w:rsidP="00E022C8">
      <w:pPr>
        <w:numPr>
          <w:ilvl w:val="0"/>
          <w:numId w:val="2"/>
        </w:numPr>
        <w:jc w:val="left"/>
        <w:rPr>
          <w:rFonts w:cs="Arial"/>
          <w:sz w:val="24"/>
          <w:lang w:val="en-US"/>
        </w:rPr>
      </w:pPr>
      <w:r w:rsidRPr="00F85704">
        <w:rPr>
          <w:rFonts w:cs="Arial"/>
          <w:sz w:val="24"/>
          <w:lang w:val="en-US"/>
        </w:rPr>
        <w:t xml:space="preserve">Legal appointments </w:t>
      </w:r>
    </w:p>
    <w:p w14:paraId="3016F4CA" w14:textId="77777777" w:rsidR="00E022C8" w:rsidRPr="00F85704" w:rsidRDefault="00E022C8" w:rsidP="00E022C8">
      <w:pPr>
        <w:numPr>
          <w:ilvl w:val="1"/>
          <w:numId w:val="2"/>
        </w:numPr>
        <w:jc w:val="left"/>
        <w:rPr>
          <w:rFonts w:cs="Arial"/>
          <w:sz w:val="24"/>
          <w:lang w:val="en-US"/>
        </w:rPr>
      </w:pPr>
      <w:r w:rsidRPr="00F85704">
        <w:rPr>
          <w:rFonts w:cs="Arial"/>
          <w:sz w:val="24"/>
          <w:lang w:val="en-US"/>
        </w:rPr>
        <w:t>16 1 Appointee – CEO/MD/GM</w:t>
      </w:r>
    </w:p>
    <w:p w14:paraId="7BB9C89D" w14:textId="77777777" w:rsidR="00E022C8" w:rsidRPr="00F85704" w:rsidRDefault="00E022C8" w:rsidP="00E022C8">
      <w:pPr>
        <w:numPr>
          <w:ilvl w:val="1"/>
          <w:numId w:val="2"/>
        </w:numPr>
        <w:jc w:val="left"/>
        <w:rPr>
          <w:rFonts w:cs="Arial"/>
          <w:sz w:val="24"/>
          <w:lang w:val="en-US"/>
        </w:rPr>
      </w:pPr>
      <w:r w:rsidRPr="00F85704">
        <w:rPr>
          <w:rFonts w:cs="Arial"/>
          <w:sz w:val="24"/>
          <w:lang w:val="en-US"/>
        </w:rPr>
        <w:t>16 2 Appointee/ CR6.1  – Snr Rigger/Antenna Technician onsite</w:t>
      </w:r>
    </w:p>
    <w:p w14:paraId="21522A12" w14:textId="77777777" w:rsidR="00E022C8" w:rsidRPr="00F85704" w:rsidRDefault="00E022C8" w:rsidP="00E022C8">
      <w:pPr>
        <w:numPr>
          <w:ilvl w:val="1"/>
          <w:numId w:val="2"/>
        </w:numPr>
        <w:jc w:val="left"/>
        <w:rPr>
          <w:rFonts w:cs="Arial"/>
          <w:sz w:val="24"/>
          <w:lang w:val="en-US"/>
        </w:rPr>
      </w:pPr>
      <w:r w:rsidRPr="00F85704">
        <w:rPr>
          <w:rFonts w:cs="Arial"/>
          <w:sz w:val="24"/>
          <w:lang w:val="en-US"/>
        </w:rPr>
        <w:t xml:space="preserve">CR20(f)  - Crane Operator </w:t>
      </w:r>
    </w:p>
    <w:p w14:paraId="6824B1E7" w14:textId="77777777" w:rsidR="00E022C8" w:rsidRPr="00F85704" w:rsidRDefault="00E022C8" w:rsidP="00E022C8">
      <w:pPr>
        <w:numPr>
          <w:ilvl w:val="1"/>
          <w:numId w:val="2"/>
        </w:numPr>
        <w:jc w:val="left"/>
        <w:rPr>
          <w:rFonts w:cs="Arial"/>
          <w:sz w:val="24"/>
          <w:lang w:val="en-US"/>
        </w:rPr>
      </w:pPr>
      <w:r w:rsidRPr="00F85704">
        <w:rPr>
          <w:rFonts w:cs="Arial"/>
          <w:sz w:val="24"/>
          <w:lang w:val="en-US"/>
        </w:rPr>
        <w:t xml:space="preserve">GSR 14 – Scaffold Inspector or Cherry picker </w:t>
      </w:r>
    </w:p>
    <w:p w14:paraId="62C9E20D" w14:textId="77777777" w:rsidR="00E022C8" w:rsidRPr="00F85704" w:rsidRDefault="00E022C8" w:rsidP="00E022C8">
      <w:pPr>
        <w:numPr>
          <w:ilvl w:val="1"/>
          <w:numId w:val="2"/>
        </w:numPr>
        <w:jc w:val="left"/>
        <w:rPr>
          <w:rFonts w:cs="Arial"/>
          <w:sz w:val="24"/>
          <w:lang w:val="en-US"/>
        </w:rPr>
      </w:pPr>
      <w:r w:rsidRPr="00F85704">
        <w:rPr>
          <w:rFonts w:cs="Arial"/>
          <w:sz w:val="24"/>
          <w:lang w:val="en-US"/>
        </w:rPr>
        <w:t xml:space="preserve">CR 7.1 – Risk Assessor </w:t>
      </w:r>
    </w:p>
    <w:p w14:paraId="75F20594" w14:textId="77777777" w:rsidR="00E022C8" w:rsidRPr="00F85704" w:rsidRDefault="00E022C8" w:rsidP="00E022C8">
      <w:pPr>
        <w:numPr>
          <w:ilvl w:val="1"/>
          <w:numId w:val="2"/>
        </w:numPr>
        <w:jc w:val="left"/>
        <w:rPr>
          <w:rFonts w:cs="Arial"/>
          <w:sz w:val="24"/>
          <w:lang w:val="en-US"/>
        </w:rPr>
      </w:pPr>
      <w:r w:rsidRPr="00F85704">
        <w:rPr>
          <w:rFonts w:cs="Arial"/>
          <w:sz w:val="24"/>
          <w:lang w:val="en-US"/>
        </w:rPr>
        <w:t xml:space="preserve">GAR 9.2 – Incident Investigator </w:t>
      </w:r>
    </w:p>
    <w:p w14:paraId="60CCFE71" w14:textId="77777777" w:rsidR="00E022C8" w:rsidRPr="00F85704" w:rsidRDefault="00E022C8" w:rsidP="00E022C8">
      <w:pPr>
        <w:numPr>
          <w:ilvl w:val="1"/>
          <w:numId w:val="2"/>
        </w:numPr>
        <w:jc w:val="left"/>
        <w:rPr>
          <w:rFonts w:cs="Arial"/>
          <w:sz w:val="24"/>
          <w:lang w:val="en-US"/>
        </w:rPr>
      </w:pPr>
      <w:r w:rsidRPr="00F85704">
        <w:rPr>
          <w:rFonts w:cs="Arial"/>
          <w:sz w:val="24"/>
          <w:lang w:val="en-US"/>
        </w:rPr>
        <w:t>EMR 9.4 –Electrical portable tools inspector</w:t>
      </w:r>
    </w:p>
    <w:p w14:paraId="334A22AC" w14:textId="77777777" w:rsidR="00E022C8" w:rsidRPr="00F85704" w:rsidRDefault="00E022C8" w:rsidP="00E022C8">
      <w:pPr>
        <w:numPr>
          <w:ilvl w:val="1"/>
          <w:numId w:val="2"/>
        </w:numPr>
        <w:jc w:val="left"/>
        <w:rPr>
          <w:rFonts w:cs="Arial"/>
          <w:sz w:val="24"/>
          <w:lang w:val="en-US"/>
        </w:rPr>
      </w:pPr>
      <w:r w:rsidRPr="00F85704">
        <w:rPr>
          <w:rFonts w:cs="Arial"/>
          <w:sz w:val="24"/>
          <w:lang w:val="en-US"/>
        </w:rPr>
        <w:t xml:space="preserve">SEC. 17.2 - H &amp; S Rep </w:t>
      </w:r>
    </w:p>
    <w:p w14:paraId="3E20F05C" w14:textId="77777777" w:rsidR="00E022C8" w:rsidRPr="00F85704" w:rsidRDefault="00E022C8" w:rsidP="00E022C8">
      <w:pPr>
        <w:numPr>
          <w:ilvl w:val="1"/>
          <w:numId w:val="2"/>
        </w:numPr>
        <w:jc w:val="left"/>
        <w:rPr>
          <w:rFonts w:cs="Arial"/>
          <w:sz w:val="24"/>
          <w:lang w:val="en-US"/>
        </w:rPr>
      </w:pPr>
      <w:r w:rsidRPr="00F85704">
        <w:rPr>
          <w:rFonts w:cs="Arial"/>
          <w:sz w:val="24"/>
          <w:lang w:val="en-US"/>
        </w:rPr>
        <w:t xml:space="preserve">GSR 3.4 – First Aider </w:t>
      </w:r>
    </w:p>
    <w:p w14:paraId="10B1C507" w14:textId="77777777" w:rsidR="00E022C8" w:rsidRPr="00F85704" w:rsidRDefault="00E022C8" w:rsidP="00E022C8">
      <w:pPr>
        <w:numPr>
          <w:ilvl w:val="1"/>
          <w:numId w:val="2"/>
        </w:numPr>
        <w:jc w:val="left"/>
        <w:rPr>
          <w:rFonts w:cs="Arial"/>
          <w:sz w:val="24"/>
          <w:lang w:val="en-US"/>
        </w:rPr>
      </w:pPr>
      <w:r w:rsidRPr="00F85704">
        <w:rPr>
          <w:rFonts w:cs="Arial"/>
          <w:sz w:val="24"/>
          <w:lang w:val="en-US"/>
        </w:rPr>
        <w:t>CR 27 – Fire Fighter &amp; equipment’s Inspector</w:t>
      </w:r>
    </w:p>
    <w:p w14:paraId="0EE05B96" w14:textId="77777777" w:rsidR="00E022C8" w:rsidRPr="00F85704" w:rsidRDefault="00E022C8" w:rsidP="00E022C8">
      <w:pPr>
        <w:numPr>
          <w:ilvl w:val="0"/>
          <w:numId w:val="2"/>
        </w:numPr>
        <w:jc w:val="left"/>
        <w:rPr>
          <w:rFonts w:cs="Arial"/>
          <w:sz w:val="24"/>
          <w:lang w:val="en-US"/>
        </w:rPr>
      </w:pPr>
      <w:r w:rsidRPr="00F85704">
        <w:rPr>
          <w:rFonts w:cs="Arial"/>
          <w:sz w:val="24"/>
          <w:lang w:val="en-US"/>
        </w:rPr>
        <w:t>Training Records supporting most Legal Appointments above</w:t>
      </w:r>
    </w:p>
    <w:p w14:paraId="50264C41" w14:textId="77777777" w:rsidR="00E022C8" w:rsidRPr="00F85704" w:rsidRDefault="00E022C8" w:rsidP="00E022C8">
      <w:pPr>
        <w:numPr>
          <w:ilvl w:val="0"/>
          <w:numId w:val="2"/>
        </w:numPr>
        <w:jc w:val="left"/>
        <w:rPr>
          <w:rFonts w:cs="Arial"/>
          <w:sz w:val="24"/>
          <w:lang w:val="en-US"/>
        </w:rPr>
      </w:pPr>
      <w:r w:rsidRPr="00F85704">
        <w:rPr>
          <w:rFonts w:cs="Arial"/>
          <w:sz w:val="24"/>
          <w:lang w:val="en-US"/>
        </w:rPr>
        <w:t>Medical Fitness Certificate of Crane Operator</w:t>
      </w:r>
    </w:p>
    <w:p w14:paraId="68482D62" w14:textId="77777777" w:rsidR="00E022C8" w:rsidRPr="00F85704" w:rsidRDefault="00E022C8" w:rsidP="00E022C8">
      <w:pPr>
        <w:numPr>
          <w:ilvl w:val="0"/>
          <w:numId w:val="2"/>
        </w:numPr>
        <w:jc w:val="left"/>
        <w:rPr>
          <w:rFonts w:cs="Arial"/>
          <w:sz w:val="24"/>
          <w:lang w:val="en-US"/>
        </w:rPr>
      </w:pPr>
      <w:r w:rsidRPr="00F85704">
        <w:rPr>
          <w:rFonts w:cs="Arial"/>
          <w:sz w:val="24"/>
          <w:lang w:val="en-US"/>
        </w:rPr>
        <w:t>Scope of Operation</w:t>
      </w:r>
    </w:p>
    <w:p w14:paraId="3401E54A" w14:textId="77777777" w:rsidR="00E022C8" w:rsidRPr="00F85704" w:rsidRDefault="00E022C8" w:rsidP="00E022C8">
      <w:pPr>
        <w:numPr>
          <w:ilvl w:val="0"/>
          <w:numId w:val="2"/>
        </w:numPr>
        <w:jc w:val="left"/>
        <w:rPr>
          <w:rFonts w:cs="Arial"/>
          <w:sz w:val="24"/>
          <w:lang w:val="en-US"/>
        </w:rPr>
      </w:pPr>
      <w:r w:rsidRPr="00F85704">
        <w:rPr>
          <w:rFonts w:cs="Arial"/>
          <w:sz w:val="24"/>
          <w:lang w:val="en-US"/>
        </w:rPr>
        <w:t xml:space="preserve">Section 37.2 agreement </w:t>
      </w:r>
    </w:p>
    <w:p w14:paraId="47C615CF" w14:textId="77777777" w:rsidR="00E022C8" w:rsidRPr="00F85704" w:rsidRDefault="00E022C8" w:rsidP="00E022C8">
      <w:pPr>
        <w:numPr>
          <w:ilvl w:val="0"/>
          <w:numId w:val="2"/>
        </w:numPr>
        <w:jc w:val="left"/>
        <w:rPr>
          <w:rFonts w:cs="Arial"/>
          <w:sz w:val="24"/>
          <w:lang w:val="en-US"/>
        </w:rPr>
      </w:pPr>
      <w:r w:rsidRPr="00F85704">
        <w:rPr>
          <w:rFonts w:cs="Arial"/>
          <w:sz w:val="24"/>
          <w:lang w:val="en-US"/>
        </w:rPr>
        <w:t xml:space="preserve">Public Liability Insurance </w:t>
      </w:r>
    </w:p>
    <w:p w14:paraId="153F7C72" w14:textId="77777777" w:rsidR="00E022C8" w:rsidRPr="00F85704" w:rsidRDefault="00E022C8" w:rsidP="00E022C8">
      <w:pPr>
        <w:numPr>
          <w:ilvl w:val="0"/>
          <w:numId w:val="2"/>
        </w:numPr>
        <w:jc w:val="left"/>
        <w:rPr>
          <w:rFonts w:cs="Arial"/>
          <w:sz w:val="24"/>
          <w:lang w:val="en-US"/>
        </w:rPr>
      </w:pPr>
      <w:r w:rsidRPr="00F85704">
        <w:rPr>
          <w:rFonts w:cs="Arial"/>
          <w:sz w:val="24"/>
          <w:lang w:val="en-US"/>
        </w:rPr>
        <w:t xml:space="preserve">Notification of construction work to Provincial Director (Annexure A) of Reg 3 </w:t>
      </w:r>
    </w:p>
    <w:p w14:paraId="3F95D783" w14:textId="77777777" w:rsidR="00E022C8" w:rsidRPr="00F85704" w:rsidRDefault="00E022C8" w:rsidP="00E022C8">
      <w:pPr>
        <w:numPr>
          <w:ilvl w:val="0"/>
          <w:numId w:val="2"/>
        </w:numPr>
        <w:jc w:val="left"/>
        <w:rPr>
          <w:rFonts w:cs="Arial"/>
          <w:sz w:val="24"/>
          <w:lang w:val="en-US"/>
        </w:rPr>
      </w:pPr>
      <w:r w:rsidRPr="00F85704">
        <w:rPr>
          <w:rFonts w:cs="Arial"/>
          <w:sz w:val="24"/>
          <w:lang w:val="en-US"/>
        </w:rPr>
        <w:t xml:space="preserve">Letter of Good Standing </w:t>
      </w:r>
    </w:p>
    <w:p w14:paraId="72799BF9" w14:textId="77777777" w:rsidR="00E022C8" w:rsidRPr="00F85704" w:rsidRDefault="00E022C8" w:rsidP="00E022C8">
      <w:pPr>
        <w:numPr>
          <w:ilvl w:val="0"/>
          <w:numId w:val="2"/>
        </w:numPr>
        <w:jc w:val="left"/>
        <w:rPr>
          <w:rFonts w:cs="Arial"/>
          <w:sz w:val="24"/>
          <w:lang w:val="en-US"/>
        </w:rPr>
      </w:pPr>
      <w:r w:rsidRPr="00F85704">
        <w:rPr>
          <w:rFonts w:cs="Arial"/>
          <w:sz w:val="24"/>
          <w:lang w:val="en-US"/>
        </w:rPr>
        <w:t>Safety plan including the following:</w:t>
      </w:r>
    </w:p>
    <w:p w14:paraId="3E618210" w14:textId="77777777" w:rsidR="00E022C8" w:rsidRPr="00F85704" w:rsidRDefault="00E022C8" w:rsidP="00E022C8">
      <w:pPr>
        <w:numPr>
          <w:ilvl w:val="1"/>
          <w:numId w:val="2"/>
        </w:numPr>
        <w:jc w:val="left"/>
        <w:rPr>
          <w:rFonts w:cs="Arial"/>
          <w:sz w:val="24"/>
          <w:lang w:val="en-US"/>
        </w:rPr>
      </w:pPr>
      <w:r w:rsidRPr="00F85704">
        <w:rPr>
          <w:rFonts w:cs="Arial"/>
          <w:sz w:val="24"/>
          <w:lang w:val="en-US"/>
        </w:rPr>
        <w:t>Risk Assessment – indicate assessment criteria</w:t>
      </w:r>
    </w:p>
    <w:p w14:paraId="3DC77B27" w14:textId="77777777" w:rsidR="00E022C8" w:rsidRPr="00F85704" w:rsidRDefault="00E022C8" w:rsidP="00E022C8">
      <w:pPr>
        <w:numPr>
          <w:ilvl w:val="1"/>
          <w:numId w:val="2"/>
        </w:numPr>
        <w:jc w:val="left"/>
        <w:rPr>
          <w:rFonts w:cs="Arial"/>
          <w:sz w:val="24"/>
          <w:lang w:val="en-US"/>
        </w:rPr>
      </w:pPr>
      <w:r w:rsidRPr="00F85704">
        <w:rPr>
          <w:rFonts w:cs="Arial"/>
          <w:sz w:val="24"/>
          <w:lang w:val="en-US"/>
        </w:rPr>
        <w:t xml:space="preserve">Fall Protection Plan </w:t>
      </w:r>
    </w:p>
    <w:p w14:paraId="28CC4AC1" w14:textId="77777777" w:rsidR="00E022C8" w:rsidRPr="00F85704" w:rsidRDefault="00E022C8" w:rsidP="00E022C8">
      <w:pPr>
        <w:numPr>
          <w:ilvl w:val="1"/>
          <w:numId w:val="2"/>
        </w:numPr>
        <w:jc w:val="left"/>
        <w:rPr>
          <w:rFonts w:cs="Arial"/>
          <w:sz w:val="24"/>
          <w:lang w:val="en-US"/>
        </w:rPr>
      </w:pPr>
      <w:r w:rsidRPr="00F85704">
        <w:rPr>
          <w:rFonts w:cs="Arial"/>
          <w:sz w:val="24"/>
          <w:lang w:val="en-US"/>
        </w:rPr>
        <w:t xml:space="preserve">Checklist </w:t>
      </w:r>
    </w:p>
    <w:p w14:paraId="405CA1CF" w14:textId="77777777" w:rsidR="00E022C8" w:rsidRPr="00F85704" w:rsidRDefault="00E022C8" w:rsidP="00E022C8">
      <w:pPr>
        <w:numPr>
          <w:ilvl w:val="2"/>
          <w:numId w:val="2"/>
        </w:numPr>
        <w:jc w:val="left"/>
        <w:rPr>
          <w:rFonts w:cs="Arial"/>
          <w:sz w:val="24"/>
          <w:lang w:val="en-US"/>
        </w:rPr>
      </w:pPr>
      <w:r w:rsidRPr="00F85704">
        <w:rPr>
          <w:rFonts w:cs="Arial"/>
          <w:sz w:val="24"/>
          <w:lang w:val="en-US"/>
        </w:rPr>
        <w:t>Portable Electrical Tools</w:t>
      </w:r>
    </w:p>
    <w:p w14:paraId="3CB857EB" w14:textId="77777777" w:rsidR="00E022C8" w:rsidRPr="00F85704" w:rsidRDefault="00E022C8" w:rsidP="00E022C8">
      <w:pPr>
        <w:numPr>
          <w:ilvl w:val="2"/>
          <w:numId w:val="2"/>
        </w:numPr>
        <w:jc w:val="left"/>
        <w:rPr>
          <w:rFonts w:cs="Arial"/>
          <w:sz w:val="24"/>
          <w:lang w:val="en-US"/>
        </w:rPr>
      </w:pPr>
      <w:r w:rsidRPr="00F85704">
        <w:rPr>
          <w:rFonts w:cs="Arial"/>
          <w:sz w:val="24"/>
          <w:lang w:val="en-US"/>
        </w:rPr>
        <w:t>Crane load testing certificate</w:t>
      </w:r>
    </w:p>
    <w:p w14:paraId="0711A46C" w14:textId="77777777" w:rsidR="00E022C8" w:rsidRPr="00F85704" w:rsidRDefault="00E022C8" w:rsidP="00E022C8">
      <w:pPr>
        <w:numPr>
          <w:ilvl w:val="2"/>
          <w:numId w:val="2"/>
        </w:numPr>
        <w:jc w:val="left"/>
        <w:rPr>
          <w:rFonts w:cs="Arial"/>
          <w:sz w:val="24"/>
          <w:lang w:val="en-US"/>
        </w:rPr>
      </w:pPr>
      <w:r w:rsidRPr="00F85704">
        <w:rPr>
          <w:rFonts w:cs="Arial"/>
          <w:sz w:val="24"/>
          <w:lang w:val="en-US"/>
        </w:rPr>
        <w:t>Slings(DMR 18)</w:t>
      </w:r>
    </w:p>
    <w:p w14:paraId="4ADD72BD" w14:textId="77777777" w:rsidR="00E022C8" w:rsidRPr="00F85704" w:rsidRDefault="00E022C8" w:rsidP="00E022C8">
      <w:pPr>
        <w:numPr>
          <w:ilvl w:val="2"/>
          <w:numId w:val="2"/>
        </w:numPr>
        <w:jc w:val="left"/>
        <w:rPr>
          <w:rFonts w:cs="Arial"/>
          <w:sz w:val="24"/>
          <w:lang w:val="en-US"/>
        </w:rPr>
      </w:pPr>
      <w:r w:rsidRPr="00F85704">
        <w:rPr>
          <w:rFonts w:cs="Arial"/>
          <w:sz w:val="24"/>
          <w:lang w:val="en-US"/>
        </w:rPr>
        <w:t xml:space="preserve">Safety Harness </w:t>
      </w:r>
    </w:p>
    <w:p w14:paraId="2C879CA5" w14:textId="77777777" w:rsidR="00E022C8" w:rsidRPr="00F85704" w:rsidRDefault="00E022C8" w:rsidP="00E022C8">
      <w:pPr>
        <w:numPr>
          <w:ilvl w:val="2"/>
          <w:numId w:val="2"/>
        </w:numPr>
        <w:jc w:val="left"/>
        <w:rPr>
          <w:rFonts w:cs="Arial"/>
          <w:sz w:val="24"/>
          <w:lang w:val="en-US"/>
        </w:rPr>
      </w:pPr>
      <w:r w:rsidRPr="00F85704">
        <w:rPr>
          <w:rFonts w:cs="Arial"/>
          <w:sz w:val="24"/>
          <w:lang w:val="en-US"/>
        </w:rPr>
        <w:t xml:space="preserve">Scaffold </w:t>
      </w:r>
    </w:p>
    <w:p w14:paraId="69913391" w14:textId="77777777" w:rsidR="00E022C8" w:rsidRPr="00F85704" w:rsidRDefault="00E022C8" w:rsidP="00E022C8">
      <w:pPr>
        <w:numPr>
          <w:ilvl w:val="2"/>
          <w:numId w:val="2"/>
        </w:numPr>
        <w:jc w:val="left"/>
        <w:rPr>
          <w:rFonts w:cs="Arial"/>
          <w:sz w:val="24"/>
          <w:lang w:val="en-US"/>
        </w:rPr>
      </w:pPr>
      <w:r w:rsidRPr="00F85704">
        <w:rPr>
          <w:rFonts w:cs="Arial"/>
          <w:sz w:val="24"/>
          <w:lang w:val="en-US"/>
        </w:rPr>
        <w:t xml:space="preserve">Hand tools </w:t>
      </w:r>
    </w:p>
    <w:p w14:paraId="0274226A" w14:textId="77777777" w:rsidR="00E022C8" w:rsidRPr="00F85704" w:rsidRDefault="00E022C8" w:rsidP="00E022C8">
      <w:pPr>
        <w:numPr>
          <w:ilvl w:val="2"/>
          <w:numId w:val="2"/>
        </w:numPr>
        <w:jc w:val="left"/>
        <w:rPr>
          <w:rFonts w:cs="Arial"/>
          <w:sz w:val="24"/>
          <w:lang w:val="en-US"/>
        </w:rPr>
      </w:pPr>
      <w:r w:rsidRPr="00F85704">
        <w:rPr>
          <w:rFonts w:cs="Arial"/>
          <w:sz w:val="24"/>
          <w:lang w:val="en-US"/>
        </w:rPr>
        <w:t xml:space="preserve">Mobile Crane etc.  </w:t>
      </w:r>
    </w:p>
    <w:p w14:paraId="3C58DCBA" w14:textId="77777777" w:rsidR="00E022C8" w:rsidRPr="00F85704" w:rsidRDefault="00E022C8" w:rsidP="00E022C8">
      <w:pPr>
        <w:numPr>
          <w:ilvl w:val="2"/>
          <w:numId w:val="2"/>
        </w:numPr>
        <w:jc w:val="left"/>
        <w:rPr>
          <w:rFonts w:cs="Arial"/>
          <w:sz w:val="24"/>
          <w:lang w:val="en-US"/>
        </w:rPr>
      </w:pPr>
      <w:r w:rsidRPr="00F85704">
        <w:rPr>
          <w:rFonts w:cs="Arial"/>
          <w:sz w:val="24"/>
          <w:lang w:val="en-US"/>
        </w:rPr>
        <w:t xml:space="preserve"> PPE</w:t>
      </w:r>
    </w:p>
    <w:p w14:paraId="3818A975" w14:textId="77777777" w:rsidR="00E022C8" w:rsidRPr="00F85704" w:rsidRDefault="00E022C8" w:rsidP="00E022C8">
      <w:pPr>
        <w:numPr>
          <w:ilvl w:val="0"/>
          <w:numId w:val="2"/>
        </w:numPr>
        <w:jc w:val="left"/>
        <w:rPr>
          <w:rFonts w:cs="Arial"/>
          <w:sz w:val="24"/>
          <w:lang w:val="en-US"/>
        </w:rPr>
      </w:pPr>
      <w:r w:rsidRPr="00F85704">
        <w:rPr>
          <w:rFonts w:cs="Arial"/>
          <w:sz w:val="24"/>
          <w:lang w:val="en-US"/>
        </w:rPr>
        <w:t>Emergency plan including:</w:t>
      </w:r>
    </w:p>
    <w:p w14:paraId="2529CED6" w14:textId="77777777" w:rsidR="00E022C8" w:rsidRPr="00F85704" w:rsidRDefault="00E022C8" w:rsidP="00E022C8">
      <w:pPr>
        <w:numPr>
          <w:ilvl w:val="1"/>
          <w:numId w:val="2"/>
        </w:numPr>
        <w:jc w:val="left"/>
        <w:rPr>
          <w:rFonts w:cs="Arial"/>
          <w:sz w:val="24"/>
          <w:lang w:val="en-US"/>
        </w:rPr>
      </w:pPr>
      <w:r w:rsidRPr="00F85704">
        <w:rPr>
          <w:rFonts w:cs="Arial"/>
          <w:sz w:val="24"/>
          <w:lang w:val="en-US"/>
        </w:rPr>
        <w:t xml:space="preserve">First Aid box with standard contents </w:t>
      </w:r>
    </w:p>
    <w:p w14:paraId="4FF0BFB5" w14:textId="77777777" w:rsidR="00E022C8" w:rsidRPr="00F85704" w:rsidRDefault="00E022C8" w:rsidP="00E022C8">
      <w:pPr>
        <w:numPr>
          <w:ilvl w:val="1"/>
          <w:numId w:val="2"/>
        </w:numPr>
        <w:jc w:val="left"/>
        <w:rPr>
          <w:rFonts w:cs="Arial"/>
          <w:sz w:val="24"/>
          <w:lang w:val="en-US"/>
        </w:rPr>
      </w:pPr>
      <w:r w:rsidRPr="00F85704">
        <w:rPr>
          <w:rFonts w:cs="Arial"/>
          <w:sz w:val="24"/>
          <w:lang w:val="en-US"/>
        </w:rPr>
        <w:t xml:space="preserve">IOD reporting procedure or routing diagram </w:t>
      </w:r>
    </w:p>
    <w:p w14:paraId="61F76608" w14:textId="77777777" w:rsidR="00E022C8" w:rsidRPr="00F85704" w:rsidRDefault="00E022C8" w:rsidP="00E022C8">
      <w:pPr>
        <w:numPr>
          <w:ilvl w:val="1"/>
          <w:numId w:val="2"/>
        </w:numPr>
        <w:jc w:val="left"/>
        <w:rPr>
          <w:rFonts w:cs="Arial"/>
          <w:sz w:val="24"/>
          <w:lang w:val="en-US"/>
        </w:rPr>
      </w:pPr>
      <w:r w:rsidRPr="00F85704">
        <w:rPr>
          <w:rFonts w:cs="Arial"/>
          <w:sz w:val="24"/>
          <w:lang w:val="en-US"/>
        </w:rPr>
        <w:t>IOD forms WCL1 or 2 or Annexure 1</w:t>
      </w:r>
    </w:p>
    <w:p w14:paraId="6B123498" w14:textId="77777777" w:rsidR="00E022C8" w:rsidRPr="00F85704" w:rsidRDefault="00E022C8" w:rsidP="00E022C8">
      <w:pPr>
        <w:numPr>
          <w:ilvl w:val="1"/>
          <w:numId w:val="2"/>
        </w:numPr>
        <w:jc w:val="left"/>
        <w:rPr>
          <w:rFonts w:cs="Arial"/>
          <w:sz w:val="24"/>
          <w:lang w:val="en-US"/>
        </w:rPr>
      </w:pPr>
      <w:r w:rsidRPr="00F85704">
        <w:rPr>
          <w:rFonts w:cs="Arial"/>
          <w:sz w:val="24"/>
          <w:lang w:val="en-US"/>
        </w:rPr>
        <w:t xml:space="preserve">Incident Investigation procedure and forms </w:t>
      </w:r>
    </w:p>
    <w:p w14:paraId="34789671" w14:textId="77777777" w:rsidR="00E022C8" w:rsidRPr="00F85704" w:rsidRDefault="00E022C8" w:rsidP="00E022C8">
      <w:pPr>
        <w:numPr>
          <w:ilvl w:val="1"/>
          <w:numId w:val="2"/>
        </w:numPr>
        <w:jc w:val="left"/>
        <w:rPr>
          <w:rFonts w:cs="Arial"/>
          <w:sz w:val="24"/>
          <w:lang w:val="en-US"/>
        </w:rPr>
      </w:pPr>
      <w:r w:rsidRPr="00F85704">
        <w:rPr>
          <w:rFonts w:cs="Arial"/>
          <w:sz w:val="24"/>
          <w:lang w:val="en-US"/>
        </w:rPr>
        <w:t xml:space="preserve">Emergency numbers </w:t>
      </w:r>
    </w:p>
    <w:p w14:paraId="11304432" w14:textId="77777777" w:rsidR="00E022C8" w:rsidRPr="00F85704" w:rsidRDefault="00E022C8" w:rsidP="00E022C8">
      <w:pPr>
        <w:numPr>
          <w:ilvl w:val="0"/>
          <w:numId w:val="2"/>
        </w:numPr>
        <w:jc w:val="left"/>
        <w:rPr>
          <w:rFonts w:cs="Arial"/>
          <w:sz w:val="24"/>
          <w:lang w:val="en-US"/>
        </w:rPr>
      </w:pPr>
      <w:r w:rsidRPr="00F85704">
        <w:rPr>
          <w:rFonts w:cs="Arial"/>
          <w:sz w:val="24"/>
          <w:lang w:val="en-US"/>
        </w:rPr>
        <w:t xml:space="preserve">Induction &amp; Toolbox Talks with registers and minutes </w:t>
      </w:r>
    </w:p>
    <w:p w14:paraId="03B4EF29" w14:textId="77777777" w:rsidR="00E022C8" w:rsidRPr="00F85704" w:rsidRDefault="00E022C8" w:rsidP="00E022C8">
      <w:pPr>
        <w:numPr>
          <w:ilvl w:val="0"/>
          <w:numId w:val="2"/>
        </w:numPr>
        <w:jc w:val="left"/>
        <w:rPr>
          <w:rFonts w:cs="Arial"/>
          <w:sz w:val="24"/>
          <w:lang w:val="en-US"/>
        </w:rPr>
      </w:pPr>
      <w:r w:rsidRPr="00F85704">
        <w:rPr>
          <w:rFonts w:cs="Arial"/>
          <w:sz w:val="24"/>
          <w:lang w:val="en-US"/>
        </w:rPr>
        <w:t xml:space="preserve">Waste disposal plan e.g. wooden drum, cable wires etc. </w:t>
      </w:r>
    </w:p>
    <w:p w14:paraId="4F47A5D3" w14:textId="77777777" w:rsidR="00604CF9" w:rsidRDefault="00604CF9">
      <w:pPr>
        <w:rPr>
          <w:rFonts w:cs="Arial"/>
        </w:rPr>
      </w:pPr>
    </w:p>
    <w:p w14:paraId="0AB176C2" w14:textId="77777777" w:rsidR="00B420F5" w:rsidRDefault="00B420F5">
      <w:pPr>
        <w:rPr>
          <w:rFonts w:cs="Arial"/>
        </w:rPr>
      </w:pPr>
    </w:p>
    <w:p w14:paraId="5525A18E" w14:textId="77777777" w:rsidR="00B420F5" w:rsidRDefault="00B420F5" w:rsidP="00B420F5">
      <w:pPr>
        <w:pStyle w:val="Footer"/>
        <w:tabs>
          <w:tab w:val="clear" w:pos="4153"/>
          <w:tab w:val="clear" w:pos="8306"/>
        </w:tabs>
        <w:jc w:val="center"/>
        <w:rPr>
          <w:rFonts w:ascii="Arial Narrow" w:hAnsi="Arial Narrow"/>
          <w:b/>
          <w:snapToGrid w:val="0"/>
          <w:sz w:val="28"/>
        </w:rPr>
      </w:pPr>
      <w:r>
        <w:rPr>
          <w:rFonts w:ascii="Arial Narrow" w:hAnsi="Arial Narrow"/>
          <w:b/>
          <w:snapToGrid w:val="0"/>
          <w:sz w:val="28"/>
        </w:rPr>
        <w:t>Annexure 2</w:t>
      </w:r>
    </w:p>
    <w:p w14:paraId="1FB39D74" w14:textId="77777777" w:rsidR="00B420F5" w:rsidRDefault="00B420F5" w:rsidP="00B420F5">
      <w:pPr>
        <w:pStyle w:val="Footer"/>
        <w:tabs>
          <w:tab w:val="clear" w:pos="4153"/>
          <w:tab w:val="clear" w:pos="8306"/>
        </w:tabs>
        <w:jc w:val="center"/>
        <w:rPr>
          <w:rFonts w:ascii="Arial Narrow" w:hAnsi="Arial Narrow"/>
          <w:b/>
          <w:snapToGrid w:val="0"/>
          <w:sz w:val="28"/>
        </w:rPr>
      </w:pPr>
    </w:p>
    <w:p w14:paraId="48AC2EF3" w14:textId="77777777" w:rsidR="00B420F5" w:rsidRDefault="00B420F5" w:rsidP="00B420F5">
      <w:pPr>
        <w:pStyle w:val="Footer"/>
        <w:tabs>
          <w:tab w:val="clear" w:pos="4153"/>
          <w:tab w:val="clear" w:pos="8306"/>
        </w:tabs>
        <w:jc w:val="center"/>
        <w:rPr>
          <w:rFonts w:ascii="Arial Narrow" w:hAnsi="Arial Narrow"/>
          <w:b/>
          <w:snapToGrid w:val="0"/>
          <w:sz w:val="28"/>
        </w:rPr>
      </w:pPr>
      <w:r>
        <w:rPr>
          <w:rFonts w:ascii="Arial Narrow" w:hAnsi="Arial Narrow"/>
          <w:b/>
          <w:snapToGrid w:val="0"/>
          <w:sz w:val="28"/>
        </w:rPr>
        <w:t xml:space="preserve">Report </w:t>
      </w:r>
      <w:r w:rsidR="00121CF6">
        <w:rPr>
          <w:rFonts w:ascii="Arial Narrow" w:hAnsi="Arial Narrow"/>
          <w:b/>
          <w:snapToGrid w:val="0"/>
          <w:sz w:val="28"/>
        </w:rPr>
        <w:t>on state of antenna at the time of decommissioning.</w:t>
      </w:r>
    </w:p>
    <w:p w14:paraId="4D6B6918" w14:textId="582F3B33" w:rsidR="00B420F5" w:rsidRDefault="00121CF6" w:rsidP="00B420F5">
      <w:pPr>
        <w:jc w:val="center"/>
        <w:rPr>
          <w:rFonts w:eastAsiaTheme="minorHAnsi" w:cs="Arial"/>
          <w:sz w:val="22"/>
          <w:szCs w:val="22"/>
          <w:lang w:val="en-US"/>
        </w:rPr>
      </w:pPr>
      <w:r>
        <w:rPr>
          <w:rFonts w:eastAsiaTheme="minorHAnsi" w:cs="Arial"/>
          <w:sz w:val="22"/>
          <w:szCs w:val="22"/>
          <w:lang w:val="en-US"/>
        </w:rPr>
        <w:object w:dxaOrig="4740" w:dyaOrig="810" w14:anchorId="5ACD37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pt;height:40.5pt" o:ole="">
            <v:imagedata r:id="rId8" o:title=""/>
          </v:shape>
          <o:OLEObject Type="Embed" ProgID="Package" ShapeID="_x0000_i1025" DrawAspect="Content" ObjectID="_1725435149" r:id="rId9"/>
        </w:object>
      </w:r>
    </w:p>
    <w:p w14:paraId="4EF483A4" w14:textId="5617BF31" w:rsidR="007D553F" w:rsidRPr="00F85704" w:rsidRDefault="007D553F" w:rsidP="007D553F">
      <w:pPr>
        <w:jc w:val="left"/>
        <w:rPr>
          <w:rFonts w:cs="Arial"/>
        </w:rPr>
      </w:pPr>
    </w:p>
    <w:sectPr w:rsidR="007D553F" w:rsidRPr="00F8570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altName w:val="Courier New PSMT"/>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79703A"/>
    <w:multiLevelType w:val="hybridMultilevel"/>
    <w:tmpl w:val="7CEA8952"/>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204F3FE2"/>
    <w:multiLevelType w:val="hybridMultilevel"/>
    <w:tmpl w:val="77E4C2A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FEF2667"/>
    <w:multiLevelType w:val="hybridMultilevel"/>
    <w:tmpl w:val="037ADB30"/>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 w15:restartNumberingAfterBreak="0">
    <w:nsid w:val="38320660"/>
    <w:multiLevelType w:val="hybridMultilevel"/>
    <w:tmpl w:val="774063A2"/>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4" w15:restartNumberingAfterBreak="0">
    <w:nsid w:val="61F70479"/>
    <w:multiLevelType w:val="hybridMultilevel"/>
    <w:tmpl w:val="2AEE3F2C"/>
    <w:lvl w:ilvl="0" w:tplc="DCAE7B08">
      <w:start w:val="1"/>
      <w:numFmt w:val="decimal"/>
      <w:lvlText w:val="%1)"/>
      <w:lvlJc w:val="left"/>
      <w:pPr>
        <w:ind w:left="1080" w:hanging="360"/>
      </w:pPr>
      <w:rPr>
        <w:rFonts w:ascii="Arial" w:hAnsi="Arial" w:cs="Arial" w:hint="default"/>
        <w:sz w:val="20"/>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5" w15:restartNumberingAfterBreak="0">
    <w:nsid w:val="679C0C28"/>
    <w:multiLevelType w:val="hybridMultilevel"/>
    <w:tmpl w:val="39D64058"/>
    <w:lvl w:ilvl="0" w:tplc="1C090001">
      <w:start w:val="1"/>
      <w:numFmt w:val="bullet"/>
      <w:lvlText w:val=""/>
      <w:lvlJc w:val="left"/>
      <w:pPr>
        <w:ind w:left="1500" w:hanging="360"/>
      </w:pPr>
      <w:rPr>
        <w:rFonts w:ascii="Symbol" w:hAnsi="Symbol" w:hint="default"/>
      </w:rPr>
    </w:lvl>
    <w:lvl w:ilvl="1" w:tplc="1C090003" w:tentative="1">
      <w:start w:val="1"/>
      <w:numFmt w:val="bullet"/>
      <w:lvlText w:val="o"/>
      <w:lvlJc w:val="left"/>
      <w:pPr>
        <w:ind w:left="2220" w:hanging="360"/>
      </w:pPr>
      <w:rPr>
        <w:rFonts w:ascii="Courier New" w:hAnsi="Courier New" w:cs="Courier New" w:hint="default"/>
      </w:rPr>
    </w:lvl>
    <w:lvl w:ilvl="2" w:tplc="1C090005" w:tentative="1">
      <w:start w:val="1"/>
      <w:numFmt w:val="bullet"/>
      <w:lvlText w:val=""/>
      <w:lvlJc w:val="left"/>
      <w:pPr>
        <w:ind w:left="2940" w:hanging="360"/>
      </w:pPr>
      <w:rPr>
        <w:rFonts w:ascii="Wingdings" w:hAnsi="Wingdings" w:hint="default"/>
      </w:rPr>
    </w:lvl>
    <w:lvl w:ilvl="3" w:tplc="1C090001" w:tentative="1">
      <w:start w:val="1"/>
      <w:numFmt w:val="bullet"/>
      <w:lvlText w:val=""/>
      <w:lvlJc w:val="left"/>
      <w:pPr>
        <w:ind w:left="3660" w:hanging="360"/>
      </w:pPr>
      <w:rPr>
        <w:rFonts w:ascii="Symbol" w:hAnsi="Symbol" w:hint="default"/>
      </w:rPr>
    </w:lvl>
    <w:lvl w:ilvl="4" w:tplc="1C090003" w:tentative="1">
      <w:start w:val="1"/>
      <w:numFmt w:val="bullet"/>
      <w:lvlText w:val="o"/>
      <w:lvlJc w:val="left"/>
      <w:pPr>
        <w:ind w:left="4380" w:hanging="360"/>
      </w:pPr>
      <w:rPr>
        <w:rFonts w:ascii="Courier New" w:hAnsi="Courier New" w:cs="Courier New" w:hint="default"/>
      </w:rPr>
    </w:lvl>
    <w:lvl w:ilvl="5" w:tplc="1C090005" w:tentative="1">
      <w:start w:val="1"/>
      <w:numFmt w:val="bullet"/>
      <w:lvlText w:val=""/>
      <w:lvlJc w:val="left"/>
      <w:pPr>
        <w:ind w:left="5100" w:hanging="360"/>
      </w:pPr>
      <w:rPr>
        <w:rFonts w:ascii="Wingdings" w:hAnsi="Wingdings" w:hint="default"/>
      </w:rPr>
    </w:lvl>
    <w:lvl w:ilvl="6" w:tplc="1C090001" w:tentative="1">
      <w:start w:val="1"/>
      <w:numFmt w:val="bullet"/>
      <w:lvlText w:val=""/>
      <w:lvlJc w:val="left"/>
      <w:pPr>
        <w:ind w:left="5820" w:hanging="360"/>
      </w:pPr>
      <w:rPr>
        <w:rFonts w:ascii="Symbol" w:hAnsi="Symbol" w:hint="default"/>
      </w:rPr>
    </w:lvl>
    <w:lvl w:ilvl="7" w:tplc="1C090003" w:tentative="1">
      <w:start w:val="1"/>
      <w:numFmt w:val="bullet"/>
      <w:lvlText w:val="o"/>
      <w:lvlJc w:val="left"/>
      <w:pPr>
        <w:ind w:left="6540" w:hanging="360"/>
      </w:pPr>
      <w:rPr>
        <w:rFonts w:ascii="Courier New" w:hAnsi="Courier New" w:cs="Courier New" w:hint="default"/>
      </w:rPr>
    </w:lvl>
    <w:lvl w:ilvl="8" w:tplc="1C090005" w:tentative="1">
      <w:start w:val="1"/>
      <w:numFmt w:val="bullet"/>
      <w:lvlText w:val=""/>
      <w:lvlJc w:val="left"/>
      <w:pPr>
        <w:ind w:left="7260" w:hanging="360"/>
      </w:pPr>
      <w:rPr>
        <w:rFonts w:ascii="Wingdings" w:hAnsi="Wingdings" w:hint="default"/>
      </w:rPr>
    </w:lvl>
  </w:abstractNum>
  <w:abstractNum w:abstractNumId="6" w15:restartNumberingAfterBreak="0">
    <w:nsid w:val="79D94BF1"/>
    <w:multiLevelType w:val="hybridMultilevel"/>
    <w:tmpl w:val="04EE94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
  </w:num>
  <w:num w:numId="3">
    <w:abstractNumId w:val="0"/>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4"/>
  </w:num>
  <w:num w:numId="7">
    <w:abstractNumId w:val="3"/>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22C8"/>
    <w:rsid w:val="000234EF"/>
    <w:rsid w:val="00082E51"/>
    <w:rsid w:val="00121CF6"/>
    <w:rsid w:val="00195C6B"/>
    <w:rsid w:val="001C4F0C"/>
    <w:rsid w:val="00245FD6"/>
    <w:rsid w:val="00283180"/>
    <w:rsid w:val="002D0845"/>
    <w:rsid w:val="00410D6A"/>
    <w:rsid w:val="0041685E"/>
    <w:rsid w:val="004206C6"/>
    <w:rsid w:val="00474F1F"/>
    <w:rsid w:val="004D32B7"/>
    <w:rsid w:val="005554EE"/>
    <w:rsid w:val="005B5D24"/>
    <w:rsid w:val="00604CF9"/>
    <w:rsid w:val="006965F9"/>
    <w:rsid w:val="006C2C1D"/>
    <w:rsid w:val="006D4975"/>
    <w:rsid w:val="00752E16"/>
    <w:rsid w:val="00761405"/>
    <w:rsid w:val="007D553F"/>
    <w:rsid w:val="00884037"/>
    <w:rsid w:val="008A0E9A"/>
    <w:rsid w:val="008E4581"/>
    <w:rsid w:val="00942A68"/>
    <w:rsid w:val="00956673"/>
    <w:rsid w:val="009A0F0A"/>
    <w:rsid w:val="009D7B99"/>
    <w:rsid w:val="00A470BE"/>
    <w:rsid w:val="00A52DED"/>
    <w:rsid w:val="00A564C0"/>
    <w:rsid w:val="00AA6CAD"/>
    <w:rsid w:val="00B402DE"/>
    <w:rsid w:val="00B420F5"/>
    <w:rsid w:val="00CB4ABD"/>
    <w:rsid w:val="00CC2FBF"/>
    <w:rsid w:val="00E022C8"/>
    <w:rsid w:val="00E0296B"/>
    <w:rsid w:val="00EE1D7F"/>
    <w:rsid w:val="00EF13F9"/>
    <w:rsid w:val="00EF62D8"/>
    <w:rsid w:val="00F214F2"/>
    <w:rsid w:val="00F23284"/>
    <w:rsid w:val="00F6614A"/>
    <w:rsid w:val="00F8570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87433E"/>
  <w15:chartTrackingRefBased/>
  <w15:docId w15:val="{13F90100-5C03-4F34-BFCF-4F4CD24A1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22C8"/>
    <w:pPr>
      <w:spacing w:after="0" w:line="240" w:lineRule="auto"/>
      <w:jc w:val="both"/>
    </w:pPr>
    <w:rPr>
      <w:rFonts w:ascii="Arial" w:eastAsia="Times New Roman" w:hAnsi="Arial" w:cs="Times New Roman"/>
      <w:sz w:val="20"/>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E022C8"/>
    <w:pPr>
      <w:tabs>
        <w:tab w:val="center" w:pos="4153"/>
        <w:tab w:val="right" w:pos="8306"/>
      </w:tabs>
    </w:pPr>
  </w:style>
  <w:style w:type="character" w:customStyle="1" w:styleId="FooterChar">
    <w:name w:val="Footer Char"/>
    <w:basedOn w:val="DefaultParagraphFont"/>
    <w:link w:val="Footer"/>
    <w:rsid w:val="00E022C8"/>
    <w:rPr>
      <w:rFonts w:ascii="Arial" w:eastAsia="Times New Roman" w:hAnsi="Arial" w:cs="Times New Roman"/>
      <w:sz w:val="20"/>
      <w:szCs w:val="24"/>
      <w:lang w:val="en-GB"/>
    </w:rPr>
  </w:style>
  <w:style w:type="paragraph" w:styleId="ListParagraph">
    <w:name w:val="List Paragraph"/>
    <w:basedOn w:val="Normal"/>
    <w:uiPriority w:val="34"/>
    <w:qFormat/>
    <w:rsid w:val="00E022C8"/>
    <w:pPr>
      <w:ind w:left="720"/>
      <w:contextualSpacing/>
    </w:pPr>
  </w:style>
  <w:style w:type="paragraph" w:styleId="BalloonText">
    <w:name w:val="Balloon Text"/>
    <w:basedOn w:val="Normal"/>
    <w:link w:val="BalloonTextChar"/>
    <w:uiPriority w:val="99"/>
    <w:semiHidden/>
    <w:unhideWhenUsed/>
    <w:rsid w:val="00B402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02DE"/>
    <w:rPr>
      <w:rFonts w:ascii="Segoe UI" w:eastAsia="Times New Roman"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605576">
      <w:bodyDiv w:val="1"/>
      <w:marLeft w:val="0"/>
      <w:marRight w:val="0"/>
      <w:marTop w:val="0"/>
      <w:marBottom w:val="0"/>
      <w:divBdr>
        <w:top w:val="none" w:sz="0" w:space="0" w:color="auto"/>
        <w:left w:val="none" w:sz="0" w:space="0" w:color="auto"/>
        <w:bottom w:val="none" w:sz="0" w:space="0" w:color="auto"/>
        <w:right w:val="none" w:sz="0" w:space="0" w:color="auto"/>
      </w:divBdr>
    </w:div>
    <w:div w:id="1022711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5</Pages>
  <Words>680</Words>
  <Characters>3878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Dirk Van der Merwe</dc:creator>
  <cp:keywords/>
  <dc:description/>
  <cp:lastModifiedBy>Marlen Moodley</cp:lastModifiedBy>
  <cp:revision>6</cp:revision>
  <dcterms:created xsi:type="dcterms:W3CDTF">2022-09-23T08:28:00Z</dcterms:created>
  <dcterms:modified xsi:type="dcterms:W3CDTF">2022-09-23T08:46:00Z</dcterms:modified>
</cp:coreProperties>
</file>