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289" w:rsidRDefault="009169D6" w:rsidP="00372289">
      <w:pPr>
        <w:jc w:val="center"/>
        <w:rPr>
          <w:b/>
          <w:color w:val="000066"/>
          <w:sz w:val="52"/>
          <w:szCs w:val="52"/>
        </w:rPr>
      </w:pPr>
      <w:r w:rsidRPr="007674C9">
        <w:rPr>
          <w:b/>
          <w:noProof/>
          <w:color w:val="000066"/>
          <w:sz w:val="52"/>
          <w:szCs w:val="52"/>
          <w:lang w:val="en-US"/>
        </w:rPr>
        <w:drawing>
          <wp:anchor distT="0" distB="0" distL="114300" distR="114300" simplePos="0" relativeHeight="251661312" behindDoc="1" locked="1" layoutInCell="1" allowOverlap="1" wp14:anchorId="69B06397" wp14:editId="2EE97BE3">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00372289">
        <w:rPr>
          <w:b/>
          <w:color w:val="000066"/>
          <w:sz w:val="52"/>
          <w:szCs w:val="52"/>
        </w:rPr>
        <w:t>A</w:t>
      </w:r>
      <w:r w:rsidR="00372289" w:rsidRPr="00372289">
        <w:rPr>
          <w:b/>
          <w:color w:val="000066"/>
          <w:sz w:val="52"/>
          <w:szCs w:val="52"/>
        </w:rPr>
        <w:t>NNEXURE 1: BID SPECIFICATION</w:t>
      </w:r>
    </w:p>
    <w:p w:rsidR="008A0B3C" w:rsidRPr="00F81E2D" w:rsidRDefault="00372289" w:rsidP="00372289">
      <w:pPr>
        <w:jc w:val="center"/>
        <w:rPr>
          <w:sz w:val="32"/>
        </w:rPr>
      </w:pPr>
      <w:r w:rsidRPr="00372289">
        <w:rPr>
          <w:sz w:val="32"/>
        </w:rPr>
        <w:t>TECHNICAL REQUIREMENTS</w:t>
      </w:r>
    </w:p>
    <w:p w:rsidR="008A0B3C" w:rsidRDefault="008A0B3C" w:rsidP="008A0B3C">
      <w:pPr>
        <w:pBdr>
          <w:top w:val="single" w:sz="4" w:space="1" w:color="auto"/>
        </w:pBd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5272"/>
      </w:tblGrid>
      <w:tr w:rsidR="00062FED" w:rsidRPr="00062FED" w:rsidTr="00062FED">
        <w:trPr>
          <w:trHeight w:val="567"/>
          <w:jc w:val="center"/>
        </w:trPr>
        <w:tc>
          <w:tcPr>
            <w:tcW w:w="3614" w:type="dxa"/>
            <w:vAlign w:val="center"/>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rPr>
                <w:rFonts w:cs="Calibri"/>
                <w:b/>
                <w:szCs w:val="22"/>
                <w:lang w:val="en-GB"/>
              </w:rPr>
            </w:pPr>
            <w:r w:rsidRPr="00062FED">
              <w:rPr>
                <w:rFonts w:cs="Calibri"/>
                <w:b/>
                <w:szCs w:val="22"/>
                <w:lang w:val="en-GB"/>
              </w:rPr>
              <w:t>RFB NUMBER:</w:t>
            </w:r>
          </w:p>
        </w:tc>
        <w:tc>
          <w:tcPr>
            <w:tcW w:w="5272" w:type="dxa"/>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rPr>
                <w:rFonts w:cs="Calibri"/>
                <w:b/>
                <w:szCs w:val="22"/>
                <w:lang w:val="en-GB"/>
              </w:rPr>
            </w:pPr>
            <w:r w:rsidRPr="00062FED">
              <w:rPr>
                <w:rFonts w:cs="Calibri"/>
                <w:b/>
                <w:szCs w:val="22"/>
              </w:rPr>
              <w:t>RFB 2517/2021</w:t>
            </w:r>
          </w:p>
        </w:tc>
      </w:tr>
      <w:tr w:rsidR="00062FED" w:rsidRPr="00062FED" w:rsidTr="00062FED">
        <w:trPr>
          <w:trHeight w:val="567"/>
          <w:jc w:val="center"/>
        </w:trPr>
        <w:tc>
          <w:tcPr>
            <w:tcW w:w="3614" w:type="dxa"/>
            <w:vAlign w:val="center"/>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rPr>
                <w:rFonts w:cs="Calibri"/>
                <w:b/>
                <w:szCs w:val="22"/>
                <w:lang w:val="en-GB"/>
              </w:rPr>
            </w:pPr>
            <w:r w:rsidRPr="00062FED">
              <w:rPr>
                <w:rFonts w:cs="Calibri"/>
                <w:b/>
                <w:szCs w:val="22"/>
                <w:lang w:val="en-GB"/>
              </w:rPr>
              <w:t>RFB DESCRIPTION:</w:t>
            </w:r>
          </w:p>
        </w:tc>
        <w:tc>
          <w:tcPr>
            <w:tcW w:w="5272" w:type="dxa"/>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360" w:lineRule="auto"/>
              <w:jc w:val="both"/>
              <w:rPr>
                <w:rFonts w:cs="Calibri"/>
                <w:b/>
                <w:szCs w:val="22"/>
                <w:lang w:val="en-GB"/>
              </w:rPr>
            </w:pPr>
            <w:r w:rsidRPr="00062FED">
              <w:rPr>
                <w:rFonts w:cs="Calibri"/>
                <w:b/>
                <w:szCs w:val="22"/>
                <w:lang w:val="en-GB"/>
              </w:rPr>
              <w:t>PROCUREMENT OF BRAND SPECIFIC CISCO PRODUCTS FOR THE WESTERN CAPE GOVERNMENT - DEPARTMENT OF THE PREMIER: CENTRE FOR E-INNOVATION (DEPARTMENT OF HEALTH) LAN EXPANSION FOR VARIOUS SITES</w:t>
            </w:r>
          </w:p>
        </w:tc>
      </w:tr>
      <w:tr w:rsidR="00062FED" w:rsidRPr="00062FED" w:rsidTr="00062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8886" w:type="dxa"/>
            <w:gridSpan w:val="2"/>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ind w:left="360" w:hanging="360"/>
              <w:jc w:val="both"/>
              <w:rPr>
                <w:rFonts w:cs="Calibri"/>
                <w:b/>
                <w:szCs w:val="22"/>
              </w:rPr>
            </w:pPr>
            <w:r w:rsidRPr="00062FED">
              <w:rPr>
                <w:rFonts w:cs="Calibri"/>
                <w:b/>
                <w:szCs w:val="22"/>
              </w:rPr>
              <w:t>Briefing Session – Not Applicable</w:t>
            </w:r>
          </w:p>
        </w:tc>
      </w:tr>
      <w:tr w:rsidR="00062FED" w:rsidRPr="00062FED" w:rsidTr="00062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rPr>
                <w:rFonts w:cs="Calibri"/>
                <w:b/>
                <w:szCs w:val="22"/>
              </w:rPr>
            </w:pPr>
            <w:r w:rsidRPr="00062FED">
              <w:rPr>
                <w:rFonts w:cs="Calibri"/>
                <w:b/>
                <w:szCs w:val="22"/>
              </w:rPr>
              <w:t>Publication Date:</w:t>
            </w:r>
          </w:p>
        </w:tc>
        <w:tc>
          <w:tcPr>
            <w:tcW w:w="5272"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jc w:val="both"/>
              <w:rPr>
                <w:rFonts w:cs="Calibri"/>
                <w:b/>
                <w:szCs w:val="22"/>
              </w:rPr>
            </w:pPr>
            <w:r w:rsidRPr="00062FED">
              <w:rPr>
                <w:rFonts w:cs="Calibri"/>
                <w:b/>
                <w:szCs w:val="22"/>
              </w:rPr>
              <w:t>25 February 2022</w:t>
            </w:r>
          </w:p>
        </w:tc>
      </w:tr>
      <w:tr w:rsidR="00062FED" w:rsidRPr="00062FED" w:rsidTr="00062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rPr>
                <w:rFonts w:cs="Calibri"/>
                <w:b/>
                <w:szCs w:val="22"/>
              </w:rPr>
            </w:pPr>
            <w:r w:rsidRPr="00062FED">
              <w:rPr>
                <w:rFonts w:cs="Calibri"/>
                <w:b/>
                <w:szCs w:val="22"/>
              </w:rPr>
              <w:t>Closing Date for questions / queries</w:t>
            </w:r>
          </w:p>
        </w:tc>
        <w:tc>
          <w:tcPr>
            <w:tcW w:w="5272"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jc w:val="both"/>
              <w:rPr>
                <w:rFonts w:cs="Calibri"/>
                <w:b/>
                <w:szCs w:val="22"/>
              </w:rPr>
            </w:pPr>
            <w:r w:rsidRPr="00062FED">
              <w:rPr>
                <w:rFonts w:cs="Calibri"/>
                <w:b/>
                <w:szCs w:val="22"/>
              </w:rPr>
              <w:t>10 March 2022</w:t>
            </w:r>
          </w:p>
        </w:tc>
      </w:tr>
      <w:tr w:rsidR="00062FED" w:rsidRPr="00062FED" w:rsidTr="00062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rPr>
                <w:rFonts w:cs="Calibri"/>
                <w:b/>
                <w:szCs w:val="22"/>
              </w:rPr>
            </w:pPr>
            <w:r w:rsidRPr="00062FED">
              <w:rPr>
                <w:rFonts w:cs="Calibri"/>
                <w:b/>
                <w:szCs w:val="22"/>
              </w:rPr>
              <w:t>RFB Closing Details</w:t>
            </w:r>
          </w:p>
        </w:tc>
        <w:tc>
          <w:tcPr>
            <w:tcW w:w="5272"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jc w:val="both"/>
              <w:rPr>
                <w:rFonts w:cs="Calibri"/>
                <w:b/>
                <w:szCs w:val="22"/>
              </w:rPr>
            </w:pPr>
            <w:r w:rsidRPr="00062FED">
              <w:rPr>
                <w:rFonts w:cs="Calibri"/>
                <w:b/>
                <w:szCs w:val="22"/>
              </w:rPr>
              <w:t>Date: 18 March 2022</w:t>
            </w:r>
          </w:p>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jc w:val="both"/>
              <w:rPr>
                <w:rFonts w:cs="Calibri"/>
                <w:b/>
                <w:szCs w:val="22"/>
              </w:rPr>
            </w:pPr>
            <w:r w:rsidRPr="00062FED">
              <w:rPr>
                <w:rFonts w:cs="Calibri"/>
                <w:b/>
                <w:szCs w:val="22"/>
              </w:rPr>
              <w:t>Time: 11:00am (South African Time)</w:t>
            </w:r>
          </w:p>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jc w:val="both"/>
              <w:rPr>
                <w:rFonts w:cs="Calibri"/>
                <w:b/>
                <w:szCs w:val="22"/>
              </w:rPr>
            </w:pPr>
            <w:r w:rsidRPr="00062FED">
              <w:rPr>
                <w:rFonts w:cs="Calibri"/>
                <w:b/>
                <w:szCs w:val="22"/>
              </w:rPr>
              <w:t xml:space="preserve">Place: </w:t>
            </w:r>
            <w:r w:rsidRPr="00062FED">
              <w:rPr>
                <w:rFonts w:cs="Calibri"/>
                <w:b/>
                <w:szCs w:val="22"/>
                <w:lang w:val="en-GB"/>
              </w:rPr>
              <w:t xml:space="preserve">Pongola in Apollo, SITA Head Office, 459 </w:t>
            </w:r>
            <w:proofErr w:type="spellStart"/>
            <w:r w:rsidRPr="00062FED">
              <w:rPr>
                <w:rFonts w:cs="Calibri"/>
                <w:b/>
                <w:szCs w:val="22"/>
                <w:lang w:val="en-GB"/>
              </w:rPr>
              <w:t>Tsitsa</w:t>
            </w:r>
            <w:proofErr w:type="spellEnd"/>
            <w:r w:rsidRPr="00062FED">
              <w:rPr>
                <w:rFonts w:cs="Calibri"/>
                <w:b/>
                <w:szCs w:val="22"/>
                <w:lang w:val="en-GB"/>
              </w:rPr>
              <w:t xml:space="preserve"> Street, </w:t>
            </w:r>
            <w:proofErr w:type="spellStart"/>
            <w:r w:rsidRPr="00062FED">
              <w:rPr>
                <w:rFonts w:cs="Calibri"/>
                <w:b/>
                <w:szCs w:val="22"/>
                <w:lang w:val="en-GB"/>
              </w:rPr>
              <w:t>Erasmuskloof</w:t>
            </w:r>
            <w:proofErr w:type="spellEnd"/>
            <w:r w:rsidRPr="00062FED">
              <w:rPr>
                <w:rFonts w:cs="Calibri"/>
                <w:b/>
                <w:szCs w:val="22"/>
                <w:lang w:val="en-GB"/>
              </w:rPr>
              <w:t>, Pretoria</w:t>
            </w:r>
          </w:p>
        </w:tc>
      </w:tr>
      <w:tr w:rsidR="00062FED" w:rsidRPr="00062FED" w:rsidTr="00062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rPr>
                <w:rFonts w:cs="Calibri"/>
                <w:b/>
                <w:szCs w:val="22"/>
              </w:rPr>
            </w:pPr>
            <w:r w:rsidRPr="00062FED">
              <w:rPr>
                <w:rFonts w:cs="Calibri"/>
                <w:b/>
                <w:szCs w:val="22"/>
              </w:rPr>
              <w:t>Public Opening of RFB Responses</w:t>
            </w:r>
          </w:p>
        </w:tc>
        <w:tc>
          <w:tcPr>
            <w:tcW w:w="5272"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jc w:val="both"/>
              <w:rPr>
                <w:rFonts w:cs="Calibri"/>
                <w:b/>
                <w:szCs w:val="22"/>
              </w:rPr>
            </w:pPr>
            <w:r w:rsidRPr="00062FED">
              <w:rPr>
                <w:rFonts w:cs="Calibri"/>
                <w:b/>
                <w:szCs w:val="22"/>
              </w:rPr>
              <w:t>Not open to the public due to COVID-19</w:t>
            </w:r>
          </w:p>
        </w:tc>
      </w:tr>
      <w:tr w:rsidR="00062FED" w:rsidRPr="00062FED" w:rsidTr="00062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rPr>
                <w:rFonts w:cs="Calibri"/>
                <w:b/>
                <w:szCs w:val="22"/>
              </w:rPr>
            </w:pPr>
            <w:r w:rsidRPr="00062FED">
              <w:rPr>
                <w:rFonts w:cs="Calibri"/>
                <w:b/>
                <w:szCs w:val="22"/>
              </w:rPr>
              <w:t>RFB Validity Period</w:t>
            </w:r>
          </w:p>
        </w:tc>
        <w:tc>
          <w:tcPr>
            <w:tcW w:w="5272"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jc w:val="both"/>
              <w:rPr>
                <w:rFonts w:cs="Calibri"/>
                <w:b/>
                <w:szCs w:val="22"/>
              </w:rPr>
            </w:pPr>
            <w:r w:rsidRPr="00062FED">
              <w:rPr>
                <w:rFonts w:cs="Calibri"/>
                <w:b/>
                <w:szCs w:val="22"/>
              </w:rPr>
              <w:t>120 Days from the Closing Date</w:t>
            </w:r>
          </w:p>
        </w:tc>
      </w:tr>
      <w:tr w:rsidR="00062FED" w:rsidRPr="00062FED" w:rsidTr="00062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rPr>
                <w:rFonts w:cs="Calibri"/>
                <w:b/>
                <w:szCs w:val="22"/>
              </w:rPr>
            </w:pPr>
            <w:r w:rsidRPr="00062FED">
              <w:rPr>
                <w:rFonts w:cs="Calibri"/>
                <w:b/>
                <w:szCs w:val="22"/>
              </w:rPr>
              <w:t>RFB type</w:t>
            </w:r>
          </w:p>
        </w:tc>
        <w:tc>
          <w:tcPr>
            <w:tcW w:w="5272"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jc w:val="both"/>
              <w:rPr>
                <w:rFonts w:cs="Calibri"/>
                <w:b/>
                <w:szCs w:val="22"/>
              </w:rPr>
            </w:pPr>
            <w:r w:rsidRPr="00062FED">
              <w:rPr>
                <w:rFonts w:cs="Calibri"/>
                <w:b/>
                <w:szCs w:val="22"/>
              </w:rPr>
              <w:t>Brand Specific</w:t>
            </w:r>
          </w:p>
        </w:tc>
      </w:tr>
      <w:tr w:rsidR="00062FED" w:rsidRPr="00062FED" w:rsidTr="00062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rPr>
                <w:rFonts w:cs="Calibri"/>
                <w:b/>
                <w:szCs w:val="22"/>
              </w:rPr>
            </w:pPr>
            <w:r w:rsidRPr="00062FED">
              <w:rPr>
                <w:rFonts w:cs="Calibri"/>
                <w:b/>
                <w:szCs w:val="22"/>
              </w:rPr>
              <w:t>Procurement Deviation:</w:t>
            </w:r>
          </w:p>
        </w:tc>
        <w:tc>
          <w:tcPr>
            <w:tcW w:w="5272" w:type="dxa"/>
            <w:tcBorders>
              <w:top w:val="single" w:sz="4" w:space="0" w:color="auto"/>
              <w:left w:val="single" w:sz="4" w:space="0" w:color="auto"/>
              <w:bottom w:val="single" w:sz="4" w:space="0" w:color="auto"/>
              <w:right w:val="single" w:sz="4" w:space="0" w:color="auto"/>
            </w:tcBorders>
          </w:tcPr>
          <w:p w:rsidR="00062FED" w:rsidRPr="00062FED" w:rsidRDefault="00062FED" w:rsidP="00062FED">
            <w:pPr>
              <w:tabs>
                <w:tab w:val="left" w:pos="720"/>
                <w:tab w:val="left" w:pos="1944"/>
                <w:tab w:val="left" w:pos="3384"/>
                <w:tab w:val="left" w:pos="3744"/>
                <w:tab w:val="left" w:pos="4644"/>
                <w:tab w:val="left" w:pos="5760"/>
                <w:tab w:val="left" w:pos="7920"/>
              </w:tabs>
              <w:spacing w:before="40" w:after="40" w:line="276" w:lineRule="auto"/>
              <w:jc w:val="both"/>
              <w:rPr>
                <w:rFonts w:cs="Calibri"/>
                <w:b/>
                <w:szCs w:val="22"/>
              </w:rPr>
            </w:pPr>
            <w:r w:rsidRPr="00062FED">
              <w:rPr>
                <w:rFonts w:cs="Calibri"/>
                <w:b/>
                <w:szCs w:val="22"/>
              </w:rPr>
              <w:t>None</w:t>
            </w:r>
          </w:p>
        </w:tc>
      </w:tr>
    </w:tbl>
    <w:p w:rsidR="00062FED" w:rsidRDefault="00062FED" w:rsidP="008A0B3C">
      <w:pPr>
        <w:pBdr>
          <w:top w:val="single" w:sz="4" w:space="1" w:color="auto"/>
        </w:pBdr>
      </w:pPr>
    </w:p>
    <w:p w:rsidR="00062FED" w:rsidRDefault="00062FED" w:rsidP="008A0B3C">
      <w:pPr>
        <w:pBdr>
          <w:top w:val="single" w:sz="4" w:space="1" w:color="auto"/>
        </w:pBdr>
      </w:pPr>
    </w:p>
    <w:p w:rsidR="00062FED" w:rsidRDefault="00062FED" w:rsidP="008A0B3C">
      <w:pPr>
        <w:pBdr>
          <w:top w:val="single" w:sz="4" w:space="1" w:color="auto"/>
        </w:pBdr>
      </w:pPr>
    </w:p>
    <w:p w:rsidR="00062FED" w:rsidRPr="00F81E2D" w:rsidRDefault="00062FED" w:rsidP="008A0B3C">
      <w:pPr>
        <w:pBdr>
          <w:top w:val="single" w:sz="4" w:space="1" w:color="auto"/>
        </w:pBdr>
      </w:pPr>
    </w:p>
    <w:p w:rsidR="00CB69FF" w:rsidRPr="00F81E2D" w:rsidRDefault="00CB69FF">
      <w:pPr>
        <w:spacing w:after="200" w:line="276" w:lineRule="auto"/>
        <w:rPr>
          <w:i/>
          <w:color w:val="0070C0"/>
          <w:sz w:val="22"/>
        </w:rPr>
      </w:pPr>
      <w:r w:rsidRPr="00F81E2D">
        <w:br w:type="page"/>
      </w:r>
    </w:p>
    <w:p w:rsidR="00760D12" w:rsidRPr="00F81E2D" w:rsidRDefault="00760D12" w:rsidP="00DE0B63">
      <w:pPr>
        <w:spacing w:after="200" w:line="276" w:lineRule="auto"/>
      </w:pPr>
      <w:r w:rsidRPr="00F81E2D">
        <w:lastRenderedPageBreak/>
        <w:t>Contents</w:t>
      </w:r>
    </w:p>
    <w:p w:rsidR="000E1573" w:rsidRDefault="008C54C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fldChar w:fldCharType="begin"/>
      </w:r>
      <w:r>
        <w:instrText xml:space="preserve"> TOC \o "1-3" \h \z \u </w:instrText>
      </w:r>
      <w:r>
        <w:fldChar w:fldCharType="separate"/>
      </w:r>
      <w:hyperlink w:anchor="_Toc81554885" w:history="1">
        <w:r w:rsidR="000E1573" w:rsidRPr="003E1609">
          <w:rPr>
            <w:rStyle w:val="Hyperlink"/>
            <w:noProof/>
          </w:rPr>
          <w:t>ANNEX A:</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INTRODUCTION</w:t>
        </w:r>
        <w:r w:rsidR="000E1573">
          <w:rPr>
            <w:noProof/>
            <w:webHidden/>
          </w:rPr>
          <w:tab/>
        </w:r>
        <w:r w:rsidR="000E1573">
          <w:rPr>
            <w:noProof/>
            <w:webHidden/>
          </w:rPr>
          <w:fldChar w:fldCharType="begin"/>
        </w:r>
        <w:r w:rsidR="000E1573">
          <w:rPr>
            <w:noProof/>
            <w:webHidden/>
          </w:rPr>
          <w:instrText xml:space="preserve"> PAGEREF _Toc81554885 \h </w:instrText>
        </w:r>
        <w:r w:rsidR="000E1573">
          <w:rPr>
            <w:noProof/>
            <w:webHidden/>
          </w:rPr>
        </w:r>
        <w:r w:rsidR="000E1573">
          <w:rPr>
            <w:noProof/>
            <w:webHidden/>
          </w:rPr>
          <w:fldChar w:fldCharType="separate"/>
        </w:r>
        <w:r w:rsidR="000E1573">
          <w:rPr>
            <w:noProof/>
            <w:webHidden/>
          </w:rPr>
          <w:t>3</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886" w:history="1">
        <w:r w:rsidR="000E1573" w:rsidRPr="003E1609">
          <w:rPr>
            <w:rStyle w:val="Hyperlink"/>
            <w:noProof/>
          </w:rPr>
          <w:t>1.</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PURPOSE AND BACKGROUND</w:t>
        </w:r>
        <w:r w:rsidR="000E1573">
          <w:rPr>
            <w:noProof/>
            <w:webHidden/>
          </w:rPr>
          <w:tab/>
        </w:r>
        <w:r w:rsidR="000E1573">
          <w:rPr>
            <w:noProof/>
            <w:webHidden/>
          </w:rPr>
          <w:fldChar w:fldCharType="begin"/>
        </w:r>
        <w:r w:rsidR="000E1573">
          <w:rPr>
            <w:noProof/>
            <w:webHidden/>
          </w:rPr>
          <w:instrText xml:space="preserve"> PAGEREF _Toc81554886 \h </w:instrText>
        </w:r>
        <w:r w:rsidR="000E1573">
          <w:rPr>
            <w:noProof/>
            <w:webHidden/>
          </w:rPr>
        </w:r>
        <w:r w:rsidR="000E1573">
          <w:rPr>
            <w:noProof/>
            <w:webHidden/>
          </w:rPr>
          <w:fldChar w:fldCharType="separate"/>
        </w:r>
        <w:r w:rsidR="000E1573">
          <w:rPr>
            <w:noProof/>
            <w:webHidden/>
          </w:rPr>
          <w:t>3</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887" w:history="1">
        <w:r w:rsidR="000E1573" w:rsidRPr="003E1609">
          <w:rPr>
            <w:rStyle w:val="Hyperlink"/>
            <w:noProof/>
          </w:rPr>
          <w:t>1.1.</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PURPOSE</w:t>
        </w:r>
        <w:r w:rsidR="000E1573">
          <w:rPr>
            <w:noProof/>
            <w:webHidden/>
          </w:rPr>
          <w:tab/>
        </w:r>
        <w:r w:rsidR="000E1573">
          <w:rPr>
            <w:noProof/>
            <w:webHidden/>
          </w:rPr>
          <w:fldChar w:fldCharType="begin"/>
        </w:r>
        <w:r w:rsidR="000E1573">
          <w:rPr>
            <w:noProof/>
            <w:webHidden/>
          </w:rPr>
          <w:instrText xml:space="preserve"> PAGEREF _Toc81554887 \h </w:instrText>
        </w:r>
        <w:r w:rsidR="000E1573">
          <w:rPr>
            <w:noProof/>
            <w:webHidden/>
          </w:rPr>
        </w:r>
        <w:r w:rsidR="000E1573">
          <w:rPr>
            <w:noProof/>
            <w:webHidden/>
          </w:rPr>
          <w:fldChar w:fldCharType="separate"/>
        </w:r>
        <w:r w:rsidR="000E1573">
          <w:rPr>
            <w:noProof/>
            <w:webHidden/>
          </w:rPr>
          <w:t>3</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888" w:history="1">
        <w:r w:rsidR="000E1573" w:rsidRPr="003E1609">
          <w:rPr>
            <w:rStyle w:val="Hyperlink"/>
            <w:noProof/>
          </w:rPr>
          <w:t>1.2.</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BACKGROUND</w:t>
        </w:r>
        <w:r w:rsidR="000E1573">
          <w:rPr>
            <w:noProof/>
            <w:webHidden/>
          </w:rPr>
          <w:tab/>
        </w:r>
        <w:r w:rsidR="000E1573">
          <w:rPr>
            <w:noProof/>
            <w:webHidden/>
          </w:rPr>
          <w:fldChar w:fldCharType="begin"/>
        </w:r>
        <w:r w:rsidR="000E1573">
          <w:rPr>
            <w:noProof/>
            <w:webHidden/>
          </w:rPr>
          <w:instrText xml:space="preserve"> PAGEREF _Toc81554888 \h </w:instrText>
        </w:r>
        <w:r w:rsidR="000E1573">
          <w:rPr>
            <w:noProof/>
            <w:webHidden/>
          </w:rPr>
        </w:r>
        <w:r w:rsidR="000E1573">
          <w:rPr>
            <w:noProof/>
            <w:webHidden/>
          </w:rPr>
          <w:fldChar w:fldCharType="separate"/>
        </w:r>
        <w:r w:rsidR="000E1573">
          <w:rPr>
            <w:noProof/>
            <w:webHidden/>
          </w:rPr>
          <w:t>3</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889" w:history="1">
        <w:r w:rsidR="000E1573" w:rsidRPr="003E1609">
          <w:rPr>
            <w:rStyle w:val="Hyperlink"/>
            <w:noProof/>
          </w:rPr>
          <w:t>2.</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SCOPE OF BID</w:t>
        </w:r>
        <w:r w:rsidR="000E1573">
          <w:rPr>
            <w:noProof/>
            <w:webHidden/>
          </w:rPr>
          <w:tab/>
        </w:r>
        <w:r w:rsidR="000E1573">
          <w:rPr>
            <w:noProof/>
            <w:webHidden/>
          </w:rPr>
          <w:fldChar w:fldCharType="begin"/>
        </w:r>
        <w:r w:rsidR="000E1573">
          <w:rPr>
            <w:noProof/>
            <w:webHidden/>
          </w:rPr>
          <w:instrText xml:space="preserve"> PAGEREF _Toc81554889 \h </w:instrText>
        </w:r>
        <w:r w:rsidR="000E1573">
          <w:rPr>
            <w:noProof/>
            <w:webHidden/>
          </w:rPr>
        </w:r>
        <w:r w:rsidR="000E1573">
          <w:rPr>
            <w:noProof/>
            <w:webHidden/>
          </w:rPr>
          <w:fldChar w:fldCharType="separate"/>
        </w:r>
        <w:r w:rsidR="000E1573">
          <w:rPr>
            <w:noProof/>
            <w:webHidden/>
          </w:rPr>
          <w:t>3</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890" w:history="1">
        <w:r w:rsidR="000E1573" w:rsidRPr="003E1609">
          <w:rPr>
            <w:rStyle w:val="Hyperlink"/>
            <w:noProof/>
          </w:rPr>
          <w:t>2.1.</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SCOPE OF WORK</w:t>
        </w:r>
        <w:r w:rsidR="000E1573">
          <w:rPr>
            <w:noProof/>
            <w:webHidden/>
          </w:rPr>
          <w:tab/>
        </w:r>
        <w:r w:rsidR="000E1573">
          <w:rPr>
            <w:noProof/>
            <w:webHidden/>
          </w:rPr>
          <w:fldChar w:fldCharType="begin"/>
        </w:r>
        <w:r w:rsidR="000E1573">
          <w:rPr>
            <w:noProof/>
            <w:webHidden/>
          </w:rPr>
          <w:instrText xml:space="preserve"> PAGEREF _Toc81554890 \h </w:instrText>
        </w:r>
        <w:r w:rsidR="000E1573">
          <w:rPr>
            <w:noProof/>
            <w:webHidden/>
          </w:rPr>
        </w:r>
        <w:r w:rsidR="000E1573">
          <w:rPr>
            <w:noProof/>
            <w:webHidden/>
          </w:rPr>
          <w:fldChar w:fldCharType="separate"/>
        </w:r>
        <w:r w:rsidR="000E1573">
          <w:rPr>
            <w:noProof/>
            <w:webHidden/>
          </w:rPr>
          <w:t>3</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891" w:history="1">
        <w:r w:rsidR="000E1573" w:rsidRPr="003E1609">
          <w:rPr>
            <w:rStyle w:val="Hyperlink"/>
            <w:noProof/>
          </w:rPr>
          <w:t>2.2.</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DELIVERY ADDRESS</w:t>
        </w:r>
        <w:r w:rsidR="000E1573">
          <w:rPr>
            <w:noProof/>
            <w:webHidden/>
          </w:rPr>
          <w:tab/>
        </w:r>
        <w:r w:rsidR="000E1573">
          <w:rPr>
            <w:noProof/>
            <w:webHidden/>
          </w:rPr>
          <w:fldChar w:fldCharType="begin"/>
        </w:r>
        <w:r w:rsidR="000E1573">
          <w:rPr>
            <w:noProof/>
            <w:webHidden/>
          </w:rPr>
          <w:instrText xml:space="preserve"> PAGEREF _Toc81554891 \h </w:instrText>
        </w:r>
        <w:r w:rsidR="000E1573">
          <w:rPr>
            <w:noProof/>
            <w:webHidden/>
          </w:rPr>
        </w:r>
        <w:r w:rsidR="000E1573">
          <w:rPr>
            <w:noProof/>
            <w:webHidden/>
          </w:rPr>
          <w:fldChar w:fldCharType="separate"/>
        </w:r>
        <w:r w:rsidR="000E1573">
          <w:rPr>
            <w:noProof/>
            <w:webHidden/>
          </w:rPr>
          <w:t>3</w:t>
        </w:r>
        <w:r w:rsidR="000E1573">
          <w:rPr>
            <w:noProof/>
            <w:webHidden/>
          </w:rPr>
          <w:fldChar w:fldCharType="end"/>
        </w:r>
      </w:hyperlink>
    </w:p>
    <w:p w:rsidR="000E1573" w:rsidRDefault="00062FED">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81554892" w:history="1">
        <w:r w:rsidR="000E1573" w:rsidRPr="003E1609">
          <w:rPr>
            <w:rStyle w:val="Hyperlink"/>
            <w:noProof/>
            <w:kern w:val="28"/>
            <w:lang w:val="en-GB"/>
          </w:rPr>
          <w:t>Please refer to the technical schedule 10</w:t>
        </w:r>
        <w:r w:rsidR="000E1573">
          <w:rPr>
            <w:noProof/>
            <w:webHidden/>
          </w:rPr>
          <w:tab/>
        </w:r>
        <w:r w:rsidR="000E1573">
          <w:rPr>
            <w:noProof/>
            <w:webHidden/>
          </w:rPr>
          <w:fldChar w:fldCharType="begin"/>
        </w:r>
        <w:r w:rsidR="000E1573">
          <w:rPr>
            <w:noProof/>
            <w:webHidden/>
          </w:rPr>
          <w:instrText xml:space="preserve"> PAGEREF _Toc81554892 \h </w:instrText>
        </w:r>
        <w:r w:rsidR="000E1573">
          <w:rPr>
            <w:noProof/>
            <w:webHidden/>
          </w:rPr>
        </w:r>
        <w:r w:rsidR="000E1573">
          <w:rPr>
            <w:noProof/>
            <w:webHidden/>
          </w:rPr>
          <w:fldChar w:fldCharType="separate"/>
        </w:r>
        <w:r w:rsidR="000E1573">
          <w:rPr>
            <w:noProof/>
            <w:webHidden/>
          </w:rPr>
          <w:t>3</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893" w:history="1">
        <w:r w:rsidR="000E1573" w:rsidRPr="003E1609">
          <w:rPr>
            <w:rStyle w:val="Hyperlink"/>
            <w:noProof/>
          </w:rPr>
          <w:t>2.3.</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CUSTOMER INFRASTRUCTURE AND ENVIRONMENT</w:t>
        </w:r>
        <w:r w:rsidR="000E1573">
          <w:rPr>
            <w:noProof/>
            <w:webHidden/>
          </w:rPr>
          <w:tab/>
        </w:r>
        <w:r w:rsidR="000E1573">
          <w:rPr>
            <w:noProof/>
            <w:webHidden/>
          </w:rPr>
          <w:fldChar w:fldCharType="begin"/>
        </w:r>
        <w:r w:rsidR="000E1573">
          <w:rPr>
            <w:noProof/>
            <w:webHidden/>
          </w:rPr>
          <w:instrText xml:space="preserve"> PAGEREF _Toc81554893 \h </w:instrText>
        </w:r>
        <w:r w:rsidR="000E1573">
          <w:rPr>
            <w:noProof/>
            <w:webHidden/>
          </w:rPr>
        </w:r>
        <w:r w:rsidR="000E1573">
          <w:rPr>
            <w:noProof/>
            <w:webHidden/>
          </w:rPr>
          <w:fldChar w:fldCharType="separate"/>
        </w:r>
        <w:r w:rsidR="000E1573">
          <w:rPr>
            <w:noProof/>
            <w:webHidden/>
          </w:rPr>
          <w:t>3</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894" w:history="1">
        <w:r w:rsidR="000E1573" w:rsidRPr="003E1609">
          <w:rPr>
            <w:rStyle w:val="Hyperlink"/>
            <w:noProof/>
          </w:rPr>
          <w:t>3.</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TECHNICAL REQUIREMENT OVERVIEW</w:t>
        </w:r>
        <w:r w:rsidR="000E1573">
          <w:rPr>
            <w:noProof/>
            <w:webHidden/>
          </w:rPr>
          <w:tab/>
        </w:r>
        <w:r w:rsidR="000E1573">
          <w:rPr>
            <w:noProof/>
            <w:webHidden/>
          </w:rPr>
          <w:fldChar w:fldCharType="begin"/>
        </w:r>
        <w:r w:rsidR="000E1573">
          <w:rPr>
            <w:noProof/>
            <w:webHidden/>
          </w:rPr>
          <w:instrText xml:space="preserve"> PAGEREF _Toc81554894 \h </w:instrText>
        </w:r>
        <w:r w:rsidR="000E1573">
          <w:rPr>
            <w:noProof/>
            <w:webHidden/>
          </w:rPr>
        </w:r>
        <w:r w:rsidR="000E1573">
          <w:rPr>
            <w:noProof/>
            <w:webHidden/>
          </w:rPr>
          <w:fldChar w:fldCharType="separate"/>
        </w:r>
        <w:r w:rsidR="000E1573">
          <w:rPr>
            <w:noProof/>
            <w:webHidden/>
          </w:rPr>
          <w:t>3</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895" w:history="1">
        <w:r w:rsidR="000E1573" w:rsidRPr="003E1609">
          <w:rPr>
            <w:rStyle w:val="Hyperlink"/>
            <w:noProof/>
          </w:rPr>
          <w:t>3.1.</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PRODUCT REQUIREMENT</w:t>
        </w:r>
        <w:r w:rsidR="000E1573">
          <w:rPr>
            <w:noProof/>
            <w:webHidden/>
          </w:rPr>
          <w:tab/>
        </w:r>
        <w:r w:rsidR="000E1573">
          <w:rPr>
            <w:noProof/>
            <w:webHidden/>
          </w:rPr>
          <w:fldChar w:fldCharType="begin"/>
        </w:r>
        <w:r w:rsidR="000E1573">
          <w:rPr>
            <w:noProof/>
            <w:webHidden/>
          </w:rPr>
          <w:instrText xml:space="preserve"> PAGEREF _Toc81554895 \h </w:instrText>
        </w:r>
        <w:r w:rsidR="000E1573">
          <w:rPr>
            <w:noProof/>
            <w:webHidden/>
          </w:rPr>
        </w:r>
        <w:r w:rsidR="000E1573">
          <w:rPr>
            <w:noProof/>
            <w:webHidden/>
          </w:rPr>
          <w:fldChar w:fldCharType="separate"/>
        </w:r>
        <w:r w:rsidR="000E1573">
          <w:rPr>
            <w:noProof/>
            <w:webHidden/>
          </w:rPr>
          <w:t>3</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896" w:history="1">
        <w:r w:rsidR="000E1573" w:rsidRPr="003E1609">
          <w:rPr>
            <w:rStyle w:val="Hyperlink"/>
            <w:noProof/>
          </w:rPr>
          <w:t>3.2.</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SERVICES REQUIREMENTS</w:t>
        </w:r>
        <w:r w:rsidR="000E1573">
          <w:rPr>
            <w:noProof/>
            <w:webHidden/>
          </w:rPr>
          <w:tab/>
        </w:r>
        <w:r w:rsidR="000E1573">
          <w:rPr>
            <w:noProof/>
            <w:webHidden/>
          </w:rPr>
          <w:fldChar w:fldCharType="begin"/>
        </w:r>
        <w:r w:rsidR="000E1573">
          <w:rPr>
            <w:noProof/>
            <w:webHidden/>
          </w:rPr>
          <w:instrText xml:space="preserve"> PAGEREF _Toc81554896 \h </w:instrText>
        </w:r>
        <w:r w:rsidR="000E1573">
          <w:rPr>
            <w:noProof/>
            <w:webHidden/>
          </w:rPr>
        </w:r>
        <w:r w:rsidR="000E1573">
          <w:rPr>
            <w:noProof/>
            <w:webHidden/>
          </w:rPr>
          <w:fldChar w:fldCharType="separate"/>
        </w:r>
        <w:r w:rsidR="000E1573">
          <w:rPr>
            <w:noProof/>
            <w:webHidden/>
          </w:rPr>
          <w:t>5</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897" w:history="1">
        <w:r w:rsidR="000E1573" w:rsidRPr="003E1609">
          <w:rPr>
            <w:rStyle w:val="Hyperlink"/>
            <w:noProof/>
          </w:rPr>
          <w:t>4.</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BID EVALUATION STAGES</w:t>
        </w:r>
        <w:r w:rsidR="000E1573">
          <w:rPr>
            <w:noProof/>
            <w:webHidden/>
          </w:rPr>
          <w:tab/>
        </w:r>
        <w:r w:rsidR="000E1573">
          <w:rPr>
            <w:noProof/>
            <w:webHidden/>
          </w:rPr>
          <w:fldChar w:fldCharType="begin"/>
        </w:r>
        <w:r w:rsidR="000E1573">
          <w:rPr>
            <w:noProof/>
            <w:webHidden/>
          </w:rPr>
          <w:instrText xml:space="preserve"> PAGEREF _Toc81554897 \h </w:instrText>
        </w:r>
        <w:r w:rsidR="000E1573">
          <w:rPr>
            <w:noProof/>
            <w:webHidden/>
          </w:rPr>
        </w:r>
        <w:r w:rsidR="000E1573">
          <w:rPr>
            <w:noProof/>
            <w:webHidden/>
          </w:rPr>
          <w:fldChar w:fldCharType="separate"/>
        </w:r>
        <w:r w:rsidR="000E1573">
          <w:rPr>
            <w:noProof/>
            <w:webHidden/>
          </w:rPr>
          <w:t>5</w:t>
        </w:r>
        <w:r w:rsidR="000E1573">
          <w:rPr>
            <w:noProof/>
            <w:webHidden/>
          </w:rPr>
          <w:fldChar w:fldCharType="end"/>
        </w:r>
      </w:hyperlink>
    </w:p>
    <w:p w:rsidR="000E1573" w:rsidRDefault="00062FED">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1554898" w:history="1">
        <w:r w:rsidR="000E1573" w:rsidRPr="003E1609">
          <w:rPr>
            <w:rStyle w:val="Hyperlink"/>
            <w:noProof/>
          </w:rPr>
          <w:t>ANNEX A.1:</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ADMINISTRATIVE PRE-QUALIFICATION</w:t>
        </w:r>
        <w:r w:rsidR="000E1573">
          <w:rPr>
            <w:noProof/>
            <w:webHidden/>
          </w:rPr>
          <w:tab/>
        </w:r>
        <w:r w:rsidR="000E1573">
          <w:rPr>
            <w:noProof/>
            <w:webHidden/>
          </w:rPr>
          <w:fldChar w:fldCharType="begin"/>
        </w:r>
        <w:r w:rsidR="000E1573">
          <w:rPr>
            <w:noProof/>
            <w:webHidden/>
          </w:rPr>
          <w:instrText xml:space="preserve"> PAGEREF _Toc81554898 \h </w:instrText>
        </w:r>
        <w:r w:rsidR="000E1573">
          <w:rPr>
            <w:noProof/>
            <w:webHidden/>
          </w:rPr>
        </w:r>
        <w:r w:rsidR="000E1573">
          <w:rPr>
            <w:noProof/>
            <w:webHidden/>
          </w:rPr>
          <w:fldChar w:fldCharType="separate"/>
        </w:r>
        <w:r w:rsidR="000E1573">
          <w:rPr>
            <w:noProof/>
            <w:webHidden/>
          </w:rPr>
          <w:t>7</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899" w:history="1">
        <w:r w:rsidR="000E1573" w:rsidRPr="003E1609">
          <w:rPr>
            <w:rStyle w:val="Hyperlink"/>
            <w:noProof/>
          </w:rPr>
          <w:t>5.</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ADMINISTRATIVE PRE-QUALIFICATION REQUIREMENTS</w:t>
        </w:r>
        <w:r w:rsidR="000E1573">
          <w:rPr>
            <w:noProof/>
            <w:webHidden/>
          </w:rPr>
          <w:tab/>
        </w:r>
        <w:r w:rsidR="000E1573">
          <w:rPr>
            <w:noProof/>
            <w:webHidden/>
          </w:rPr>
          <w:fldChar w:fldCharType="begin"/>
        </w:r>
        <w:r w:rsidR="000E1573">
          <w:rPr>
            <w:noProof/>
            <w:webHidden/>
          </w:rPr>
          <w:instrText xml:space="preserve"> PAGEREF _Toc81554899 \h </w:instrText>
        </w:r>
        <w:r w:rsidR="000E1573">
          <w:rPr>
            <w:noProof/>
            <w:webHidden/>
          </w:rPr>
        </w:r>
        <w:r w:rsidR="000E1573">
          <w:rPr>
            <w:noProof/>
            <w:webHidden/>
          </w:rPr>
          <w:fldChar w:fldCharType="separate"/>
        </w:r>
        <w:r w:rsidR="000E1573">
          <w:rPr>
            <w:noProof/>
            <w:webHidden/>
          </w:rPr>
          <w:t>7</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900" w:history="1">
        <w:r w:rsidR="000E1573" w:rsidRPr="003E1609">
          <w:rPr>
            <w:rStyle w:val="Hyperlink"/>
            <w:noProof/>
          </w:rPr>
          <w:t>5.1.</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ADMINISTRATIVE PRE-QUALIFICATION VERIFICATION</w:t>
        </w:r>
        <w:r w:rsidR="000E1573">
          <w:rPr>
            <w:noProof/>
            <w:webHidden/>
          </w:rPr>
          <w:tab/>
        </w:r>
        <w:r w:rsidR="000E1573">
          <w:rPr>
            <w:noProof/>
            <w:webHidden/>
          </w:rPr>
          <w:fldChar w:fldCharType="begin"/>
        </w:r>
        <w:r w:rsidR="000E1573">
          <w:rPr>
            <w:noProof/>
            <w:webHidden/>
          </w:rPr>
          <w:instrText xml:space="preserve"> PAGEREF _Toc81554900 \h </w:instrText>
        </w:r>
        <w:r w:rsidR="000E1573">
          <w:rPr>
            <w:noProof/>
            <w:webHidden/>
          </w:rPr>
        </w:r>
        <w:r w:rsidR="000E1573">
          <w:rPr>
            <w:noProof/>
            <w:webHidden/>
          </w:rPr>
          <w:fldChar w:fldCharType="separate"/>
        </w:r>
        <w:r w:rsidR="000E1573">
          <w:rPr>
            <w:noProof/>
            <w:webHidden/>
          </w:rPr>
          <w:t>7</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901" w:history="1">
        <w:r w:rsidR="000E1573" w:rsidRPr="003E1609">
          <w:rPr>
            <w:rStyle w:val="Hyperlink"/>
            <w:noProof/>
          </w:rPr>
          <w:t>5.2.</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ADMINISTRATIVE PRE-QUALIFICATION REQUIREMENTS</w:t>
        </w:r>
        <w:r w:rsidR="000E1573">
          <w:rPr>
            <w:noProof/>
            <w:webHidden/>
          </w:rPr>
          <w:tab/>
        </w:r>
        <w:r w:rsidR="000E1573">
          <w:rPr>
            <w:noProof/>
            <w:webHidden/>
          </w:rPr>
          <w:fldChar w:fldCharType="begin"/>
        </w:r>
        <w:r w:rsidR="000E1573">
          <w:rPr>
            <w:noProof/>
            <w:webHidden/>
          </w:rPr>
          <w:instrText xml:space="preserve"> PAGEREF _Toc81554901 \h </w:instrText>
        </w:r>
        <w:r w:rsidR="000E1573">
          <w:rPr>
            <w:noProof/>
            <w:webHidden/>
          </w:rPr>
        </w:r>
        <w:r w:rsidR="000E1573">
          <w:rPr>
            <w:noProof/>
            <w:webHidden/>
          </w:rPr>
          <w:fldChar w:fldCharType="separate"/>
        </w:r>
        <w:r w:rsidR="000E1573">
          <w:rPr>
            <w:noProof/>
            <w:webHidden/>
          </w:rPr>
          <w:t>7</w:t>
        </w:r>
        <w:r w:rsidR="000E1573">
          <w:rPr>
            <w:noProof/>
            <w:webHidden/>
          </w:rPr>
          <w:fldChar w:fldCharType="end"/>
        </w:r>
      </w:hyperlink>
    </w:p>
    <w:p w:rsidR="000E1573" w:rsidRDefault="00062FED">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1554902" w:history="1">
        <w:r w:rsidR="000E1573" w:rsidRPr="003E1609">
          <w:rPr>
            <w:rStyle w:val="Hyperlink"/>
            <w:b/>
            <w:noProof/>
            <w14:scene3d>
              <w14:camera w14:prst="orthographicFront"/>
              <w14:lightRig w14:rig="threePt" w14:dir="t">
                <w14:rot w14:lat="0" w14:lon="0" w14:rev="0"/>
              </w14:lightRig>
            </w14:scene3d>
          </w:rPr>
          <w:t>ANNEX A.2:</w:t>
        </w:r>
        <w:r w:rsidR="000E1573">
          <w:rPr>
            <w:rFonts w:asciiTheme="minorHAnsi" w:eastAsiaTheme="minorEastAsia" w:hAnsiTheme="minorHAnsi" w:cstheme="minorBidi"/>
            <w:smallCaps w:val="0"/>
            <w:noProof/>
            <w:sz w:val="22"/>
            <w:szCs w:val="22"/>
            <w:lang w:eastAsia="en-ZA"/>
          </w:rPr>
          <w:tab/>
        </w:r>
        <w:r w:rsidR="000E1573" w:rsidRPr="003E1609">
          <w:rPr>
            <w:rStyle w:val="Hyperlink"/>
            <w:b/>
            <w:bCs/>
            <w:noProof/>
            <w:kern w:val="28"/>
            <w14:scene3d>
              <w14:camera w14:prst="orthographicFront"/>
              <w14:lightRig w14:rig="threePt" w14:dir="t">
                <w14:rot w14:lat="0" w14:lon="0" w14:rev="0"/>
              </w14:lightRig>
            </w14:scene3d>
          </w:rPr>
          <w:t>TECHNICAL MANDATORY, FUNCTIONALITY AND PROOF OF CONCEPT REQUIREMENTS</w:t>
        </w:r>
        <w:r w:rsidR="000E1573">
          <w:rPr>
            <w:noProof/>
            <w:webHidden/>
          </w:rPr>
          <w:tab/>
        </w:r>
        <w:r w:rsidR="000E1573">
          <w:rPr>
            <w:noProof/>
            <w:webHidden/>
          </w:rPr>
          <w:fldChar w:fldCharType="begin"/>
        </w:r>
        <w:r w:rsidR="000E1573">
          <w:rPr>
            <w:noProof/>
            <w:webHidden/>
          </w:rPr>
          <w:instrText xml:space="preserve"> PAGEREF _Toc81554902 \h </w:instrText>
        </w:r>
        <w:r w:rsidR="000E1573">
          <w:rPr>
            <w:noProof/>
            <w:webHidden/>
          </w:rPr>
        </w:r>
        <w:r w:rsidR="000E1573">
          <w:rPr>
            <w:noProof/>
            <w:webHidden/>
          </w:rPr>
          <w:fldChar w:fldCharType="separate"/>
        </w:r>
        <w:r w:rsidR="000E1573">
          <w:rPr>
            <w:noProof/>
            <w:webHidden/>
          </w:rPr>
          <w:t>8</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903" w:history="1">
        <w:r w:rsidR="000E1573" w:rsidRPr="003E1609">
          <w:rPr>
            <w:rStyle w:val="Hyperlink"/>
            <w:rFonts w:eastAsiaTheme="majorEastAsia" w:cstheme="majorBidi"/>
            <w:noProof/>
            <w14:scene3d>
              <w14:camera w14:prst="orthographicFront"/>
              <w14:lightRig w14:rig="threePt" w14:dir="t">
                <w14:rot w14:lat="0" w14:lon="0" w14:rev="0"/>
              </w14:lightRig>
            </w14:scene3d>
          </w:rPr>
          <w:t>(4)</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rFonts w:eastAsiaTheme="majorEastAsia" w:cstheme="majorBidi"/>
            <w:noProof/>
            <w14:scene3d>
              <w14:camera w14:prst="orthographicFront"/>
              <w14:lightRig w14:rig="threePt" w14:dir="t">
                <w14:rot w14:lat="0" w14:lon="0" w14:rev="0"/>
              </w14:lightRig>
            </w14:scene3d>
          </w:rPr>
          <w:t>TECHNICAL MANDATORY</w:t>
        </w:r>
        <w:r w:rsidR="000E1573">
          <w:rPr>
            <w:noProof/>
            <w:webHidden/>
          </w:rPr>
          <w:tab/>
        </w:r>
        <w:r w:rsidR="000E1573">
          <w:rPr>
            <w:noProof/>
            <w:webHidden/>
          </w:rPr>
          <w:fldChar w:fldCharType="begin"/>
        </w:r>
        <w:r w:rsidR="000E1573">
          <w:rPr>
            <w:noProof/>
            <w:webHidden/>
          </w:rPr>
          <w:instrText xml:space="preserve"> PAGEREF _Toc81554903 \h </w:instrText>
        </w:r>
        <w:r w:rsidR="000E1573">
          <w:rPr>
            <w:noProof/>
            <w:webHidden/>
          </w:rPr>
        </w:r>
        <w:r w:rsidR="000E1573">
          <w:rPr>
            <w:noProof/>
            <w:webHidden/>
          </w:rPr>
          <w:fldChar w:fldCharType="separate"/>
        </w:r>
        <w:r w:rsidR="000E1573">
          <w:rPr>
            <w:noProof/>
            <w:webHidden/>
          </w:rPr>
          <w:t>8</w:t>
        </w:r>
        <w:r w:rsidR="000E1573">
          <w:rPr>
            <w:noProof/>
            <w:webHidden/>
          </w:rPr>
          <w:fldChar w:fldCharType="end"/>
        </w:r>
      </w:hyperlink>
    </w:p>
    <w:p w:rsidR="000E1573" w:rsidRDefault="00062FED">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81554904" w:history="1">
        <w:r w:rsidR="000E1573" w:rsidRPr="003E1609">
          <w:rPr>
            <w:rStyle w:val="Hyperlink"/>
            <w:rFonts w:eastAsiaTheme="majorEastAsia" w:cstheme="majorBidi"/>
            <w:bCs/>
            <w:noProof/>
            <w14:scene3d>
              <w14:camera w14:prst="orthographicFront"/>
              <w14:lightRig w14:rig="threePt" w14:dir="t">
                <w14:rot w14:lat="0" w14:lon="0" w14:rev="0"/>
              </w14:lightRig>
            </w14:scene3d>
          </w:rPr>
          <w:t>(a)</w:t>
        </w:r>
        <w:r w:rsidR="000E1573">
          <w:rPr>
            <w:rFonts w:asciiTheme="minorHAnsi" w:eastAsiaTheme="minorEastAsia" w:hAnsiTheme="minorHAnsi" w:cstheme="minorBidi"/>
            <w:smallCaps w:val="0"/>
            <w:noProof/>
            <w:sz w:val="22"/>
            <w:szCs w:val="22"/>
            <w:lang w:eastAsia="en-ZA"/>
          </w:rPr>
          <w:tab/>
        </w:r>
        <w:r w:rsidR="000E1573" w:rsidRPr="003E1609">
          <w:rPr>
            <w:rStyle w:val="Hyperlink"/>
            <w:rFonts w:eastAsiaTheme="majorEastAsia" w:cstheme="majorBidi"/>
            <w:b/>
            <w:bCs/>
            <w:noProof/>
            <w14:scene3d>
              <w14:camera w14:prst="orthographicFront"/>
              <w14:lightRig w14:rig="threePt" w14:dir="t">
                <w14:rot w14:lat="0" w14:lon="0" w14:rev="0"/>
              </w14:lightRig>
            </w14:scene3d>
          </w:rPr>
          <w:t>INSTRUCTION AND EVALUATION CRITERIA</w:t>
        </w:r>
        <w:r w:rsidR="000E1573">
          <w:rPr>
            <w:noProof/>
            <w:webHidden/>
          </w:rPr>
          <w:tab/>
        </w:r>
        <w:r w:rsidR="000E1573">
          <w:rPr>
            <w:noProof/>
            <w:webHidden/>
          </w:rPr>
          <w:fldChar w:fldCharType="begin"/>
        </w:r>
        <w:r w:rsidR="000E1573">
          <w:rPr>
            <w:noProof/>
            <w:webHidden/>
          </w:rPr>
          <w:instrText xml:space="preserve"> PAGEREF _Toc81554904 \h </w:instrText>
        </w:r>
        <w:r w:rsidR="000E1573">
          <w:rPr>
            <w:noProof/>
            <w:webHidden/>
          </w:rPr>
        </w:r>
        <w:r w:rsidR="000E1573">
          <w:rPr>
            <w:noProof/>
            <w:webHidden/>
          </w:rPr>
          <w:fldChar w:fldCharType="separate"/>
        </w:r>
        <w:r w:rsidR="000E1573">
          <w:rPr>
            <w:noProof/>
            <w:webHidden/>
          </w:rPr>
          <w:t>8</w:t>
        </w:r>
        <w:r w:rsidR="000E1573">
          <w:rPr>
            <w:noProof/>
            <w:webHidden/>
          </w:rPr>
          <w:fldChar w:fldCharType="end"/>
        </w:r>
      </w:hyperlink>
    </w:p>
    <w:p w:rsidR="000E1573" w:rsidRDefault="00062FED">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81554905" w:history="1">
        <w:r w:rsidR="000E1573" w:rsidRPr="003E1609">
          <w:rPr>
            <w:rStyle w:val="Hyperlink"/>
            <w:rFonts w:eastAsiaTheme="majorEastAsia" w:cstheme="majorBidi"/>
            <w:bCs/>
            <w:noProof/>
            <w14:scene3d>
              <w14:camera w14:prst="orthographicFront"/>
              <w14:lightRig w14:rig="threePt" w14:dir="t">
                <w14:rot w14:lat="0" w14:lon="0" w14:rev="0"/>
              </w14:lightRig>
            </w14:scene3d>
          </w:rPr>
          <w:t>(a)</w:t>
        </w:r>
        <w:r w:rsidR="000E1573">
          <w:rPr>
            <w:rFonts w:asciiTheme="minorHAnsi" w:eastAsiaTheme="minorEastAsia" w:hAnsiTheme="minorHAnsi" w:cstheme="minorBidi"/>
            <w:smallCaps w:val="0"/>
            <w:noProof/>
            <w:sz w:val="22"/>
            <w:szCs w:val="22"/>
            <w:lang w:eastAsia="en-ZA"/>
          </w:rPr>
          <w:tab/>
        </w:r>
        <w:r w:rsidR="000E1573" w:rsidRPr="003E1609">
          <w:rPr>
            <w:rStyle w:val="Hyperlink"/>
            <w:rFonts w:eastAsiaTheme="majorEastAsia" w:cstheme="majorBidi"/>
            <w:b/>
            <w:bCs/>
            <w:noProof/>
            <w14:scene3d>
              <w14:camera w14:prst="orthographicFront"/>
              <w14:lightRig w14:rig="threePt" w14:dir="t">
                <w14:rot w14:lat="0" w14:lon="0" w14:rev="0"/>
              </w14:lightRig>
            </w14:scene3d>
          </w:rPr>
          <w:t>TECHNICAL MANDATORY REQUIREMENTS</w:t>
        </w:r>
        <w:r w:rsidR="000E1573">
          <w:rPr>
            <w:noProof/>
            <w:webHidden/>
          </w:rPr>
          <w:tab/>
        </w:r>
        <w:r w:rsidR="000E1573">
          <w:rPr>
            <w:noProof/>
            <w:webHidden/>
          </w:rPr>
          <w:fldChar w:fldCharType="begin"/>
        </w:r>
        <w:r w:rsidR="000E1573">
          <w:rPr>
            <w:noProof/>
            <w:webHidden/>
          </w:rPr>
          <w:instrText xml:space="preserve"> PAGEREF _Toc81554905 \h </w:instrText>
        </w:r>
        <w:r w:rsidR="000E1573">
          <w:rPr>
            <w:noProof/>
            <w:webHidden/>
          </w:rPr>
        </w:r>
        <w:r w:rsidR="000E1573">
          <w:rPr>
            <w:noProof/>
            <w:webHidden/>
          </w:rPr>
          <w:fldChar w:fldCharType="separate"/>
        </w:r>
        <w:r w:rsidR="000E1573">
          <w:rPr>
            <w:noProof/>
            <w:webHidden/>
          </w:rPr>
          <w:t>8</w:t>
        </w:r>
        <w:r w:rsidR="000E1573">
          <w:rPr>
            <w:noProof/>
            <w:webHidden/>
          </w:rPr>
          <w:fldChar w:fldCharType="end"/>
        </w:r>
      </w:hyperlink>
    </w:p>
    <w:p w:rsidR="000E1573" w:rsidRDefault="00062FED">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81554906" w:history="1">
        <w:r w:rsidR="000E1573" w:rsidRPr="003E1609">
          <w:rPr>
            <w:rStyle w:val="Hyperlink"/>
            <w:rFonts w:eastAsiaTheme="majorEastAsia" w:cstheme="majorBidi"/>
            <w:bCs/>
            <w:noProof/>
            <w14:scene3d>
              <w14:camera w14:prst="orthographicFront"/>
              <w14:lightRig w14:rig="threePt" w14:dir="t">
                <w14:rot w14:lat="0" w14:lon="0" w14:rev="0"/>
              </w14:lightRig>
            </w14:scene3d>
          </w:rPr>
          <w:t>(a)</w:t>
        </w:r>
        <w:r w:rsidR="000E1573">
          <w:rPr>
            <w:rFonts w:asciiTheme="minorHAnsi" w:eastAsiaTheme="minorEastAsia" w:hAnsiTheme="minorHAnsi" w:cstheme="minorBidi"/>
            <w:smallCaps w:val="0"/>
            <w:noProof/>
            <w:sz w:val="22"/>
            <w:szCs w:val="22"/>
            <w:lang w:eastAsia="en-ZA"/>
          </w:rPr>
          <w:tab/>
        </w:r>
        <w:r w:rsidR="000E1573" w:rsidRPr="003E1609">
          <w:rPr>
            <w:rStyle w:val="Hyperlink"/>
            <w:rFonts w:eastAsiaTheme="majorEastAsia" w:cstheme="majorBidi"/>
            <w:b/>
            <w:bCs/>
            <w:noProof/>
            <w14:scene3d>
              <w14:camera w14:prst="orthographicFront"/>
              <w14:lightRig w14:rig="threePt" w14:dir="t">
                <w14:rot w14:lat="0" w14:lon="0" w14:rev="0"/>
              </w14:lightRig>
            </w14:scene3d>
          </w:rPr>
          <w:t>DECLARATION OF COMPLIANCE</w:t>
        </w:r>
        <w:r w:rsidR="000E1573">
          <w:rPr>
            <w:noProof/>
            <w:webHidden/>
          </w:rPr>
          <w:tab/>
        </w:r>
        <w:r w:rsidR="000E1573">
          <w:rPr>
            <w:noProof/>
            <w:webHidden/>
          </w:rPr>
          <w:fldChar w:fldCharType="begin"/>
        </w:r>
        <w:r w:rsidR="000E1573">
          <w:rPr>
            <w:noProof/>
            <w:webHidden/>
          </w:rPr>
          <w:instrText xml:space="preserve"> PAGEREF _Toc81554906 \h </w:instrText>
        </w:r>
        <w:r w:rsidR="000E1573">
          <w:rPr>
            <w:noProof/>
            <w:webHidden/>
          </w:rPr>
        </w:r>
        <w:r w:rsidR="000E1573">
          <w:rPr>
            <w:noProof/>
            <w:webHidden/>
          </w:rPr>
          <w:fldChar w:fldCharType="separate"/>
        </w:r>
        <w:r w:rsidR="000E1573">
          <w:rPr>
            <w:noProof/>
            <w:webHidden/>
          </w:rPr>
          <w:t>9</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907" w:history="1">
        <w:r w:rsidR="000E1573" w:rsidRPr="003E1609">
          <w:rPr>
            <w:rStyle w:val="Hyperlink"/>
            <w:noProof/>
          </w:rPr>
          <w:t>6.</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TECHNICAL FUNCTIONALITY</w:t>
        </w:r>
        <w:r w:rsidR="000E1573">
          <w:rPr>
            <w:noProof/>
            <w:webHidden/>
          </w:rPr>
          <w:tab/>
        </w:r>
        <w:r w:rsidR="000E1573">
          <w:rPr>
            <w:noProof/>
            <w:webHidden/>
          </w:rPr>
          <w:fldChar w:fldCharType="begin"/>
        </w:r>
        <w:r w:rsidR="000E1573">
          <w:rPr>
            <w:noProof/>
            <w:webHidden/>
          </w:rPr>
          <w:instrText xml:space="preserve"> PAGEREF _Toc81554907 \h </w:instrText>
        </w:r>
        <w:r w:rsidR="000E1573">
          <w:rPr>
            <w:noProof/>
            <w:webHidden/>
          </w:rPr>
        </w:r>
        <w:r w:rsidR="000E1573">
          <w:rPr>
            <w:noProof/>
            <w:webHidden/>
          </w:rPr>
          <w:fldChar w:fldCharType="separate"/>
        </w:r>
        <w:r w:rsidR="000E1573">
          <w:rPr>
            <w:noProof/>
            <w:webHidden/>
          </w:rPr>
          <w:t>10</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908" w:history="1">
        <w:r w:rsidR="000E1573" w:rsidRPr="003E1609">
          <w:rPr>
            <w:rStyle w:val="Hyperlink"/>
            <w:noProof/>
          </w:rPr>
          <w:t>7.</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PROOF OF CONCEPT</w:t>
        </w:r>
        <w:r w:rsidR="000E1573">
          <w:rPr>
            <w:noProof/>
            <w:webHidden/>
          </w:rPr>
          <w:tab/>
        </w:r>
        <w:r w:rsidR="000E1573">
          <w:rPr>
            <w:noProof/>
            <w:webHidden/>
          </w:rPr>
          <w:fldChar w:fldCharType="begin"/>
        </w:r>
        <w:r w:rsidR="000E1573">
          <w:rPr>
            <w:noProof/>
            <w:webHidden/>
          </w:rPr>
          <w:instrText xml:space="preserve"> PAGEREF _Toc81554908 \h </w:instrText>
        </w:r>
        <w:r w:rsidR="000E1573">
          <w:rPr>
            <w:noProof/>
            <w:webHidden/>
          </w:rPr>
        </w:r>
        <w:r w:rsidR="000E1573">
          <w:rPr>
            <w:noProof/>
            <w:webHidden/>
          </w:rPr>
          <w:fldChar w:fldCharType="separate"/>
        </w:r>
        <w:r w:rsidR="000E1573">
          <w:rPr>
            <w:noProof/>
            <w:webHidden/>
          </w:rPr>
          <w:t>10</w:t>
        </w:r>
        <w:r w:rsidR="000E1573">
          <w:rPr>
            <w:noProof/>
            <w:webHidden/>
          </w:rPr>
          <w:fldChar w:fldCharType="end"/>
        </w:r>
      </w:hyperlink>
    </w:p>
    <w:p w:rsidR="000E1573" w:rsidRDefault="00062FED">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1554909" w:history="1">
        <w:r w:rsidR="000E1573" w:rsidRPr="003E1609">
          <w:rPr>
            <w:rStyle w:val="Hyperlink"/>
            <w:noProof/>
          </w:rPr>
          <w:t>ANNEX A.3:</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SPECIAL CONDITIONS OF CONTRACT (SCC)</w:t>
        </w:r>
        <w:r w:rsidR="000E1573">
          <w:rPr>
            <w:noProof/>
            <w:webHidden/>
          </w:rPr>
          <w:tab/>
        </w:r>
        <w:r w:rsidR="000E1573">
          <w:rPr>
            <w:noProof/>
            <w:webHidden/>
          </w:rPr>
          <w:fldChar w:fldCharType="begin"/>
        </w:r>
        <w:r w:rsidR="000E1573">
          <w:rPr>
            <w:noProof/>
            <w:webHidden/>
          </w:rPr>
          <w:instrText xml:space="preserve"> PAGEREF _Toc81554909 \h </w:instrText>
        </w:r>
        <w:r w:rsidR="000E1573">
          <w:rPr>
            <w:noProof/>
            <w:webHidden/>
          </w:rPr>
        </w:r>
        <w:r w:rsidR="000E1573">
          <w:rPr>
            <w:noProof/>
            <w:webHidden/>
          </w:rPr>
          <w:fldChar w:fldCharType="separate"/>
        </w:r>
        <w:r w:rsidR="000E1573">
          <w:rPr>
            <w:noProof/>
            <w:webHidden/>
          </w:rPr>
          <w:t>11</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910" w:history="1">
        <w:r w:rsidR="000E1573" w:rsidRPr="003E1609">
          <w:rPr>
            <w:rStyle w:val="Hyperlink"/>
            <w:noProof/>
          </w:rPr>
          <w:t>8.</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SPECIAL CONDITIONS OF CONTRACT</w:t>
        </w:r>
        <w:r w:rsidR="000E1573">
          <w:rPr>
            <w:noProof/>
            <w:webHidden/>
          </w:rPr>
          <w:tab/>
        </w:r>
        <w:r w:rsidR="000E1573">
          <w:rPr>
            <w:noProof/>
            <w:webHidden/>
          </w:rPr>
          <w:fldChar w:fldCharType="begin"/>
        </w:r>
        <w:r w:rsidR="000E1573">
          <w:rPr>
            <w:noProof/>
            <w:webHidden/>
          </w:rPr>
          <w:instrText xml:space="preserve"> PAGEREF _Toc81554910 \h </w:instrText>
        </w:r>
        <w:r w:rsidR="000E1573">
          <w:rPr>
            <w:noProof/>
            <w:webHidden/>
          </w:rPr>
        </w:r>
        <w:r w:rsidR="000E1573">
          <w:rPr>
            <w:noProof/>
            <w:webHidden/>
          </w:rPr>
          <w:fldChar w:fldCharType="separate"/>
        </w:r>
        <w:r w:rsidR="000E1573">
          <w:rPr>
            <w:noProof/>
            <w:webHidden/>
          </w:rPr>
          <w:t>11</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911" w:history="1">
        <w:r w:rsidR="000E1573" w:rsidRPr="003E1609">
          <w:rPr>
            <w:rStyle w:val="Hyperlink"/>
            <w:noProof/>
          </w:rPr>
          <w:t>8.1.</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INSTRUCTION</w:t>
        </w:r>
        <w:r w:rsidR="000E1573">
          <w:rPr>
            <w:noProof/>
            <w:webHidden/>
          </w:rPr>
          <w:tab/>
        </w:r>
        <w:r w:rsidR="000E1573">
          <w:rPr>
            <w:noProof/>
            <w:webHidden/>
          </w:rPr>
          <w:fldChar w:fldCharType="begin"/>
        </w:r>
        <w:r w:rsidR="000E1573">
          <w:rPr>
            <w:noProof/>
            <w:webHidden/>
          </w:rPr>
          <w:instrText xml:space="preserve"> PAGEREF _Toc81554911 \h </w:instrText>
        </w:r>
        <w:r w:rsidR="000E1573">
          <w:rPr>
            <w:noProof/>
            <w:webHidden/>
          </w:rPr>
        </w:r>
        <w:r w:rsidR="000E1573">
          <w:rPr>
            <w:noProof/>
            <w:webHidden/>
          </w:rPr>
          <w:fldChar w:fldCharType="separate"/>
        </w:r>
        <w:r w:rsidR="000E1573">
          <w:rPr>
            <w:noProof/>
            <w:webHidden/>
          </w:rPr>
          <w:t>11</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912" w:history="1">
        <w:r w:rsidR="000E1573" w:rsidRPr="003E1609">
          <w:rPr>
            <w:rStyle w:val="Hyperlink"/>
            <w:noProof/>
          </w:rPr>
          <w:t>8.2.</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SPECIAL CONDITIONS OF CONTRACT</w:t>
        </w:r>
        <w:r w:rsidR="000E1573">
          <w:rPr>
            <w:noProof/>
            <w:webHidden/>
          </w:rPr>
          <w:tab/>
        </w:r>
        <w:r w:rsidR="000E1573">
          <w:rPr>
            <w:noProof/>
            <w:webHidden/>
          </w:rPr>
          <w:fldChar w:fldCharType="begin"/>
        </w:r>
        <w:r w:rsidR="000E1573">
          <w:rPr>
            <w:noProof/>
            <w:webHidden/>
          </w:rPr>
          <w:instrText xml:space="preserve"> PAGEREF _Toc81554912 \h </w:instrText>
        </w:r>
        <w:r w:rsidR="000E1573">
          <w:rPr>
            <w:noProof/>
            <w:webHidden/>
          </w:rPr>
        </w:r>
        <w:r w:rsidR="000E1573">
          <w:rPr>
            <w:noProof/>
            <w:webHidden/>
          </w:rPr>
          <w:fldChar w:fldCharType="separate"/>
        </w:r>
        <w:r w:rsidR="000E1573">
          <w:rPr>
            <w:noProof/>
            <w:webHidden/>
          </w:rPr>
          <w:t>11</w:t>
        </w:r>
        <w:r w:rsidR="000E1573">
          <w:rPr>
            <w:noProof/>
            <w:webHidden/>
          </w:rPr>
          <w:fldChar w:fldCharType="end"/>
        </w:r>
      </w:hyperlink>
    </w:p>
    <w:p w:rsidR="000E1573" w:rsidRDefault="00062FE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1554913" w:history="1">
        <w:r w:rsidR="000E1573" w:rsidRPr="003E1609">
          <w:rPr>
            <w:rStyle w:val="Hyperlink"/>
            <w:noProof/>
          </w:rPr>
          <w:t>8.3.</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DECLARATION OF ACCEPTANCE</w:t>
        </w:r>
        <w:r w:rsidR="000E1573">
          <w:rPr>
            <w:noProof/>
            <w:webHidden/>
          </w:rPr>
          <w:tab/>
        </w:r>
        <w:r w:rsidR="000E1573">
          <w:rPr>
            <w:noProof/>
            <w:webHidden/>
          </w:rPr>
          <w:fldChar w:fldCharType="begin"/>
        </w:r>
        <w:r w:rsidR="000E1573">
          <w:rPr>
            <w:noProof/>
            <w:webHidden/>
          </w:rPr>
          <w:instrText xml:space="preserve"> PAGEREF _Toc81554913 \h </w:instrText>
        </w:r>
        <w:r w:rsidR="000E1573">
          <w:rPr>
            <w:noProof/>
            <w:webHidden/>
          </w:rPr>
        </w:r>
        <w:r w:rsidR="000E1573">
          <w:rPr>
            <w:noProof/>
            <w:webHidden/>
          </w:rPr>
          <w:fldChar w:fldCharType="separate"/>
        </w:r>
        <w:r w:rsidR="000E1573">
          <w:rPr>
            <w:noProof/>
            <w:webHidden/>
          </w:rPr>
          <w:t>16</w:t>
        </w:r>
        <w:r w:rsidR="000E1573">
          <w:rPr>
            <w:noProof/>
            <w:webHidden/>
          </w:rPr>
          <w:fldChar w:fldCharType="end"/>
        </w:r>
      </w:hyperlink>
    </w:p>
    <w:p w:rsidR="000E1573" w:rsidRDefault="00062FED">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1554914" w:history="1">
        <w:r w:rsidR="000E1573" w:rsidRPr="003E1609">
          <w:rPr>
            <w:rStyle w:val="Hyperlink"/>
            <w:noProof/>
          </w:rPr>
          <w:t>ANNEX A.4:</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COSTING AND PRICING</w:t>
        </w:r>
        <w:r w:rsidR="000E1573">
          <w:rPr>
            <w:noProof/>
            <w:webHidden/>
          </w:rPr>
          <w:tab/>
        </w:r>
        <w:r w:rsidR="000E1573">
          <w:rPr>
            <w:noProof/>
            <w:webHidden/>
          </w:rPr>
          <w:fldChar w:fldCharType="begin"/>
        </w:r>
        <w:r w:rsidR="000E1573">
          <w:rPr>
            <w:noProof/>
            <w:webHidden/>
          </w:rPr>
          <w:instrText xml:space="preserve"> PAGEREF _Toc81554914 \h </w:instrText>
        </w:r>
        <w:r w:rsidR="000E1573">
          <w:rPr>
            <w:noProof/>
            <w:webHidden/>
          </w:rPr>
        </w:r>
        <w:r w:rsidR="000E1573">
          <w:rPr>
            <w:noProof/>
            <w:webHidden/>
          </w:rPr>
          <w:fldChar w:fldCharType="separate"/>
        </w:r>
        <w:r w:rsidR="000E1573">
          <w:rPr>
            <w:noProof/>
            <w:webHidden/>
          </w:rPr>
          <w:t>17</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915" w:history="1">
        <w:r w:rsidR="000E1573" w:rsidRPr="003E1609">
          <w:rPr>
            <w:rStyle w:val="Hyperlink"/>
            <w:noProof/>
          </w:rPr>
          <w:t>9.</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COSTING AND PRICING</w:t>
        </w:r>
        <w:r w:rsidR="000E1573">
          <w:rPr>
            <w:noProof/>
            <w:webHidden/>
          </w:rPr>
          <w:tab/>
        </w:r>
        <w:r w:rsidR="000E1573">
          <w:rPr>
            <w:noProof/>
            <w:webHidden/>
          </w:rPr>
          <w:fldChar w:fldCharType="begin"/>
        </w:r>
        <w:r w:rsidR="000E1573">
          <w:rPr>
            <w:noProof/>
            <w:webHidden/>
          </w:rPr>
          <w:instrText xml:space="preserve"> PAGEREF _Toc81554915 \h </w:instrText>
        </w:r>
        <w:r w:rsidR="000E1573">
          <w:rPr>
            <w:noProof/>
            <w:webHidden/>
          </w:rPr>
        </w:r>
        <w:r w:rsidR="000E1573">
          <w:rPr>
            <w:noProof/>
            <w:webHidden/>
          </w:rPr>
          <w:fldChar w:fldCharType="separate"/>
        </w:r>
        <w:r w:rsidR="000E1573">
          <w:rPr>
            <w:noProof/>
            <w:webHidden/>
          </w:rPr>
          <w:t>17</w:t>
        </w:r>
        <w:r w:rsidR="000E1573">
          <w:rPr>
            <w:noProof/>
            <w:webHidden/>
          </w:rPr>
          <w:fldChar w:fldCharType="end"/>
        </w:r>
      </w:hyperlink>
    </w:p>
    <w:p w:rsidR="000E1573" w:rsidRDefault="00062FED">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1554916" w:history="1">
        <w:r w:rsidR="000E1573" w:rsidRPr="003E1609">
          <w:rPr>
            <w:rStyle w:val="Hyperlink"/>
            <w:noProof/>
          </w:rPr>
          <w:t>ANNEX A.5:</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TECHNICAL SCHEDULES</w:t>
        </w:r>
        <w:r w:rsidR="000E1573">
          <w:rPr>
            <w:noProof/>
            <w:webHidden/>
          </w:rPr>
          <w:tab/>
        </w:r>
        <w:r w:rsidR="000E1573">
          <w:rPr>
            <w:noProof/>
            <w:webHidden/>
          </w:rPr>
          <w:fldChar w:fldCharType="begin"/>
        </w:r>
        <w:r w:rsidR="000E1573">
          <w:rPr>
            <w:noProof/>
            <w:webHidden/>
          </w:rPr>
          <w:instrText xml:space="preserve"> PAGEREF _Toc81554916 \h </w:instrText>
        </w:r>
        <w:r w:rsidR="000E1573">
          <w:rPr>
            <w:noProof/>
            <w:webHidden/>
          </w:rPr>
        </w:r>
        <w:r w:rsidR="000E1573">
          <w:rPr>
            <w:noProof/>
            <w:webHidden/>
          </w:rPr>
          <w:fldChar w:fldCharType="separate"/>
        </w:r>
        <w:r w:rsidR="000E1573">
          <w:rPr>
            <w:noProof/>
            <w:webHidden/>
          </w:rPr>
          <w:t>19</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917" w:history="1">
        <w:r w:rsidR="000E1573" w:rsidRPr="003E1609">
          <w:rPr>
            <w:rStyle w:val="Hyperlink"/>
            <w:noProof/>
          </w:rPr>
          <w:t>10.</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Technical Schedules</w:t>
        </w:r>
        <w:r w:rsidR="000E1573">
          <w:rPr>
            <w:noProof/>
            <w:webHidden/>
          </w:rPr>
          <w:tab/>
        </w:r>
        <w:r w:rsidR="000E1573">
          <w:rPr>
            <w:noProof/>
            <w:webHidden/>
          </w:rPr>
          <w:fldChar w:fldCharType="begin"/>
        </w:r>
        <w:r w:rsidR="000E1573">
          <w:rPr>
            <w:noProof/>
            <w:webHidden/>
          </w:rPr>
          <w:instrText xml:space="preserve"> PAGEREF _Toc81554917 \h </w:instrText>
        </w:r>
        <w:r w:rsidR="000E1573">
          <w:rPr>
            <w:noProof/>
            <w:webHidden/>
          </w:rPr>
        </w:r>
        <w:r w:rsidR="000E1573">
          <w:rPr>
            <w:noProof/>
            <w:webHidden/>
          </w:rPr>
          <w:fldChar w:fldCharType="separate"/>
        </w:r>
        <w:r w:rsidR="000E1573">
          <w:rPr>
            <w:noProof/>
            <w:webHidden/>
          </w:rPr>
          <w:t>19</w:t>
        </w:r>
        <w:r w:rsidR="000E1573">
          <w:rPr>
            <w:noProof/>
            <w:webHidden/>
          </w:rPr>
          <w:fldChar w:fldCharType="end"/>
        </w:r>
      </w:hyperlink>
    </w:p>
    <w:p w:rsidR="000E1573" w:rsidRDefault="00062FED">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1554918" w:history="1">
        <w:r w:rsidR="000E1573" w:rsidRPr="003E1609">
          <w:rPr>
            <w:rStyle w:val="Hyperlink"/>
            <w:noProof/>
          </w:rPr>
          <w:t>ANNEX A.6:</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Terms and definitions</w:t>
        </w:r>
        <w:r w:rsidR="000E1573">
          <w:rPr>
            <w:noProof/>
            <w:webHidden/>
          </w:rPr>
          <w:tab/>
        </w:r>
        <w:r w:rsidR="000E1573">
          <w:rPr>
            <w:noProof/>
            <w:webHidden/>
          </w:rPr>
          <w:fldChar w:fldCharType="begin"/>
        </w:r>
        <w:r w:rsidR="000E1573">
          <w:rPr>
            <w:noProof/>
            <w:webHidden/>
          </w:rPr>
          <w:instrText xml:space="preserve"> PAGEREF _Toc81554918 \h </w:instrText>
        </w:r>
        <w:r w:rsidR="000E1573">
          <w:rPr>
            <w:noProof/>
            <w:webHidden/>
          </w:rPr>
        </w:r>
        <w:r w:rsidR="000E1573">
          <w:rPr>
            <w:noProof/>
            <w:webHidden/>
          </w:rPr>
          <w:fldChar w:fldCharType="separate"/>
        </w:r>
        <w:r w:rsidR="000E1573">
          <w:rPr>
            <w:noProof/>
            <w:webHidden/>
          </w:rPr>
          <w:t>21</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919" w:history="1">
        <w:r w:rsidR="000E1573" w:rsidRPr="003E1609">
          <w:rPr>
            <w:rStyle w:val="Hyperlink"/>
            <w:noProof/>
          </w:rPr>
          <w:t>11.</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ABBREVIATIONS</w:t>
        </w:r>
        <w:r w:rsidR="000E1573">
          <w:rPr>
            <w:noProof/>
            <w:webHidden/>
          </w:rPr>
          <w:tab/>
        </w:r>
        <w:r w:rsidR="000E1573">
          <w:rPr>
            <w:noProof/>
            <w:webHidden/>
          </w:rPr>
          <w:fldChar w:fldCharType="begin"/>
        </w:r>
        <w:r w:rsidR="000E1573">
          <w:rPr>
            <w:noProof/>
            <w:webHidden/>
          </w:rPr>
          <w:instrText xml:space="preserve"> PAGEREF _Toc81554919 \h </w:instrText>
        </w:r>
        <w:r w:rsidR="000E1573">
          <w:rPr>
            <w:noProof/>
            <w:webHidden/>
          </w:rPr>
        </w:r>
        <w:r w:rsidR="000E1573">
          <w:rPr>
            <w:noProof/>
            <w:webHidden/>
          </w:rPr>
          <w:fldChar w:fldCharType="separate"/>
        </w:r>
        <w:r w:rsidR="000E1573">
          <w:rPr>
            <w:noProof/>
            <w:webHidden/>
          </w:rPr>
          <w:t>21</w:t>
        </w:r>
        <w:r w:rsidR="000E1573">
          <w:rPr>
            <w:noProof/>
            <w:webHidden/>
          </w:rPr>
          <w:fldChar w:fldCharType="end"/>
        </w:r>
      </w:hyperlink>
    </w:p>
    <w:p w:rsidR="000E1573" w:rsidRDefault="00062FE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1554920" w:history="1">
        <w:r w:rsidR="000E1573" w:rsidRPr="003E1609">
          <w:rPr>
            <w:rStyle w:val="Hyperlink"/>
            <w:noProof/>
          </w:rPr>
          <w:t>12.</w:t>
        </w:r>
        <w:r w:rsidR="000E1573">
          <w:rPr>
            <w:rFonts w:asciiTheme="minorHAnsi" w:eastAsiaTheme="minorEastAsia" w:hAnsiTheme="minorHAnsi" w:cstheme="minorBidi"/>
            <w:b w:val="0"/>
            <w:bCs w:val="0"/>
            <w:caps w:val="0"/>
            <w:noProof/>
            <w:sz w:val="22"/>
            <w:szCs w:val="22"/>
            <w:lang w:eastAsia="en-ZA"/>
          </w:rPr>
          <w:tab/>
        </w:r>
        <w:r w:rsidR="000E1573" w:rsidRPr="003E1609">
          <w:rPr>
            <w:rStyle w:val="Hyperlink"/>
            <w:noProof/>
          </w:rPr>
          <w:t>DEFINITIONS</w:t>
        </w:r>
        <w:r w:rsidR="000E1573">
          <w:rPr>
            <w:noProof/>
            <w:webHidden/>
          </w:rPr>
          <w:tab/>
        </w:r>
        <w:r w:rsidR="000E1573">
          <w:rPr>
            <w:noProof/>
            <w:webHidden/>
          </w:rPr>
          <w:fldChar w:fldCharType="begin"/>
        </w:r>
        <w:r w:rsidR="000E1573">
          <w:rPr>
            <w:noProof/>
            <w:webHidden/>
          </w:rPr>
          <w:instrText xml:space="preserve"> PAGEREF _Toc81554920 \h </w:instrText>
        </w:r>
        <w:r w:rsidR="000E1573">
          <w:rPr>
            <w:noProof/>
            <w:webHidden/>
          </w:rPr>
        </w:r>
        <w:r w:rsidR="000E1573">
          <w:rPr>
            <w:noProof/>
            <w:webHidden/>
          </w:rPr>
          <w:fldChar w:fldCharType="separate"/>
        </w:r>
        <w:r w:rsidR="000E1573">
          <w:rPr>
            <w:noProof/>
            <w:webHidden/>
          </w:rPr>
          <w:t>21</w:t>
        </w:r>
        <w:r w:rsidR="000E1573">
          <w:rPr>
            <w:noProof/>
            <w:webHidden/>
          </w:rPr>
          <w:fldChar w:fldCharType="end"/>
        </w:r>
      </w:hyperlink>
    </w:p>
    <w:p w:rsidR="000E1573" w:rsidRDefault="00062FED">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1554921" w:history="1">
        <w:r w:rsidR="000E1573" w:rsidRPr="003E1609">
          <w:rPr>
            <w:rStyle w:val="Hyperlink"/>
            <w:noProof/>
          </w:rPr>
          <w:t>ANNEX A.7:</w:t>
        </w:r>
        <w:r w:rsidR="000E1573">
          <w:rPr>
            <w:rFonts w:asciiTheme="minorHAnsi" w:eastAsiaTheme="minorEastAsia" w:hAnsiTheme="minorHAnsi" w:cstheme="minorBidi"/>
            <w:smallCaps w:val="0"/>
            <w:noProof/>
            <w:sz w:val="22"/>
            <w:szCs w:val="22"/>
            <w:lang w:eastAsia="en-ZA"/>
          </w:rPr>
          <w:tab/>
        </w:r>
        <w:r w:rsidR="000E1573" w:rsidRPr="003E1609">
          <w:rPr>
            <w:rStyle w:val="Hyperlink"/>
            <w:noProof/>
          </w:rPr>
          <w:t>BIDDER SUBSTANTIATING EVIDENCE</w:t>
        </w:r>
        <w:r w:rsidR="000E1573">
          <w:rPr>
            <w:noProof/>
            <w:webHidden/>
          </w:rPr>
          <w:tab/>
        </w:r>
        <w:r w:rsidR="000E1573">
          <w:rPr>
            <w:noProof/>
            <w:webHidden/>
          </w:rPr>
          <w:fldChar w:fldCharType="begin"/>
        </w:r>
        <w:r w:rsidR="000E1573">
          <w:rPr>
            <w:noProof/>
            <w:webHidden/>
          </w:rPr>
          <w:instrText xml:space="preserve"> PAGEREF _Toc81554921 \h </w:instrText>
        </w:r>
        <w:r w:rsidR="000E1573">
          <w:rPr>
            <w:noProof/>
            <w:webHidden/>
          </w:rPr>
        </w:r>
        <w:r w:rsidR="000E1573">
          <w:rPr>
            <w:noProof/>
            <w:webHidden/>
          </w:rPr>
          <w:fldChar w:fldCharType="separate"/>
        </w:r>
        <w:r w:rsidR="000E1573">
          <w:rPr>
            <w:noProof/>
            <w:webHidden/>
          </w:rPr>
          <w:t>22</w:t>
        </w:r>
        <w:r w:rsidR="000E1573">
          <w:rPr>
            <w:noProof/>
            <w:webHidden/>
          </w:rPr>
          <w:fldChar w:fldCharType="end"/>
        </w:r>
      </w:hyperlink>
    </w:p>
    <w:p w:rsidR="00871368" w:rsidRPr="00F81E2D" w:rsidRDefault="008C54C3" w:rsidP="00D93208">
      <w:pPr>
        <w:pStyle w:val="TOC1"/>
        <w:tabs>
          <w:tab w:val="left" w:pos="1200"/>
          <w:tab w:val="right" w:leader="dot" w:pos="9628"/>
        </w:tabs>
      </w:pPr>
      <w:r>
        <w:fldChar w:fldCharType="end"/>
      </w:r>
      <w:r w:rsidR="00760D12" w:rsidRPr="00F81E2D">
        <w:br w:type="page"/>
      </w:r>
    </w:p>
    <w:p w:rsidR="002C0B8F" w:rsidRPr="00F81E2D" w:rsidRDefault="005952AC" w:rsidP="000B17A9">
      <w:pPr>
        <w:pStyle w:val="AnnexH1"/>
      </w:pPr>
      <w:bookmarkStart w:id="0" w:name="_Toc81554885"/>
      <w:r w:rsidRPr="00F81E2D">
        <w:t>INTRODUCTION</w:t>
      </w:r>
      <w:bookmarkEnd w:id="0"/>
    </w:p>
    <w:p w:rsidR="001A25A4" w:rsidRPr="00F81E2D" w:rsidRDefault="00B558CD" w:rsidP="000B17A9">
      <w:pPr>
        <w:pStyle w:val="Heading1"/>
      </w:pPr>
      <w:bookmarkStart w:id="1" w:name="_Toc81554886"/>
      <w:bookmarkStart w:id="2" w:name="_Toc435315878"/>
      <w:r w:rsidRPr="00F81E2D">
        <w:t>PURPOSE AND BACKGROUND</w:t>
      </w:r>
      <w:bookmarkEnd w:id="1"/>
    </w:p>
    <w:p w:rsidR="00EF447B" w:rsidRPr="00F81E2D" w:rsidRDefault="00B558CD" w:rsidP="000B17A9">
      <w:pPr>
        <w:pStyle w:val="Heading2"/>
      </w:pPr>
      <w:bookmarkStart w:id="3" w:name="_Toc81554887"/>
      <w:r w:rsidRPr="00F81E2D">
        <w:t>PURPOSE</w:t>
      </w:r>
      <w:bookmarkEnd w:id="2"/>
      <w:bookmarkEnd w:id="3"/>
    </w:p>
    <w:p w:rsidR="000959E9" w:rsidRPr="00F81E2D" w:rsidRDefault="009169D6" w:rsidP="005E6F09">
      <w:pPr>
        <w:jc w:val="both"/>
      </w:pPr>
      <w:r w:rsidRPr="00F81E2D">
        <w:t xml:space="preserve">The purpose of this </w:t>
      </w:r>
      <w:r w:rsidR="000959E9">
        <w:t xml:space="preserve">Request for </w:t>
      </w:r>
      <w:r w:rsidR="0030663A">
        <w:t>Bid (RFB</w:t>
      </w:r>
      <w:r w:rsidR="000959E9">
        <w:t>)</w:t>
      </w:r>
      <w:r w:rsidR="002810D9">
        <w:t xml:space="preserve"> </w:t>
      </w:r>
      <w:r w:rsidR="0030663A">
        <w:t xml:space="preserve">is to </w:t>
      </w:r>
      <w:r w:rsidR="0030663A" w:rsidRPr="0030663A">
        <w:t xml:space="preserve">follow the SITA procurement process for the procurement of </w:t>
      </w:r>
      <w:r w:rsidR="000C0F2B">
        <w:t>LAN Equipment</w:t>
      </w:r>
      <w:r w:rsidR="0030663A" w:rsidRPr="0030663A">
        <w:t xml:space="preserve"> and peripherals for </w:t>
      </w:r>
      <w:r w:rsidR="00A31F9B">
        <w:t xml:space="preserve">the </w:t>
      </w:r>
      <w:r w:rsidR="000C0F2B">
        <w:rPr>
          <w:rFonts w:asciiTheme="minorHAnsi" w:hAnsiTheme="minorHAnsi"/>
        </w:rPr>
        <w:t>Western Cape Department of the Premier</w:t>
      </w:r>
      <w:r w:rsidR="000C0F2B" w:rsidRPr="000C0F2B">
        <w:rPr>
          <w:rFonts w:asciiTheme="minorHAnsi" w:hAnsiTheme="minorHAnsi"/>
        </w:rPr>
        <w:t xml:space="preserve">: </w:t>
      </w:r>
      <w:r w:rsidR="000C0F2B">
        <w:rPr>
          <w:rFonts w:asciiTheme="minorHAnsi" w:hAnsiTheme="minorHAnsi"/>
        </w:rPr>
        <w:t>Centre For e-Innovation</w:t>
      </w:r>
      <w:r w:rsidR="007F4268">
        <w:t>.</w:t>
      </w:r>
    </w:p>
    <w:p w:rsidR="009169D6" w:rsidRPr="00F81E2D" w:rsidRDefault="00B558CD" w:rsidP="005E6F09">
      <w:pPr>
        <w:pStyle w:val="Heading2"/>
        <w:jc w:val="both"/>
      </w:pPr>
      <w:bookmarkStart w:id="4" w:name="_Toc435315879"/>
      <w:bookmarkStart w:id="5" w:name="_Toc81554888"/>
      <w:r w:rsidRPr="00F81E2D">
        <w:t>BACKGROUND</w:t>
      </w:r>
      <w:bookmarkEnd w:id="4"/>
      <w:bookmarkEnd w:id="5"/>
    </w:p>
    <w:p w:rsidR="000C0F2B" w:rsidRPr="000C0F2B" w:rsidRDefault="000C0F2B" w:rsidP="000C0F2B">
      <w:pPr>
        <w:autoSpaceDE w:val="0"/>
        <w:autoSpaceDN w:val="0"/>
        <w:adjustRightInd w:val="0"/>
      </w:pPr>
      <w:r w:rsidRPr="000C0F2B">
        <w:t>The Department of Premier Ce-I Infrastructure Support need to implement network infrastructure for</w:t>
      </w:r>
      <w:r>
        <w:t xml:space="preserve"> </w:t>
      </w:r>
      <w:r w:rsidRPr="000C0F2B">
        <w:t>the Department of Health, which will include (but not restricted to) VOIP, WAN &amp; LAN network</w:t>
      </w:r>
    </w:p>
    <w:p w:rsidR="000C0F2B" w:rsidRDefault="000C0F2B" w:rsidP="000C0F2B">
      <w:pPr>
        <w:autoSpaceDE w:val="0"/>
        <w:autoSpaceDN w:val="0"/>
        <w:adjustRightInd w:val="0"/>
      </w:pPr>
      <w:r w:rsidRPr="000C0F2B">
        <w:t>access &amp; Wi-Fi.</w:t>
      </w:r>
      <w:r>
        <w:t xml:space="preserve"> </w:t>
      </w:r>
    </w:p>
    <w:p w:rsidR="000C0F2B" w:rsidRPr="000C0F2B" w:rsidRDefault="000C0F2B" w:rsidP="000C0F2B">
      <w:pPr>
        <w:autoSpaceDE w:val="0"/>
        <w:autoSpaceDN w:val="0"/>
        <w:adjustRightInd w:val="0"/>
      </w:pPr>
    </w:p>
    <w:p w:rsidR="009169D6" w:rsidRPr="00F81E2D" w:rsidRDefault="004D7299" w:rsidP="000C0F2B">
      <w:pPr>
        <w:pStyle w:val="Heading1"/>
      </w:pPr>
      <w:bookmarkStart w:id="6" w:name="_Toc81554889"/>
      <w:r w:rsidRPr="00F81E2D">
        <w:t>SCOPE OF BID</w:t>
      </w:r>
      <w:bookmarkEnd w:id="6"/>
    </w:p>
    <w:p w:rsidR="00D51A17" w:rsidRDefault="00C163BE" w:rsidP="00AD7D89">
      <w:pPr>
        <w:pStyle w:val="Heading2"/>
      </w:pPr>
      <w:bookmarkStart w:id="7" w:name="_Toc81554890"/>
      <w:r w:rsidRPr="00F81E2D">
        <w:t>SCOPE</w:t>
      </w:r>
      <w:r w:rsidR="004D7299" w:rsidRPr="00F81E2D">
        <w:t xml:space="preserve"> OF WORK</w:t>
      </w:r>
      <w:bookmarkEnd w:id="7"/>
    </w:p>
    <w:p w:rsidR="0030663A" w:rsidRDefault="0030663A" w:rsidP="0030663A">
      <w:pPr>
        <w:autoSpaceDE w:val="0"/>
        <w:autoSpaceDN w:val="0"/>
        <w:adjustRightInd w:val="0"/>
        <w:jc w:val="both"/>
        <w:rPr>
          <w:szCs w:val="24"/>
        </w:rPr>
      </w:pPr>
      <w:r w:rsidRPr="0030663A">
        <w:rPr>
          <w:szCs w:val="24"/>
        </w:rPr>
        <w:t xml:space="preserve">The scope of this project </w:t>
      </w:r>
      <w:r w:rsidR="00B73F13" w:rsidRPr="0030663A">
        <w:rPr>
          <w:szCs w:val="24"/>
        </w:rPr>
        <w:t>includes</w:t>
      </w:r>
      <w:r w:rsidRPr="0030663A">
        <w:rPr>
          <w:szCs w:val="24"/>
        </w:rPr>
        <w:t xml:space="preserve"> the following:</w:t>
      </w:r>
    </w:p>
    <w:p w:rsidR="00B73F13" w:rsidRDefault="00742906" w:rsidP="001729DE">
      <w:pPr>
        <w:pStyle w:val="ListParagraph"/>
        <w:numPr>
          <w:ilvl w:val="0"/>
          <w:numId w:val="19"/>
        </w:numPr>
        <w:autoSpaceDE w:val="0"/>
        <w:autoSpaceDN w:val="0"/>
        <w:adjustRightInd w:val="0"/>
        <w:jc w:val="both"/>
      </w:pPr>
      <w:r>
        <w:t xml:space="preserve">Supply of </w:t>
      </w:r>
      <w:r w:rsidR="00B73F13">
        <w:t xml:space="preserve">the </w:t>
      </w:r>
      <w:r w:rsidR="000C0F2B">
        <w:t>LAN Equipment</w:t>
      </w:r>
    </w:p>
    <w:p w:rsidR="00436DB3" w:rsidRPr="00B73F13" w:rsidRDefault="00436DB3" w:rsidP="001729DE">
      <w:pPr>
        <w:pStyle w:val="ListParagraph"/>
        <w:numPr>
          <w:ilvl w:val="0"/>
          <w:numId w:val="19"/>
        </w:numPr>
        <w:autoSpaceDE w:val="0"/>
        <w:autoSpaceDN w:val="0"/>
        <w:adjustRightInd w:val="0"/>
        <w:jc w:val="both"/>
      </w:pPr>
      <w:r>
        <w:t>Maintenance and Support of the LAN Equipment</w:t>
      </w:r>
    </w:p>
    <w:p w:rsidR="00A22A7F" w:rsidRDefault="00C163BE" w:rsidP="005E6F09">
      <w:pPr>
        <w:pStyle w:val="Heading2"/>
        <w:jc w:val="both"/>
      </w:pPr>
      <w:bookmarkStart w:id="8" w:name="_Toc81554891"/>
      <w:r w:rsidRPr="00F81E2D">
        <w:t>DELIVERY ADDRESS</w:t>
      </w:r>
      <w:bookmarkEnd w:id="8"/>
    </w:p>
    <w:p w:rsidR="00E9711B" w:rsidRPr="00B73F13" w:rsidRDefault="00B73F13" w:rsidP="00B73F13">
      <w:pPr>
        <w:keepNext/>
        <w:tabs>
          <w:tab w:val="num" w:pos="432"/>
        </w:tabs>
        <w:spacing w:before="240" w:after="60"/>
        <w:jc w:val="both"/>
        <w:outlineLvl w:val="0"/>
        <w:rPr>
          <w:rFonts w:asciiTheme="minorHAnsi" w:hAnsiTheme="minorHAnsi"/>
          <w:kern w:val="28"/>
          <w:sz w:val="22"/>
          <w:szCs w:val="22"/>
          <w:lang w:val="en-GB"/>
        </w:rPr>
      </w:pPr>
      <w:bookmarkStart w:id="9" w:name="_Toc81554892"/>
      <w:r w:rsidRPr="00B73F13">
        <w:rPr>
          <w:rFonts w:asciiTheme="minorHAnsi" w:hAnsiTheme="minorHAnsi"/>
          <w:kern w:val="28"/>
          <w:sz w:val="22"/>
          <w:szCs w:val="22"/>
          <w:lang w:val="en-GB"/>
        </w:rPr>
        <w:t>Please refer to the technical schedule 10</w:t>
      </w:r>
      <w:bookmarkEnd w:id="9"/>
    </w:p>
    <w:p w:rsidR="00A21C3A" w:rsidRDefault="00B558CD" w:rsidP="000B17A9">
      <w:pPr>
        <w:pStyle w:val="Heading2"/>
      </w:pPr>
      <w:bookmarkStart w:id="10" w:name="_Toc435315881"/>
      <w:bookmarkStart w:id="11" w:name="_Toc81554893"/>
      <w:r w:rsidRPr="00F81E2D">
        <w:t>CUSTOMER INFRASTRUCTURE AND ENVIRONMENT</w:t>
      </w:r>
      <w:bookmarkEnd w:id="10"/>
      <w:bookmarkEnd w:id="11"/>
    </w:p>
    <w:p w:rsidR="00841E78" w:rsidRPr="00841E78" w:rsidRDefault="00841E78" w:rsidP="00841E78">
      <w:r>
        <w:t>Not appli</w:t>
      </w:r>
      <w:bookmarkStart w:id="12" w:name="_GoBack"/>
      <w:r>
        <w:t>cable</w:t>
      </w:r>
      <w:bookmarkEnd w:id="12"/>
    </w:p>
    <w:p w:rsidR="00564904" w:rsidRPr="00564904" w:rsidRDefault="00AD0928" w:rsidP="00564904">
      <w:pPr>
        <w:pStyle w:val="Heading1"/>
      </w:pPr>
      <w:bookmarkStart w:id="13" w:name="_Toc435315882"/>
      <w:bookmarkStart w:id="14" w:name="_Toc81554894"/>
      <w:r w:rsidRPr="00F81E2D">
        <w:rPr>
          <w:noProof/>
          <w:lang w:val="en-US"/>
        </w:rPr>
        <mc:AlternateContent>
          <mc:Choice Requires="wps">
            <w:drawing>
              <wp:anchor distT="0" distB="0" distL="114300" distR="114300" simplePos="0" relativeHeight="251663360" behindDoc="1" locked="1" layoutInCell="1" allowOverlap="0" wp14:anchorId="10F56DD8" wp14:editId="3283A04E">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2FED" w:rsidRDefault="00062FED"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F56DD8"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rsidR="00062FED" w:rsidRDefault="00062FED" w:rsidP="000A4536"/>
                  </w:txbxContent>
                </v:textbox>
                <w10:wrap anchorx="margin" anchory="margin"/>
                <w10:anchorlock/>
              </v:shape>
            </w:pict>
          </mc:Fallback>
        </mc:AlternateContent>
      </w:r>
      <w:r w:rsidR="00EC4547" w:rsidRPr="00F81E2D">
        <w:t xml:space="preserve">TECHNICAL </w:t>
      </w:r>
      <w:r w:rsidR="00871368" w:rsidRPr="00F81E2D">
        <w:t>REQUIREMENT</w:t>
      </w:r>
      <w:bookmarkEnd w:id="13"/>
      <w:r w:rsidR="00D45361" w:rsidRPr="00F81E2D">
        <w:t xml:space="preserve"> OVERVIEW</w:t>
      </w:r>
      <w:bookmarkEnd w:id="14"/>
    </w:p>
    <w:p w:rsidR="00EC4547" w:rsidRDefault="00F2682A" w:rsidP="000B17A9">
      <w:pPr>
        <w:pStyle w:val="Heading2"/>
      </w:pPr>
      <w:bookmarkStart w:id="15" w:name="_Toc435315884"/>
      <w:bookmarkStart w:id="16" w:name="_Toc81554895"/>
      <w:r w:rsidRPr="00F81E2D">
        <w:t>PRODUCT REQUIREMENT</w:t>
      </w:r>
      <w:bookmarkEnd w:id="15"/>
      <w:bookmarkEnd w:id="16"/>
    </w:p>
    <w:p w:rsidR="000C0F2B" w:rsidRPr="000C0F2B" w:rsidRDefault="000C0F2B" w:rsidP="000C0F2B">
      <w:pPr>
        <w:rPr>
          <w:b/>
        </w:rPr>
      </w:pPr>
      <w:r w:rsidRPr="000C0F2B">
        <w:rPr>
          <w:b/>
        </w:rPr>
        <w:t>Bill of Material is as below;</w:t>
      </w:r>
    </w:p>
    <w:p w:rsidR="000C0F2B" w:rsidRPr="000C0F2B" w:rsidRDefault="000C0F2B" w:rsidP="000C0F2B"/>
    <w:tbl>
      <w:tblPr>
        <w:tblW w:w="9080" w:type="dxa"/>
        <w:tblLook w:val="04A0" w:firstRow="1" w:lastRow="0" w:firstColumn="1" w:lastColumn="0" w:noHBand="0" w:noVBand="1"/>
      </w:tblPr>
      <w:tblGrid>
        <w:gridCol w:w="971"/>
        <w:gridCol w:w="2237"/>
        <w:gridCol w:w="3475"/>
        <w:gridCol w:w="1219"/>
        <w:gridCol w:w="1178"/>
      </w:tblGrid>
      <w:tr w:rsidR="00436DB3" w:rsidRPr="00436DB3" w:rsidTr="00436DB3">
        <w:trPr>
          <w:trHeight w:val="960"/>
        </w:trPr>
        <w:tc>
          <w:tcPr>
            <w:tcW w:w="971" w:type="dxa"/>
            <w:tcBorders>
              <w:top w:val="single" w:sz="4" w:space="0" w:color="C0C0C0"/>
              <w:left w:val="single" w:sz="4" w:space="0" w:color="C0C0C0"/>
              <w:bottom w:val="single" w:sz="4" w:space="0" w:color="C0C0C0"/>
              <w:right w:val="single" w:sz="4" w:space="0" w:color="C0C0C0"/>
            </w:tcBorders>
            <w:shd w:val="clear" w:color="000000" w:fill="969696"/>
            <w:vAlign w:val="center"/>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Line Number</w:t>
            </w:r>
          </w:p>
        </w:tc>
        <w:tc>
          <w:tcPr>
            <w:tcW w:w="2237" w:type="dxa"/>
            <w:tcBorders>
              <w:top w:val="single" w:sz="4" w:space="0" w:color="C0C0C0"/>
              <w:left w:val="nil"/>
              <w:bottom w:val="single" w:sz="4" w:space="0" w:color="C0C0C0"/>
              <w:right w:val="single" w:sz="4" w:space="0" w:color="C0C0C0"/>
            </w:tcBorders>
            <w:shd w:val="clear" w:color="000000" w:fill="969696"/>
            <w:vAlign w:val="center"/>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Part Number</w:t>
            </w:r>
          </w:p>
        </w:tc>
        <w:tc>
          <w:tcPr>
            <w:tcW w:w="3475" w:type="dxa"/>
            <w:tcBorders>
              <w:top w:val="single" w:sz="4" w:space="0" w:color="C0C0C0"/>
              <w:left w:val="nil"/>
              <w:bottom w:val="single" w:sz="4" w:space="0" w:color="C0C0C0"/>
              <w:right w:val="single" w:sz="4" w:space="0" w:color="C0C0C0"/>
            </w:tcBorders>
            <w:shd w:val="clear" w:color="000000" w:fill="969696"/>
            <w:vAlign w:val="center"/>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Description</w:t>
            </w:r>
          </w:p>
        </w:tc>
        <w:tc>
          <w:tcPr>
            <w:tcW w:w="1219" w:type="dxa"/>
            <w:tcBorders>
              <w:top w:val="single" w:sz="4" w:space="0" w:color="C0C0C0"/>
              <w:left w:val="nil"/>
              <w:bottom w:val="single" w:sz="4" w:space="0" w:color="C0C0C0"/>
              <w:right w:val="single" w:sz="4" w:space="0" w:color="C0C0C0"/>
            </w:tcBorders>
            <w:shd w:val="clear" w:color="000000" w:fill="969696"/>
            <w:vAlign w:val="center"/>
            <w:hideMark/>
          </w:tcPr>
          <w:p w:rsidR="00436DB3" w:rsidRPr="00436DB3" w:rsidRDefault="00436DB3" w:rsidP="00436DB3">
            <w:pPr>
              <w:jc w:val="cente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Service Duration (Months)</w:t>
            </w:r>
          </w:p>
        </w:tc>
        <w:tc>
          <w:tcPr>
            <w:tcW w:w="1178" w:type="dxa"/>
            <w:tcBorders>
              <w:top w:val="single" w:sz="4" w:space="0" w:color="C0C0C0"/>
              <w:left w:val="nil"/>
              <w:bottom w:val="single" w:sz="4" w:space="0" w:color="C0C0C0"/>
              <w:right w:val="single" w:sz="4" w:space="0" w:color="C0C0C0"/>
            </w:tcBorders>
            <w:shd w:val="clear" w:color="000000" w:fill="969696"/>
            <w:vAlign w:val="center"/>
            <w:hideMark/>
          </w:tcPr>
          <w:p w:rsidR="00436DB3" w:rsidRPr="00436DB3" w:rsidRDefault="00436DB3" w:rsidP="00436DB3">
            <w:pPr>
              <w:jc w:val="cente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Qty</w:t>
            </w:r>
          </w:p>
        </w:tc>
      </w:tr>
      <w:tr w:rsidR="00436DB3" w:rsidRPr="00436DB3" w:rsidTr="00436DB3">
        <w:trPr>
          <w:trHeight w:val="312"/>
        </w:trPr>
        <w:tc>
          <w:tcPr>
            <w:tcW w:w="3208" w:type="dxa"/>
            <w:gridSpan w:val="2"/>
            <w:tcBorders>
              <w:top w:val="single" w:sz="4" w:space="0" w:color="C0C0C0"/>
              <w:left w:val="single" w:sz="4" w:space="0" w:color="C0C0C0"/>
              <w:bottom w:val="single" w:sz="4" w:space="0" w:color="C0C0C0"/>
              <w:right w:val="single" w:sz="4" w:space="0" w:color="C0C0C0"/>
            </w:tcBorders>
            <w:shd w:val="clear" w:color="000000" w:fill="C0C0C0"/>
            <w:vAlign w:val="center"/>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Group Name: Default</w:t>
            </w:r>
          </w:p>
        </w:tc>
        <w:tc>
          <w:tcPr>
            <w:tcW w:w="4694" w:type="dxa"/>
            <w:gridSpan w:val="2"/>
            <w:tcBorders>
              <w:top w:val="single" w:sz="4" w:space="0" w:color="C0C0C0"/>
              <w:left w:val="nil"/>
              <w:bottom w:val="single" w:sz="4" w:space="0" w:color="C0C0C0"/>
              <w:right w:val="single" w:sz="4" w:space="0" w:color="C0C0C0"/>
            </w:tcBorders>
            <w:shd w:val="clear" w:color="000000" w:fill="C0C0C0"/>
            <w:vAlign w:val="center"/>
            <w:hideMark/>
          </w:tcPr>
          <w:p w:rsidR="00436DB3" w:rsidRPr="00436DB3" w:rsidRDefault="00436DB3" w:rsidP="00436DB3">
            <w:pPr>
              <w:jc w:val="right"/>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 </w:t>
            </w:r>
          </w:p>
        </w:tc>
        <w:tc>
          <w:tcPr>
            <w:tcW w:w="1178" w:type="dxa"/>
            <w:tcBorders>
              <w:top w:val="nil"/>
              <w:left w:val="nil"/>
              <w:bottom w:val="single" w:sz="4" w:space="0" w:color="C0C0C0"/>
              <w:right w:val="single" w:sz="4" w:space="0" w:color="C0C0C0"/>
            </w:tcBorders>
            <w:shd w:val="clear" w:color="000000" w:fill="C0C0C0"/>
            <w:noWrap/>
            <w:vAlign w:val="center"/>
            <w:hideMark/>
          </w:tcPr>
          <w:p w:rsidR="00436DB3" w:rsidRPr="00436DB3" w:rsidRDefault="00436DB3" w:rsidP="00436DB3">
            <w:pPr>
              <w:jc w:val="right"/>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 </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1.0</w:t>
            </w:r>
          </w:p>
        </w:tc>
        <w:tc>
          <w:tcPr>
            <w:tcW w:w="2237"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C9200L-48P-4X-E</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Catalyst 9200L 48-port PoE+, 4 x 10G, Network Essentials</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1.0.1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CON-SSSNT-C9200L4X</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SOLN SUPP 8X5XNBD Catalyst 9200L 48-port PoE+, 4 x 10G, Ne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1.1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C9200L-NW-E-48</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 Network Essentials, 48-port license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r>
      <w:tr w:rsidR="00436DB3" w:rsidRPr="00436DB3" w:rsidTr="00436DB3">
        <w:trPr>
          <w:trHeight w:val="312"/>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CAB-TA-EU</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Europe AC Type A Power Cable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r>
      <w:tr w:rsidR="00436DB3" w:rsidRPr="00436DB3" w:rsidTr="00436DB3">
        <w:trPr>
          <w:trHeight w:val="312"/>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1.3</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PWR-C5-BLANK</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Config 5 Power Supply Blank</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r>
      <w:tr w:rsidR="00436DB3" w:rsidRPr="00436DB3" w:rsidTr="00436DB3">
        <w:trPr>
          <w:trHeight w:val="312"/>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1.4</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C9200-STACK-BLANK</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Catalyst 9200 Blank Stack Module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1.5</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C9200L-DNA-E-48</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 Cisco DNA Essentials, 48-port Term license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1.5.0.1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C9200L-DNA-E-48-5Y</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 Cisco DNA Essentials, 48-port, 5 Year Term license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1.5.0.2</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CON-SSTCM-C92LE48</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 xml:space="preserve">SOLN SUPP SW SUBC9200L Cisco DNA </w:t>
            </w:r>
            <w:proofErr w:type="spellStart"/>
            <w:r w:rsidRPr="00436DB3">
              <w:rPr>
                <w:rFonts w:ascii="Helvetica" w:hAnsi="Helvetica" w:cs="Helvetica"/>
                <w:color w:val="000000"/>
                <w:sz w:val="18"/>
                <w:szCs w:val="18"/>
                <w:lang w:eastAsia="en-ZA"/>
              </w:rPr>
              <w:t>Ess</w:t>
            </w:r>
            <w:proofErr w:type="spellEnd"/>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1.6</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NETWORK-PNP-LIC</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Network Plug-n-Play Connect for zero-touch device deployment</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2.0</w:t>
            </w:r>
          </w:p>
        </w:tc>
        <w:tc>
          <w:tcPr>
            <w:tcW w:w="2237"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C9200L-24P-4X-E</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Catalyst 9200L 24-port PoE+, 4 x 10G, Network Essentials</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24</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2.0.1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CON-SSSNT-C920024X</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SOLN SUPP 8X5XNBD Catalyst 9200L 24-port PoE+, 4 x 10G, Ne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24</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2.1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C9200L-NW-E-24</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 Network Essentials, 24-port license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24</w:t>
            </w:r>
          </w:p>
        </w:tc>
      </w:tr>
      <w:tr w:rsidR="00436DB3" w:rsidRPr="00436DB3" w:rsidTr="00436DB3">
        <w:trPr>
          <w:trHeight w:val="312"/>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2.2</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CAB-TA-EU</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Europe AC Type A Power Cable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24</w:t>
            </w:r>
          </w:p>
        </w:tc>
      </w:tr>
      <w:tr w:rsidR="00436DB3" w:rsidRPr="00436DB3" w:rsidTr="00436DB3">
        <w:trPr>
          <w:trHeight w:val="312"/>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2.3</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PWR-C5-BLANK</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Config 5 Power Supply Blank</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24</w:t>
            </w:r>
          </w:p>
        </w:tc>
      </w:tr>
      <w:tr w:rsidR="00436DB3" w:rsidRPr="00436DB3" w:rsidTr="00436DB3">
        <w:trPr>
          <w:trHeight w:val="312"/>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2.4</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C9200-STACK-BLANK</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Catalyst 9200 Blank Stack Module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48</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2.5</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C9200L-DNA-E-24</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 Cisco DNA Essentials, 24-port Term license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24</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2.5.0.1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C9200L-DNA-E-24-5Y</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C9200L Cisco DNA Essentials, 24-port, 5 Year Term license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24</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2.5.0.2</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CON-SSTCM-C92LE24</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 xml:space="preserve">SOLN SUPP SW SUBC9200L Cisco DNA </w:t>
            </w:r>
            <w:proofErr w:type="spellStart"/>
            <w:r w:rsidRPr="00436DB3">
              <w:rPr>
                <w:rFonts w:ascii="Helvetica" w:hAnsi="Helvetica" w:cs="Helvetica"/>
                <w:color w:val="000000"/>
                <w:sz w:val="18"/>
                <w:szCs w:val="18"/>
                <w:lang w:eastAsia="en-ZA"/>
              </w:rPr>
              <w:t>Ess</w:t>
            </w:r>
            <w:proofErr w:type="spellEnd"/>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24</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2.6</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NETWORK-PNP-LIC</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Network Plug-n-Play Connect for zero-touch device deployment</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24</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3.0</w:t>
            </w:r>
          </w:p>
        </w:tc>
        <w:tc>
          <w:tcPr>
            <w:tcW w:w="2237"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AIR-AP2802I-E-K9</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802.11ac W2 AP w/CA; 4x4:3; Int Ant; 2xGbE 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312"/>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3.0.1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CON-SNT-ARAPIEK9</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SNTC-8X5XNBD 802.11ac W2 AP w/CA;</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3.1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AIR-AP-T-RAIL-R</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Ceiling Grid Clip for APs &amp; Cellular Gateways-Recessed</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3.2</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AIR-AP-BRACKET-1</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802.11 AP Low Profile Mounting Bracket (Default)</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3.3</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SW2802-CAPWAP-K9</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Cisco Aironet 2800 Series CAPWAP Software Image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3.4</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AIR-DNA-E</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 xml:space="preserve">Wireless Cisco DNA On-Prem Essential, Term </w:t>
            </w:r>
            <w:proofErr w:type="spellStart"/>
            <w:r w:rsidRPr="00436DB3">
              <w:rPr>
                <w:rFonts w:ascii="Helvetica" w:hAnsi="Helvetica" w:cs="Helvetica"/>
                <w:color w:val="000000"/>
                <w:sz w:val="18"/>
                <w:szCs w:val="18"/>
                <w:lang w:eastAsia="en-ZA"/>
              </w:rPr>
              <w:t>Lic</w:t>
            </w:r>
            <w:proofErr w:type="spellEnd"/>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3.4.0.1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AIR-DNA-E-5Y</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 xml:space="preserve">Wireless Cisco DNA On-Prem Essential, 5Y Term </w:t>
            </w:r>
            <w:proofErr w:type="spellStart"/>
            <w:r w:rsidRPr="00436DB3">
              <w:rPr>
                <w:rFonts w:ascii="Helvetica" w:hAnsi="Helvetica" w:cs="Helvetica"/>
                <w:color w:val="000000"/>
                <w:sz w:val="18"/>
                <w:szCs w:val="18"/>
                <w:lang w:eastAsia="en-ZA"/>
              </w:rPr>
              <w:t>Lic</w:t>
            </w:r>
            <w:proofErr w:type="spellEnd"/>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312"/>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3.5</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PI-LFAS-AP-T</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Prime AP Term Licenses</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3.5.0.1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PI-LFAS-AP-T-5Y</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 xml:space="preserve">PI Dev </w:t>
            </w:r>
            <w:proofErr w:type="spellStart"/>
            <w:r w:rsidRPr="00436DB3">
              <w:rPr>
                <w:rFonts w:ascii="Helvetica" w:hAnsi="Helvetica" w:cs="Helvetica"/>
                <w:color w:val="000000"/>
                <w:sz w:val="18"/>
                <w:szCs w:val="18"/>
                <w:lang w:eastAsia="en-ZA"/>
              </w:rPr>
              <w:t>Lic</w:t>
            </w:r>
            <w:proofErr w:type="spellEnd"/>
            <w:r w:rsidRPr="00436DB3">
              <w:rPr>
                <w:rFonts w:ascii="Helvetica" w:hAnsi="Helvetica" w:cs="Helvetica"/>
                <w:color w:val="000000"/>
                <w:sz w:val="18"/>
                <w:szCs w:val="18"/>
                <w:lang w:eastAsia="en-ZA"/>
              </w:rPr>
              <w:t xml:space="preserve"> for Lifecycle &amp; Assurance Term 5Y</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312"/>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3.6</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AIR-DNA-NWSTACK-E</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AIR CISCO DNA Perpetual Network Stack</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3.7</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AIR-DNA-E-T</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 xml:space="preserve">Wireless Cisco DNA On-Prem Essential, Term, Tracker </w:t>
            </w:r>
            <w:proofErr w:type="spellStart"/>
            <w:r w:rsidRPr="00436DB3">
              <w:rPr>
                <w:rFonts w:ascii="Helvetica" w:hAnsi="Helvetica" w:cs="Helvetica"/>
                <w:color w:val="000000"/>
                <w:sz w:val="18"/>
                <w:szCs w:val="18"/>
                <w:lang w:eastAsia="en-ZA"/>
              </w:rPr>
              <w:t>Lic</w:t>
            </w:r>
            <w:proofErr w:type="spellEnd"/>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3.7.0.1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AIR-DNA-E-T-5Y</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 xml:space="preserve">Wireless Cisco DNA On-Prem Essential, 5Y Term, Tracker </w:t>
            </w:r>
            <w:proofErr w:type="spellStart"/>
            <w:r w:rsidRPr="00436DB3">
              <w:rPr>
                <w:rFonts w:ascii="Helvetica" w:hAnsi="Helvetica" w:cs="Helvetica"/>
                <w:color w:val="000000"/>
                <w:sz w:val="18"/>
                <w:szCs w:val="18"/>
                <w:lang w:eastAsia="en-ZA"/>
              </w:rPr>
              <w:t>Lic</w:t>
            </w:r>
            <w:proofErr w:type="spellEnd"/>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4.0</w:t>
            </w:r>
          </w:p>
        </w:tc>
        <w:tc>
          <w:tcPr>
            <w:tcW w:w="2237"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SFP-10G-SR-S=</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10GBASE-SR SFP Module, Enterprise-Class</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168</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5.0</w:t>
            </w:r>
          </w:p>
        </w:tc>
        <w:tc>
          <w:tcPr>
            <w:tcW w:w="2237"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L-LIC-CT5508-UPG</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Primary SKU for CT5508 upgrade licenses (Delivery via Email)</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5.0.1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CON-ECMU-LCTUPG</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SWSS UPGRADES Primary SKU for all upgrade options on t</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5.1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L-LIC-CT5508-250A</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250 AP Adder License for the 5508 Controller (</w:t>
            </w:r>
            <w:proofErr w:type="spellStart"/>
            <w:r w:rsidRPr="00436DB3">
              <w:rPr>
                <w:rFonts w:ascii="Helvetica" w:hAnsi="Helvetica" w:cs="Helvetica"/>
                <w:color w:val="000000"/>
                <w:sz w:val="18"/>
                <w:szCs w:val="18"/>
                <w:lang w:eastAsia="en-ZA"/>
              </w:rPr>
              <w:t>eDelivery</w:t>
            </w:r>
            <w:proofErr w:type="spellEnd"/>
            <w:r w:rsidRPr="00436DB3">
              <w:rPr>
                <w:rFonts w:ascii="Helvetica" w:hAnsi="Helvetica" w:cs="Helvetica"/>
                <w:color w:val="000000"/>
                <w:sz w:val="18"/>
                <w:szCs w:val="18"/>
                <w:lang w:eastAsia="en-ZA"/>
              </w:rPr>
              <w:t>)</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5.1.0.1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CON-ECMU-LCT250A</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 xml:space="preserve">SWSS UPGRADES 250 AP Adder License for the 5508 </w:t>
            </w:r>
            <w:proofErr w:type="spellStart"/>
            <w:r w:rsidRPr="00436DB3">
              <w:rPr>
                <w:rFonts w:ascii="Helvetica" w:hAnsi="Helvetica" w:cs="Helvetica"/>
                <w:color w:val="000000"/>
                <w:sz w:val="18"/>
                <w:szCs w:val="18"/>
                <w:lang w:eastAsia="en-ZA"/>
              </w:rPr>
              <w:t>Contro</w:t>
            </w:r>
            <w:proofErr w:type="spellEnd"/>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6.0</w:t>
            </w:r>
          </w:p>
        </w:tc>
        <w:tc>
          <w:tcPr>
            <w:tcW w:w="2237"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b/>
                <w:bCs/>
                <w:color w:val="000000"/>
                <w:sz w:val="18"/>
                <w:szCs w:val="18"/>
                <w:lang w:eastAsia="en-ZA"/>
              </w:rPr>
            </w:pPr>
            <w:r w:rsidRPr="00436DB3">
              <w:rPr>
                <w:rFonts w:ascii="Helvetica" w:hAnsi="Helvetica" w:cs="Helvetica"/>
                <w:b/>
                <w:bCs/>
                <w:color w:val="000000"/>
                <w:sz w:val="18"/>
                <w:szCs w:val="18"/>
                <w:lang w:eastAsia="en-ZA"/>
              </w:rPr>
              <w:t>LIC-CT5520-UPG</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Top Level SKU for 5520 AP Adder Licenses</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6.0.1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CON-ECMU-LICGT552</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SWSS UPGRADES Top Level SKU for 5520 AP Adder Licenses</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6.1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LIC-CT5520-1A</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Cisco 5520 Wireless Controller 1 AP Adder License</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250</w:t>
            </w:r>
          </w:p>
        </w:tc>
      </w:tr>
      <w:tr w:rsidR="00436DB3" w:rsidRPr="00436DB3" w:rsidTr="00436DB3">
        <w:trPr>
          <w:trHeight w:val="456"/>
        </w:trPr>
        <w:tc>
          <w:tcPr>
            <w:tcW w:w="971" w:type="dxa"/>
            <w:tcBorders>
              <w:top w:val="nil"/>
              <w:left w:val="single" w:sz="4" w:space="0" w:color="C0C0C0"/>
              <w:bottom w:val="single" w:sz="4" w:space="0" w:color="C0C0C0"/>
              <w:right w:val="single" w:sz="4" w:space="0" w:color="C0C0C0"/>
            </w:tcBorders>
            <w:shd w:val="clear" w:color="auto" w:fill="auto"/>
            <w:vAlign w:val="center"/>
            <w:hideMark/>
          </w:tcPr>
          <w:p w:rsidR="00436DB3" w:rsidRPr="00436DB3" w:rsidRDefault="00436DB3" w:rsidP="00436DB3">
            <w:pPr>
              <w:ind w:firstLineChars="100" w:firstLine="180"/>
              <w:rPr>
                <w:rFonts w:ascii="Helvetica" w:hAnsi="Helvetica" w:cs="Helvetica"/>
                <w:color w:val="000000"/>
                <w:sz w:val="18"/>
                <w:szCs w:val="18"/>
                <w:lang w:eastAsia="en-ZA"/>
              </w:rPr>
            </w:pPr>
            <w:r w:rsidRPr="00436DB3">
              <w:rPr>
                <w:rFonts w:ascii="Helvetica" w:hAnsi="Helvetica" w:cs="Helvetica"/>
                <w:color w:val="000000"/>
                <w:sz w:val="18"/>
                <w:szCs w:val="18"/>
                <w:lang w:eastAsia="en-ZA"/>
              </w:rPr>
              <w:t>6.1.0.1</w:t>
            </w:r>
          </w:p>
        </w:tc>
        <w:tc>
          <w:tcPr>
            <w:tcW w:w="2237"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CON-ECMU-LICT5520</w:t>
            </w:r>
          </w:p>
        </w:tc>
        <w:tc>
          <w:tcPr>
            <w:tcW w:w="3475" w:type="dxa"/>
            <w:tcBorders>
              <w:top w:val="nil"/>
              <w:left w:val="nil"/>
              <w:bottom w:val="single" w:sz="4" w:space="0" w:color="C0C0C0"/>
              <w:right w:val="single" w:sz="4" w:space="0" w:color="C0C0C0"/>
            </w:tcBorders>
            <w:shd w:val="clear" w:color="auto" w:fill="auto"/>
            <w:hideMark/>
          </w:tcPr>
          <w:p w:rsidR="00436DB3" w:rsidRPr="00436DB3" w:rsidRDefault="00436DB3" w:rsidP="00436DB3">
            <w:pPr>
              <w:rPr>
                <w:rFonts w:ascii="Helvetica" w:hAnsi="Helvetica" w:cs="Helvetica"/>
                <w:color w:val="000000"/>
                <w:sz w:val="18"/>
                <w:szCs w:val="18"/>
                <w:lang w:eastAsia="en-ZA"/>
              </w:rPr>
            </w:pPr>
            <w:r w:rsidRPr="00436DB3">
              <w:rPr>
                <w:rFonts w:ascii="Helvetica" w:hAnsi="Helvetica" w:cs="Helvetica"/>
                <w:color w:val="000000"/>
                <w:sz w:val="18"/>
                <w:szCs w:val="18"/>
                <w:lang w:eastAsia="en-ZA"/>
              </w:rPr>
              <w:t>SWSS UPGRADES Cisco 5520 Wireless Controller 1 AP Ad</w:t>
            </w:r>
          </w:p>
        </w:tc>
        <w:tc>
          <w:tcPr>
            <w:tcW w:w="1219"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12</w:t>
            </w:r>
          </w:p>
        </w:tc>
        <w:tc>
          <w:tcPr>
            <w:tcW w:w="1178" w:type="dxa"/>
            <w:tcBorders>
              <w:top w:val="nil"/>
              <w:left w:val="nil"/>
              <w:bottom w:val="single" w:sz="4" w:space="0" w:color="C0C0C0"/>
              <w:right w:val="single" w:sz="4" w:space="0" w:color="C0C0C0"/>
            </w:tcBorders>
            <w:shd w:val="clear" w:color="auto" w:fill="auto"/>
            <w:vAlign w:val="center"/>
            <w:hideMark/>
          </w:tcPr>
          <w:p w:rsidR="00436DB3" w:rsidRPr="00436DB3" w:rsidRDefault="00436DB3" w:rsidP="00436DB3">
            <w:pPr>
              <w:jc w:val="center"/>
              <w:rPr>
                <w:rFonts w:ascii="Helvetica" w:hAnsi="Helvetica" w:cs="Helvetica"/>
                <w:color w:val="000000"/>
                <w:sz w:val="18"/>
                <w:szCs w:val="18"/>
                <w:lang w:eastAsia="en-ZA"/>
              </w:rPr>
            </w:pPr>
            <w:r w:rsidRPr="00436DB3">
              <w:rPr>
                <w:rFonts w:ascii="Helvetica" w:hAnsi="Helvetica" w:cs="Helvetica"/>
                <w:color w:val="000000"/>
                <w:sz w:val="18"/>
                <w:szCs w:val="18"/>
                <w:lang w:eastAsia="en-ZA"/>
              </w:rPr>
              <w:t>250</w:t>
            </w:r>
          </w:p>
        </w:tc>
      </w:tr>
      <w:tr w:rsidR="00436DB3" w:rsidRPr="00436DB3" w:rsidTr="00436DB3">
        <w:trPr>
          <w:trHeight w:val="324"/>
        </w:trPr>
        <w:tc>
          <w:tcPr>
            <w:tcW w:w="971" w:type="dxa"/>
            <w:tcBorders>
              <w:top w:val="nil"/>
              <w:left w:val="nil"/>
              <w:bottom w:val="single" w:sz="8" w:space="0" w:color="000000"/>
              <w:right w:val="nil"/>
            </w:tcBorders>
            <w:shd w:val="clear" w:color="auto" w:fill="auto"/>
            <w:noWrap/>
            <w:vAlign w:val="bottom"/>
            <w:hideMark/>
          </w:tcPr>
          <w:p w:rsidR="00436DB3" w:rsidRPr="00436DB3" w:rsidRDefault="00436DB3" w:rsidP="00436DB3">
            <w:pPr>
              <w:rPr>
                <w:rFonts w:cs="Calibri"/>
                <w:color w:val="000000"/>
                <w:szCs w:val="24"/>
                <w:lang w:eastAsia="en-ZA"/>
              </w:rPr>
            </w:pPr>
            <w:r w:rsidRPr="00436DB3">
              <w:rPr>
                <w:rFonts w:cs="Calibri"/>
                <w:color w:val="000000"/>
                <w:szCs w:val="24"/>
                <w:lang w:eastAsia="en-ZA"/>
              </w:rPr>
              <w:t> </w:t>
            </w:r>
          </w:p>
        </w:tc>
        <w:tc>
          <w:tcPr>
            <w:tcW w:w="2237" w:type="dxa"/>
            <w:tcBorders>
              <w:top w:val="nil"/>
              <w:left w:val="nil"/>
              <w:bottom w:val="single" w:sz="8" w:space="0" w:color="000000"/>
              <w:right w:val="nil"/>
            </w:tcBorders>
            <w:shd w:val="clear" w:color="auto" w:fill="auto"/>
            <w:noWrap/>
            <w:vAlign w:val="bottom"/>
            <w:hideMark/>
          </w:tcPr>
          <w:p w:rsidR="00436DB3" w:rsidRPr="00436DB3" w:rsidRDefault="00436DB3" w:rsidP="00436DB3">
            <w:pPr>
              <w:rPr>
                <w:rFonts w:cs="Calibri"/>
                <w:color w:val="000000"/>
                <w:szCs w:val="24"/>
                <w:lang w:eastAsia="en-ZA"/>
              </w:rPr>
            </w:pPr>
            <w:r w:rsidRPr="00436DB3">
              <w:rPr>
                <w:rFonts w:cs="Calibri"/>
                <w:color w:val="000000"/>
                <w:szCs w:val="24"/>
                <w:lang w:eastAsia="en-ZA"/>
              </w:rPr>
              <w:t> </w:t>
            </w:r>
          </w:p>
        </w:tc>
        <w:tc>
          <w:tcPr>
            <w:tcW w:w="3475" w:type="dxa"/>
            <w:tcBorders>
              <w:top w:val="nil"/>
              <w:left w:val="nil"/>
              <w:bottom w:val="single" w:sz="8" w:space="0" w:color="000000"/>
              <w:right w:val="nil"/>
            </w:tcBorders>
            <w:shd w:val="clear" w:color="auto" w:fill="auto"/>
            <w:noWrap/>
            <w:vAlign w:val="bottom"/>
            <w:hideMark/>
          </w:tcPr>
          <w:p w:rsidR="00436DB3" w:rsidRPr="00436DB3" w:rsidRDefault="00436DB3" w:rsidP="00436DB3">
            <w:pPr>
              <w:rPr>
                <w:rFonts w:cs="Calibri"/>
                <w:color w:val="000000"/>
                <w:szCs w:val="24"/>
                <w:lang w:eastAsia="en-ZA"/>
              </w:rPr>
            </w:pPr>
            <w:r w:rsidRPr="00436DB3">
              <w:rPr>
                <w:rFonts w:cs="Calibri"/>
                <w:color w:val="000000"/>
                <w:szCs w:val="24"/>
                <w:lang w:eastAsia="en-ZA"/>
              </w:rPr>
              <w:t> </w:t>
            </w:r>
          </w:p>
        </w:tc>
        <w:tc>
          <w:tcPr>
            <w:tcW w:w="1219" w:type="dxa"/>
            <w:tcBorders>
              <w:top w:val="nil"/>
              <w:left w:val="nil"/>
              <w:bottom w:val="single" w:sz="8" w:space="0" w:color="000000"/>
              <w:right w:val="nil"/>
            </w:tcBorders>
            <w:shd w:val="clear" w:color="auto" w:fill="auto"/>
            <w:noWrap/>
            <w:vAlign w:val="bottom"/>
            <w:hideMark/>
          </w:tcPr>
          <w:p w:rsidR="00436DB3" w:rsidRPr="00436DB3" w:rsidRDefault="00436DB3" w:rsidP="00436DB3">
            <w:pPr>
              <w:rPr>
                <w:rFonts w:cs="Calibri"/>
                <w:color w:val="000000"/>
                <w:szCs w:val="24"/>
                <w:lang w:eastAsia="en-ZA"/>
              </w:rPr>
            </w:pPr>
            <w:r w:rsidRPr="00436DB3">
              <w:rPr>
                <w:rFonts w:cs="Calibri"/>
                <w:color w:val="000000"/>
                <w:szCs w:val="24"/>
                <w:lang w:eastAsia="en-ZA"/>
              </w:rPr>
              <w:t> </w:t>
            </w:r>
          </w:p>
        </w:tc>
        <w:tc>
          <w:tcPr>
            <w:tcW w:w="1178" w:type="dxa"/>
            <w:tcBorders>
              <w:top w:val="nil"/>
              <w:left w:val="nil"/>
              <w:bottom w:val="single" w:sz="8" w:space="0" w:color="000000"/>
              <w:right w:val="nil"/>
            </w:tcBorders>
            <w:shd w:val="clear" w:color="auto" w:fill="auto"/>
            <w:noWrap/>
            <w:vAlign w:val="bottom"/>
            <w:hideMark/>
          </w:tcPr>
          <w:p w:rsidR="00436DB3" w:rsidRPr="00436DB3" w:rsidRDefault="00436DB3" w:rsidP="00436DB3">
            <w:pPr>
              <w:rPr>
                <w:rFonts w:cs="Calibri"/>
                <w:color w:val="000000"/>
                <w:szCs w:val="24"/>
                <w:lang w:eastAsia="en-ZA"/>
              </w:rPr>
            </w:pPr>
            <w:r w:rsidRPr="00436DB3">
              <w:rPr>
                <w:rFonts w:cs="Calibri"/>
                <w:color w:val="000000"/>
                <w:szCs w:val="24"/>
                <w:lang w:eastAsia="en-ZA"/>
              </w:rPr>
              <w:t> </w:t>
            </w:r>
          </w:p>
        </w:tc>
      </w:tr>
    </w:tbl>
    <w:p w:rsidR="00442BA4" w:rsidRDefault="00442BA4" w:rsidP="000C0F2B">
      <w:pPr>
        <w:pStyle w:val="Comment"/>
        <w:jc w:val="both"/>
        <w:rPr>
          <w:i w:val="0"/>
          <w:color w:val="000000" w:themeColor="text1"/>
          <w:sz w:val="24"/>
          <w:szCs w:val="24"/>
        </w:rPr>
      </w:pPr>
    </w:p>
    <w:p w:rsidR="000A6C56" w:rsidRPr="00FE32A1" w:rsidRDefault="000A6C56" w:rsidP="000C0F2B">
      <w:pPr>
        <w:pStyle w:val="Comment"/>
        <w:jc w:val="both"/>
        <w:rPr>
          <w:i w:val="0"/>
          <w:color w:val="000000" w:themeColor="text1"/>
          <w:sz w:val="24"/>
          <w:szCs w:val="24"/>
        </w:rPr>
      </w:pPr>
    </w:p>
    <w:p w:rsidR="00FA6262" w:rsidRDefault="00F2682A" w:rsidP="005E6F09">
      <w:pPr>
        <w:pStyle w:val="Heading2"/>
        <w:jc w:val="both"/>
      </w:pPr>
      <w:bookmarkStart w:id="17" w:name="_Toc435315886"/>
      <w:bookmarkStart w:id="18" w:name="_Toc81554896"/>
      <w:r w:rsidRPr="00F81E2D">
        <w:t>SERVICES REQUIREMENTS</w:t>
      </w:r>
      <w:bookmarkEnd w:id="17"/>
      <w:bookmarkEnd w:id="18"/>
    </w:p>
    <w:p w:rsidR="0027056C" w:rsidRPr="0027056C" w:rsidRDefault="0027056C" w:rsidP="0027056C">
      <w:pPr>
        <w:pStyle w:val="Specification"/>
        <w:numPr>
          <w:ilvl w:val="0"/>
          <w:numId w:val="5"/>
        </w:numPr>
        <w:jc w:val="both"/>
        <w:rPr>
          <w:bCs/>
        </w:rPr>
      </w:pPr>
      <w:bookmarkStart w:id="19" w:name="_Toc435315887"/>
      <w:bookmarkStart w:id="20" w:name="_Toc81554897"/>
      <w:r>
        <w:t>Provide maintenance and support for the period of 5-years</w:t>
      </w:r>
    </w:p>
    <w:p w:rsidR="0027056C" w:rsidRDefault="0027056C" w:rsidP="0027056C">
      <w:pPr>
        <w:pStyle w:val="Heading1"/>
      </w:pPr>
      <w:bookmarkStart w:id="21" w:name="_Toc44679247"/>
      <w:r w:rsidRPr="00F81E2D">
        <w:t>DELIVERY ADDRESS</w:t>
      </w:r>
      <w:bookmarkEnd w:id="21"/>
    </w:p>
    <w:p w:rsidR="0027056C" w:rsidRPr="00B20B06" w:rsidRDefault="0027056C" w:rsidP="0027056C">
      <w:pPr>
        <w:pStyle w:val="Specification"/>
        <w:numPr>
          <w:ilvl w:val="0"/>
          <w:numId w:val="0"/>
        </w:numPr>
        <w:jc w:val="both"/>
        <w:rPr>
          <w:bCs/>
        </w:rPr>
      </w:pPr>
    </w:p>
    <w:p w:rsidR="0066206F" w:rsidRPr="00F81E2D" w:rsidRDefault="002C0B8F" w:rsidP="005E6F09">
      <w:pPr>
        <w:pStyle w:val="Heading1"/>
        <w:jc w:val="both"/>
      </w:pPr>
      <w:r w:rsidRPr="00F81E2D">
        <w:t>BID EVALUATION STAGES</w:t>
      </w:r>
      <w:bookmarkEnd w:id="19"/>
      <w:bookmarkEnd w:id="20"/>
    </w:p>
    <w:p w:rsidR="00BA5085" w:rsidRPr="00F81E2D" w:rsidRDefault="000A1680" w:rsidP="001729DE">
      <w:pPr>
        <w:pStyle w:val="Specification"/>
        <w:numPr>
          <w:ilvl w:val="0"/>
          <w:numId w:val="8"/>
        </w:numPr>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rsidR="0066206F" w:rsidRPr="00F81E2D" w:rsidRDefault="0066206F"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rsidTr="005D0758">
        <w:tc>
          <w:tcPr>
            <w:tcW w:w="702" w:type="pct"/>
            <w:shd w:val="clear" w:color="auto" w:fill="DBE5F1" w:themeFill="accent1" w:themeFillTint="33"/>
          </w:tcPr>
          <w:p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Applicable for this bid</w:t>
            </w:r>
          </w:p>
        </w:tc>
      </w:tr>
      <w:tr w:rsidR="00716C95" w:rsidRPr="00F81E2D" w:rsidTr="005D0758">
        <w:tc>
          <w:tcPr>
            <w:tcW w:w="702" w:type="pct"/>
          </w:tcPr>
          <w:p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rsidTr="005D0758">
        <w:tc>
          <w:tcPr>
            <w:tcW w:w="702" w:type="pct"/>
          </w:tcPr>
          <w:p w:rsidR="00716C95" w:rsidRPr="00F81E2D" w:rsidRDefault="00BA5085" w:rsidP="00752F62">
            <w:pPr>
              <w:rPr>
                <w:rFonts w:asciiTheme="minorHAnsi" w:hAnsiTheme="minorHAnsi"/>
              </w:rPr>
            </w:pPr>
            <w:r w:rsidRPr="00F81E2D">
              <w:rPr>
                <w:rFonts w:asciiTheme="minorHAnsi" w:hAnsiTheme="minorHAnsi"/>
              </w:rPr>
              <w:t>Stage 2</w:t>
            </w:r>
          </w:p>
        </w:tc>
        <w:tc>
          <w:tcPr>
            <w:tcW w:w="3052" w:type="pct"/>
          </w:tcPr>
          <w:p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rsidR="00716C95" w:rsidRPr="00F81E2D" w:rsidRDefault="009A29F8" w:rsidP="009A29F8">
            <w:pPr>
              <w:jc w:val="center"/>
              <w:rPr>
                <w:rFonts w:asciiTheme="minorHAnsi" w:hAnsiTheme="minorHAnsi"/>
              </w:rPr>
            </w:pPr>
            <w:r>
              <w:rPr>
                <w:rFonts w:asciiTheme="minorHAnsi" w:hAnsiTheme="minorHAnsi"/>
              </w:rPr>
              <w:t>YES</w:t>
            </w:r>
          </w:p>
        </w:tc>
      </w:tr>
      <w:tr w:rsidR="001B0F6F" w:rsidRPr="00F81E2D" w:rsidTr="00D45361">
        <w:tc>
          <w:tcPr>
            <w:tcW w:w="702" w:type="pct"/>
          </w:tcPr>
          <w:p w:rsidR="001B0F6F" w:rsidRPr="00F81E2D" w:rsidRDefault="001B0F6F" w:rsidP="00FF2815">
            <w:pPr>
              <w:rPr>
                <w:rFonts w:asciiTheme="minorHAnsi" w:hAnsiTheme="minorHAnsi"/>
              </w:rPr>
            </w:pPr>
            <w:r w:rsidRPr="00F81E2D">
              <w:rPr>
                <w:rFonts w:asciiTheme="minorHAnsi" w:hAnsiTheme="minorHAnsi"/>
              </w:rPr>
              <w:t>Stage 3</w:t>
            </w:r>
          </w:p>
        </w:tc>
        <w:tc>
          <w:tcPr>
            <w:tcW w:w="3052" w:type="pct"/>
          </w:tcPr>
          <w:p w:rsidR="001B0F6F" w:rsidRPr="00F81E2D" w:rsidRDefault="001B0F6F" w:rsidP="00637577">
            <w:pPr>
              <w:rPr>
                <w:rFonts w:asciiTheme="minorHAnsi" w:hAnsiTheme="minorHAnsi"/>
              </w:rPr>
            </w:pPr>
            <w:r w:rsidRPr="00F81E2D">
              <w:rPr>
                <w:rFonts w:asciiTheme="minorHAnsi" w:hAnsiTheme="minorHAnsi"/>
              </w:rPr>
              <w:t xml:space="preserve">Special Conditions of Contract </w:t>
            </w:r>
            <w:r>
              <w:rPr>
                <w:rFonts w:asciiTheme="minorHAnsi" w:hAnsiTheme="minorHAnsi"/>
              </w:rPr>
              <w:t>verification</w:t>
            </w:r>
          </w:p>
        </w:tc>
        <w:tc>
          <w:tcPr>
            <w:tcW w:w="1246" w:type="pct"/>
            <w:shd w:val="clear" w:color="auto" w:fill="DBE5F1" w:themeFill="accent1" w:themeFillTint="33"/>
          </w:tcPr>
          <w:p w:rsidR="001B0F6F" w:rsidRPr="00F81E2D" w:rsidRDefault="007043AB" w:rsidP="00716C95">
            <w:pPr>
              <w:jc w:val="center"/>
              <w:rPr>
                <w:rFonts w:asciiTheme="minorHAnsi" w:hAnsiTheme="minorHAnsi"/>
              </w:rPr>
            </w:pPr>
            <w:r>
              <w:rPr>
                <w:rFonts w:asciiTheme="minorHAnsi" w:hAnsiTheme="minorHAnsi"/>
              </w:rPr>
              <w:t>YES</w:t>
            </w:r>
          </w:p>
        </w:tc>
      </w:tr>
      <w:tr w:rsidR="001B0F6F" w:rsidRPr="00F81E2D" w:rsidTr="005D0758">
        <w:tc>
          <w:tcPr>
            <w:tcW w:w="702" w:type="pct"/>
          </w:tcPr>
          <w:p w:rsidR="001B0F6F" w:rsidRPr="00F81E2D" w:rsidRDefault="001B0F6F" w:rsidP="00FF2815">
            <w:pPr>
              <w:rPr>
                <w:rFonts w:asciiTheme="minorHAnsi" w:hAnsiTheme="minorHAnsi"/>
              </w:rPr>
            </w:pPr>
            <w:r w:rsidRPr="00F81E2D">
              <w:rPr>
                <w:rFonts w:asciiTheme="minorHAnsi" w:hAnsiTheme="minorHAnsi"/>
              </w:rPr>
              <w:t>Stage 4</w:t>
            </w:r>
            <w:r w:rsidRPr="00F81E2D">
              <w:rPr>
                <w:rFonts w:asciiTheme="minorHAnsi" w:hAnsiTheme="minorHAnsi"/>
              </w:rPr>
              <w:tab/>
            </w:r>
          </w:p>
        </w:tc>
        <w:tc>
          <w:tcPr>
            <w:tcW w:w="3052" w:type="pct"/>
          </w:tcPr>
          <w:p w:rsidR="001B0F6F" w:rsidRPr="00F81E2D" w:rsidRDefault="001B0F6F" w:rsidP="00FF2815">
            <w:pPr>
              <w:rPr>
                <w:rFonts w:asciiTheme="minorHAnsi" w:hAnsiTheme="minorHAnsi"/>
              </w:rPr>
            </w:pPr>
            <w:r w:rsidRPr="00F81E2D">
              <w:rPr>
                <w:rFonts w:asciiTheme="minorHAnsi" w:hAnsiTheme="minorHAnsi"/>
              </w:rPr>
              <w:t>Price / B-BBEE evaluation</w:t>
            </w:r>
          </w:p>
        </w:tc>
        <w:tc>
          <w:tcPr>
            <w:tcW w:w="1246" w:type="pct"/>
            <w:shd w:val="clear" w:color="auto" w:fill="DBE5F1" w:themeFill="accent1" w:themeFillTint="33"/>
          </w:tcPr>
          <w:p w:rsidR="001B0F6F" w:rsidRPr="00F81E2D" w:rsidRDefault="009A29F8" w:rsidP="009A29F8">
            <w:pPr>
              <w:jc w:val="center"/>
              <w:rPr>
                <w:rFonts w:asciiTheme="minorHAnsi" w:hAnsiTheme="minorHAnsi"/>
              </w:rPr>
            </w:pPr>
            <w:r>
              <w:rPr>
                <w:rFonts w:asciiTheme="minorHAnsi" w:hAnsiTheme="minorHAnsi"/>
              </w:rPr>
              <w:t>YES</w:t>
            </w:r>
          </w:p>
        </w:tc>
      </w:tr>
    </w:tbl>
    <w:p w:rsidR="0051162B" w:rsidRDefault="0051162B" w:rsidP="0051162B">
      <w:pPr>
        <w:pStyle w:val="Specification"/>
        <w:numPr>
          <w:ilvl w:val="0"/>
          <w:numId w:val="0"/>
        </w:numPr>
        <w:ind w:left="567"/>
      </w:pPr>
    </w:p>
    <w:p w:rsidR="00227C30" w:rsidRPr="00F81E2D" w:rsidRDefault="0051162B" w:rsidP="0051162B">
      <w:pPr>
        <w:pStyle w:val="Specification"/>
        <w:rPr>
          <w:b/>
        </w:rPr>
      </w:pPr>
      <w:r w:rsidRPr="00F81E2D">
        <w:rPr>
          <w:b/>
        </w:rPr>
        <w:t xml:space="preserve">The bidder must qualify </w:t>
      </w:r>
      <w:r w:rsidR="00094B22" w:rsidRPr="00F81E2D">
        <w:rPr>
          <w:b/>
        </w:rPr>
        <w:t xml:space="preserve">for </w:t>
      </w:r>
      <w:r w:rsidRPr="00F81E2D">
        <w:rPr>
          <w:b/>
        </w:rPr>
        <w:t>each stage to be eligible to proceed to the next stage of the evaluation.</w:t>
      </w:r>
    </w:p>
    <w:p w:rsidR="00A00EC3" w:rsidRPr="00F81E2D" w:rsidRDefault="009A3591" w:rsidP="000B17A9">
      <w:pPr>
        <w:pStyle w:val="AnnexH2"/>
      </w:pPr>
      <w:bookmarkStart w:id="22" w:name="_Toc435315888"/>
      <w:bookmarkStart w:id="23" w:name="_Toc81554898"/>
      <w:r w:rsidRPr="00F81E2D">
        <w:t>ADMINISTRATIVE</w:t>
      </w:r>
      <w:r w:rsidR="00A00EC3" w:rsidRPr="00F81E2D">
        <w:t xml:space="preserve"> PRE-QUALIFICATION</w:t>
      </w:r>
      <w:bookmarkEnd w:id="22"/>
      <w:bookmarkEnd w:id="23"/>
    </w:p>
    <w:p w:rsidR="00FA52A7" w:rsidRPr="00F81E2D" w:rsidRDefault="00FA52A7" w:rsidP="001729DE">
      <w:pPr>
        <w:pStyle w:val="Heading1"/>
        <w:numPr>
          <w:ilvl w:val="0"/>
          <w:numId w:val="15"/>
        </w:numPr>
      </w:pPr>
      <w:bookmarkStart w:id="24" w:name="_Toc81554899"/>
      <w:bookmarkStart w:id="25" w:name="_Toc435315889"/>
      <w:r w:rsidRPr="00F81E2D">
        <w:t>ADMINISTRATIVE PRE-QUALIFICATION REQUIREMENTS</w:t>
      </w:r>
      <w:bookmarkEnd w:id="24"/>
    </w:p>
    <w:p w:rsidR="00A00EC3" w:rsidRPr="00F81E2D" w:rsidRDefault="009A3591" w:rsidP="000B17A9">
      <w:pPr>
        <w:pStyle w:val="Heading2"/>
      </w:pPr>
      <w:bookmarkStart w:id="26" w:name="_Toc81554900"/>
      <w:r w:rsidRPr="00F81E2D">
        <w:t>ADMINISTRATIVE</w:t>
      </w:r>
      <w:r w:rsidR="0008733A" w:rsidRPr="00F81E2D">
        <w:t xml:space="preserve"> PRE-QUALIFICATION </w:t>
      </w:r>
      <w:bookmarkEnd w:id="25"/>
      <w:r w:rsidR="00530398" w:rsidRPr="00F81E2D">
        <w:t>VERIFICATION</w:t>
      </w:r>
      <w:bookmarkEnd w:id="26"/>
    </w:p>
    <w:p w:rsidR="002C0B8F" w:rsidRPr="00F81E2D" w:rsidRDefault="002C0B8F" w:rsidP="00081210">
      <w:pPr>
        <w:pStyle w:val="Specification"/>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rsidR="00E32CF0" w:rsidRPr="00F81E2D" w:rsidRDefault="002C0B8F" w:rsidP="005E6F09">
      <w:pPr>
        <w:pStyle w:val="Specification"/>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rsidR="00E32CF0" w:rsidRPr="00F81E2D" w:rsidRDefault="002C0B8F" w:rsidP="001729DE">
      <w:pPr>
        <w:pStyle w:val="Specification"/>
        <w:numPr>
          <w:ilvl w:val="1"/>
          <w:numId w:val="6"/>
        </w:numPr>
      </w:pPr>
      <w:r w:rsidRPr="00F81E2D">
        <w:t>Reject the bid and not evaluate it, or</w:t>
      </w:r>
    </w:p>
    <w:p w:rsidR="00124D31" w:rsidRPr="00F81E2D" w:rsidRDefault="002C0B8F" w:rsidP="00081210">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rsidR="00124D31" w:rsidRPr="00F81E2D" w:rsidRDefault="00157C27" w:rsidP="000B17A9">
      <w:pPr>
        <w:pStyle w:val="Heading2"/>
      </w:pPr>
      <w:bookmarkStart w:id="27" w:name="_Toc435315890"/>
      <w:bookmarkStart w:id="28" w:name="_Toc81554901"/>
      <w:r w:rsidRPr="00F81E2D">
        <w:t>ADMINISTRATIVE PRE-QUALIFICATION</w:t>
      </w:r>
      <w:r w:rsidR="009A5ECB" w:rsidRPr="00F81E2D">
        <w:t xml:space="preserve"> </w:t>
      </w:r>
      <w:r w:rsidR="00124D31" w:rsidRPr="00F81E2D">
        <w:t>REQUIREMENTS</w:t>
      </w:r>
      <w:bookmarkEnd w:id="27"/>
      <w:bookmarkEnd w:id="28"/>
    </w:p>
    <w:p w:rsidR="00E32CF0" w:rsidRPr="00F81E2D" w:rsidRDefault="00C34E39" w:rsidP="001729DE">
      <w:pPr>
        <w:pStyle w:val="Specification"/>
        <w:numPr>
          <w:ilvl w:val="0"/>
          <w:numId w:val="5"/>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rsidR="00E32CF0" w:rsidRPr="00F81E2D" w:rsidRDefault="00C91264" w:rsidP="00081210">
      <w:pPr>
        <w:pStyle w:val="Specification"/>
        <w:numPr>
          <w:ilvl w:val="1"/>
          <w:numId w:val="3"/>
        </w:numPr>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to Bid” cover page</w:t>
      </w:r>
      <w:r w:rsidR="005D0758" w:rsidRPr="00F81E2D">
        <w:t>;</w:t>
      </w:r>
      <w:r w:rsidR="000418BB">
        <w:t xml:space="preserve"> and</w:t>
      </w:r>
    </w:p>
    <w:p w:rsidR="00E36E99" w:rsidRDefault="005D0758" w:rsidP="00081210">
      <w:pPr>
        <w:pStyle w:val="Specification"/>
        <w:numPr>
          <w:ilvl w:val="1"/>
          <w:numId w:val="3"/>
        </w:numPr>
      </w:pPr>
      <w:r w:rsidRPr="00F81E2D">
        <w:t>i</w:t>
      </w:r>
      <w:r w:rsidR="00E36E99" w:rsidRPr="00F81E2D">
        <w:t xml:space="preserve">n the correct format as one original document, two </w:t>
      </w:r>
      <w:r w:rsidR="005359C1">
        <w:t>copies and one CD</w:t>
      </w:r>
      <w:r w:rsidR="000418BB">
        <w:t>.</w:t>
      </w:r>
      <w:r w:rsidR="00835FBD">
        <w:t xml:space="preserve"> </w:t>
      </w:r>
    </w:p>
    <w:p w:rsidR="00E36E99" w:rsidRPr="00F81E2D" w:rsidRDefault="00E36E99" w:rsidP="00342818">
      <w:pPr>
        <w:pStyle w:val="Specification"/>
      </w:pPr>
      <w:r w:rsidRPr="00F81E2D">
        <w:rPr>
          <w:b/>
        </w:rPr>
        <w:t>Attendance at compulsory briefing session</w:t>
      </w:r>
      <w:r w:rsidRPr="00F81E2D">
        <w:t xml:space="preserve">: </w:t>
      </w:r>
      <w:r w:rsidR="00E662C9" w:rsidRPr="00F81E2D">
        <w:t xml:space="preserve">If a compulsory briefing session was called, then the bidder </w:t>
      </w:r>
      <w:r w:rsidRPr="00F81E2D">
        <w:t xml:space="preserve">has signed the briefing session attendance register using the </w:t>
      </w:r>
      <w:r w:rsidR="00530398" w:rsidRPr="00F81E2D">
        <w:t>same information</w:t>
      </w:r>
      <w:r w:rsidR="004B422D" w:rsidRPr="00F81E2D">
        <w:t xml:space="preserve"> </w:t>
      </w:r>
      <w:r w:rsidR="004E36BE" w:rsidRPr="00F81E2D">
        <w:t>(</w:t>
      </w:r>
      <w:r w:rsidR="00530398" w:rsidRPr="00F81E2D">
        <w:t>bidder company</w:t>
      </w:r>
      <w:r w:rsidR="004E36BE" w:rsidRPr="00F81E2D">
        <w:t xml:space="preserve"> name, b</w:t>
      </w:r>
      <w:r w:rsidR="00530398" w:rsidRPr="00F81E2D">
        <w:t xml:space="preserve">idder representative </w:t>
      </w:r>
      <w:r w:rsidR="004E36BE" w:rsidRPr="00F81E2D">
        <w:t xml:space="preserve">person </w:t>
      </w:r>
      <w:r w:rsidR="00530398" w:rsidRPr="00F81E2D">
        <w:t xml:space="preserve">name and contact details) </w:t>
      </w:r>
      <w:r w:rsidR="004E36BE" w:rsidRPr="00F81E2D">
        <w:t xml:space="preserve">as submitted in </w:t>
      </w:r>
      <w:r w:rsidRPr="00F81E2D">
        <w:t>the bidd</w:t>
      </w:r>
      <w:r w:rsidR="00530398" w:rsidRPr="00F81E2D">
        <w:t xml:space="preserve">ers response </w:t>
      </w:r>
      <w:r w:rsidRPr="00F81E2D">
        <w:t>document.</w:t>
      </w:r>
    </w:p>
    <w:p w:rsidR="00E662C9" w:rsidRPr="00F81E2D" w:rsidRDefault="009A3591" w:rsidP="00342818">
      <w:pPr>
        <w:pStyle w:val="Specification"/>
      </w:pPr>
      <w:r w:rsidRPr="00F81E2D">
        <w:rPr>
          <w:b/>
        </w:rPr>
        <w:t xml:space="preserve">Registered Supplier. </w:t>
      </w:r>
      <w:r w:rsidR="00E662C9" w:rsidRPr="00F81E2D">
        <w:t xml:space="preserve">The bidder </w:t>
      </w:r>
      <w:r w:rsidRPr="00F81E2D">
        <w:t>is</w:t>
      </w:r>
      <w:r w:rsidR="00157C27" w:rsidRPr="00F81E2D">
        <w:t>, in terms of National Treasury Instruction Note 3 of 2016/17,</w:t>
      </w:r>
      <w:r w:rsidRPr="00F81E2D">
        <w:t xml:space="preserve"> registered as a Supplier on National Treasury Central Supplier Database (CSD).</w:t>
      </w:r>
    </w:p>
    <w:p w:rsidR="00A00EC3" w:rsidRPr="00F81E2D" w:rsidRDefault="00A00EC3" w:rsidP="00A00EC3"/>
    <w:p w:rsidR="00CC263C" w:rsidRPr="00F81E2D" w:rsidRDefault="00CC263C" w:rsidP="000B17A9">
      <w:pPr>
        <w:pStyle w:val="AnnexH2"/>
        <w:sectPr w:rsidR="00CC263C" w:rsidRPr="00F81E2D" w:rsidSect="009517BD">
          <w:footerReference w:type="default" r:id="rId9"/>
          <w:pgSz w:w="11906" w:h="16838"/>
          <w:pgMar w:top="1134" w:right="1134" w:bottom="1134" w:left="1134" w:header="680" w:footer="680" w:gutter="0"/>
          <w:cols w:space="708"/>
          <w:docGrid w:linePitch="360"/>
        </w:sectPr>
      </w:pPr>
      <w:bookmarkStart w:id="29" w:name="_Toc435315891"/>
    </w:p>
    <w:p w:rsidR="00AE75FF" w:rsidRPr="00AE75FF" w:rsidRDefault="00AE75FF" w:rsidP="00AE75FF">
      <w:pPr>
        <w:keepNext/>
        <w:pageBreakBefore/>
        <w:numPr>
          <w:ilvl w:val="1"/>
          <w:numId w:val="1"/>
        </w:numPr>
        <w:pBdr>
          <w:bottom w:val="single" w:sz="4" w:space="1" w:color="000066"/>
        </w:pBdr>
        <w:tabs>
          <w:tab w:val="num" w:pos="360"/>
        </w:tabs>
        <w:spacing w:before="240" w:after="240"/>
        <w:ind w:left="1701" w:hanging="1701"/>
        <w:outlineLvl w:val="1"/>
        <w:rPr>
          <w:b/>
          <w:bCs/>
          <w:color w:val="000066"/>
          <w:kern w:val="28"/>
          <w:sz w:val="32"/>
          <w:szCs w:val="32"/>
          <w14:scene3d>
            <w14:camera w14:prst="orthographicFront"/>
            <w14:lightRig w14:rig="threePt" w14:dir="t">
              <w14:rot w14:lat="0" w14:lon="0" w14:rev="0"/>
            </w14:lightRig>
          </w14:scene3d>
        </w:rPr>
      </w:pPr>
      <w:bookmarkStart w:id="30" w:name="_Toc463945010"/>
      <w:bookmarkStart w:id="31" w:name="_Toc81554902"/>
      <w:bookmarkStart w:id="32" w:name="_Toc435315906"/>
      <w:bookmarkEnd w:id="29"/>
      <w:r w:rsidRPr="00AE75FF">
        <w:rPr>
          <w:b/>
          <w:bCs/>
          <w:color w:val="000066"/>
          <w:kern w:val="28"/>
          <w:sz w:val="32"/>
          <w:szCs w:val="32"/>
          <w14:scene3d>
            <w14:camera w14:prst="orthographicFront"/>
            <w14:lightRig w14:rig="threePt" w14:dir="t">
              <w14:rot w14:lat="0" w14:lon="0" w14:rev="0"/>
            </w14:lightRig>
          </w14:scene3d>
        </w:rPr>
        <w:t>TECHNICAL MANDATORY, FUNCTIONALITY AND PROOF OF CONCEPT REQUIREMENTS</w:t>
      </w:r>
      <w:bookmarkEnd w:id="30"/>
      <w:bookmarkEnd w:id="31"/>
    </w:p>
    <w:p w:rsidR="00AE75FF" w:rsidRPr="00AE75FF" w:rsidRDefault="00AE75FF" w:rsidP="00AE75FF">
      <w:pPr>
        <w:keepNext/>
        <w:keepLines/>
        <w:numPr>
          <w:ilvl w:val="0"/>
          <w:numId w:val="3"/>
        </w:numPr>
        <w:spacing w:before="240" w:after="120"/>
        <w:outlineLvl w:val="0"/>
        <w:rPr>
          <w:rFonts w:eastAsiaTheme="majorEastAsia" w:cstheme="majorBidi"/>
          <w:b/>
          <w:bCs/>
          <w:color w:val="000066"/>
          <w:sz w:val="28"/>
          <w:szCs w:val="28"/>
          <w14:scene3d>
            <w14:camera w14:prst="orthographicFront"/>
            <w14:lightRig w14:rig="threePt" w14:dir="t">
              <w14:rot w14:lat="0" w14:lon="0" w14:rev="0"/>
            </w14:lightRig>
          </w14:scene3d>
        </w:rPr>
      </w:pPr>
      <w:bookmarkStart w:id="33" w:name="_Toc463945011"/>
      <w:bookmarkStart w:id="34" w:name="_Toc81554903"/>
      <w:r w:rsidRPr="00AE75FF">
        <w:rPr>
          <w:rFonts w:eastAsiaTheme="majorEastAsia" w:cstheme="majorBidi"/>
          <w:b/>
          <w:bCs/>
          <w:color w:val="000066"/>
          <w:sz w:val="28"/>
          <w:szCs w:val="28"/>
          <w14:scene3d>
            <w14:camera w14:prst="orthographicFront"/>
            <w14:lightRig w14:rig="threePt" w14:dir="t">
              <w14:rot w14:lat="0" w14:lon="0" w14:rev="0"/>
            </w14:lightRig>
          </w14:scene3d>
        </w:rPr>
        <w:t>TECHNICAL MANDATORY</w:t>
      </w:r>
      <w:bookmarkEnd w:id="33"/>
      <w:bookmarkEnd w:id="34"/>
    </w:p>
    <w:p w:rsidR="00AE75FF" w:rsidRPr="00AE75FF" w:rsidRDefault="00AE75FF" w:rsidP="00AE75FF">
      <w:pPr>
        <w:keepNext/>
        <w:numPr>
          <w:ilvl w:val="1"/>
          <w:numId w:val="3"/>
        </w:numPr>
        <w:tabs>
          <w:tab w:val="num" w:pos="567"/>
        </w:tabs>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35" w:name="_Toc463945012"/>
      <w:bookmarkStart w:id="36" w:name="_Toc81554904"/>
      <w:r w:rsidRPr="00AE75FF">
        <w:rPr>
          <w:rFonts w:eastAsiaTheme="majorEastAsia" w:cstheme="majorBidi"/>
          <w:b/>
          <w:bCs/>
          <w:color w:val="000066"/>
          <w:szCs w:val="28"/>
          <w14:scene3d>
            <w14:camera w14:prst="orthographicFront"/>
            <w14:lightRig w14:rig="threePt" w14:dir="t">
              <w14:rot w14:lat="0" w14:lon="0" w14:rev="0"/>
            </w14:lightRig>
          </w14:scene3d>
        </w:rPr>
        <w:t>INSTRUCTION AND EVALUATION CRITERIA</w:t>
      </w:r>
      <w:bookmarkEnd w:id="35"/>
      <w:bookmarkEnd w:id="36"/>
    </w:p>
    <w:p w:rsidR="00AE75FF" w:rsidRPr="00AE75FF" w:rsidRDefault="00AE75FF" w:rsidP="001729DE">
      <w:pPr>
        <w:numPr>
          <w:ilvl w:val="0"/>
          <w:numId w:val="5"/>
        </w:numPr>
        <w:spacing w:after="120"/>
        <w:rPr>
          <w:szCs w:val="24"/>
        </w:rPr>
      </w:pPr>
      <w:r w:rsidRPr="00AE75FF">
        <w:rPr>
          <w:szCs w:val="24"/>
        </w:rPr>
        <w:t xml:space="preserve">The bidder </w:t>
      </w:r>
      <w:r w:rsidRPr="00AE75FF">
        <w:rPr>
          <w:b/>
          <w:szCs w:val="24"/>
        </w:rPr>
        <w:t xml:space="preserve">must comply with ALL the requirements by providing substantiating evidence </w:t>
      </w:r>
      <w:r w:rsidRPr="00AE75FF">
        <w:rPr>
          <w:szCs w:val="24"/>
        </w:rPr>
        <w:t>in the form of documentation or information, failing which it will be regarded as “NOT COMPLY”.</w:t>
      </w:r>
    </w:p>
    <w:p w:rsidR="00AE75FF" w:rsidRPr="00AE75FF" w:rsidRDefault="00AE75FF" w:rsidP="001729DE">
      <w:pPr>
        <w:numPr>
          <w:ilvl w:val="0"/>
          <w:numId w:val="5"/>
        </w:numPr>
        <w:spacing w:after="120"/>
        <w:rPr>
          <w:szCs w:val="24"/>
        </w:rPr>
      </w:pPr>
      <w:r w:rsidRPr="00AE75FF">
        <w:rPr>
          <w:szCs w:val="24"/>
        </w:rPr>
        <w:t xml:space="preserve">The bidder </w:t>
      </w:r>
      <w:r w:rsidRPr="00AE75FF">
        <w:rPr>
          <w:b/>
          <w:szCs w:val="24"/>
        </w:rPr>
        <w:t>must provide a unique reference number</w:t>
      </w:r>
      <w:r w:rsidRPr="00AE75FF">
        <w:rPr>
          <w:szCs w:val="24"/>
        </w:rPr>
        <w:t xml:space="preserve"> (e.g. binder/folio, chapter, section, page) to locate substantiating evidence in the bid response. During evaluation, SITA reserves the right to treat substantiation evidence that cannot be located in the bid response as “NOT COMPLY”.</w:t>
      </w:r>
    </w:p>
    <w:p w:rsidR="00AE75FF" w:rsidRPr="00AE75FF" w:rsidRDefault="00AE75FF" w:rsidP="001729DE">
      <w:pPr>
        <w:numPr>
          <w:ilvl w:val="0"/>
          <w:numId w:val="5"/>
        </w:numPr>
        <w:spacing w:after="120"/>
        <w:rPr>
          <w:szCs w:val="24"/>
        </w:rPr>
      </w:pPr>
      <w:r w:rsidRPr="00AE75FF">
        <w:rPr>
          <w:szCs w:val="24"/>
        </w:rPr>
        <w:t xml:space="preserve">The bidder </w:t>
      </w:r>
      <w:r w:rsidRPr="00AE75FF">
        <w:rPr>
          <w:b/>
          <w:szCs w:val="24"/>
        </w:rPr>
        <w:t>must complete the declaration of compliance</w:t>
      </w:r>
      <w:r w:rsidRPr="00AE75FF">
        <w:rPr>
          <w:szCs w:val="24"/>
        </w:rPr>
        <w:t xml:space="preserve"> as per section </w:t>
      </w:r>
      <w:r w:rsidRPr="00AE75FF">
        <w:rPr>
          <w:szCs w:val="24"/>
        </w:rPr>
        <w:fldChar w:fldCharType="begin"/>
      </w:r>
      <w:r w:rsidRPr="00AE75FF">
        <w:rPr>
          <w:szCs w:val="24"/>
        </w:rPr>
        <w:instrText xml:space="preserve"> REF _Ref455335890 \w \h  \* MERGEFORMAT </w:instrText>
      </w:r>
      <w:r w:rsidRPr="00AE75FF">
        <w:rPr>
          <w:szCs w:val="24"/>
        </w:rPr>
      </w:r>
      <w:r w:rsidRPr="00AE75FF">
        <w:rPr>
          <w:szCs w:val="24"/>
        </w:rPr>
        <w:fldChar w:fldCharType="separate"/>
      </w:r>
      <w:r w:rsidR="00281F0F">
        <w:rPr>
          <w:szCs w:val="24"/>
        </w:rPr>
        <w:t>(9)(a)</w:t>
      </w:r>
      <w:r w:rsidRPr="00AE75FF">
        <w:rPr>
          <w:szCs w:val="24"/>
        </w:rPr>
        <w:fldChar w:fldCharType="end"/>
      </w:r>
      <w:r w:rsidRPr="00AE75FF">
        <w:rPr>
          <w:szCs w:val="24"/>
        </w:rPr>
        <w:t xml:space="preserve"> below by marking with an “X” either “COMPLY”, or “NOT COMPLY” with ALL of the technical mandatory requirements, failing which it will be regarded as “NOT COMPLY”.</w:t>
      </w:r>
    </w:p>
    <w:p w:rsidR="00AE75FF" w:rsidRPr="00AE75FF" w:rsidRDefault="00AE75FF" w:rsidP="001729DE">
      <w:pPr>
        <w:numPr>
          <w:ilvl w:val="0"/>
          <w:numId w:val="5"/>
        </w:numPr>
        <w:spacing w:after="120"/>
        <w:jc w:val="both"/>
        <w:rPr>
          <w:b/>
          <w:szCs w:val="24"/>
        </w:rPr>
      </w:pPr>
      <w:bookmarkStart w:id="37" w:name="_Toc435315893"/>
      <w:r w:rsidRPr="00AE75FF">
        <w:rPr>
          <w:b/>
          <w:szCs w:val="24"/>
        </w:rPr>
        <w:t>The bidder must comply with ALL the TECHNICAL MANDATORY REQUIREMENTS in order for the bid to proceed to the next stage of the evaluation.</w:t>
      </w:r>
    </w:p>
    <w:p w:rsidR="00AE75FF" w:rsidRPr="00AE75FF" w:rsidRDefault="00AE75FF" w:rsidP="00AE75FF">
      <w:pPr>
        <w:keepNext/>
        <w:numPr>
          <w:ilvl w:val="1"/>
          <w:numId w:val="3"/>
        </w:numPr>
        <w:tabs>
          <w:tab w:val="num" w:pos="567"/>
        </w:tabs>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38" w:name="_Ref455335758"/>
      <w:bookmarkStart w:id="39" w:name="_Toc463945013"/>
      <w:bookmarkStart w:id="40" w:name="_Toc81554905"/>
      <w:r w:rsidRPr="00AE75FF">
        <w:rPr>
          <w:rFonts w:eastAsiaTheme="majorEastAsia" w:cstheme="majorBidi"/>
          <w:b/>
          <w:bCs/>
          <w:color w:val="000066"/>
          <w:szCs w:val="28"/>
          <w14:scene3d>
            <w14:camera w14:prst="orthographicFront"/>
            <w14:lightRig w14:rig="threePt" w14:dir="t">
              <w14:rot w14:lat="0" w14:lon="0" w14:rev="0"/>
            </w14:lightRig>
          </w14:scene3d>
        </w:rPr>
        <w:t>TECHNICAL MANDATORY REQUIREMENTS</w:t>
      </w:r>
      <w:bookmarkEnd w:id="37"/>
      <w:bookmarkEnd w:id="38"/>
      <w:bookmarkEnd w:id="39"/>
      <w:bookmarkEnd w:id="40"/>
    </w:p>
    <w:tbl>
      <w:tblPr>
        <w:tblStyle w:val="TableGrid"/>
        <w:tblW w:w="5000" w:type="pct"/>
        <w:tblLook w:val="04A0" w:firstRow="1" w:lastRow="0" w:firstColumn="1" w:lastColumn="0" w:noHBand="0" w:noVBand="1"/>
      </w:tblPr>
      <w:tblGrid>
        <w:gridCol w:w="4225"/>
        <w:gridCol w:w="3474"/>
        <w:gridCol w:w="1929"/>
      </w:tblGrid>
      <w:tr w:rsidR="00AE75FF" w:rsidRPr="00AE75FF" w:rsidTr="00292A5C">
        <w:tc>
          <w:tcPr>
            <w:tcW w:w="2194" w:type="pct"/>
          </w:tcPr>
          <w:p w:rsidR="00AE75FF" w:rsidRPr="00AE75FF" w:rsidRDefault="00AE75FF" w:rsidP="00AE75FF">
            <w:pPr>
              <w:rPr>
                <w:rFonts w:asciiTheme="minorHAnsi" w:hAnsiTheme="minorHAnsi"/>
                <w:b/>
                <w:i/>
                <w:color w:val="000066"/>
              </w:rPr>
            </w:pPr>
            <w:bookmarkStart w:id="41" w:name="_Toc435315895"/>
            <w:r w:rsidRPr="00AE75FF">
              <w:rPr>
                <w:rFonts w:asciiTheme="minorHAnsi" w:hAnsiTheme="minorHAnsi"/>
                <w:b/>
                <w:i/>
                <w:color w:val="000066"/>
              </w:rPr>
              <w:t>TECHNICAL MANDATORY REQUIREMENTS</w:t>
            </w:r>
          </w:p>
        </w:tc>
        <w:tc>
          <w:tcPr>
            <w:tcW w:w="1804" w:type="pct"/>
          </w:tcPr>
          <w:p w:rsidR="00AE75FF" w:rsidRPr="00AE75FF" w:rsidRDefault="00AE75FF" w:rsidP="00AE75FF">
            <w:pPr>
              <w:rPr>
                <w:rFonts w:asciiTheme="minorHAnsi" w:hAnsiTheme="minorHAnsi"/>
                <w:b/>
                <w:i/>
                <w:color w:val="000066"/>
              </w:rPr>
            </w:pPr>
            <w:r w:rsidRPr="00AE75FF">
              <w:rPr>
                <w:rFonts w:asciiTheme="minorHAnsi" w:hAnsiTheme="minorHAnsi"/>
                <w:b/>
                <w:i/>
                <w:color w:val="000066"/>
              </w:rPr>
              <w:t>Substantiating evidence of compliance</w:t>
            </w:r>
          </w:p>
          <w:p w:rsidR="00AE75FF" w:rsidRPr="00AE75FF" w:rsidRDefault="00AE75FF" w:rsidP="00AE75FF">
            <w:pPr>
              <w:rPr>
                <w:rFonts w:asciiTheme="minorHAnsi" w:hAnsiTheme="minorHAnsi"/>
                <w:i/>
                <w:color w:val="000066"/>
              </w:rPr>
            </w:pPr>
            <w:r w:rsidRPr="00AE75FF">
              <w:rPr>
                <w:rFonts w:asciiTheme="minorHAnsi" w:hAnsiTheme="minorHAnsi"/>
                <w:i/>
                <w:color w:val="000066"/>
                <w:sz w:val="22"/>
              </w:rPr>
              <w:t>(used to evaluate bid)</w:t>
            </w:r>
          </w:p>
        </w:tc>
        <w:tc>
          <w:tcPr>
            <w:tcW w:w="1002" w:type="pct"/>
          </w:tcPr>
          <w:p w:rsidR="00AE75FF" w:rsidRPr="00AE75FF" w:rsidRDefault="00AE75FF" w:rsidP="00AE75FF">
            <w:pPr>
              <w:rPr>
                <w:rFonts w:asciiTheme="minorHAnsi" w:hAnsiTheme="minorHAnsi"/>
                <w:b/>
                <w:i/>
                <w:color w:val="000066"/>
              </w:rPr>
            </w:pPr>
            <w:r w:rsidRPr="00AE75FF">
              <w:rPr>
                <w:rFonts w:asciiTheme="minorHAnsi" w:hAnsiTheme="minorHAnsi"/>
                <w:b/>
                <w:i/>
                <w:color w:val="000066"/>
              </w:rPr>
              <w:t>Evidence reference</w:t>
            </w:r>
          </w:p>
          <w:p w:rsidR="00AE75FF" w:rsidRPr="00AE75FF" w:rsidRDefault="00AE75FF" w:rsidP="00AE75FF">
            <w:pPr>
              <w:rPr>
                <w:rFonts w:asciiTheme="minorHAnsi" w:hAnsiTheme="minorHAnsi"/>
                <w:i/>
                <w:color w:val="000066"/>
              </w:rPr>
            </w:pPr>
            <w:r w:rsidRPr="00AE75FF">
              <w:rPr>
                <w:rFonts w:asciiTheme="minorHAnsi" w:hAnsiTheme="minorHAnsi"/>
                <w:i/>
                <w:color w:val="000066"/>
                <w:sz w:val="22"/>
              </w:rPr>
              <w:t>(to be completed by bidder)</w:t>
            </w:r>
          </w:p>
        </w:tc>
      </w:tr>
      <w:tr w:rsidR="00AE75FF" w:rsidRPr="00AE75FF" w:rsidTr="00292A5C">
        <w:tc>
          <w:tcPr>
            <w:tcW w:w="2194" w:type="pct"/>
          </w:tcPr>
          <w:p w:rsidR="00AE75FF" w:rsidRPr="00AE75FF" w:rsidRDefault="00AE75FF" w:rsidP="001729DE">
            <w:pPr>
              <w:numPr>
                <w:ilvl w:val="0"/>
                <w:numId w:val="5"/>
              </w:numPr>
              <w:spacing w:after="120"/>
              <w:rPr>
                <w:rFonts w:asciiTheme="minorHAnsi" w:hAnsiTheme="minorHAnsi"/>
                <w:b/>
                <w:bCs/>
                <w:szCs w:val="24"/>
              </w:rPr>
            </w:pPr>
            <w:r w:rsidRPr="00AE75FF">
              <w:rPr>
                <w:rFonts w:asciiTheme="minorHAnsi" w:hAnsiTheme="minorHAnsi"/>
                <w:b/>
                <w:bCs/>
                <w:szCs w:val="24"/>
              </w:rPr>
              <w:t>BIDDER CERTIFICATION / AFFILIATION REQUIREMENTS</w:t>
            </w:r>
          </w:p>
          <w:p w:rsidR="00AE75FF" w:rsidRPr="00AE75FF" w:rsidRDefault="00AE75FF" w:rsidP="00AE75FF">
            <w:pPr>
              <w:rPr>
                <w:rFonts w:ascii="Verdana" w:hAnsi="Verdana"/>
                <w:sz w:val="20"/>
              </w:rPr>
            </w:pPr>
            <w:r w:rsidRPr="00AE75FF">
              <w:rPr>
                <w:rFonts w:ascii="Verdana" w:hAnsi="Verdana"/>
                <w:sz w:val="20"/>
              </w:rPr>
              <w:t xml:space="preserve">The bidder must supply proof of being a Registered Networking Installer of the OEM products as part of their response, and is accredited to provide services to Government. SITA reserves the right to audit the certification with the OEM.                </w:t>
            </w:r>
          </w:p>
          <w:p w:rsidR="00AE75FF" w:rsidRPr="00AE75FF" w:rsidRDefault="00AE75FF" w:rsidP="00AE75FF">
            <w:pPr>
              <w:rPr>
                <w:rFonts w:ascii="Verdana" w:hAnsi="Verdana"/>
                <w:sz w:val="20"/>
              </w:rPr>
            </w:pPr>
          </w:p>
          <w:p w:rsidR="00AE75FF" w:rsidRPr="00AE75FF" w:rsidRDefault="00AE75FF" w:rsidP="00AE75FF">
            <w:pPr>
              <w:rPr>
                <w:rFonts w:ascii="Verdana" w:hAnsi="Verdana"/>
                <w:sz w:val="20"/>
              </w:rPr>
            </w:pPr>
          </w:p>
          <w:p w:rsidR="00AE75FF" w:rsidRPr="00AE75FF" w:rsidRDefault="00AE75FF" w:rsidP="00AE75FF">
            <w:pPr>
              <w:rPr>
                <w:rFonts w:asciiTheme="minorHAnsi" w:hAnsiTheme="minorHAnsi"/>
              </w:rPr>
            </w:pPr>
          </w:p>
        </w:tc>
        <w:tc>
          <w:tcPr>
            <w:tcW w:w="1804" w:type="pct"/>
          </w:tcPr>
          <w:p w:rsidR="00AE75FF" w:rsidRPr="00AE75FF" w:rsidRDefault="00AE75FF" w:rsidP="00AE75FF">
            <w:pPr>
              <w:spacing w:after="120"/>
              <w:ind w:left="567" w:hanging="567"/>
              <w:rPr>
                <w:rFonts w:ascii="Verdana" w:hAnsi="Verdana"/>
                <w:sz w:val="20"/>
              </w:rPr>
            </w:pPr>
            <w:r w:rsidRPr="00AE75FF">
              <w:rPr>
                <w:rFonts w:ascii="Verdana" w:hAnsi="Verdana"/>
                <w:sz w:val="20"/>
              </w:rPr>
              <w:t>Substantiate or provide relevant proof.</w:t>
            </w:r>
          </w:p>
          <w:p w:rsidR="00AE75FF" w:rsidRPr="00AE75FF" w:rsidRDefault="00AE75FF" w:rsidP="00AE75FF">
            <w:pPr>
              <w:spacing w:after="120"/>
              <w:rPr>
                <w:rFonts w:ascii="Verdana" w:hAnsi="Verdana"/>
                <w:sz w:val="20"/>
              </w:rPr>
            </w:pPr>
            <w:r w:rsidRPr="00AE75FF">
              <w:rPr>
                <w:rFonts w:ascii="Verdana" w:hAnsi="Verdana"/>
                <w:sz w:val="20"/>
              </w:rPr>
              <w:t>Attach signed OEM Letter, confirming that the bidder is certified by the OEM and has the skills and capacity to deliver all s</w:t>
            </w:r>
            <w:r w:rsidR="00EB26C3">
              <w:rPr>
                <w:rFonts w:ascii="Verdana" w:hAnsi="Verdana"/>
                <w:sz w:val="20"/>
              </w:rPr>
              <w:t>ervices specified under this RFQ</w:t>
            </w:r>
            <w:r w:rsidRPr="00AE75FF">
              <w:rPr>
                <w:rFonts w:ascii="Verdana" w:hAnsi="Verdana"/>
                <w:sz w:val="20"/>
              </w:rPr>
              <w:t xml:space="preserve"> scope of work.</w:t>
            </w:r>
          </w:p>
          <w:p w:rsidR="00AE75FF" w:rsidRPr="00AE75FF" w:rsidRDefault="00AE75FF" w:rsidP="00AE75FF">
            <w:pPr>
              <w:rPr>
                <w:rFonts w:asciiTheme="minorHAnsi" w:hAnsiTheme="minorHAnsi"/>
              </w:rPr>
            </w:pPr>
          </w:p>
        </w:tc>
        <w:tc>
          <w:tcPr>
            <w:tcW w:w="1002" w:type="pct"/>
          </w:tcPr>
          <w:p w:rsidR="00AE75FF" w:rsidRPr="00AE75FF" w:rsidRDefault="00AE75FF" w:rsidP="00AE75FF">
            <w:pPr>
              <w:rPr>
                <w:rFonts w:asciiTheme="minorHAnsi" w:hAnsiTheme="minorHAnsi"/>
              </w:rPr>
            </w:pPr>
            <w:r w:rsidRPr="00AE75FF">
              <w:rPr>
                <w:rFonts w:asciiTheme="minorHAnsi" w:hAnsiTheme="minorHAnsi"/>
                <w:color w:val="FF0000"/>
              </w:rPr>
              <w:t>&lt;provide unique reference to locate substantiating evidence in the bid response – see Annex A.7&gt;</w:t>
            </w:r>
          </w:p>
        </w:tc>
      </w:tr>
      <w:bookmarkEnd w:id="41"/>
    </w:tbl>
    <w:p w:rsidR="00AE75FF" w:rsidRPr="00AE75FF" w:rsidRDefault="00AE75FF" w:rsidP="00AE75FF">
      <w:pPr>
        <w:spacing w:after="120"/>
        <w:ind w:left="567" w:hanging="567"/>
        <w:rPr>
          <w:szCs w:val="24"/>
        </w:rPr>
      </w:pPr>
    </w:p>
    <w:p w:rsidR="00AE75FF" w:rsidRPr="00AE75FF" w:rsidRDefault="00AE75FF" w:rsidP="00AE75FF">
      <w:pPr>
        <w:keepNext/>
        <w:numPr>
          <w:ilvl w:val="1"/>
          <w:numId w:val="3"/>
        </w:numPr>
        <w:tabs>
          <w:tab w:val="num" w:pos="567"/>
        </w:tabs>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42" w:name="_Toc435315904"/>
      <w:bookmarkStart w:id="43" w:name="_Ref455335890"/>
      <w:bookmarkStart w:id="44" w:name="_Toc463945014"/>
      <w:bookmarkStart w:id="45" w:name="_Toc81554906"/>
      <w:r w:rsidRPr="00AE75FF">
        <w:rPr>
          <w:rFonts w:eastAsiaTheme="majorEastAsia" w:cstheme="majorBidi"/>
          <w:b/>
          <w:bCs/>
          <w:color w:val="000066"/>
          <w:szCs w:val="28"/>
          <w14:scene3d>
            <w14:camera w14:prst="orthographicFront"/>
            <w14:lightRig w14:rig="threePt" w14:dir="t">
              <w14:rot w14:lat="0" w14:lon="0" w14:rev="0"/>
            </w14:lightRig>
          </w14:scene3d>
        </w:rPr>
        <w:t>DECLARATION OF COMPLIANCE</w:t>
      </w:r>
      <w:bookmarkEnd w:id="42"/>
      <w:bookmarkEnd w:id="43"/>
      <w:bookmarkEnd w:id="44"/>
      <w:bookmarkEnd w:id="4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AE75FF" w:rsidRPr="00AE75FF" w:rsidTr="00292A5C">
        <w:trPr>
          <w:tblHeader/>
        </w:trPr>
        <w:tc>
          <w:tcPr>
            <w:tcW w:w="3776" w:type="pct"/>
            <w:shd w:val="clear" w:color="auto" w:fill="C6D9F1" w:themeFill="text2" w:themeFillTint="33"/>
          </w:tcPr>
          <w:p w:rsidR="00AE75FF" w:rsidRPr="00AE75FF" w:rsidRDefault="00AE75FF" w:rsidP="00AE75FF">
            <w:pPr>
              <w:keepNext/>
              <w:keepLines/>
              <w:rPr>
                <w:rFonts w:asciiTheme="minorHAnsi" w:hAnsiTheme="minorHAnsi"/>
                <w:b/>
              </w:rPr>
            </w:pPr>
          </w:p>
        </w:tc>
        <w:tc>
          <w:tcPr>
            <w:tcW w:w="623" w:type="pct"/>
            <w:shd w:val="clear" w:color="auto" w:fill="C6D9F1" w:themeFill="text2" w:themeFillTint="33"/>
          </w:tcPr>
          <w:p w:rsidR="00AE75FF" w:rsidRPr="00AE75FF" w:rsidRDefault="00AE75FF" w:rsidP="00AE75FF">
            <w:pPr>
              <w:keepNext/>
              <w:keepLines/>
              <w:rPr>
                <w:rFonts w:asciiTheme="minorHAnsi" w:hAnsiTheme="minorHAnsi"/>
                <w:b/>
              </w:rPr>
            </w:pPr>
            <w:r w:rsidRPr="00AE75FF">
              <w:rPr>
                <w:rFonts w:asciiTheme="minorHAnsi" w:hAnsiTheme="minorHAnsi"/>
                <w:b/>
              </w:rPr>
              <w:t>Comply</w:t>
            </w:r>
          </w:p>
        </w:tc>
        <w:tc>
          <w:tcPr>
            <w:tcW w:w="601" w:type="pct"/>
            <w:shd w:val="clear" w:color="auto" w:fill="C6D9F1" w:themeFill="text2" w:themeFillTint="33"/>
          </w:tcPr>
          <w:p w:rsidR="00AE75FF" w:rsidRPr="00AE75FF" w:rsidRDefault="00AE75FF" w:rsidP="00AE75FF">
            <w:pPr>
              <w:keepNext/>
              <w:keepLines/>
              <w:rPr>
                <w:rFonts w:asciiTheme="minorHAnsi" w:hAnsiTheme="minorHAnsi"/>
                <w:b/>
              </w:rPr>
            </w:pPr>
            <w:r w:rsidRPr="00AE75FF">
              <w:rPr>
                <w:rFonts w:asciiTheme="minorHAnsi" w:hAnsiTheme="minorHAnsi"/>
                <w:b/>
              </w:rPr>
              <w:t>Not Comply</w:t>
            </w:r>
          </w:p>
        </w:tc>
      </w:tr>
      <w:tr w:rsidR="00AE75FF" w:rsidRPr="00AE75FF" w:rsidTr="00292A5C">
        <w:tc>
          <w:tcPr>
            <w:tcW w:w="3776" w:type="pct"/>
          </w:tcPr>
          <w:p w:rsidR="00AE75FF" w:rsidRPr="00AE75FF" w:rsidRDefault="00AE75FF" w:rsidP="00AE75FF">
            <w:pPr>
              <w:keepNext/>
              <w:keepLines/>
              <w:rPr>
                <w:rFonts w:asciiTheme="minorHAnsi" w:hAnsiTheme="minorHAnsi"/>
              </w:rPr>
            </w:pPr>
            <w:r w:rsidRPr="00AE75FF">
              <w:rPr>
                <w:rFonts w:asciiTheme="minorHAnsi" w:hAnsiTheme="minorHAnsi"/>
              </w:rPr>
              <w:t xml:space="preserve">The bidder declares by </w:t>
            </w:r>
            <w:r w:rsidRPr="00AE75FF">
              <w:rPr>
                <w:rFonts w:asciiTheme="minorHAnsi" w:hAnsiTheme="minorHAnsi"/>
                <w:b/>
              </w:rPr>
              <w:t>indicating with an “X”</w:t>
            </w:r>
            <w:r w:rsidRPr="00AE75FF">
              <w:rPr>
                <w:rFonts w:asciiTheme="minorHAnsi" w:hAnsiTheme="minorHAnsi"/>
              </w:rPr>
              <w:t xml:space="preserve"> in either the “COMPLY” or “NOT COMPLY” column that –</w:t>
            </w:r>
          </w:p>
          <w:p w:rsidR="00AE75FF" w:rsidRPr="00AE75FF" w:rsidRDefault="00AE75FF" w:rsidP="00AE75FF">
            <w:pPr>
              <w:keepNext/>
              <w:keepLines/>
              <w:rPr>
                <w:rFonts w:asciiTheme="minorHAnsi" w:hAnsiTheme="minorHAnsi"/>
              </w:rPr>
            </w:pPr>
          </w:p>
          <w:p w:rsidR="00AE75FF" w:rsidRPr="00AE75FF" w:rsidRDefault="00AE75FF" w:rsidP="001729DE">
            <w:pPr>
              <w:keepNext/>
              <w:keepLines/>
              <w:numPr>
                <w:ilvl w:val="1"/>
                <w:numId w:val="5"/>
              </w:numPr>
              <w:spacing w:after="120"/>
              <w:rPr>
                <w:rFonts w:asciiTheme="minorHAnsi" w:hAnsiTheme="minorHAnsi"/>
                <w:szCs w:val="24"/>
              </w:rPr>
            </w:pPr>
            <w:r w:rsidRPr="00AE75FF">
              <w:rPr>
                <w:rFonts w:asciiTheme="minorHAnsi" w:hAnsiTheme="minorHAnsi"/>
                <w:szCs w:val="24"/>
              </w:rPr>
              <w:t xml:space="preserve">The bid complies with each and every TECHNICAL MANDATORY REQUIREMENT as specified in SECTION </w:t>
            </w:r>
            <w:r w:rsidRPr="00AE75FF">
              <w:rPr>
                <w:szCs w:val="24"/>
              </w:rPr>
              <w:fldChar w:fldCharType="begin"/>
            </w:r>
            <w:r w:rsidRPr="00AE75FF">
              <w:rPr>
                <w:rFonts w:asciiTheme="minorHAnsi" w:hAnsiTheme="minorHAnsi"/>
                <w:szCs w:val="24"/>
              </w:rPr>
              <w:instrText xml:space="preserve"> REF _Ref455335758 \w \h  \* MERGEFORMAT </w:instrText>
            </w:r>
            <w:r w:rsidRPr="00AE75FF">
              <w:rPr>
                <w:szCs w:val="24"/>
              </w:rPr>
            </w:r>
            <w:r w:rsidRPr="00AE75FF">
              <w:rPr>
                <w:szCs w:val="24"/>
              </w:rPr>
              <w:fldChar w:fldCharType="separate"/>
            </w:r>
            <w:r w:rsidR="00281F0F">
              <w:rPr>
                <w:rFonts w:asciiTheme="minorHAnsi" w:hAnsiTheme="minorHAnsi"/>
                <w:szCs w:val="24"/>
              </w:rPr>
              <w:t>(8)(a)</w:t>
            </w:r>
            <w:r w:rsidRPr="00AE75FF">
              <w:rPr>
                <w:szCs w:val="24"/>
              </w:rPr>
              <w:fldChar w:fldCharType="end"/>
            </w:r>
            <w:r w:rsidRPr="00AE75FF">
              <w:rPr>
                <w:rFonts w:asciiTheme="minorHAnsi" w:hAnsiTheme="minorHAnsi"/>
                <w:szCs w:val="24"/>
              </w:rPr>
              <w:t xml:space="preserve"> above; AND</w:t>
            </w:r>
          </w:p>
          <w:p w:rsidR="00AE75FF" w:rsidRPr="00AE75FF" w:rsidRDefault="00AE75FF" w:rsidP="001729DE">
            <w:pPr>
              <w:keepNext/>
              <w:keepLines/>
              <w:numPr>
                <w:ilvl w:val="1"/>
                <w:numId w:val="5"/>
              </w:numPr>
              <w:spacing w:after="120"/>
              <w:rPr>
                <w:rFonts w:asciiTheme="minorHAnsi" w:hAnsiTheme="minorHAnsi"/>
                <w:szCs w:val="24"/>
              </w:rPr>
            </w:pPr>
            <w:r w:rsidRPr="00AE75FF">
              <w:rPr>
                <w:rFonts w:asciiTheme="minorHAnsi" w:hAnsiTheme="minorHAnsi"/>
                <w:szCs w:val="24"/>
              </w:rPr>
              <w:t>Each and every requirement specification is substantiated by evidence as proof of compliance.</w:t>
            </w:r>
          </w:p>
        </w:tc>
        <w:tc>
          <w:tcPr>
            <w:tcW w:w="623" w:type="pct"/>
          </w:tcPr>
          <w:p w:rsidR="00AE75FF" w:rsidRPr="00AE75FF" w:rsidRDefault="00AE75FF" w:rsidP="00AE75FF">
            <w:pPr>
              <w:keepNext/>
              <w:keepLines/>
              <w:rPr>
                <w:rFonts w:asciiTheme="minorHAnsi" w:hAnsiTheme="minorHAnsi"/>
              </w:rPr>
            </w:pPr>
          </w:p>
        </w:tc>
        <w:tc>
          <w:tcPr>
            <w:tcW w:w="601" w:type="pct"/>
          </w:tcPr>
          <w:p w:rsidR="00AE75FF" w:rsidRPr="00AE75FF" w:rsidRDefault="00AE75FF" w:rsidP="00AE75FF">
            <w:pPr>
              <w:keepNext/>
              <w:keepLines/>
              <w:rPr>
                <w:rFonts w:asciiTheme="minorHAnsi" w:hAnsiTheme="minorHAnsi"/>
              </w:rPr>
            </w:pPr>
          </w:p>
        </w:tc>
      </w:tr>
    </w:tbl>
    <w:p w:rsidR="00AE75FF" w:rsidRPr="00AE75FF" w:rsidRDefault="00AE75FF" w:rsidP="00AE75FF">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r w:rsidRPr="00AE75FF">
        <w:br w:type="page"/>
      </w:r>
    </w:p>
    <w:p w:rsidR="00FA52A7" w:rsidRPr="00F81E2D" w:rsidRDefault="00FA52A7" w:rsidP="000B17A9">
      <w:pPr>
        <w:pStyle w:val="Heading1"/>
      </w:pPr>
      <w:bookmarkStart w:id="46" w:name="_Toc81554907"/>
      <w:r w:rsidRPr="00F81E2D">
        <w:t>TECHNICAL FUNCTIONALITY</w:t>
      </w:r>
      <w:bookmarkEnd w:id="46"/>
    </w:p>
    <w:p w:rsidR="007260CE" w:rsidRPr="00534FBB" w:rsidRDefault="00534FBB" w:rsidP="007260CE">
      <w:pPr>
        <w:pStyle w:val="Comment"/>
        <w:rPr>
          <w:color w:val="auto"/>
        </w:rPr>
      </w:pPr>
      <w:bookmarkStart w:id="47" w:name="_Toc435315916"/>
      <w:bookmarkEnd w:id="32"/>
      <w:r w:rsidRPr="00534FBB">
        <w:rPr>
          <w:color w:val="auto"/>
        </w:rPr>
        <w:t>NOT APPLICABLE FOR THIS BID</w:t>
      </w:r>
    </w:p>
    <w:p w:rsidR="00911D2A" w:rsidRPr="000B17A9" w:rsidRDefault="00911D2A" w:rsidP="000B17A9">
      <w:pPr>
        <w:pStyle w:val="Heading1"/>
      </w:pPr>
      <w:bookmarkStart w:id="48" w:name="_Toc81554908"/>
      <w:r w:rsidRPr="000B17A9">
        <w:t>PROOF OF CONCEPT</w:t>
      </w:r>
      <w:bookmarkEnd w:id="48"/>
    </w:p>
    <w:p w:rsidR="00911D2A" w:rsidRPr="00F81E2D" w:rsidRDefault="007260CE" w:rsidP="00911D2A">
      <w:pPr>
        <w:pStyle w:val="Comment"/>
      </w:pPr>
      <w:r w:rsidRPr="00F81E2D">
        <w:t xml:space="preserve"> </w:t>
      </w:r>
      <w:r w:rsidR="00911D2A" w:rsidRPr="00BF578E">
        <w:rPr>
          <w:color w:val="auto"/>
        </w:rPr>
        <w:t>NOT APPLICABLE FOR THIS BID</w:t>
      </w:r>
    </w:p>
    <w:bookmarkEnd w:id="47"/>
    <w:p w:rsidR="0023470F" w:rsidRPr="00F81E2D" w:rsidRDefault="0023470F" w:rsidP="0023470F"/>
    <w:p w:rsidR="0066206F" w:rsidRPr="00F81E2D" w:rsidRDefault="0066206F">
      <w:pPr>
        <w:spacing w:after="200" w:line="276" w:lineRule="auto"/>
        <w:rPr>
          <w:b/>
        </w:rPr>
      </w:pPr>
      <w:r w:rsidRPr="00F81E2D">
        <w:rPr>
          <w:b/>
        </w:rPr>
        <w:br w:type="page"/>
      </w:r>
    </w:p>
    <w:p w:rsidR="00D112F7" w:rsidRPr="00F81E2D" w:rsidRDefault="00D112F7" w:rsidP="000B17A9">
      <w:pPr>
        <w:pStyle w:val="AnnexH2"/>
        <w:numPr>
          <w:ilvl w:val="0"/>
          <w:numId w:val="0"/>
        </w:numPr>
        <w:ind w:left="1701"/>
        <w:sectPr w:rsidR="00D112F7" w:rsidRPr="00F81E2D" w:rsidSect="001645D0">
          <w:pgSz w:w="11906" w:h="16838"/>
          <w:pgMar w:top="1134" w:right="1134" w:bottom="1134" w:left="1134" w:header="680" w:footer="680" w:gutter="0"/>
          <w:cols w:space="708"/>
          <w:docGrid w:linePitch="360"/>
        </w:sectPr>
      </w:pPr>
      <w:bookmarkStart w:id="49" w:name="_Toc435315921"/>
    </w:p>
    <w:p w:rsidR="0043548E" w:rsidRPr="00F81E2D" w:rsidRDefault="00372274" w:rsidP="000B17A9">
      <w:pPr>
        <w:pStyle w:val="AnnexH2"/>
      </w:pPr>
      <w:bookmarkStart w:id="50" w:name="_Toc81554909"/>
      <w:r w:rsidRPr="00F81E2D">
        <w:t>SPEC</w:t>
      </w:r>
      <w:r w:rsidR="006246E8" w:rsidRPr="00F81E2D">
        <w:t xml:space="preserve">IAL </w:t>
      </w:r>
      <w:r w:rsidR="0043548E" w:rsidRPr="00F81E2D">
        <w:t>CONDITIONS</w:t>
      </w:r>
      <w:r w:rsidRPr="00F81E2D">
        <w:t xml:space="preserve"> OF CONTRACT</w:t>
      </w:r>
      <w:bookmarkEnd w:id="49"/>
      <w:r w:rsidR="008C3080" w:rsidRPr="00F81E2D">
        <w:t xml:space="preserve"> (SCC)</w:t>
      </w:r>
      <w:bookmarkEnd w:id="50"/>
    </w:p>
    <w:p w:rsidR="00911D2A" w:rsidRPr="00F81E2D" w:rsidRDefault="00911D2A" w:rsidP="004E7D97">
      <w:pPr>
        <w:pStyle w:val="Heading1"/>
      </w:pPr>
      <w:bookmarkStart w:id="51" w:name="_Toc81554910"/>
      <w:r w:rsidRPr="00F81E2D">
        <w:t>SPECIAL CONDITIONS OF CONTRACT</w:t>
      </w:r>
      <w:bookmarkEnd w:id="51"/>
    </w:p>
    <w:p w:rsidR="0043548E" w:rsidRPr="00F81E2D" w:rsidRDefault="00210C80" w:rsidP="000B17A9">
      <w:pPr>
        <w:pStyle w:val="Heading2"/>
      </w:pPr>
      <w:bookmarkStart w:id="52" w:name="_Ref455588818"/>
      <w:bookmarkStart w:id="53" w:name="_Ref455588837"/>
      <w:bookmarkStart w:id="54" w:name="_Toc81554911"/>
      <w:r w:rsidRPr="00F81E2D">
        <w:t>INSTRUCTION</w:t>
      </w:r>
      <w:bookmarkEnd w:id="52"/>
      <w:bookmarkEnd w:id="53"/>
      <w:bookmarkEnd w:id="54"/>
    </w:p>
    <w:p w:rsidR="003C3E03" w:rsidRPr="00F81E2D" w:rsidRDefault="003C3E03" w:rsidP="001729DE">
      <w:pPr>
        <w:pStyle w:val="Specification"/>
        <w:numPr>
          <w:ilvl w:val="0"/>
          <w:numId w:val="12"/>
        </w:numPr>
        <w:jc w:val="both"/>
      </w:pPr>
      <w:r w:rsidRPr="00F81E2D">
        <w:t xml:space="preserve">The </w:t>
      </w:r>
      <w:r w:rsidR="008A42AC">
        <w:t xml:space="preserve">successful </w:t>
      </w:r>
      <w:r w:rsidR="006112B0">
        <w:t>bidder</w:t>
      </w:r>
      <w:r w:rsidR="00666736" w:rsidRPr="00F81E2D">
        <w:t xml:space="preserve"> </w:t>
      </w:r>
      <w:r w:rsidRPr="00F81E2D">
        <w:t xml:space="preserve">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However, SITA reserves the right to include or waive the condition in the signed contract.</w:t>
      </w:r>
    </w:p>
    <w:p w:rsidR="005976B0" w:rsidRPr="00F81E2D" w:rsidRDefault="005976B0" w:rsidP="001729DE">
      <w:pPr>
        <w:pStyle w:val="Specification"/>
        <w:numPr>
          <w:ilvl w:val="0"/>
          <w:numId w:val="12"/>
        </w:numPr>
        <w:jc w:val="both"/>
      </w:pPr>
      <w:bookmarkStart w:id="55" w:name="_Ref455588887"/>
      <w:r w:rsidRPr="00F81E2D">
        <w:t>SITA reserve</w:t>
      </w:r>
      <w:r w:rsidR="00236444" w:rsidRPr="00F81E2D">
        <w:t>s</w:t>
      </w:r>
      <w:r w:rsidR="0043548E" w:rsidRPr="00F81E2D">
        <w:t xml:space="preserve"> the right to </w:t>
      </w:r>
      <w:r w:rsidR="00DF56E2" w:rsidRPr="00F81E2D">
        <w:t>–</w:t>
      </w:r>
      <w:bookmarkEnd w:id="55"/>
    </w:p>
    <w:p w:rsidR="005976B0" w:rsidRPr="00F81E2D" w:rsidRDefault="0021780E" w:rsidP="001729DE">
      <w:pPr>
        <w:pStyle w:val="Specification"/>
        <w:numPr>
          <w:ilvl w:val="1"/>
          <w:numId w:val="6"/>
        </w:numPr>
        <w:jc w:val="both"/>
      </w:pPr>
      <w:r w:rsidRPr="00F81E2D">
        <w:t xml:space="preserve">Negotiate </w:t>
      </w:r>
      <w:r w:rsidR="008C3080" w:rsidRPr="00F81E2D">
        <w:t>the conditions</w:t>
      </w:r>
      <w:r w:rsidR="00A55321" w:rsidRPr="00F81E2D">
        <w:t>,</w:t>
      </w:r>
      <w:r w:rsidR="008C3080" w:rsidRPr="00F81E2D">
        <w:t xml:space="preserve"> or</w:t>
      </w:r>
    </w:p>
    <w:p w:rsidR="005976B0" w:rsidRPr="00F81E2D" w:rsidRDefault="0021780E" w:rsidP="001729DE">
      <w:pPr>
        <w:pStyle w:val="Specification"/>
        <w:numPr>
          <w:ilvl w:val="1"/>
          <w:numId w:val="6"/>
        </w:numPr>
        <w:jc w:val="both"/>
      </w:pPr>
      <w:r w:rsidRPr="00F81E2D">
        <w:t xml:space="preserve">Automatically </w:t>
      </w:r>
      <w:r w:rsidR="0043548E" w:rsidRPr="00F81E2D">
        <w:t xml:space="preserve">disqualify a bidder for not accepting these conditions. </w:t>
      </w:r>
    </w:p>
    <w:p w:rsidR="008C5E0F" w:rsidRDefault="00A05250" w:rsidP="001729DE">
      <w:pPr>
        <w:pStyle w:val="Specification"/>
        <w:numPr>
          <w:ilvl w:val="0"/>
          <w:numId w:val="12"/>
        </w:numPr>
        <w:jc w:val="both"/>
      </w:pPr>
      <w:bookmarkStart w:id="56" w:name="_Toc435315923"/>
      <w:bookmarkStart w:id="57"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fldChar w:fldCharType="begin"/>
      </w:r>
      <w:r w:rsidR="00BE312D">
        <w:instrText xml:space="preserve"> REF _Ref455588837 \n \h </w:instrText>
      </w:r>
      <w:r w:rsidR="004837BB">
        <w:instrText xml:space="preserve"> \* MERGEFORMAT </w:instrText>
      </w:r>
      <w:r w:rsidR="00BE312D">
        <w:fldChar w:fldCharType="separate"/>
      </w:r>
      <w:r w:rsidR="00281F0F">
        <w:t>8.1</w:t>
      </w:r>
      <w:r w:rsidR="00BE312D">
        <w:fldChar w:fldCharType="end"/>
      </w:r>
      <w:r w:rsidR="00BE312D">
        <w:t>(</w:t>
      </w:r>
      <w:r>
        <w:t>2)</w:t>
      </w:r>
      <w:r w:rsidR="00BE312D">
        <w:t xml:space="preserve"> </w:t>
      </w:r>
      <w:r>
        <w:t>above.</w:t>
      </w:r>
    </w:p>
    <w:p w:rsidR="003C3E03" w:rsidRPr="00F81E2D" w:rsidRDefault="003C3E03" w:rsidP="001729DE">
      <w:pPr>
        <w:pStyle w:val="Specification"/>
        <w:numPr>
          <w:ilvl w:val="0"/>
          <w:numId w:val="12"/>
        </w:numPr>
        <w:jc w:val="both"/>
      </w:pPr>
      <w:r w:rsidRPr="00F81E2D">
        <w:t xml:space="preserve">The bidder must </w:t>
      </w:r>
      <w:r w:rsidRPr="00F81E2D">
        <w:rPr>
          <w:b/>
        </w:rPr>
        <w:t>complete the declaration of acceptance</w:t>
      </w:r>
      <w:r w:rsidRPr="00F81E2D">
        <w:t xml:space="preserve"> as per section </w:t>
      </w:r>
      <w:r w:rsidRPr="00F81E2D">
        <w:fldChar w:fldCharType="begin"/>
      </w:r>
      <w:r w:rsidRPr="00F81E2D">
        <w:instrText xml:space="preserve"> REF _Ref455338474 \w \h </w:instrText>
      </w:r>
      <w:r w:rsidR="00DB018A" w:rsidRPr="00F81E2D">
        <w:instrText xml:space="preserve"> \* MERGEFORMAT </w:instrText>
      </w:r>
      <w:r w:rsidRPr="00F81E2D">
        <w:fldChar w:fldCharType="separate"/>
      </w:r>
      <w:r w:rsidR="00281F0F">
        <w:t>8.3</w:t>
      </w:r>
      <w:r w:rsidRPr="00F81E2D">
        <w:fldChar w:fldCharType="end"/>
      </w:r>
      <w:r w:rsidRPr="00F81E2D">
        <w:t xml:space="preserve"> below by marking w</w:t>
      </w:r>
      <w:r w:rsidR="008C6011">
        <w:t xml:space="preserve">ith an </w:t>
      </w:r>
      <w:r w:rsidR="008C6011" w:rsidRPr="008C6011">
        <w:rPr>
          <w:b/>
        </w:rPr>
        <w:t>“X”</w:t>
      </w:r>
      <w:r w:rsidR="008C6011">
        <w:t xml:space="preserve"> either “ACCEPT</w:t>
      </w:r>
      <w:r w:rsidR="001F0933">
        <w:t xml:space="preserve"> </w:t>
      </w:r>
      <w:r w:rsidR="008C6011">
        <w:t>ALL”</w:t>
      </w:r>
      <w:r w:rsidRPr="00F81E2D">
        <w:t xml:space="preserve"> or “DO NOT ACCEPT ALL”, failing which the declaration </w:t>
      </w:r>
      <w:r w:rsidR="000402F6">
        <w:t>will be</w:t>
      </w:r>
      <w:r w:rsidRPr="00F81E2D">
        <w:t xml:space="preserve"> regarded as “DO NOT ACCEPT ALL”</w:t>
      </w:r>
      <w:r w:rsidR="00085AE8">
        <w:t>.</w:t>
      </w:r>
      <w:r w:rsidRPr="00F81E2D">
        <w:t xml:space="preserve"> </w:t>
      </w:r>
    </w:p>
    <w:p w:rsidR="0043548E" w:rsidRDefault="00DF56E2" w:rsidP="005E6F09">
      <w:pPr>
        <w:pStyle w:val="Heading2"/>
        <w:jc w:val="both"/>
      </w:pPr>
      <w:bookmarkStart w:id="58" w:name="_Ref455589115"/>
      <w:bookmarkStart w:id="59" w:name="_Ref455589123"/>
      <w:bookmarkStart w:id="60" w:name="_Ref455589162"/>
      <w:bookmarkStart w:id="61" w:name="_Toc81554912"/>
      <w:r w:rsidRPr="00F81E2D">
        <w:t>SPECI</w:t>
      </w:r>
      <w:r w:rsidR="006246E8" w:rsidRPr="00F81E2D">
        <w:t>AL</w:t>
      </w:r>
      <w:r w:rsidRPr="00F81E2D">
        <w:t xml:space="preserve"> CONDITIONS OF CONTRACT</w:t>
      </w:r>
      <w:bookmarkEnd w:id="56"/>
      <w:bookmarkEnd w:id="57"/>
      <w:bookmarkEnd w:id="58"/>
      <w:bookmarkEnd w:id="59"/>
      <w:bookmarkEnd w:id="60"/>
      <w:bookmarkEnd w:id="61"/>
    </w:p>
    <w:p w:rsidR="00353029" w:rsidRPr="00BE6FFD" w:rsidRDefault="00353029" w:rsidP="005E6F09">
      <w:pPr>
        <w:jc w:val="both"/>
      </w:pPr>
    </w:p>
    <w:p w:rsidR="001F0933" w:rsidRPr="001F0933" w:rsidRDefault="001F0933" w:rsidP="001729DE">
      <w:pPr>
        <w:pStyle w:val="Specification"/>
        <w:numPr>
          <w:ilvl w:val="0"/>
          <w:numId w:val="17"/>
        </w:numPr>
        <w:rPr>
          <w:rFonts w:eastAsia="Calibri"/>
          <w:b/>
          <w:bCs/>
          <w:lang w:eastAsia="en-ZA"/>
        </w:rPr>
      </w:pPr>
      <w:r w:rsidRPr="001F0933">
        <w:rPr>
          <w:rFonts w:eastAsia="Calibri"/>
          <w:b/>
          <w:bCs/>
          <w:lang w:eastAsia="en-ZA"/>
        </w:rPr>
        <w:t>SERVICES AND PERFORMANCE METRICS (Maintenance and Support Services)</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Response times a maximum of 4 hours.</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All repairs must be completed in 8-hour SLA requires a maximum time to repair or resolve of 8 hours.</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 xml:space="preserve">The supplier must provide a 5-year OEM warranty on all the equipment covering both hardware and software. This warranty must also include the software upgrades without any additional costs to SITA or the client. </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 xml:space="preserve">The supplier must provide a five-year on-site maintenance and support SLA as defined above including all labour, travel and accommodation. </w:t>
      </w:r>
    </w:p>
    <w:p w:rsidR="001F0933" w:rsidRPr="00263814" w:rsidRDefault="001F0933" w:rsidP="001F0933">
      <w:pPr>
        <w:spacing w:after="120"/>
        <w:ind w:left="567" w:hanging="567"/>
        <w:rPr>
          <w:rFonts w:eastAsia="Calibri"/>
          <w:szCs w:val="24"/>
          <w:lang w:eastAsia="en-ZA"/>
        </w:rPr>
      </w:pPr>
    </w:p>
    <w:p w:rsidR="001F0933" w:rsidRPr="00263814" w:rsidRDefault="001F0933" w:rsidP="001729DE">
      <w:pPr>
        <w:numPr>
          <w:ilvl w:val="0"/>
          <w:numId w:val="4"/>
        </w:numPr>
        <w:spacing w:after="120"/>
        <w:rPr>
          <w:rFonts w:eastAsia="Calibri"/>
          <w:b/>
          <w:bCs/>
          <w:szCs w:val="24"/>
          <w:lang w:eastAsia="en-ZA"/>
        </w:rPr>
      </w:pPr>
      <w:bookmarkStart w:id="62" w:name="_Toc435315901"/>
      <w:r w:rsidRPr="00263814">
        <w:rPr>
          <w:rFonts w:eastAsia="Calibri"/>
          <w:b/>
          <w:bCs/>
          <w:szCs w:val="24"/>
          <w:lang w:eastAsia="en-ZA"/>
        </w:rPr>
        <w:t>SCOPE OF WORK</w:t>
      </w:r>
      <w:bookmarkEnd w:id="62"/>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b/>
          <w:bCs/>
          <w:szCs w:val="24"/>
          <w:lang w:eastAsia="en-ZA"/>
        </w:rPr>
      </w:pPr>
      <w:r w:rsidRPr="00263814">
        <w:rPr>
          <w:rFonts w:eastAsia="Calibri"/>
          <w:b/>
          <w:bCs/>
          <w:szCs w:val="24"/>
          <w:lang w:eastAsia="en-ZA"/>
        </w:rPr>
        <w:t>Supply, Installation, Configuration and documentation services</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 xml:space="preserve">Delivery of all network equipment and other solution components must be done </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Please note that any discrepancies found during the installation sign off process, payment won’t be made before the installation conforms to the quality and all documents received required by SITA.</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An OEM warranty must be supplied to an appointed SITA representative within fourteen (14) days after the completion of installation.</w:t>
      </w:r>
    </w:p>
    <w:p w:rsidR="001F0933" w:rsidRPr="00263814" w:rsidRDefault="001F0933" w:rsidP="001F0933">
      <w:pPr>
        <w:spacing w:after="120"/>
        <w:rPr>
          <w:rFonts w:eastAsia="Calibri"/>
          <w:szCs w:val="24"/>
          <w:lang w:eastAsia="en-ZA"/>
        </w:rPr>
      </w:pPr>
    </w:p>
    <w:p w:rsidR="001F0933" w:rsidRPr="00263814" w:rsidRDefault="001F0933" w:rsidP="001729DE">
      <w:pPr>
        <w:numPr>
          <w:ilvl w:val="1"/>
          <w:numId w:val="4"/>
        </w:numPr>
        <w:spacing w:after="120"/>
        <w:rPr>
          <w:rFonts w:eastAsia="Calibri"/>
          <w:szCs w:val="24"/>
          <w:lang w:eastAsia="en-ZA"/>
        </w:rPr>
      </w:pPr>
      <w:r w:rsidRPr="00263814">
        <w:rPr>
          <w:rFonts w:eastAsia="Calibri"/>
          <w:b/>
          <w:bCs/>
          <w:szCs w:val="24"/>
          <w:lang w:eastAsia="en-ZA"/>
        </w:rPr>
        <w:t>Electrical Work. Where applicable, the Supplier must ensure that Electrical Work is performed as prescribed by the Occupation Health and Safety Act (Act 85 of 1993 as amended), Electrical Regulations 2009, including,</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The Supplier is registered at the Department of Labour as an Electrical Contractor;</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The standard of work conforms to SABS SANS 10142-1: The code of practice for wiring of premises; and</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Any Electrical installation or alteration is certified after completion of work by means of a Certificate of Compliance.</w:t>
      </w:r>
    </w:p>
    <w:p w:rsidR="001F0933" w:rsidRPr="00263814" w:rsidRDefault="001F0933" w:rsidP="001F0933">
      <w:pPr>
        <w:spacing w:after="120"/>
        <w:rPr>
          <w:rFonts w:eastAsia="Calibri"/>
          <w:color w:val="1F497D"/>
          <w:sz w:val="22"/>
          <w:szCs w:val="22"/>
          <w:lang w:eastAsia="en-ZA"/>
        </w:rPr>
      </w:pPr>
    </w:p>
    <w:p w:rsidR="001F0933" w:rsidRPr="009375B9" w:rsidRDefault="001F0933" w:rsidP="001F0933">
      <w:pPr>
        <w:spacing w:after="120"/>
        <w:ind w:left="567" w:hanging="567"/>
        <w:rPr>
          <w:rFonts w:eastAsia="Calibri"/>
          <w:b/>
          <w:bCs/>
          <w:color w:val="00B050"/>
          <w:szCs w:val="24"/>
          <w:lang w:eastAsia="en-ZA"/>
        </w:rPr>
      </w:pPr>
      <w:r w:rsidRPr="009375B9">
        <w:rPr>
          <w:rFonts w:eastAsia="Calibri"/>
          <w:b/>
          <w:bCs/>
          <w:color w:val="00B050"/>
          <w:szCs w:val="24"/>
          <w:lang w:eastAsia="en-ZA"/>
        </w:rPr>
        <w:t>SMME AND ENTERPRISE DEVELOPMENT</w:t>
      </w:r>
    </w:p>
    <w:p w:rsidR="001F0933" w:rsidRPr="009375B9" w:rsidRDefault="001F0933" w:rsidP="001F0933">
      <w:pPr>
        <w:spacing w:after="120"/>
        <w:rPr>
          <w:rFonts w:eastAsia="Calibri"/>
          <w:b/>
          <w:bCs/>
          <w:color w:val="00B050"/>
          <w:sz w:val="22"/>
          <w:szCs w:val="22"/>
          <w:lang w:eastAsia="en-ZA"/>
        </w:rPr>
      </w:pPr>
    </w:p>
    <w:p w:rsidR="001F0933" w:rsidRPr="009375B9" w:rsidRDefault="001F0933" w:rsidP="001729DE">
      <w:pPr>
        <w:numPr>
          <w:ilvl w:val="1"/>
          <w:numId w:val="4"/>
        </w:numPr>
        <w:spacing w:after="120"/>
        <w:rPr>
          <w:rFonts w:eastAsia="Calibri"/>
          <w:color w:val="00B050"/>
          <w:szCs w:val="24"/>
          <w:lang w:eastAsia="en-ZA"/>
        </w:rPr>
      </w:pPr>
      <w:r w:rsidRPr="009375B9">
        <w:rPr>
          <w:rFonts w:eastAsia="Calibri"/>
          <w:color w:val="00B050"/>
          <w:szCs w:val="24"/>
          <w:lang w:eastAsia="en-ZA"/>
        </w:rPr>
        <w:t xml:space="preserve">SITA will indicate the specific requirements for SMME and Enterprise Development per RFQ.  The supplier agrees that adhering to this requirement will be required to submit a valid response to the RFQ. </w:t>
      </w:r>
    </w:p>
    <w:p w:rsidR="001F0933" w:rsidRPr="009375B9" w:rsidRDefault="001F0933" w:rsidP="001F0933">
      <w:pPr>
        <w:spacing w:after="120"/>
        <w:ind w:left="567" w:hanging="567"/>
        <w:rPr>
          <w:rFonts w:eastAsia="Calibri"/>
          <w:color w:val="00B050"/>
          <w:szCs w:val="24"/>
          <w:lang w:eastAsia="en-ZA"/>
        </w:rPr>
      </w:pPr>
    </w:p>
    <w:p w:rsidR="001F0933" w:rsidRPr="009375B9" w:rsidRDefault="001F0933" w:rsidP="001729DE">
      <w:pPr>
        <w:numPr>
          <w:ilvl w:val="1"/>
          <w:numId w:val="4"/>
        </w:numPr>
        <w:spacing w:after="120"/>
        <w:rPr>
          <w:rFonts w:eastAsia="Calibri"/>
          <w:color w:val="00B050"/>
          <w:szCs w:val="24"/>
          <w:lang w:eastAsia="en-ZA"/>
        </w:rPr>
      </w:pPr>
      <w:r w:rsidRPr="009375B9">
        <w:rPr>
          <w:rFonts w:eastAsia="Calibri"/>
          <w:color w:val="00B050"/>
          <w:szCs w:val="24"/>
          <w:lang w:eastAsia="en-ZA"/>
        </w:rPr>
        <w:t xml:space="preserve">Support and Help Desk. The supplier must have an operational Call Centre </w:t>
      </w:r>
    </w:p>
    <w:p w:rsidR="001F0933" w:rsidRPr="00263814" w:rsidRDefault="001F0933" w:rsidP="001F0933">
      <w:pPr>
        <w:spacing w:after="120"/>
        <w:rPr>
          <w:rFonts w:eastAsia="Calibri"/>
          <w:color w:val="FF0000"/>
          <w:szCs w:val="24"/>
          <w:lang w:eastAsia="en-ZA"/>
        </w:rPr>
      </w:pPr>
    </w:p>
    <w:p w:rsidR="001F0933" w:rsidRPr="00263814" w:rsidRDefault="001F0933" w:rsidP="001729DE">
      <w:pPr>
        <w:numPr>
          <w:ilvl w:val="0"/>
          <w:numId w:val="4"/>
        </w:numPr>
        <w:spacing w:after="120"/>
        <w:rPr>
          <w:rFonts w:eastAsia="Calibri"/>
          <w:b/>
          <w:bCs/>
          <w:szCs w:val="24"/>
          <w:lang w:eastAsia="en-ZA"/>
        </w:rPr>
      </w:pPr>
      <w:r w:rsidRPr="00263814">
        <w:rPr>
          <w:rFonts w:eastAsia="Calibri"/>
          <w:b/>
          <w:bCs/>
          <w:szCs w:val="24"/>
          <w:lang w:eastAsia="en-ZA"/>
        </w:rPr>
        <w:t>PERSONNEL SECURITY CLEARANCE</w:t>
      </w:r>
    </w:p>
    <w:p w:rsidR="001F0933" w:rsidRPr="00263814" w:rsidRDefault="001F0933" w:rsidP="001F0933">
      <w:pPr>
        <w:spacing w:after="120"/>
        <w:rPr>
          <w:rFonts w:eastAsia="Calibri"/>
          <w:b/>
          <w:bCs/>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Supplier personnel who are required to work with information related to NATIONAL SECURITY must have a valid South African security clearance or must apply within 30 days of the signed contract for a security clearance to the level of CONFIDENTIAL at the expense of the Supplier from the South African State Security Agency or duly authorised Personnel Security Vetting entity of SA Government.</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Supplier must ensure that the security clearances of all personnel involved in the Contract remains valid for the period of the contract.</w:t>
      </w:r>
    </w:p>
    <w:p w:rsidR="001F0933" w:rsidRPr="00263814" w:rsidRDefault="001F0933" w:rsidP="001F0933">
      <w:pPr>
        <w:spacing w:after="120"/>
        <w:rPr>
          <w:rFonts w:eastAsia="Calibri"/>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r w:rsidRPr="00263814">
        <w:rPr>
          <w:rFonts w:eastAsia="Calibri"/>
          <w:b/>
          <w:bCs/>
          <w:szCs w:val="24"/>
          <w:lang w:eastAsia="en-ZA"/>
        </w:rPr>
        <w:t>CONFIDENTIALITY AND NON-DISCLOSURE CONDITIONS</w:t>
      </w:r>
    </w:p>
    <w:p w:rsidR="001F0933" w:rsidRPr="00263814" w:rsidRDefault="001F0933" w:rsidP="001F0933">
      <w:pPr>
        <w:spacing w:after="120"/>
        <w:rPr>
          <w:rFonts w:eastAsia="Calibri"/>
          <w:b/>
          <w:bCs/>
          <w:color w:val="1F497D"/>
          <w:sz w:val="22"/>
          <w:szCs w:val="22"/>
          <w:lang w:eastAsia="en-ZA"/>
        </w:rPr>
      </w:pPr>
    </w:p>
    <w:p w:rsidR="001F0933" w:rsidRPr="00263814" w:rsidRDefault="001F0933" w:rsidP="001F0933">
      <w:pPr>
        <w:spacing w:after="120"/>
        <w:ind w:left="1134"/>
        <w:rPr>
          <w:rFonts w:eastAsia="Calibri"/>
          <w:szCs w:val="24"/>
          <w:lang w:eastAsia="en-ZA"/>
        </w:rPr>
      </w:pPr>
      <w:r w:rsidRPr="00263814">
        <w:rPr>
          <w:rFonts w:eastAsia="Calibri"/>
          <w:b/>
          <w:bCs/>
          <w:szCs w:val="24"/>
          <w:lang w:eastAsia="en-ZA"/>
        </w:rPr>
        <w:t>The Supplier, including its management and staff, must before commencement of the Contract, sign a non-disclosure agreement regarding Confidential Information.</w:t>
      </w:r>
    </w:p>
    <w:p w:rsidR="001F0933" w:rsidRPr="00263814" w:rsidRDefault="001F0933" w:rsidP="001F0933">
      <w:pPr>
        <w:spacing w:after="120"/>
        <w:ind w:left="1134"/>
        <w:rPr>
          <w:rFonts w:eastAsia="Calibri"/>
          <w:b/>
          <w:bCs/>
          <w:szCs w:val="24"/>
          <w:lang w:eastAsia="en-ZA"/>
        </w:rPr>
      </w:pPr>
      <w:r w:rsidRPr="00263814">
        <w:rPr>
          <w:rFonts w:eastAsia="Calibri"/>
          <w:b/>
          <w:bCs/>
          <w:szCs w:val="24"/>
          <w:lang w:eastAsia="en-ZA"/>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1F0933" w:rsidRPr="00263814" w:rsidRDefault="001F0933" w:rsidP="001F0933">
      <w:pPr>
        <w:spacing w:after="120"/>
        <w:ind w:left="1134"/>
        <w:rPr>
          <w:rFonts w:eastAsia="Calibri"/>
          <w:b/>
          <w:bCs/>
          <w:color w:val="1F497D"/>
          <w:szCs w:val="24"/>
          <w:lang w:eastAsia="en-ZA"/>
        </w:rPr>
      </w:pP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the Promotion of Access to Information Act, 2000 (Act no. 2 of 2000);</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clearly marked "Confidential" and which is provided by one Party to another Party in terms of this Contract;</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or data, which one Party provides to another Party or to which a Party has access because of Services provided in terms of this Contract and in which a Party would have a reasonable expectation of confidentiality;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provided by one Party to another Party in the course of contractual or other negotiations, which could reasonably be expected to prejudice the right of the non-disclosing Party;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the disclosure of which could reasonably be expected to endanger a life or physical security of a person;</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technical, scientific, commercial, financial and market-related information, know-how and trade secrets of a Party;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financial, commercial, scientific or technical information, other than trade secrets, of a Party, the disclosure of which would be likely to cause harm to the commercial or financial interests of a non-disclosing Party; and</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supplied by a Party in confidence, the disclosure of which could reasonably be expected either to put the Party at a disadvantage in contractual or other negotiations or to prejudice the Party in commercial competition; or</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Notwithstanding the provisions of this Contract, no Party is entitled to disclose Confidential Information, except where required to do so in terms of a law, without the prior written consent of any other Party having an interest in the disclosure;</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1F0933" w:rsidRPr="00263814" w:rsidRDefault="001F0933" w:rsidP="001F0933">
      <w:pPr>
        <w:spacing w:after="120"/>
        <w:ind w:left="567" w:hanging="567"/>
        <w:rPr>
          <w:rFonts w:eastAsia="Calibri"/>
          <w:szCs w:val="24"/>
          <w:lang w:eastAsia="en-ZA"/>
        </w:rPr>
      </w:pPr>
    </w:p>
    <w:p w:rsidR="001F0933" w:rsidRPr="00263814" w:rsidRDefault="001F0933" w:rsidP="001729DE">
      <w:pPr>
        <w:keepNext/>
        <w:numPr>
          <w:ilvl w:val="0"/>
          <w:numId w:val="4"/>
        </w:numPr>
        <w:spacing w:after="120"/>
        <w:rPr>
          <w:rFonts w:eastAsia="Calibri"/>
          <w:b/>
          <w:bCs/>
          <w:szCs w:val="24"/>
          <w:lang w:eastAsia="en-ZA"/>
        </w:rPr>
      </w:pPr>
      <w:r w:rsidRPr="00263814">
        <w:rPr>
          <w:rFonts w:eastAsia="Calibri"/>
          <w:b/>
          <w:bCs/>
          <w:szCs w:val="24"/>
          <w:lang w:eastAsia="en-ZA"/>
        </w:rPr>
        <w:t>GUARANTEE AND WARRANTIES</w:t>
      </w:r>
      <w:bookmarkStart w:id="63" w:name="_Toc448483285"/>
      <w:r w:rsidRPr="00263814">
        <w:rPr>
          <w:rFonts w:eastAsia="Calibri"/>
          <w:b/>
          <w:bCs/>
          <w:szCs w:val="24"/>
          <w:lang w:eastAsia="en-ZA"/>
        </w:rPr>
        <w:t>.</w:t>
      </w:r>
      <w:bookmarkEnd w:id="63"/>
    </w:p>
    <w:p w:rsidR="001F0933" w:rsidRPr="00263814" w:rsidRDefault="001F0933" w:rsidP="001F0933">
      <w:pPr>
        <w:keepNext/>
        <w:spacing w:after="120"/>
        <w:rPr>
          <w:rFonts w:eastAsia="Calibri"/>
          <w:b/>
          <w:bCs/>
          <w:color w:val="1F497D"/>
          <w:sz w:val="22"/>
          <w:szCs w:val="22"/>
          <w:lang w:eastAsia="en-ZA"/>
        </w:rPr>
      </w:pPr>
    </w:p>
    <w:p w:rsidR="001F0933" w:rsidRPr="00263814" w:rsidRDefault="001F0933" w:rsidP="001F0933">
      <w:pPr>
        <w:keepNext/>
        <w:spacing w:after="120"/>
        <w:ind w:left="567"/>
        <w:rPr>
          <w:rFonts w:eastAsia="Calibri"/>
          <w:b/>
          <w:bCs/>
          <w:szCs w:val="24"/>
          <w:lang w:eastAsia="en-ZA"/>
        </w:rPr>
      </w:pPr>
      <w:r w:rsidRPr="00263814">
        <w:rPr>
          <w:rFonts w:eastAsia="Calibri"/>
          <w:b/>
          <w:bCs/>
          <w:szCs w:val="24"/>
          <w:lang w:eastAsia="en-ZA"/>
        </w:rPr>
        <w:t>The Supplier warrants that:</w:t>
      </w:r>
    </w:p>
    <w:p w:rsidR="001F0933" w:rsidRPr="00263814" w:rsidRDefault="001F0933" w:rsidP="001F0933">
      <w:pPr>
        <w:keepNext/>
        <w:spacing w:after="120"/>
        <w:rPr>
          <w:rFonts w:eastAsia="Calibri"/>
          <w:b/>
          <w:bCs/>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bookmarkStart w:id="64" w:name="_Toc448483286"/>
      <w:r w:rsidRPr="00263814">
        <w:rPr>
          <w:rFonts w:eastAsia="Calibri"/>
          <w:szCs w:val="24"/>
          <w:lang w:eastAsia="en-ZA"/>
        </w:rPr>
        <w:t>The warranty of goods supplied under this contract remains valid for five years as specified in the RFB after the goods, or any portion thereof as the case may be, have been delivered to and accepted at the final destination indicated in the contract;</w:t>
      </w:r>
      <w:bookmarkEnd w:id="64"/>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warranty period commences when the solution has been delivered, installed and commissioned on the client premises;</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 xml:space="preserve">as at Commencement Date, it has the rights, title and interest in and to the Product or Services to deliver such Product or Services in terms of the Contract and that such rights are free from any encumbrances whatsoever; </w:t>
      </w:r>
    </w:p>
    <w:p w:rsidR="001F0933" w:rsidRPr="00263814" w:rsidRDefault="001F0933" w:rsidP="001729DE">
      <w:pPr>
        <w:numPr>
          <w:ilvl w:val="1"/>
          <w:numId w:val="4"/>
        </w:numPr>
        <w:spacing w:after="120"/>
        <w:rPr>
          <w:rFonts w:eastAsia="Calibri"/>
          <w:szCs w:val="24"/>
          <w:lang w:eastAsia="en-ZA"/>
        </w:rPr>
      </w:pPr>
      <w:bookmarkStart w:id="65" w:name="_Toc448483287"/>
      <w:r w:rsidRPr="00263814">
        <w:rPr>
          <w:rFonts w:eastAsia="Calibri"/>
          <w:szCs w:val="24"/>
          <w:lang w:eastAsia="en-ZA"/>
        </w:rPr>
        <w:t>the Product is in good working order, free from Defects in material and workmanship, and substantially conforms to the Specifications, for the duration of the Warranty period;</w:t>
      </w:r>
      <w:bookmarkEnd w:id="65"/>
    </w:p>
    <w:p w:rsidR="001F0933" w:rsidRPr="00263814" w:rsidRDefault="001F0933" w:rsidP="001729DE">
      <w:pPr>
        <w:numPr>
          <w:ilvl w:val="1"/>
          <w:numId w:val="4"/>
        </w:numPr>
        <w:spacing w:after="120"/>
        <w:rPr>
          <w:rFonts w:eastAsia="Calibri"/>
          <w:szCs w:val="24"/>
          <w:lang w:eastAsia="en-ZA"/>
        </w:rPr>
      </w:pPr>
      <w:bookmarkStart w:id="66" w:name="_Toc448483288"/>
      <w:r w:rsidRPr="00263814">
        <w:rPr>
          <w:rFonts w:eastAsia="Calibri"/>
          <w:szCs w:val="24"/>
          <w:lang w:eastAsia="en-ZA"/>
        </w:rPr>
        <w:t>during the Warranty period any defective item or part component of the Product be repaired or replaced within 3 (three) days after receiving a written notice from SITA;</w:t>
      </w:r>
      <w:bookmarkEnd w:id="66"/>
    </w:p>
    <w:p w:rsidR="001F0933" w:rsidRPr="00263814" w:rsidRDefault="001F0933" w:rsidP="001729DE">
      <w:pPr>
        <w:numPr>
          <w:ilvl w:val="1"/>
          <w:numId w:val="4"/>
        </w:numPr>
        <w:spacing w:after="120"/>
        <w:rPr>
          <w:rFonts w:eastAsia="Calibri"/>
          <w:szCs w:val="24"/>
          <w:lang w:eastAsia="en-ZA"/>
        </w:rPr>
      </w:pPr>
      <w:bookmarkStart w:id="67" w:name="_Toc448483292"/>
      <w:bookmarkStart w:id="68" w:name="_Toc448483289"/>
      <w:bookmarkEnd w:id="67"/>
      <w:bookmarkEnd w:id="68"/>
      <w:r w:rsidRPr="00263814">
        <w:rPr>
          <w:rFonts w:eastAsia="Calibri"/>
          <w:szCs w:val="24"/>
          <w:lang w:eastAsia="en-ZA"/>
        </w:rPr>
        <w:t xml:space="preserve">the Products is maintained during its Warranty Period at no expense to SITA; </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Product possesses all material functions and features required for SITA’s Operational Requirements;</w:t>
      </w:r>
    </w:p>
    <w:p w:rsidR="001F0933" w:rsidRPr="00263814" w:rsidRDefault="001F0933" w:rsidP="001729DE">
      <w:pPr>
        <w:numPr>
          <w:ilvl w:val="1"/>
          <w:numId w:val="4"/>
        </w:numPr>
        <w:spacing w:after="120"/>
        <w:rPr>
          <w:rFonts w:eastAsia="Calibri"/>
          <w:szCs w:val="24"/>
          <w:lang w:eastAsia="en-ZA"/>
        </w:rPr>
      </w:pPr>
      <w:bookmarkStart w:id="69" w:name="_Toc448483290"/>
      <w:r w:rsidRPr="00263814">
        <w:rPr>
          <w:rFonts w:eastAsia="Calibri"/>
          <w:szCs w:val="24"/>
          <w:lang w:eastAsia="en-ZA"/>
        </w:rPr>
        <w:t>the Product remains connected or Service is continued during the term of the Contract;</w:t>
      </w:r>
      <w:bookmarkEnd w:id="69"/>
    </w:p>
    <w:p w:rsidR="001F0933" w:rsidRPr="00263814" w:rsidRDefault="001F0933" w:rsidP="001729DE">
      <w:pPr>
        <w:numPr>
          <w:ilvl w:val="1"/>
          <w:numId w:val="4"/>
        </w:numPr>
        <w:spacing w:after="120"/>
        <w:rPr>
          <w:rFonts w:eastAsia="Calibri"/>
          <w:szCs w:val="24"/>
          <w:lang w:eastAsia="en-ZA"/>
        </w:rPr>
      </w:pPr>
      <w:bookmarkStart w:id="70" w:name="_Toc448483296"/>
      <w:r w:rsidRPr="00263814">
        <w:rPr>
          <w:rFonts w:eastAsia="Calibri"/>
          <w:szCs w:val="24"/>
          <w:lang w:eastAsia="en-ZA"/>
        </w:rPr>
        <w:t>no actions, suits, or proceedings, pending or threatened against it or any of its third party suppliers or sub-contractors that have a material adverse effect on the Supplier’s ability to fulfil its obligations under the Contract exist;</w:t>
      </w:r>
      <w:bookmarkEnd w:id="70"/>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71" w:name="_Toc448483297"/>
      <w:r w:rsidRPr="00263814">
        <w:rPr>
          <w:rFonts w:eastAsia="Calibri"/>
          <w:szCs w:val="24"/>
          <w:lang w:eastAsia="en-ZA"/>
        </w:rPr>
        <w:t>SITA is notified immediately if it becomes aware of any action, suit, or proceeding, pending or threatened to have a material adverse effect on the Supplier’s ability to fulfil the obligations under the Contract;</w:t>
      </w:r>
      <w:bookmarkEnd w:id="71"/>
    </w:p>
    <w:p w:rsidR="001F0933" w:rsidRPr="00263814" w:rsidRDefault="001F0933" w:rsidP="001729DE">
      <w:pPr>
        <w:numPr>
          <w:ilvl w:val="1"/>
          <w:numId w:val="4"/>
        </w:numPr>
        <w:spacing w:after="120"/>
        <w:rPr>
          <w:rFonts w:eastAsia="Calibri"/>
          <w:szCs w:val="24"/>
          <w:lang w:eastAsia="en-ZA"/>
        </w:rPr>
      </w:pPr>
      <w:bookmarkStart w:id="72" w:name="_Toc448483298"/>
      <w:r w:rsidRPr="00263814">
        <w:rPr>
          <w:rFonts w:eastAsia="Calibri"/>
          <w:szCs w:val="24"/>
          <w:lang w:eastAsia="en-ZA"/>
        </w:rPr>
        <w:t>any Product sold to SITA after the Commencement Date of the Contract remains free from any lien, pledge, encumbrance or security interest;</w:t>
      </w:r>
      <w:bookmarkEnd w:id="72"/>
    </w:p>
    <w:p w:rsidR="001F0933" w:rsidRPr="00263814" w:rsidRDefault="001F0933" w:rsidP="001729DE">
      <w:pPr>
        <w:numPr>
          <w:ilvl w:val="1"/>
          <w:numId w:val="4"/>
        </w:numPr>
        <w:spacing w:after="120"/>
        <w:rPr>
          <w:rFonts w:eastAsia="Calibri"/>
          <w:szCs w:val="24"/>
          <w:lang w:eastAsia="en-ZA"/>
        </w:rPr>
      </w:pPr>
      <w:bookmarkStart w:id="73" w:name="_Toc448483299"/>
      <w:r w:rsidRPr="00263814">
        <w:rPr>
          <w:rFonts w:eastAsia="Calibri"/>
          <w:szCs w:val="24"/>
          <w:lang w:eastAsia="en-ZA"/>
        </w:rPr>
        <w:t>SITA’s use of the Product and Manuals supplied in connection with the Contract does not infringe any  Intellectual Property Rights of any third party;</w:t>
      </w:r>
      <w:bookmarkEnd w:id="73"/>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74" w:name="_Toc448483300"/>
      <w:r w:rsidRPr="00263814">
        <w:rPr>
          <w:rFonts w:eastAsia="Calibri"/>
          <w:szCs w:val="24"/>
          <w:lang w:eastAsia="en-ZA"/>
        </w:rPr>
        <w:t>the information disclosed to SITA does not contain any trade secrets of any third party, unless disclosure is permitted by such third party;</w:t>
      </w:r>
      <w:bookmarkEnd w:id="74"/>
    </w:p>
    <w:p w:rsidR="001F0933" w:rsidRPr="00263814" w:rsidRDefault="001F0933" w:rsidP="001729DE">
      <w:pPr>
        <w:numPr>
          <w:ilvl w:val="1"/>
          <w:numId w:val="4"/>
        </w:numPr>
        <w:spacing w:after="120"/>
        <w:rPr>
          <w:rFonts w:eastAsia="Calibri"/>
          <w:szCs w:val="24"/>
          <w:lang w:eastAsia="en-ZA"/>
        </w:rPr>
      </w:pPr>
      <w:bookmarkStart w:id="75" w:name="_Toc448483302"/>
      <w:r w:rsidRPr="00263814">
        <w:rPr>
          <w:rFonts w:eastAsia="Calibri"/>
          <w:szCs w:val="24"/>
          <w:lang w:eastAsia="en-ZA"/>
        </w:rPr>
        <w:t>it is financially capable of fulfilling all requirements of the Contract and that the Supplier is a validly organized entity that has the authority to enter into the Contract;</w:t>
      </w:r>
      <w:bookmarkEnd w:id="75"/>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76" w:name="_Toc448483303"/>
      <w:r w:rsidRPr="00263814">
        <w:rPr>
          <w:rFonts w:eastAsia="Calibri"/>
          <w:szCs w:val="24"/>
          <w:lang w:eastAsia="en-ZA"/>
        </w:rPr>
        <w:t>it is not prohibited by any loan, contract, financing arrangement, trade covenant, or similar restriction from entering into the Contract;</w:t>
      </w:r>
      <w:bookmarkEnd w:id="76"/>
    </w:p>
    <w:p w:rsidR="001F0933" w:rsidRPr="00263814" w:rsidRDefault="001F0933" w:rsidP="001729DE">
      <w:pPr>
        <w:numPr>
          <w:ilvl w:val="1"/>
          <w:numId w:val="4"/>
        </w:numPr>
        <w:spacing w:after="120"/>
        <w:rPr>
          <w:rFonts w:eastAsia="Calibri"/>
          <w:szCs w:val="24"/>
          <w:lang w:eastAsia="en-ZA"/>
        </w:rPr>
      </w:pPr>
      <w:bookmarkStart w:id="77" w:name="_Toc448483306"/>
      <w:r w:rsidRPr="00263814">
        <w:rPr>
          <w:rFonts w:eastAsia="Calibri"/>
          <w:szCs w:val="24"/>
          <w:lang w:eastAsia="en-ZA"/>
        </w:rPr>
        <w:t>any misrepresentation by the Supplier amounts to a breach of Contract.</w:t>
      </w:r>
      <w:bookmarkEnd w:id="77"/>
      <w:r w:rsidRPr="00263814">
        <w:rPr>
          <w:rFonts w:eastAsia="Calibri"/>
          <w:szCs w:val="24"/>
          <w:lang w:eastAsia="en-ZA"/>
        </w:rPr>
        <w:t xml:space="preserve"> </w:t>
      </w:r>
    </w:p>
    <w:p w:rsidR="001F0933" w:rsidRPr="00263814" w:rsidRDefault="001F0933" w:rsidP="001F0933">
      <w:pPr>
        <w:spacing w:after="120"/>
        <w:rPr>
          <w:rFonts w:eastAsia="Calibri"/>
          <w:color w:val="1F497D"/>
          <w:sz w:val="22"/>
          <w:szCs w:val="22"/>
          <w:lang w:eastAsia="en-ZA"/>
        </w:rPr>
      </w:pPr>
    </w:p>
    <w:p w:rsidR="001F0933" w:rsidRPr="00263814" w:rsidRDefault="001F0933" w:rsidP="001729DE">
      <w:pPr>
        <w:numPr>
          <w:ilvl w:val="0"/>
          <w:numId w:val="4"/>
        </w:numPr>
        <w:spacing w:after="120"/>
        <w:rPr>
          <w:rFonts w:eastAsia="Calibri"/>
          <w:b/>
          <w:bCs/>
          <w:szCs w:val="24"/>
          <w:lang w:eastAsia="en-ZA"/>
        </w:rPr>
      </w:pPr>
      <w:bookmarkStart w:id="78" w:name="_Toc448872276"/>
      <w:bookmarkStart w:id="79" w:name="_Toc402958037"/>
      <w:bookmarkStart w:id="80" w:name="_Toc448483311"/>
      <w:bookmarkEnd w:id="78"/>
      <w:bookmarkEnd w:id="79"/>
      <w:bookmarkEnd w:id="80"/>
      <w:r w:rsidRPr="00263814">
        <w:rPr>
          <w:rFonts w:eastAsia="Calibri"/>
          <w:b/>
          <w:bCs/>
          <w:szCs w:val="24"/>
          <w:lang w:eastAsia="en-ZA"/>
        </w:rPr>
        <w:t>INTELLECTUAL PROPERTY RIGHT</w:t>
      </w:r>
    </w:p>
    <w:p w:rsidR="001F0933" w:rsidRPr="00263814" w:rsidRDefault="001F0933" w:rsidP="001F0933">
      <w:pPr>
        <w:spacing w:after="120"/>
        <w:rPr>
          <w:rFonts w:eastAsia="Calibri"/>
          <w:b/>
          <w:bCs/>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bookmarkStart w:id="81" w:name="_Toc448483312"/>
      <w:bookmarkStart w:id="82" w:name="_Ref348437513"/>
      <w:bookmarkEnd w:id="81"/>
      <w:bookmarkEnd w:id="82"/>
      <w:r w:rsidRPr="00263814">
        <w:rPr>
          <w:rFonts w:eastAsia="Calibri"/>
          <w:szCs w:val="24"/>
          <w:lang w:eastAsia="en-ZA"/>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 </w:t>
      </w:r>
    </w:p>
    <w:p w:rsidR="001F0933" w:rsidRPr="00263814" w:rsidRDefault="001F0933" w:rsidP="001729DE">
      <w:pPr>
        <w:numPr>
          <w:ilvl w:val="2"/>
          <w:numId w:val="4"/>
        </w:numPr>
        <w:spacing w:after="120"/>
        <w:rPr>
          <w:rFonts w:eastAsia="Calibri"/>
          <w:szCs w:val="24"/>
          <w:lang w:eastAsia="en-ZA"/>
        </w:rPr>
      </w:pPr>
      <w:bookmarkStart w:id="83" w:name="_Toc448483313"/>
      <w:r w:rsidRPr="00263814">
        <w:rPr>
          <w:rFonts w:eastAsia="Calibri"/>
          <w:szCs w:val="24"/>
          <w:lang w:eastAsia="en-ZA"/>
        </w:rPr>
        <w:t>termination or expiration date of this Contract;</w:t>
      </w:r>
      <w:bookmarkEnd w:id="83"/>
      <w:r w:rsidRPr="00263814">
        <w:rPr>
          <w:rFonts w:eastAsia="Calibri"/>
          <w:szCs w:val="24"/>
          <w:lang w:eastAsia="en-ZA"/>
        </w:rPr>
        <w:t xml:space="preserve"> </w:t>
      </w:r>
    </w:p>
    <w:p w:rsidR="001F0933" w:rsidRPr="00263814" w:rsidRDefault="001F0933" w:rsidP="001729DE">
      <w:pPr>
        <w:numPr>
          <w:ilvl w:val="2"/>
          <w:numId w:val="4"/>
        </w:numPr>
        <w:spacing w:after="120"/>
        <w:rPr>
          <w:rFonts w:eastAsia="Calibri"/>
          <w:szCs w:val="24"/>
          <w:lang w:eastAsia="en-ZA"/>
        </w:rPr>
      </w:pPr>
      <w:bookmarkStart w:id="84" w:name="_Toc448483314"/>
      <w:r w:rsidRPr="00263814">
        <w:rPr>
          <w:rFonts w:eastAsia="Calibri"/>
          <w:szCs w:val="24"/>
          <w:lang w:eastAsia="en-ZA"/>
        </w:rPr>
        <w:t>the date of completion of the Services; and</w:t>
      </w:r>
      <w:bookmarkEnd w:id="84"/>
      <w:r w:rsidRPr="00263814">
        <w:rPr>
          <w:rFonts w:eastAsia="Calibri"/>
          <w:szCs w:val="24"/>
          <w:lang w:eastAsia="en-ZA"/>
        </w:rPr>
        <w:t xml:space="preserve"> </w:t>
      </w:r>
    </w:p>
    <w:p w:rsidR="001F0933" w:rsidRPr="00263814" w:rsidRDefault="001F0933" w:rsidP="001729DE">
      <w:pPr>
        <w:numPr>
          <w:ilvl w:val="2"/>
          <w:numId w:val="4"/>
        </w:numPr>
        <w:spacing w:after="120"/>
        <w:rPr>
          <w:rFonts w:eastAsia="Calibri"/>
          <w:szCs w:val="24"/>
          <w:lang w:eastAsia="en-ZA"/>
        </w:rPr>
      </w:pPr>
      <w:bookmarkStart w:id="85" w:name="_Toc448483315"/>
      <w:r w:rsidRPr="00263814">
        <w:rPr>
          <w:rFonts w:eastAsia="Calibri"/>
          <w:szCs w:val="24"/>
          <w:lang w:eastAsia="en-ZA"/>
        </w:rPr>
        <w:t>the date of rendering of the last of the Deliverables.</w:t>
      </w:r>
      <w:bookmarkEnd w:id="85"/>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86" w:name="_Toc448483316"/>
      <w:r w:rsidRPr="00263814">
        <w:rPr>
          <w:rFonts w:eastAsia="Calibri"/>
          <w:szCs w:val="24"/>
          <w:lang w:eastAsia="en-ZA"/>
        </w:rPr>
        <w:t>If so required by SITA, the Supplier must certify in writing to SITA that it has either returned all SITA Intellectual Property to SITA or destroyed or deleted all other SITA Intellectual Property in its possession or under its control.</w:t>
      </w:r>
      <w:bookmarkEnd w:id="86"/>
    </w:p>
    <w:p w:rsidR="001F0933" w:rsidRPr="00263814" w:rsidRDefault="001F0933" w:rsidP="001729DE">
      <w:pPr>
        <w:numPr>
          <w:ilvl w:val="1"/>
          <w:numId w:val="4"/>
        </w:numPr>
        <w:spacing w:after="120"/>
        <w:rPr>
          <w:rFonts w:eastAsia="Calibri"/>
          <w:szCs w:val="24"/>
          <w:lang w:eastAsia="en-ZA"/>
        </w:rPr>
      </w:pPr>
      <w:bookmarkStart w:id="87" w:name="_Toc448483317"/>
      <w:r w:rsidRPr="00263814">
        <w:rPr>
          <w:rFonts w:eastAsia="Calibri"/>
          <w:szCs w:val="24"/>
          <w:lang w:eastAsia="en-ZA"/>
        </w:rPr>
        <w:t xml:space="preserve">SITA, at all times, owns all Intellectual Property Rights in and to all Bespoke Intellectual Property. </w:t>
      </w:r>
      <w:bookmarkEnd w:id="87"/>
    </w:p>
    <w:p w:rsidR="00F41467" w:rsidRDefault="00F41467" w:rsidP="00F41467">
      <w:pPr>
        <w:pStyle w:val="Specification"/>
        <w:numPr>
          <w:ilvl w:val="0"/>
          <w:numId w:val="0"/>
        </w:numPr>
        <w:ind w:left="567" w:hanging="567"/>
      </w:pPr>
    </w:p>
    <w:p w:rsidR="00F41467" w:rsidRPr="00F41467" w:rsidRDefault="00F41467" w:rsidP="00F41467">
      <w:pPr>
        <w:numPr>
          <w:ilvl w:val="0"/>
          <w:numId w:val="4"/>
        </w:numPr>
        <w:spacing w:after="120"/>
        <w:rPr>
          <w:b/>
        </w:rPr>
      </w:pPr>
      <w:r w:rsidRPr="00F41467">
        <w:rPr>
          <w:rFonts w:eastAsia="Calibri"/>
          <w:b/>
          <w:szCs w:val="24"/>
          <w:lang w:eastAsia="en-ZA"/>
        </w:rPr>
        <w:t>TARGETED PROCUREMENT/TRANSFORMATION</w:t>
      </w:r>
    </w:p>
    <w:p w:rsidR="00F41467" w:rsidRPr="00F41467" w:rsidRDefault="00F41467" w:rsidP="00F41467">
      <w:pPr>
        <w:spacing w:after="120"/>
      </w:pPr>
      <w:r w:rsidRPr="00F41467">
        <w:t xml:space="preserve">SITA, in terms of the PPPFA Regulation 2017 section 4(1), has an obligation to advance certain designated groups for the supply of certain ICT goods or services. </w:t>
      </w:r>
    </w:p>
    <w:p w:rsidR="00F41467" w:rsidRPr="00F41467" w:rsidRDefault="00F41467" w:rsidP="00F41467">
      <w:pPr>
        <w:spacing w:after="120"/>
      </w:pPr>
      <w:r w:rsidRPr="00F41467">
        <w:t>The following criteria apply for this tender/bid/quotation:</w:t>
      </w:r>
    </w:p>
    <w:p w:rsidR="00F41467" w:rsidRDefault="00F41467" w:rsidP="00F41467">
      <w:pPr>
        <w:numPr>
          <w:ilvl w:val="1"/>
          <w:numId w:val="4"/>
        </w:numPr>
        <w:spacing w:after="120"/>
      </w:pPr>
      <w:r w:rsidRPr="00F41467">
        <w:t>This tender/bid/quotation shall be for the participation of both the SMME (EME/QSE) and large entities.</w:t>
      </w:r>
    </w:p>
    <w:p w:rsidR="00F41467" w:rsidRDefault="00F41467" w:rsidP="00F41467">
      <w:pPr>
        <w:numPr>
          <w:ilvl w:val="1"/>
          <w:numId w:val="4"/>
        </w:numPr>
        <w:spacing w:after="120"/>
      </w:pPr>
      <w:r w:rsidRPr="00F41467">
        <w:t>First Preference will be given to SMME (EME/QSE) which are at least 51% black owned with a B -BBEE status Level One (1) or Two (2)</w:t>
      </w:r>
    </w:p>
    <w:p w:rsidR="00F41467" w:rsidRDefault="00F41467" w:rsidP="00F41467">
      <w:pPr>
        <w:numPr>
          <w:ilvl w:val="1"/>
          <w:numId w:val="4"/>
        </w:numPr>
        <w:spacing w:after="120"/>
      </w:pPr>
      <w:r w:rsidRPr="00F41467">
        <w:t>Second Preference will be given to all SMMEs (EME &amp; QSE) irrespective</w:t>
      </w:r>
      <w:r>
        <w:t xml:space="preserve"> of black ownership percentage.</w:t>
      </w:r>
    </w:p>
    <w:p w:rsidR="00ED7189" w:rsidRPr="00F41467" w:rsidRDefault="00F41467" w:rsidP="00F41467">
      <w:pPr>
        <w:numPr>
          <w:ilvl w:val="1"/>
          <w:numId w:val="4"/>
        </w:numPr>
        <w:spacing w:after="120"/>
      </w:pPr>
      <w:r w:rsidRPr="00F41467">
        <w:t>If no SMMEs qualifies the tender/bid/quotation will be allocated to qualifying B-BBEE    compliant entity that have a B-BBEE status level of at least a Level 6.</w:t>
      </w:r>
      <w:r w:rsidR="001F0933" w:rsidRPr="00F41467">
        <w:rPr>
          <w:b/>
        </w:rPr>
        <w:br w:type="page"/>
      </w:r>
    </w:p>
    <w:p w:rsidR="00DF56E2" w:rsidRPr="00F81E2D" w:rsidRDefault="00DF56E2" w:rsidP="000B17A9">
      <w:pPr>
        <w:pStyle w:val="Heading2"/>
      </w:pPr>
      <w:bookmarkStart w:id="88" w:name="_Toc435315924"/>
      <w:bookmarkStart w:id="89" w:name="_Ref455338474"/>
      <w:bookmarkStart w:id="90" w:name="_Toc81554913"/>
      <w:r w:rsidRPr="00F81E2D">
        <w:t>DECLARATION OF ACCEPTANCE</w:t>
      </w:r>
      <w:bookmarkEnd w:id="88"/>
      <w:bookmarkEnd w:id="89"/>
      <w:bookmarkEnd w:id="9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rsidTr="00DA07C5">
        <w:trPr>
          <w:tblHeader/>
        </w:trPr>
        <w:tc>
          <w:tcPr>
            <w:tcW w:w="3436" w:type="pct"/>
            <w:shd w:val="clear" w:color="auto" w:fill="C6D9F1" w:themeFill="text2" w:themeFillTint="33"/>
          </w:tcPr>
          <w:p w:rsidR="00DF56E2" w:rsidRPr="00F81E2D" w:rsidRDefault="00DF56E2" w:rsidP="000D178E">
            <w:pPr>
              <w:rPr>
                <w:rFonts w:asciiTheme="minorHAnsi" w:hAnsiTheme="minorHAnsi"/>
                <w:b/>
              </w:rPr>
            </w:pPr>
          </w:p>
        </w:tc>
        <w:tc>
          <w:tcPr>
            <w:tcW w:w="719" w:type="pct"/>
            <w:shd w:val="clear" w:color="auto" w:fill="C6D9F1" w:themeFill="text2" w:themeFillTint="33"/>
          </w:tcPr>
          <w:p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rsidTr="00DA07C5">
        <w:tc>
          <w:tcPr>
            <w:tcW w:w="3436" w:type="pct"/>
          </w:tcPr>
          <w:p w:rsidR="0016093F" w:rsidRPr="00F81E2D" w:rsidRDefault="00DF56E2" w:rsidP="001729DE">
            <w:pPr>
              <w:pStyle w:val="Specification"/>
              <w:numPr>
                <w:ilvl w:val="0"/>
                <w:numId w:val="7"/>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281F0F">
              <w:rPr>
                <w:rFonts w:asciiTheme="minorHAnsi" w:hAnsiTheme="minorHAnsi"/>
              </w:rPr>
              <w:t>8.2</w:t>
            </w:r>
            <w:r w:rsidR="00BE312D">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rsidR="00C845C1" w:rsidRPr="00F81E2D" w:rsidRDefault="0016093F" w:rsidP="001729DE">
            <w:pPr>
              <w:pStyle w:val="Specification"/>
              <w:numPr>
                <w:ilvl w:val="0"/>
                <w:numId w:val="7"/>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281F0F">
              <w:rPr>
                <w:rFonts w:asciiTheme="minorHAnsi" w:hAnsiTheme="minorHAnsi"/>
              </w:rPr>
              <w:t>8.2</w:t>
            </w:r>
            <w:r w:rsidR="00BE312D">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rsidR="00C845C1" w:rsidRPr="00F81E2D" w:rsidRDefault="00C845C1" w:rsidP="001729DE">
            <w:pPr>
              <w:pStyle w:val="Specification"/>
              <w:numPr>
                <w:ilvl w:val="1"/>
                <w:numId w:val="7"/>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rsidR="0016093F" w:rsidRPr="00F81E2D" w:rsidRDefault="00C845C1" w:rsidP="001729DE">
            <w:pPr>
              <w:pStyle w:val="Specification"/>
              <w:numPr>
                <w:ilvl w:val="1"/>
                <w:numId w:val="7"/>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rsidR="00DF56E2" w:rsidRPr="00F81E2D" w:rsidRDefault="00DF56E2" w:rsidP="000D178E">
            <w:pPr>
              <w:jc w:val="center"/>
              <w:rPr>
                <w:rFonts w:asciiTheme="minorHAnsi" w:hAnsiTheme="minorHAnsi"/>
              </w:rPr>
            </w:pPr>
          </w:p>
        </w:tc>
        <w:tc>
          <w:tcPr>
            <w:tcW w:w="845" w:type="pct"/>
          </w:tcPr>
          <w:p w:rsidR="00DF56E2" w:rsidRPr="00F81E2D" w:rsidRDefault="00DF56E2" w:rsidP="000D178E">
            <w:pPr>
              <w:jc w:val="center"/>
              <w:rPr>
                <w:rFonts w:asciiTheme="minorHAnsi" w:hAnsiTheme="minorHAnsi"/>
              </w:rPr>
            </w:pPr>
          </w:p>
        </w:tc>
      </w:tr>
      <w:tr w:rsidR="00DF56E2" w:rsidRPr="00F81E2D" w:rsidTr="000D178E">
        <w:tc>
          <w:tcPr>
            <w:tcW w:w="5000" w:type="pct"/>
            <w:gridSpan w:val="3"/>
          </w:tcPr>
          <w:p w:rsidR="00C845C1" w:rsidRPr="00F81E2D" w:rsidRDefault="001D2F39" w:rsidP="0016093F">
            <w:pPr>
              <w:rPr>
                <w:rFonts w:asciiTheme="minorHAnsi" w:hAnsiTheme="minorHAnsi"/>
                <w:b/>
              </w:rPr>
            </w:pPr>
            <w:r w:rsidRPr="00F81E2D">
              <w:rPr>
                <w:rFonts w:asciiTheme="minorHAnsi" w:hAnsiTheme="minorHAnsi"/>
                <w:b/>
              </w:rPr>
              <w:t>Comments by bidder:</w:t>
            </w:r>
          </w:p>
          <w:p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rsidR="004B5F77" w:rsidRPr="00F81E2D" w:rsidRDefault="004B5F77" w:rsidP="0016093F">
            <w:pPr>
              <w:rPr>
                <w:rFonts w:asciiTheme="minorHAnsi" w:hAnsiTheme="minorHAnsi"/>
              </w:rPr>
            </w:pPr>
            <w:r w:rsidRPr="00F81E2D">
              <w:rPr>
                <w:rFonts w:asciiTheme="minorHAnsi" w:hAnsiTheme="minorHAnsi"/>
              </w:rPr>
              <w:t>Condition Reference:</w:t>
            </w:r>
          </w:p>
          <w:p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rsidR="00DF56E2" w:rsidRPr="00F81E2D" w:rsidRDefault="00DF56E2" w:rsidP="00DF56E2">
      <w:pPr>
        <w:rPr>
          <w:b/>
        </w:rPr>
      </w:pPr>
      <w:r w:rsidRPr="00F81E2D">
        <w:rPr>
          <w:b/>
        </w:rPr>
        <w:br w:type="page"/>
      </w:r>
    </w:p>
    <w:p w:rsidR="003A3F5D" w:rsidRDefault="003A3F5D" w:rsidP="000B17A9">
      <w:pPr>
        <w:pStyle w:val="AnnexH2"/>
        <w:sectPr w:rsidR="003A3F5D" w:rsidSect="001645D0">
          <w:pgSz w:w="11906" w:h="16838"/>
          <w:pgMar w:top="1134" w:right="1134" w:bottom="1134" w:left="1134" w:header="680" w:footer="680" w:gutter="0"/>
          <w:cols w:space="708"/>
          <w:docGrid w:linePitch="360"/>
        </w:sectPr>
      </w:pPr>
      <w:bookmarkStart w:id="91" w:name="_Toc435315925"/>
    </w:p>
    <w:p w:rsidR="0070175D" w:rsidRPr="00F81E2D" w:rsidRDefault="0066206F" w:rsidP="000B17A9">
      <w:pPr>
        <w:pStyle w:val="AnnexH2"/>
      </w:pPr>
      <w:bookmarkStart w:id="92" w:name="_Toc81554914"/>
      <w:r w:rsidRPr="00F81E2D">
        <w:t xml:space="preserve">COSTING </w:t>
      </w:r>
      <w:r w:rsidR="00376BCF" w:rsidRPr="00F81E2D">
        <w:t xml:space="preserve">AND </w:t>
      </w:r>
      <w:r w:rsidRPr="00F81E2D">
        <w:t>PRICING</w:t>
      </w:r>
      <w:bookmarkEnd w:id="91"/>
      <w:bookmarkEnd w:id="92"/>
    </w:p>
    <w:p w:rsidR="00190E5E" w:rsidRDefault="00190E5E" w:rsidP="000B17A9">
      <w:pPr>
        <w:pStyle w:val="Heading1"/>
      </w:pPr>
      <w:bookmarkStart w:id="93" w:name="_Ref455599421"/>
      <w:bookmarkStart w:id="94" w:name="_Toc81554915"/>
      <w:bookmarkStart w:id="95" w:name="_Toc435315926"/>
      <w:r w:rsidRPr="00F81E2D">
        <w:t>COSTING AND PRICING</w:t>
      </w:r>
      <w:bookmarkEnd w:id="93"/>
      <w:bookmarkEnd w:id="94"/>
    </w:p>
    <w:p w:rsidR="00A52ADE" w:rsidRPr="00A52ADE" w:rsidRDefault="00A52ADE" w:rsidP="00A52ADE">
      <w:pPr>
        <w:spacing w:after="120" w:line="360" w:lineRule="auto"/>
        <w:ind w:left="567"/>
        <w:jc w:val="both"/>
        <w:rPr>
          <w:rFonts w:ascii="Verdana" w:eastAsia="Arial Unicode MS" w:hAnsi="Verdana" w:cs="Arial"/>
          <w:sz w:val="20"/>
        </w:rPr>
      </w:pPr>
      <w:r>
        <w:rPr>
          <w:rFonts w:ascii="Verdana" w:eastAsia="Arial Unicode MS" w:hAnsi="Verdana" w:cs="Arial"/>
          <w:sz w:val="20"/>
        </w:rPr>
        <w:t>S</w:t>
      </w:r>
      <w:r w:rsidRPr="00A52ADE">
        <w:rPr>
          <w:rFonts w:ascii="Verdana" w:eastAsia="Arial Unicode MS" w:hAnsi="Verdana" w:cs="Arial"/>
          <w:sz w:val="20"/>
        </w:rPr>
        <w:t>upplier m</w:t>
      </w:r>
      <w:r>
        <w:rPr>
          <w:rFonts w:ascii="Verdana" w:eastAsia="Arial Unicode MS" w:hAnsi="Verdana" w:cs="Arial"/>
          <w:sz w:val="20"/>
        </w:rPr>
        <w:t>ust provide price breakdown in South African R</w:t>
      </w:r>
      <w:r w:rsidRPr="00A52ADE">
        <w:rPr>
          <w:rFonts w:ascii="Verdana" w:eastAsia="Arial Unicode MS" w:hAnsi="Verdana" w:cs="Arial"/>
          <w:sz w:val="20"/>
        </w:rPr>
        <w:t>and value as per the table below</w:t>
      </w:r>
      <w:r>
        <w:rPr>
          <w:rFonts w:ascii="Verdana" w:eastAsia="Arial Unicode MS" w:hAnsi="Verdana" w:cs="Arial"/>
          <w:sz w:val="20"/>
        </w:rPr>
        <w:t>.</w:t>
      </w:r>
    </w:p>
    <w:tbl>
      <w:tblPr>
        <w:tblStyle w:val="TableGrid"/>
        <w:tblW w:w="14328" w:type="dxa"/>
        <w:tblInd w:w="720" w:type="dxa"/>
        <w:tblLayout w:type="fixed"/>
        <w:tblLook w:val="04A0" w:firstRow="1" w:lastRow="0" w:firstColumn="1" w:lastColumn="0" w:noHBand="0" w:noVBand="1"/>
      </w:tblPr>
      <w:tblGrid>
        <w:gridCol w:w="3688"/>
        <w:gridCol w:w="1229"/>
        <w:gridCol w:w="1401"/>
        <w:gridCol w:w="1530"/>
        <w:gridCol w:w="1350"/>
        <w:gridCol w:w="1710"/>
        <w:gridCol w:w="1620"/>
        <w:gridCol w:w="1800"/>
      </w:tblGrid>
      <w:tr w:rsidR="00436DB3" w:rsidTr="00436DB3">
        <w:trPr>
          <w:trHeight w:val="1040"/>
        </w:trPr>
        <w:tc>
          <w:tcPr>
            <w:tcW w:w="3688" w:type="dxa"/>
            <w:shd w:val="clear" w:color="auto" w:fill="D9D9D9" w:themeFill="background1" w:themeFillShade="D9"/>
          </w:tcPr>
          <w:p w:rsidR="00436DB3" w:rsidRPr="008A244C" w:rsidRDefault="00436DB3" w:rsidP="00436DB3">
            <w:pPr>
              <w:pStyle w:val="ListParagraph"/>
              <w:spacing w:line="360" w:lineRule="auto"/>
              <w:ind w:left="0"/>
              <w:rPr>
                <w:rFonts w:ascii="Verdana" w:hAnsi="Verdana"/>
                <w:b/>
                <w:bCs/>
                <w:sz w:val="20"/>
                <w:szCs w:val="20"/>
              </w:rPr>
            </w:pPr>
            <w:r w:rsidRPr="008A244C">
              <w:rPr>
                <w:rFonts w:ascii="Verdana" w:hAnsi="Verdana"/>
                <w:b/>
                <w:bCs/>
                <w:sz w:val="20"/>
                <w:szCs w:val="20"/>
              </w:rPr>
              <w:t xml:space="preserve">Description </w:t>
            </w:r>
          </w:p>
        </w:tc>
        <w:tc>
          <w:tcPr>
            <w:tcW w:w="1229" w:type="dxa"/>
            <w:shd w:val="clear" w:color="auto" w:fill="D9D9D9" w:themeFill="background1" w:themeFillShade="D9"/>
          </w:tcPr>
          <w:p w:rsidR="00436DB3" w:rsidRPr="008A244C" w:rsidRDefault="00436DB3" w:rsidP="00436DB3">
            <w:pPr>
              <w:pStyle w:val="ListParagraph"/>
              <w:spacing w:line="360" w:lineRule="auto"/>
              <w:ind w:left="0"/>
              <w:rPr>
                <w:rFonts w:ascii="Verdana" w:hAnsi="Verdana"/>
                <w:b/>
                <w:bCs/>
                <w:sz w:val="20"/>
                <w:szCs w:val="20"/>
              </w:rPr>
            </w:pPr>
            <w:r w:rsidRPr="008A244C">
              <w:rPr>
                <w:rFonts w:ascii="Verdana" w:hAnsi="Verdana"/>
                <w:b/>
                <w:bCs/>
                <w:sz w:val="20"/>
                <w:szCs w:val="20"/>
              </w:rPr>
              <w:t>Quantity</w:t>
            </w:r>
          </w:p>
        </w:tc>
        <w:tc>
          <w:tcPr>
            <w:tcW w:w="1401" w:type="dxa"/>
            <w:shd w:val="clear" w:color="auto" w:fill="D9D9D9" w:themeFill="background1" w:themeFillShade="D9"/>
          </w:tcPr>
          <w:p w:rsidR="00436DB3" w:rsidRPr="00067A37" w:rsidRDefault="00436DB3" w:rsidP="00436DB3">
            <w:pPr>
              <w:ind w:left="360" w:hanging="360"/>
              <w:jc w:val="both"/>
              <w:rPr>
                <w:rFonts w:ascii="Verdana" w:hAnsi="Verdana"/>
                <w:b/>
                <w:bCs/>
                <w:sz w:val="20"/>
              </w:rPr>
            </w:pPr>
            <w:r>
              <w:rPr>
                <w:rFonts w:ascii="Verdana" w:hAnsi="Verdana"/>
                <w:b/>
                <w:bCs/>
                <w:sz w:val="20"/>
              </w:rPr>
              <w:t>Price Once-Off</w:t>
            </w:r>
          </w:p>
          <w:p w:rsidR="00436DB3" w:rsidRPr="00067A37" w:rsidRDefault="00436DB3" w:rsidP="00436DB3">
            <w:pPr>
              <w:jc w:val="both"/>
              <w:rPr>
                <w:rFonts w:ascii="Verdana" w:hAnsi="Verdana"/>
                <w:b/>
                <w:bCs/>
                <w:sz w:val="20"/>
              </w:rPr>
            </w:pPr>
            <w:r w:rsidRPr="00067A37">
              <w:rPr>
                <w:rFonts w:ascii="Verdana" w:hAnsi="Verdana"/>
                <w:b/>
                <w:bCs/>
                <w:sz w:val="20"/>
              </w:rPr>
              <w:t>(VAT excl.)</w:t>
            </w:r>
          </w:p>
        </w:tc>
        <w:tc>
          <w:tcPr>
            <w:tcW w:w="1530" w:type="dxa"/>
            <w:tcBorders>
              <w:bottom w:val="single" w:sz="4" w:space="0" w:color="auto"/>
            </w:tcBorders>
            <w:shd w:val="clear" w:color="auto" w:fill="D9D9D9" w:themeFill="background1" w:themeFillShade="D9"/>
          </w:tcPr>
          <w:p w:rsidR="00436DB3" w:rsidRPr="00067A37" w:rsidRDefault="00436DB3" w:rsidP="00436DB3">
            <w:pPr>
              <w:ind w:left="360" w:hanging="360"/>
              <w:jc w:val="both"/>
              <w:rPr>
                <w:rFonts w:ascii="Verdana" w:hAnsi="Verdana"/>
                <w:b/>
                <w:bCs/>
                <w:sz w:val="20"/>
              </w:rPr>
            </w:pPr>
            <w:r>
              <w:rPr>
                <w:rFonts w:ascii="Verdana" w:hAnsi="Verdana"/>
                <w:b/>
                <w:bCs/>
                <w:sz w:val="20"/>
              </w:rPr>
              <w:t>Price Year 1</w:t>
            </w:r>
          </w:p>
          <w:p w:rsidR="00436DB3" w:rsidRPr="008A244C" w:rsidRDefault="00436DB3" w:rsidP="00436DB3">
            <w:pPr>
              <w:pStyle w:val="ListParagraph"/>
              <w:spacing w:line="360" w:lineRule="auto"/>
              <w:ind w:left="0"/>
              <w:rPr>
                <w:rFonts w:ascii="Verdana" w:hAnsi="Verdana"/>
                <w:b/>
                <w:bCs/>
                <w:sz w:val="20"/>
                <w:szCs w:val="20"/>
              </w:rPr>
            </w:pPr>
            <w:r w:rsidRPr="00067A37">
              <w:rPr>
                <w:rFonts w:ascii="Verdana" w:hAnsi="Verdana"/>
                <w:b/>
                <w:bCs/>
                <w:sz w:val="20"/>
                <w:szCs w:val="20"/>
              </w:rPr>
              <w:t>(VAT excl.)</w:t>
            </w:r>
          </w:p>
        </w:tc>
        <w:tc>
          <w:tcPr>
            <w:tcW w:w="1350" w:type="dxa"/>
            <w:tcBorders>
              <w:bottom w:val="single" w:sz="4" w:space="0" w:color="auto"/>
            </w:tcBorders>
            <w:shd w:val="clear" w:color="auto" w:fill="D9D9D9" w:themeFill="background1" w:themeFillShade="D9"/>
          </w:tcPr>
          <w:p w:rsidR="00436DB3" w:rsidRPr="00067A37" w:rsidRDefault="00436DB3" w:rsidP="00436DB3">
            <w:pPr>
              <w:ind w:left="360" w:hanging="360"/>
              <w:jc w:val="both"/>
              <w:rPr>
                <w:rFonts w:ascii="Verdana" w:hAnsi="Verdana"/>
                <w:b/>
                <w:bCs/>
                <w:sz w:val="20"/>
              </w:rPr>
            </w:pPr>
            <w:r>
              <w:rPr>
                <w:rFonts w:ascii="Verdana" w:hAnsi="Verdana"/>
                <w:b/>
                <w:bCs/>
                <w:sz w:val="20"/>
              </w:rPr>
              <w:t>Price Year 2</w:t>
            </w:r>
          </w:p>
          <w:p w:rsidR="00436DB3" w:rsidRPr="008A244C" w:rsidRDefault="00436DB3" w:rsidP="00436DB3">
            <w:pPr>
              <w:pStyle w:val="ListParagraph"/>
              <w:spacing w:line="360" w:lineRule="auto"/>
              <w:ind w:left="0"/>
              <w:rPr>
                <w:rFonts w:ascii="Verdana" w:hAnsi="Verdana"/>
                <w:b/>
                <w:bCs/>
                <w:sz w:val="20"/>
                <w:szCs w:val="20"/>
              </w:rPr>
            </w:pPr>
            <w:r w:rsidRPr="00067A37">
              <w:rPr>
                <w:rFonts w:ascii="Verdana" w:hAnsi="Verdana"/>
                <w:b/>
                <w:bCs/>
                <w:sz w:val="20"/>
                <w:szCs w:val="20"/>
              </w:rPr>
              <w:t>(VAT excl.)</w:t>
            </w:r>
          </w:p>
        </w:tc>
        <w:tc>
          <w:tcPr>
            <w:tcW w:w="1710" w:type="dxa"/>
            <w:tcBorders>
              <w:bottom w:val="single" w:sz="4" w:space="0" w:color="auto"/>
            </w:tcBorders>
            <w:shd w:val="clear" w:color="auto" w:fill="D9D9D9" w:themeFill="background1" w:themeFillShade="D9"/>
          </w:tcPr>
          <w:p w:rsidR="00436DB3" w:rsidRPr="00067A37" w:rsidRDefault="00436DB3" w:rsidP="00436DB3">
            <w:pPr>
              <w:ind w:left="360" w:hanging="360"/>
              <w:jc w:val="both"/>
              <w:rPr>
                <w:rFonts w:ascii="Verdana" w:hAnsi="Verdana"/>
                <w:b/>
                <w:bCs/>
                <w:sz w:val="20"/>
              </w:rPr>
            </w:pPr>
            <w:r>
              <w:rPr>
                <w:rFonts w:ascii="Verdana" w:hAnsi="Verdana"/>
                <w:b/>
                <w:bCs/>
                <w:sz w:val="20"/>
              </w:rPr>
              <w:t>Price Year 3</w:t>
            </w:r>
          </w:p>
          <w:p w:rsidR="00436DB3" w:rsidRDefault="00436DB3" w:rsidP="00436DB3">
            <w:pPr>
              <w:ind w:left="360" w:hanging="360"/>
              <w:jc w:val="both"/>
              <w:rPr>
                <w:rFonts w:ascii="Verdana" w:hAnsi="Verdana"/>
                <w:b/>
                <w:bCs/>
                <w:sz w:val="20"/>
              </w:rPr>
            </w:pPr>
            <w:r w:rsidRPr="00067A37">
              <w:rPr>
                <w:rFonts w:ascii="Verdana" w:hAnsi="Verdana"/>
                <w:b/>
                <w:bCs/>
                <w:sz w:val="20"/>
              </w:rPr>
              <w:t>(VAT excl.)</w:t>
            </w:r>
          </w:p>
        </w:tc>
        <w:tc>
          <w:tcPr>
            <w:tcW w:w="1620" w:type="dxa"/>
            <w:tcBorders>
              <w:bottom w:val="single" w:sz="4" w:space="0" w:color="auto"/>
            </w:tcBorders>
            <w:shd w:val="clear" w:color="auto" w:fill="D9D9D9" w:themeFill="background1" w:themeFillShade="D9"/>
          </w:tcPr>
          <w:p w:rsidR="00436DB3" w:rsidRDefault="00436DB3" w:rsidP="00436DB3">
            <w:pPr>
              <w:ind w:left="360" w:hanging="360"/>
              <w:jc w:val="both"/>
              <w:rPr>
                <w:rFonts w:ascii="Verdana" w:hAnsi="Verdana"/>
                <w:b/>
                <w:bCs/>
                <w:sz w:val="20"/>
              </w:rPr>
            </w:pPr>
            <w:r>
              <w:rPr>
                <w:rFonts w:ascii="Verdana" w:hAnsi="Verdana"/>
                <w:b/>
                <w:bCs/>
                <w:sz w:val="20"/>
              </w:rPr>
              <w:t>Price Year 4 (VAT excl.)</w:t>
            </w:r>
          </w:p>
        </w:tc>
        <w:tc>
          <w:tcPr>
            <w:tcW w:w="1800" w:type="dxa"/>
            <w:tcBorders>
              <w:bottom w:val="single" w:sz="4" w:space="0" w:color="auto"/>
            </w:tcBorders>
            <w:shd w:val="clear" w:color="auto" w:fill="D9D9D9" w:themeFill="background1" w:themeFillShade="D9"/>
          </w:tcPr>
          <w:p w:rsidR="00436DB3" w:rsidRPr="00067A37" w:rsidRDefault="00436DB3" w:rsidP="00436DB3">
            <w:pPr>
              <w:ind w:left="360" w:hanging="360"/>
              <w:jc w:val="both"/>
              <w:rPr>
                <w:rFonts w:ascii="Verdana" w:hAnsi="Verdana"/>
                <w:b/>
                <w:bCs/>
                <w:sz w:val="20"/>
              </w:rPr>
            </w:pPr>
            <w:r>
              <w:rPr>
                <w:rFonts w:ascii="Verdana" w:hAnsi="Verdana"/>
                <w:b/>
                <w:bCs/>
                <w:sz w:val="20"/>
              </w:rPr>
              <w:t>Price Year 5</w:t>
            </w:r>
          </w:p>
          <w:p w:rsidR="00436DB3" w:rsidRDefault="00436DB3" w:rsidP="00436DB3">
            <w:pPr>
              <w:ind w:left="360" w:hanging="360"/>
              <w:jc w:val="both"/>
              <w:rPr>
                <w:rFonts w:ascii="Verdana" w:hAnsi="Verdana"/>
                <w:b/>
                <w:bCs/>
                <w:sz w:val="20"/>
              </w:rPr>
            </w:pPr>
            <w:r w:rsidRPr="00067A37">
              <w:rPr>
                <w:rFonts w:ascii="Verdana" w:hAnsi="Verdana"/>
                <w:b/>
                <w:bCs/>
                <w:sz w:val="20"/>
              </w:rPr>
              <w:t>(VAT excl.)</w:t>
            </w:r>
          </w:p>
        </w:tc>
      </w:tr>
      <w:tr w:rsidR="00436DB3" w:rsidTr="00436DB3">
        <w:tc>
          <w:tcPr>
            <w:tcW w:w="3688" w:type="dxa"/>
          </w:tcPr>
          <w:p w:rsidR="00436DB3" w:rsidRDefault="00436DB3" w:rsidP="00436DB3">
            <w:pPr>
              <w:spacing w:line="360" w:lineRule="auto"/>
              <w:rPr>
                <w:rFonts w:ascii="Verdana" w:hAnsi="Verdana"/>
                <w:bCs/>
                <w:sz w:val="20"/>
              </w:rPr>
            </w:pPr>
            <w:r>
              <w:rPr>
                <w:rFonts w:ascii="Verdana" w:hAnsi="Verdana"/>
                <w:bCs/>
                <w:sz w:val="20"/>
              </w:rPr>
              <w:t xml:space="preserve">LAN </w:t>
            </w:r>
            <w:r w:rsidR="00CA53F4">
              <w:rPr>
                <w:rFonts w:ascii="Verdana" w:hAnsi="Verdana"/>
                <w:bCs/>
                <w:sz w:val="20"/>
              </w:rPr>
              <w:t>Equipment</w:t>
            </w:r>
          </w:p>
          <w:p w:rsidR="00436DB3" w:rsidRPr="004C32DA" w:rsidRDefault="00436DB3" w:rsidP="00436DB3">
            <w:pPr>
              <w:rPr>
                <w:rFonts w:ascii="Verdana" w:hAnsi="Verdana"/>
                <w:bCs/>
                <w:sz w:val="20"/>
              </w:rPr>
            </w:pPr>
          </w:p>
        </w:tc>
        <w:tc>
          <w:tcPr>
            <w:tcW w:w="1229" w:type="dxa"/>
          </w:tcPr>
          <w:p w:rsidR="00436DB3" w:rsidRPr="00CA53F4" w:rsidRDefault="00436DB3" w:rsidP="00436DB3">
            <w:pPr>
              <w:pStyle w:val="ListParagraph"/>
              <w:numPr>
                <w:ilvl w:val="0"/>
                <w:numId w:val="0"/>
              </w:numPr>
              <w:spacing w:line="360" w:lineRule="auto"/>
              <w:rPr>
                <w:rFonts w:ascii="Verdana" w:hAnsi="Verdana"/>
                <w:bCs/>
                <w:sz w:val="16"/>
                <w:szCs w:val="16"/>
              </w:rPr>
            </w:pPr>
            <w:r w:rsidRPr="00CA53F4">
              <w:rPr>
                <w:rFonts w:ascii="Verdana" w:hAnsi="Verdana"/>
                <w:bCs/>
                <w:sz w:val="16"/>
                <w:szCs w:val="16"/>
              </w:rPr>
              <w:t>As per BOM Section 3.1</w:t>
            </w:r>
          </w:p>
        </w:tc>
        <w:tc>
          <w:tcPr>
            <w:tcW w:w="1401" w:type="dxa"/>
          </w:tcPr>
          <w:p w:rsidR="00436DB3" w:rsidRDefault="00436DB3" w:rsidP="00436DB3">
            <w:pPr>
              <w:pStyle w:val="ListParagraph"/>
              <w:spacing w:line="360" w:lineRule="auto"/>
              <w:ind w:left="0"/>
              <w:rPr>
                <w:rFonts w:ascii="Verdana" w:hAnsi="Verdana"/>
                <w:bCs/>
                <w:sz w:val="20"/>
                <w:szCs w:val="20"/>
              </w:rPr>
            </w:pPr>
            <w:r>
              <w:rPr>
                <w:rFonts w:ascii="Verdana" w:hAnsi="Verdana"/>
                <w:bCs/>
                <w:sz w:val="20"/>
                <w:szCs w:val="20"/>
              </w:rPr>
              <w:t>R</w:t>
            </w:r>
          </w:p>
        </w:tc>
        <w:tc>
          <w:tcPr>
            <w:tcW w:w="1530" w:type="dxa"/>
            <w:tcBorders>
              <w:bottom w:val="single" w:sz="4" w:space="0" w:color="auto"/>
            </w:tcBorders>
            <w:shd w:val="pct5" w:color="auto" w:fill="auto"/>
          </w:tcPr>
          <w:p w:rsidR="00436DB3" w:rsidRDefault="00436DB3" w:rsidP="00436DB3">
            <w:pPr>
              <w:pStyle w:val="ListParagraph"/>
              <w:spacing w:line="360" w:lineRule="auto"/>
              <w:ind w:left="0"/>
              <w:rPr>
                <w:rFonts w:ascii="Verdana" w:hAnsi="Verdana"/>
                <w:bCs/>
                <w:sz w:val="20"/>
                <w:szCs w:val="20"/>
              </w:rPr>
            </w:pPr>
          </w:p>
        </w:tc>
        <w:tc>
          <w:tcPr>
            <w:tcW w:w="1350" w:type="dxa"/>
            <w:tcBorders>
              <w:bottom w:val="single" w:sz="4" w:space="0" w:color="auto"/>
            </w:tcBorders>
            <w:shd w:val="pct5" w:color="auto" w:fill="auto"/>
          </w:tcPr>
          <w:p w:rsidR="00436DB3" w:rsidRDefault="00436DB3" w:rsidP="00436DB3">
            <w:pPr>
              <w:pStyle w:val="ListParagraph"/>
              <w:spacing w:line="360" w:lineRule="auto"/>
              <w:ind w:left="0"/>
              <w:rPr>
                <w:rFonts w:ascii="Verdana" w:hAnsi="Verdana"/>
                <w:bCs/>
                <w:sz w:val="20"/>
                <w:szCs w:val="20"/>
              </w:rPr>
            </w:pPr>
          </w:p>
        </w:tc>
        <w:tc>
          <w:tcPr>
            <w:tcW w:w="1710" w:type="dxa"/>
            <w:tcBorders>
              <w:bottom w:val="single" w:sz="4" w:space="0" w:color="auto"/>
            </w:tcBorders>
            <w:shd w:val="pct5" w:color="auto" w:fill="auto"/>
          </w:tcPr>
          <w:p w:rsidR="00436DB3" w:rsidRDefault="00436DB3" w:rsidP="00436DB3">
            <w:pPr>
              <w:pStyle w:val="ListParagraph"/>
              <w:spacing w:line="360" w:lineRule="auto"/>
              <w:ind w:left="0"/>
              <w:rPr>
                <w:rFonts w:ascii="Verdana" w:hAnsi="Verdana"/>
                <w:bCs/>
                <w:sz w:val="20"/>
                <w:szCs w:val="20"/>
              </w:rPr>
            </w:pPr>
          </w:p>
        </w:tc>
        <w:tc>
          <w:tcPr>
            <w:tcW w:w="1620" w:type="dxa"/>
            <w:tcBorders>
              <w:bottom w:val="single" w:sz="4" w:space="0" w:color="auto"/>
            </w:tcBorders>
            <w:shd w:val="pct5" w:color="auto" w:fill="auto"/>
          </w:tcPr>
          <w:p w:rsidR="00436DB3" w:rsidRDefault="00436DB3" w:rsidP="00436DB3">
            <w:pPr>
              <w:pStyle w:val="ListParagraph"/>
              <w:spacing w:line="360" w:lineRule="auto"/>
              <w:ind w:left="0"/>
              <w:rPr>
                <w:rFonts w:ascii="Verdana" w:hAnsi="Verdana"/>
                <w:bCs/>
                <w:sz w:val="20"/>
                <w:szCs w:val="20"/>
              </w:rPr>
            </w:pPr>
          </w:p>
        </w:tc>
        <w:tc>
          <w:tcPr>
            <w:tcW w:w="1800" w:type="dxa"/>
            <w:tcBorders>
              <w:bottom w:val="single" w:sz="4" w:space="0" w:color="auto"/>
            </w:tcBorders>
            <w:shd w:val="pct5" w:color="auto" w:fill="auto"/>
          </w:tcPr>
          <w:p w:rsidR="00436DB3" w:rsidRDefault="00436DB3" w:rsidP="00436DB3">
            <w:pPr>
              <w:pStyle w:val="ListParagraph"/>
              <w:spacing w:line="360" w:lineRule="auto"/>
              <w:ind w:left="0"/>
              <w:rPr>
                <w:rFonts w:ascii="Verdana" w:hAnsi="Verdana"/>
                <w:bCs/>
                <w:sz w:val="20"/>
                <w:szCs w:val="20"/>
              </w:rPr>
            </w:pPr>
          </w:p>
        </w:tc>
      </w:tr>
      <w:tr w:rsidR="00436DB3" w:rsidTr="00436DB3">
        <w:tc>
          <w:tcPr>
            <w:tcW w:w="3688" w:type="dxa"/>
          </w:tcPr>
          <w:p w:rsidR="00436DB3" w:rsidRPr="003A3F5D" w:rsidRDefault="00436DB3" w:rsidP="00436DB3">
            <w:pPr>
              <w:spacing w:line="360" w:lineRule="auto"/>
              <w:rPr>
                <w:rFonts w:ascii="Verdana" w:hAnsi="Verdana"/>
                <w:bCs/>
                <w:sz w:val="20"/>
              </w:rPr>
            </w:pPr>
            <w:r>
              <w:rPr>
                <w:rFonts w:ascii="Verdana" w:hAnsi="Verdana"/>
                <w:bCs/>
                <w:sz w:val="20"/>
              </w:rPr>
              <w:t xml:space="preserve">The warranty of goods supplied </w:t>
            </w:r>
            <w:r w:rsidRPr="003A3F5D">
              <w:rPr>
                <w:rFonts w:ascii="Verdana" w:hAnsi="Verdana"/>
                <w:bCs/>
                <w:sz w:val="20"/>
              </w:rPr>
              <w:t>under this RFQ</w:t>
            </w:r>
            <w:r>
              <w:rPr>
                <w:rFonts w:ascii="Verdana" w:hAnsi="Verdana"/>
                <w:bCs/>
                <w:sz w:val="20"/>
              </w:rPr>
              <w:t xml:space="preserve"> remains valid </w:t>
            </w:r>
            <w:r w:rsidRPr="003A3F5D">
              <w:rPr>
                <w:rFonts w:ascii="Verdana" w:hAnsi="Verdana"/>
                <w:bCs/>
                <w:sz w:val="20"/>
              </w:rPr>
              <w:t>for five years.</w:t>
            </w:r>
          </w:p>
        </w:tc>
        <w:tc>
          <w:tcPr>
            <w:tcW w:w="1229" w:type="dxa"/>
          </w:tcPr>
          <w:p w:rsidR="00436DB3" w:rsidRDefault="00CA53F4" w:rsidP="00436DB3">
            <w:pPr>
              <w:pStyle w:val="ListParagraph"/>
              <w:numPr>
                <w:ilvl w:val="0"/>
                <w:numId w:val="0"/>
              </w:numPr>
              <w:spacing w:line="360" w:lineRule="auto"/>
              <w:rPr>
                <w:rFonts w:ascii="Verdana" w:hAnsi="Verdana"/>
                <w:bCs/>
                <w:sz w:val="20"/>
                <w:szCs w:val="20"/>
              </w:rPr>
            </w:pPr>
            <w:r w:rsidRPr="00CA53F4">
              <w:rPr>
                <w:rFonts w:ascii="Verdana" w:hAnsi="Verdana"/>
                <w:bCs/>
                <w:sz w:val="16"/>
                <w:szCs w:val="16"/>
              </w:rPr>
              <w:t>As per BOM Section 3.1</w:t>
            </w:r>
          </w:p>
        </w:tc>
        <w:tc>
          <w:tcPr>
            <w:tcW w:w="1401" w:type="dxa"/>
          </w:tcPr>
          <w:p w:rsidR="00436DB3" w:rsidRDefault="00436DB3" w:rsidP="00436DB3">
            <w:pPr>
              <w:pStyle w:val="ListParagraph"/>
              <w:spacing w:line="360" w:lineRule="auto"/>
              <w:ind w:left="0"/>
              <w:rPr>
                <w:rFonts w:ascii="Verdana" w:hAnsi="Verdana"/>
                <w:bCs/>
                <w:sz w:val="20"/>
                <w:szCs w:val="20"/>
              </w:rPr>
            </w:pPr>
            <w:r>
              <w:rPr>
                <w:rFonts w:ascii="Verdana" w:hAnsi="Verdana"/>
                <w:bCs/>
                <w:sz w:val="20"/>
                <w:szCs w:val="20"/>
              </w:rPr>
              <w:t>R</w:t>
            </w:r>
          </w:p>
        </w:tc>
        <w:tc>
          <w:tcPr>
            <w:tcW w:w="1530" w:type="dxa"/>
          </w:tcPr>
          <w:p w:rsidR="00436DB3" w:rsidRDefault="00436DB3" w:rsidP="00436DB3">
            <w:pPr>
              <w:pStyle w:val="ListParagraph"/>
              <w:spacing w:line="360" w:lineRule="auto"/>
              <w:ind w:left="0"/>
              <w:rPr>
                <w:rFonts w:ascii="Verdana" w:hAnsi="Verdana"/>
                <w:bCs/>
                <w:sz w:val="20"/>
                <w:szCs w:val="20"/>
              </w:rPr>
            </w:pPr>
            <w:r>
              <w:rPr>
                <w:rFonts w:ascii="Verdana" w:hAnsi="Verdana"/>
                <w:bCs/>
                <w:sz w:val="20"/>
                <w:szCs w:val="20"/>
              </w:rPr>
              <w:t>R</w:t>
            </w:r>
          </w:p>
        </w:tc>
        <w:tc>
          <w:tcPr>
            <w:tcW w:w="1350" w:type="dxa"/>
          </w:tcPr>
          <w:p w:rsidR="00436DB3" w:rsidRDefault="00436DB3" w:rsidP="00436DB3">
            <w:pPr>
              <w:pStyle w:val="ListParagraph"/>
              <w:spacing w:line="360" w:lineRule="auto"/>
              <w:ind w:left="0"/>
              <w:rPr>
                <w:rFonts w:ascii="Verdana" w:hAnsi="Verdana"/>
                <w:bCs/>
                <w:sz w:val="20"/>
                <w:szCs w:val="20"/>
              </w:rPr>
            </w:pPr>
            <w:r>
              <w:rPr>
                <w:rFonts w:ascii="Verdana" w:hAnsi="Verdana"/>
                <w:bCs/>
                <w:sz w:val="20"/>
                <w:szCs w:val="20"/>
              </w:rPr>
              <w:t>R</w:t>
            </w:r>
          </w:p>
        </w:tc>
        <w:tc>
          <w:tcPr>
            <w:tcW w:w="1710" w:type="dxa"/>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620" w:type="dxa"/>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800" w:type="dxa"/>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436DB3" w:rsidTr="00436DB3">
        <w:tc>
          <w:tcPr>
            <w:tcW w:w="3688" w:type="dxa"/>
          </w:tcPr>
          <w:p w:rsidR="00436DB3" w:rsidRDefault="00436DB3" w:rsidP="00436DB3">
            <w:pPr>
              <w:spacing w:line="360" w:lineRule="auto"/>
              <w:rPr>
                <w:rFonts w:ascii="Verdana" w:hAnsi="Verdana"/>
                <w:bCs/>
                <w:sz w:val="20"/>
              </w:rPr>
            </w:pPr>
            <w:r>
              <w:rPr>
                <w:rFonts w:ascii="Verdana" w:hAnsi="Verdana"/>
                <w:bCs/>
                <w:sz w:val="20"/>
              </w:rPr>
              <w:t xml:space="preserve">Maintenance and Support </w:t>
            </w:r>
          </w:p>
          <w:p w:rsidR="00436DB3" w:rsidRPr="00A31200" w:rsidRDefault="00436DB3" w:rsidP="00436DB3">
            <w:pPr>
              <w:spacing w:line="360" w:lineRule="auto"/>
              <w:rPr>
                <w:rFonts w:ascii="Verdana" w:hAnsi="Verdana"/>
                <w:bCs/>
                <w:sz w:val="20"/>
              </w:rPr>
            </w:pPr>
            <w:r w:rsidRPr="00A31200">
              <w:rPr>
                <w:rFonts w:ascii="Verdana" w:hAnsi="Verdana"/>
                <w:bCs/>
                <w:sz w:val="20"/>
              </w:rPr>
              <w:t>All repa</w:t>
            </w:r>
            <w:r>
              <w:rPr>
                <w:rFonts w:ascii="Verdana" w:hAnsi="Verdana"/>
                <w:bCs/>
                <w:sz w:val="20"/>
              </w:rPr>
              <w:t xml:space="preserve">irs must be completed in 8-hour </w:t>
            </w:r>
            <w:r w:rsidRPr="00A31200">
              <w:rPr>
                <w:rFonts w:ascii="Verdana" w:hAnsi="Verdana"/>
                <w:bCs/>
                <w:sz w:val="20"/>
              </w:rPr>
              <w:t>SLA requi</w:t>
            </w:r>
            <w:r>
              <w:rPr>
                <w:rFonts w:ascii="Verdana" w:hAnsi="Verdana"/>
                <w:bCs/>
                <w:sz w:val="20"/>
              </w:rPr>
              <w:t xml:space="preserve">res a maximum time to repair or </w:t>
            </w:r>
            <w:r w:rsidRPr="00A31200">
              <w:rPr>
                <w:rFonts w:ascii="Verdana" w:hAnsi="Verdana"/>
                <w:bCs/>
                <w:sz w:val="20"/>
              </w:rPr>
              <w:t>resolve of 8 hours.</w:t>
            </w:r>
          </w:p>
        </w:tc>
        <w:tc>
          <w:tcPr>
            <w:tcW w:w="1229" w:type="dxa"/>
          </w:tcPr>
          <w:p w:rsidR="00436DB3" w:rsidRDefault="00CA53F4" w:rsidP="00436DB3">
            <w:pPr>
              <w:pStyle w:val="ListParagraph"/>
              <w:numPr>
                <w:ilvl w:val="0"/>
                <w:numId w:val="0"/>
              </w:numPr>
              <w:spacing w:line="360" w:lineRule="auto"/>
              <w:rPr>
                <w:rFonts w:ascii="Verdana" w:hAnsi="Verdana"/>
                <w:bCs/>
                <w:sz w:val="20"/>
                <w:szCs w:val="20"/>
              </w:rPr>
            </w:pPr>
            <w:r w:rsidRPr="00CA53F4">
              <w:rPr>
                <w:rFonts w:ascii="Verdana" w:hAnsi="Verdana"/>
                <w:bCs/>
                <w:sz w:val="16"/>
                <w:szCs w:val="16"/>
              </w:rPr>
              <w:t>As per BOM Section 3.1</w:t>
            </w:r>
          </w:p>
        </w:tc>
        <w:tc>
          <w:tcPr>
            <w:tcW w:w="1401" w:type="dxa"/>
            <w:tcBorders>
              <w:bottom w:val="single" w:sz="4" w:space="0" w:color="auto"/>
            </w:tcBorders>
          </w:tcPr>
          <w:p w:rsidR="00436DB3" w:rsidRDefault="00436DB3" w:rsidP="00436DB3">
            <w:pPr>
              <w:pStyle w:val="ListParagraph"/>
              <w:spacing w:line="360" w:lineRule="auto"/>
              <w:ind w:left="0"/>
              <w:rPr>
                <w:rFonts w:ascii="Verdana" w:hAnsi="Verdana"/>
                <w:bCs/>
                <w:sz w:val="20"/>
                <w:szCs w:val="20"/>
              </w:rPr>
            </w:pPr>
            <w:r>
              <w:rPr>
                <w:rFonts w:ascii="Verdana" w:hAnsi="Verdana"/>
                <w:bCs/>
                <w:sz w:val="20"/>
                <w:szCs w:val="20"/>
              </w:rPr>
              <w:t>R</w:t>
            </w:r>
          </w:p>
        </w:tc>
        <w:tc>
          <w:tcPr>
            <w:tcW w:w="1530" w:type="dxa"/>
            <w:tcBorders>
              <w:bottom w:val="single" w:sz="4" w:space="0" w:color="auto"/>
            </w:tcBorders>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350" w:type="dxa"/>
            <w:tcBorders>
              <w:bottom w:val="single" w:sz="4" w:space="0" w:color="auto"/>
            </w:tcBorders>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710" w:type="dxa"/>
            <w:tcBorders>
              <w:bottom w:val="single" w:sz="4" w:space="0" w:color="auto"/>
            </w:tcBorders>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620" w:type="dxa"/>
            <w:tcBorders>
              <w:bottom w:val="single" w:sz="4" w:space="0" w:color="auto"/>
            </w:tcBorders>
          </w:tcPr>
          <w:p w:rsidR="00436DB3" w:rsidRDefault="00436DB3" w:rsidP="00436DB3">
            <w:pPr>
              <w:pStyle w:val="ListParagraph"/>
              <w:numPr>
                <w:ilvl w:val="0"/>
                <w:numId w:val="0"/>
              </w:numPr>
              <w:spacing w:line="360" w:lineRule="auto"/>
              <w:rPr>
                <w:rFonts w:ascii="Verdana" w:hAnsi="Verdana"/>
                <w:bCs/>
                <w:sz w:val="20"/>
                <w:szCs w:val="20"/>
              </w:rPr>
            </w:pPr>
          </w:p>
        </w:tc>
        <w:tc>
          <w:tcPr>
            <w:tcW w:w="1800" w:type="dxa"/>
            <w:tcBorders>
              <w:bottom w:val="single" w:sz="4" w:space="0" w:color="auto"/>
            </w:tcBorders>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436DB3" w:rsidTr="00436DB3">
        <w:tc>
          <w:tcPr>
            <w:tcW w:w="3688" w:type="dxa"/>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SUBT</w:t>
            </w:r>
            <w:r w:rsidRPr="00071D29">
              <w:rPr>
                <w:rFonts w:ascii="Verdana" w:hAnsi="Verdana"/>
                <w:b/>
                <w:bCs/>
                <w:color w:val="000000"/>
                <w:sz w:val="20"/>
                <w:szCs w:val="20"/>
                <w:lang w:val="en-US" w:eastAsia="en-ZA"/>
              </w:rPr>
              <w:t>OTAL PER YEAR (VAT exclusive)</w:t>
            </w:r>
          </w:p>
        </w:tc>
        <w:tc>
          <w:tcPr>
            <w:tcW w:w="1229" w:type="dxa"/>
            <w:tcBorders>
              <w:bottom w:val="single" w:sz="4" w:space="0" w:color="auto"/>
            </w:tcBorders>
          </w:tcPr>
          <w:p w:rsidR="00436DB3" w:rsidRDefault="00436DB3" w:rsidP="00436DB3">
            <w:pPr>
              <w:pStyle w:val="ListParagraph"/>
              <w:numPr>
                <w:ilvl w:val="0"/>
                <w:numId w:val="0"/>
              </w:numPr>
              <w:spacing w:line="360" w:lineRule="auto"/>
              <w:rPr>
                <w:rFonts w:ascii="Verdana" w:hAnsi="Verdana"/>
                <w:bCs/>
                <w:sz w:val="20"/>
                <w:szCs w:val="20"/>
              </w:rPr>
            </w:pPr>
          </w:p>
        </w:tc>
        <w:tc>
          <w:tcPr>
            <w:tcW w:w="1401" w:type="dxa"/>
            <w:tcBorders>
              <w:bottom w:val="single" w:sz="4" w:space="0" w:color="auto"/>
            </w:tcBorders>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30" w:type="dxa"/>
            <w:tcBorders>
              <w:bottom w:val="single" w:sz="4" w:space="0" w:color="auto"/>
            </w:tcBorders>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350" w:type="dxa"/>
            <w:tcBorders>
              <w:bottom w:val="single" w:sz="4" w:space="0" w:color="auto"/>
            </w:tcBorders>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710" w:type="dxa"/>
            <w:tcBorders>
              <w:bottom w:val="single" w:sz="4" w:space="0" w:color="auto"/>
            </w:tcBorders>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620" w:type="dxa"/>
            <w:tcBorders>
              <w:bottom w:val="single" w:sz="4" w:space="0" w:color="auto"/>
            </w:tcBorders>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800" w:type="dxa"/>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436DB3" w:rsidTr="00436DB3">
        <w:tc>
          <w:tcPr>
            <w:tcW w:w="3688" w:type="dxa"/>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GRAND TOTAL OVER 5</w:t>
            </w:r>
            <w:r w:rsidRPr="00071D29">
              <w:rPr>
                <w:rFonts w:ascii="Verdana" w:hAnsi="Verdana"/>
                <w:b/>
                <w:bCs/>
                <w:color w:val="000000"/>
                <w:sz w:val="20"/>
                <w:szCs w:val="20"/>
                <w:lang w:val="en-US" w:eastAsia="en-ZA"/>
              </w:rPr>
              <w:t xml:space="preserve"> YEARS (VAT Exclusive)</w:t>
            </w:r>
          </w:p>
        </w:tc>
        <w:tc>
          <w:tcPr>
            <w:tcW w:w="1229"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401"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530"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350"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710"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620" w:type="dxa"/>
            <w:tcBorders>
              <w:bottom w:val="single" w:sz="4" w:space="0" w:color="auto"/>
            </w:tcBorders>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800" w:type="dxa"/>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436DB3" w:rsidTr="00436DB3">
        <w:tc>
          <w:tcPr>
            <w:tcW w:w="3688" w:type="dxa"/>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VAT (15</w:t>
            </w:r>
            <w:r w:rsidRPr="00071D29">
              <w:rPr>
                <w:rFonts w:ascii="Verdana" w:hAnsi="Verdana"/>
                <w:b/>
                <w:bCs/>
                <w:color w:val="000000"/>
                <w:sz w:val="20"/>
                <w:szCs w:val="20"/>
                <w:lang w:val="en-US" w:eastAsia="en-ZA"/>
              </w:rPr>
              <w:t>%)</w:t>
            </w:r>
          </w:p>
        </w:tc>
        <w:tc>
          <w:tcPr>
            <w:tcW w:w="1229"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401"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530"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350"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710"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620"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800" w:type="dxa"/>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436DB3" w:rsidTr="00436DB3">
        <w:tc>
          <w:tcPr>
            <w:tcW w:w="3688" w:type="dxa"/>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GRAND TOTAL OVER 5</w:t>
            </w:r>
            <w:r w:rsidRPr="00071D29">
              <w:rPr>
                <w:rFonts w:ascii="Verdana" w:hAnsi="Verdana"/>
                <w:b/>
                <w:bCs/>
                <w:color w:val="000000"/>
                <w:sz w:val="20"/>
                <w:szCs w:val="20"/>
                <w:lang w:val="en-US" w:eastAsia="en-ZA"/>
              </w:rPr>
              <w:t xml:space="preserve"> YEARS (VAT Inclusive)</w:t>
            </w:r>
          </w:p>
        </w:tc>
        <w:tc>
          <w:tcPr>
            <w:tcW w:w="1229"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401"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530"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350"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710"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620" w:type="dxa"/>
            <w:shd w:val="pct5" w:color="auto" w:fill="auto"/>
          </w:tcPr>
          <w:p w:rsidR="00436DB3" w:rsidRDefault="00436DB3" w:rsidP="00436DB3">
            <w:pPr>
              <w:pStyle w:val="ListParagraph"/>
              <w:numPr>
                <w:ilvl w:val="0"/>
                <w:numId w:val="0"/>
              </w:numPr>
              <w:spacing w:line="360" w:lineRule="auto"/>
              <w:rPr>
                <w:rFonts w:ascii="Verdana" w:hAnsi="Verdana"/>
                <w:bCs/>
                <w:sz w:val="20"/>
                <w:szCs w:val="20"/>
              </w:rPr>
            </w:pPr>
          </w:p>
        </w:tc>
        <w:tc>
          <w:tcPr>
            <w:tcW w:w="1800" w:type="dxa"/>
          </w:tcPr>
          <w:p w:rsidR="00436DB3" w:rsidRDefault="00436DB3"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bl>
    <w:p w:rsidR="001D30BD" w:rsidRDefault="001D30BD" w:rsidP="004508FD"/>
    <w:p w:rsidR="001D30BD" w:rsidRDefault="001D30BD" w:rsidP="004508FD"/>
    <w:p w:rsidR="00DC10AC" w:rsidRDefault="00BF578E" w:rsidP="004508FD">
      <w:pPr>
        <w:sectPr w:rsidR="00DC10AC" w:rsidSect="003A3F5D">
          <w:pgSz w:w="16838" w:h="11906" w:orient="landscape" w:code="9"/>
          <w:pgMar w:top="1134" w:right="1134" w:bottom="1134" w:left="1134" w:header="680" w:footer="680" w:gutter="0"/>
          <w:cols w:space="708"/>
          <w:docGrid w:linePitch="360"/>
        </w:sectPr>
      </w:pPr>
      <w:r>
        <w:t xml:space="preserve"> </w:t>
      </w:r>
    </w:p>
    <w:p w:rsidR="001D30BD" w:rsidRDefault="001D30BD" w:rsidP="004508FD">
      <w:r>
        <w:t xml:space="preserve">The Bidder </w:t>
      </w:r>
      <w:r w:rsidR="00C36651">
        <w:t>must</w:t>
      </w:r>
      <w:r>
        <w:t xml:space="preserve"> provide the </w:t>
      </w:r>
      <w:r w:rsidRPr="001D30BD">
        <w:t>list</w:t>
      </w:r>
      <w:r>
        <w:t xml:space="preserve"> price and the SITA discounted price</w:t>
      </w:r>
      <w:r w:rsidR="005D0D74">
        <w:t xml:space="preserve"> for all products</w:t>
      </w:r>
      <w:r>
        <w:t>:</w:t>
      </w:r>
    </w:p>
    <w:p w:rsidR="00C30A27" w:rsidRDefault="00C30A27" w:rsidP="004508FD"/>
    <w:p w:rsidR="00C30A27" w:rsidRDefault="00C30A27" w:rsidP="004508FD">
      <w:r>
        <w:t>Note: All prices must exclude VAT</w:t>
      </w:r>
    </w:p>
    <w:p w:rsidR="00672FD1" w:rsidRDefault="00672FD1" w:rsidP="004508FD"/>
    <w:p w:rsidR="00172E20" w:rsidRDefault="00172E20" w:rsidP="000B17A9">
      <w:pPr>
        <w:pStyle w:val="AnnexH2"/>
        <w:sectPr w:rsidR="00172E20" w:rsidSect="00DC10AC">
          <w:pgSz w:w="16838" w:h="11906" w:orient="landscape"/>
          <w:pgMar w:top="1134" w:right="1134" w:bottom="1134" w:left="1134" w:header="680" w:footer="680" w:gutter="0"/>
          <w:cols w:space="708"/>
          <w:docGrid w:linePitch="360"/>
        </w:sectPr>
      </w:pPr>
      <w:bookmarkStart w:id="96" w:name="_Toc435315938"/>
      <w:bookmarkEnd w:id="95"/>
    </w:p>
    <w:p w:rsidR="00B376A1" w:rsidRPr="00F81E2D" w:rsidRDefault="00B376A1" w:rsidP="000B17A9">
      <w:pPr>
        <w:pStyle w:val="AnnexH2"/>
      </w:pPr>
      <w:bookmarkStart w:id="97" w:name="_Toc81554916"/>
      <w:r w:rsidRPr="00F81E2D">
        <w:t>TECHNICAL SCHEDULES</w:t>
      </w:r>
      <w:bookmarkEnd w:id="97"/>
    </w:p>
    <w:p w:rsidR="00D10890" w:rsidRDefault="00D10890" w:rsidP="000B17A9">
      <w:pPr>
        <w:pStyle w:val="Heading1"/>
      </w:pPr>
      <w:bookmarkStart w:id="98" w:name="_Toc81554917"/>
      <w:r w:rsidRPr="00F81E2D">
        <w:t>Technical Schedules</w:t>
      </w:r>
      <w:bookmarkEnd w:id="98"/>
    </w:p>
    <w:tbl>
      <w:tblPr>
        <w:tblW w:w="9628" w:type="dxa"/>
        <w:tblLook w:val="04A0" w:firstRow="1" w:lastRow="0" w:firstColumn="1" w:lastColumn="0" w:noHBand="0" w:noVBand="1"/>
      </w:tblPr>
      <w:tblGrid>
        <w:gridCol w:w="4103"/>
        <w:gridCol w:w="2274"/>
        <w:gridCol w:w="1557"/>
        <w:gridCol w:w="1694"/>
      </w:tblGrid>
      <w:tr w:rsidR="00AE4FEF" w:rsidRPr="00AE4FEF" w:rsidTr="009C6630">
        <w:trPr>
          <w:trHeight w:val="576"/>
        </w:trPr>
        <w:tc>
          <w:tcPr>
            <w:tcW w:w="4103"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Site Address</w:t>
            </w:r>
          </w:p>
        </w:tc>
        <w:tc>
          <w:tcPr>
            <w:tcW w:w="2274" w:type="dxa"/>
            <w:tcBorders>
              <w:top w:val="single" w:sz="4" w:space="0" w:color="auto"/>
              <w:left w:val="nil"/>
              <w:bottom w:val="single" w:sz="4" w:space="0" w:color="auto"/>
              <w:right w:val="single" w:sz="4" w:space="0" w:color="auto"/>
            </w:tcBorders>
            <w:shd w:val="clear" w:color="000000" w:fill="00B050"/>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GPRS Coordinates</w:t>
            </w:r>
          </w:p>
        </w:tc>
        <w:tc>
          <w:tcPr>
            <w:tcW w:w="1557" w:type="dxa"/>
            <w:tcBorders>
              <w:top w:val="single" w:sz="4" w:space="0" w:color="auto"/>
              <w:left w:val="nil"/>
              <w:bottom w:val="single" w:sz="4" w:space="0" w:color="auto"/>
              <w:right w:val="single" w:sz="4" w:space="0" w:color="auto"/>
            </w:tcBorders>
            <w:shd w:val="clear" w:color="000000" w:fill="00B050"/>
            <w:noWrap/>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Access-Link Bandwidth</w:t>
            </w:r>
          </w:p>
        </w:tc>
        <w:tc>
          <w:tcPr>
            <w:tcW w:w="1694" w:type="dxa"/>
            <w:tcBorders>
              <w:top w:val="single" w:sz="4" w:space="0" w:color="auto"/>
              <w:left w:val="nil"/>
              <w:bottom w:val="single" w:sz="4" w:space="0" w:color="auto"/>
              <w:right w:val="single" w:sz="4" w:space="0" w:color="auto"/>
            </w:tcBorders>
            <w:shd w:val="clear" w:color="000000" w:fill="00B050"/>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Site Router Type</w:t>
            </w:r>
          </w:p>
        </w:tc>
      </w:tr>
      <w:tr w:rsidR="009C6630" w:rsidRPr="00AE4FEF" w:rsidTr="009C6630">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 xml:space="preserve">Conner Thabo </w:t>
            </w:r>
            <w:proofErr w:type="spellStart"/>
            <w:r w:rsidRPr="00AE4FEF">
              <w:rPr>
                <w:rFonts w:ascii="Calibri Light" w:hAnsi="Calibri Light" w:cs="Calibri Light"/>
                <w:sz w:val="22"/>
                <w:szCs w:val="22"/>
                <w:lang w:eastAsia="en-ZA"/>
              </w:rPr>
              <w:t>Sehume</w:t>
            </w:r>
            <w:proofErr w:type="spellEnd"/>
            <w:r w:rsidRPr="00AE4FEF">
              <w:rPr>
                <w:rFonts w:ascii="Calibri Light" w:hAnsi="Calibri Light" w:cs="Calibri Light"/>
                <w:sz w:val="22"/>
                <w:szCs w:val="22"/>
                <w:lang w:eastAsia="en-ZA"/>
              </w:rPr>
              <w:t xml:space="preserve"> &amp; </w:t>
            </w:r>
            <w:proofErr w:type="spellStart"/>
            <w:r w:rsidRPr="00AE4FEF">
              <w:rPr>
                <w:rFonts w:ascii="Calibri Light" w:hAnsi="Calibri Light" w:cs="Calibri Light"/>
                <w:sz w:val="22"/>
                <w:szCs w:val="22"/>
                <w:lang w:eastAsia="en-ZA"/>
              </w:rPr>
              <w:t>Struben</w:t>
            </w:r>
            <w:proofErr w:type="spellEnd"/>
            <w:r w:rsidRPr="00AE4FEF">
              <w:rPr>
                <w:rFonts w:ascii="Calibri Light" w:hAnsi="Calibri Light" w:cs="Calibri Light"/>
                <w:sz w:val="22"/>
                <w:szCs w:val="22"/>
                <w:lang w:eastAsia="en-ZA"/>
              </w:rPr>
              <w:t xml:space="preserve"> Street, Pretoria</w:t>
            </w:r>
          </w:p>
        </w:tc>
        <w:tc>
          <w:tcPr>
            <w:tcW w:w="227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-25.741867, 28.19013999999993</w:t>
            </w:r>
          </w:p>
        </w:tc>
        <w:tc>
          <w:tcPr>
            <w:tcW w:w="1557" w:type="dxa"/>
            <w:tcBorders>
              <w:top w:val="nil"/>
              <w:left w:val="nil"/>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10Mbps</w:t>
            </w:r>
          </w:p>
        </w:tc>
        <w:tc>
          <w:tcPr>
            <w:tcW w:w="169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Category B+</w:t>
            </w:r>
          </w:p>
        </w:tc>
      </w:tr>
      <w:tr w:rsidR="009C6630" w:rsidRPr="00AE4FEF" w:rsidTr="009C6630">
        <w:trPr>
          <w:trHeight w:val="864"/>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 xml:space="preserve">271 </w:t>
            </w:r>
            <w:proofErr w:type="spellStart"/>
            <w:r w:rsidRPr="00AE4FEF">
              <w:rPr>
                <w:rFonts w:ascii="Calibri Light" w:hAnsi="Calibri Light" w:cs="Calibri Light"/>
                <w:bCs/>
                <w:sz w:val="22"/>
                <w:szCs w:val="22"/>
                <w:lang w:eastAsia="en-ZA"/>
              </w:rPr>
              <w:t>Visagies</w:t>
            </w:r>
            <w:proofErr w:type="spellEnd"/>
            <w:r w:rsidRPr="00AE4FEF">
              <w:rPr>
                <w:rFonts w:ascii="Calibri Light" w:hAnsi="Calibri Light" w:cs="Calibri Light"/>
                <w:bCs/>
                <w:sz w:val="22"/>
                <w:szCs w:val="22"/>
                <w:lang w:eastAsia="en-ZA"/>
              </w:rPr>
              <w:t xml:space="preserve"> </w:t>
            </w:r>
            <w:proofErr w:type="gramStart"/>
            <w:r w:rsidRPr="00AE4FEF">
              <w:rPr>
                <w:rFonts w:ascii="Calibri Light" w:hAnsi="Calibri Light" w:cs="Calibri Light"/>
                <w:bCs/>
                <w:sz w:val="22"/>
                <w:szCs w:val="22"/>
                <w:lang w:eastAsia="en-ZA"/>
              </w:rPr>
              <w:t>Street ,</w:t>
            </w:r>
            <w:proofErr w:type="gramEnd"/>
            <w:r w:rsidRPr="00AE4FEF">
              <w:rPr>
                <w:rFonts w:ascii="Calibri Light" w:hAnsi="Calibri Light" w:cs="Calibri Light"/>
                <w:bCs/>
                <w:sz w:val="22"/>
                <w:szCs w:val="22"/>
                <w:lang w:eastAsia="en-ZA"/>
              </w:rPr>
              <w:t xml:space="preserve"> Pretoria</w:t>
            </w:r>
          </w:p>
        </w:tc>
        <w:tc>
          <w:tcPr>
            <w:tcW w:w="227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-25.752521, 28.192076000000043</w:t>
            </w:r>
          </w:p>
        </w:tc>
        <w:tc>
          <w:tcPr>
            <w:tcW w:w="1557" w:type="dxa"/>
            <w:tcBorders>
              <w:top w:val="nil"/>
              <w:left w:val="nil"/>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Category B</w:t>
            </w:r>
          </w:p>
        </w:tc>
      </w:tr>
      <w:tr w:rsidR="009C6630" w:rsidRPr="00AE4FEF" w:rsidTr="009C6630">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144 De Korte Street, Braamfontein, Johannesburg</w:t>
            </w:r>
          </w:p>
        </w:tc>
        <w:tc>
          <w:tcPr>
            <w:tcW w:w="227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-26.19312, 28.041510000000017</w:t>
            </w:r>
          </w:p>
        </w:tc>
        <w:tc>
          <w:tcPr>
            <w:tcW w:w="1557" w:type="dxa"/>
            <w:tcBorders>
              <w:top w:val="nil"/>
              <w:left w:val="nil"/>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Category B</w:t>
            </w:r>
          </w:p>
        </w:tc>
      </w:tr>
      <w:tr w:rsidR="009C6630" w:rsidRPr="00AE4FEF" w:rsidTr="009C6630">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110 Joubert Street, Johannesburg</w:t>
            </w:r>
          </w:p>
        </w:tc>
        <w:tc>
          <w:tcPr>
            <w:tcW w:w="227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-26.19237, 28.041740000000004</w:t>
            </w:r>
          </w:p>
        </w:tc>
        <w:tc>
          <w:tcPr>
            <w:tcW w:w="1557" w:type="dxa"/>
            <w:tcBorders>
              <w:top w:val="nil"/>
              <w:left w:val="nil"/>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Category B</w:t>
            </w:r>
          </w:p>
        </w:tc>
      </w:tr>
      <w:tr w:rsidR="009C6630" w:rsidRPr="00AE4FEF" w:rsidTr="009C6630">
        <w:trPr>
          <w:trHeight w:val="537"/>
        </w:trPr>
        <w:tc>
          <w:tcPr>
            <w:tcW w:w="41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OR Tambo International Airport</w:t>
            </w:r>
          </w:p>
        </w:tc>
        <w:tc>
          <w:tcPr>
            <w:tcW w:w="2274" w:type="dxa"/>
            <w:vMerge w:val="restart"/>
            <w:tcBorders>
              <w:top w:val="nil"/>
              <w:left w:val="single" w:sz="4" w:space="0" w:color="auto"/>
              <w:bottom w:val="single" w:sz="4" w:space="0" w:color="auto"/>
              <w:right w:val="single" w:sz="4" w:space="0" w:color="auto"/>
            </w:tcBorders>
            <w:shd w:val="clear" w:color="auto" w:fill="auto"/>
            <w:vAlign w:val="center"/>
            <w:hideMark/>
          </w:tcPr>
          <w:p w:rsidR="00AE4FEF" w:rsidRPr="00AE4FEF" w:rsidRDefault="00AE4FEF" w:rsidP="00AE4FEF">
            <w:pPr>
              <w:rPr>
                <w:rFonts w:ascii="Calibri Light" w:hAnsi="Calibri Light" w:cs="Calibri Light"/>
                <w:sz w:val="22"/>
                <w:szCs w:val="22"/>
                <w:lang w:eastAsia="en-ZA"/>
              </w:rPr>
            </w:pPr>
            <w:r w:rsidRPr="00AE4FEF">
              <w:rPr>
                <w:rFonts w:ascii="Calibri Light" w:hAnsi="Calibri Light" w:cs="Calibri Light"/>
                <w:sz w:val="22"/>
                <w:szCs w:val="22"/>
                <w:lang w:eastAsia="en-ZA"/>
              </w:rPr>
              <w:t xml:space="preserve">%-26.1366728, 28.241145899999992 </w:t>
            </w:r>
          </w:p>
        </w:tc>
        <w:tc>
          <w:tcPr>
            <w:tcW w:w="1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2Mbps</w:t>
            </w:r>
          </w:p>
        </w:tc>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Category B</w:t>
            </w:r>
          </w:p>
        </w:tc>
      </w:tr>
      <w:tr w:rsidR="00AE4FEF" w:rsidRPr="00AE4FEF" w:rsidTr="009C6630">
        <w:trPr>
          <w:trHeight w:val="537"/>
        </w:trPr>
        <w:tc>
          <w:tcPr>
            <w:tcW w:w="4103" w:type="dxa"/>
            <w:vMerge/>
            <w:tcBorders>
              <w:top w:val="nil"/>
              <w:left w:val="single" w:sz="4" w:space="0" w:color="auto"/>
              <w:bottom w:val="single" w:sz="4" w:space="0" w:color="auto"/>
              <w:right w:val="single" w:sz="4" w:space="0" w:color="auto"/>
            </w:tcBorders>
            <w:vAlign w:val="center"/>
            <w:hideMark/>
          </w:tcPr>
          <w:p w:rsidR="00AE4FEF" w:rsidRPr="00AE4FEF" w:rsidRDefault="00AE4FEF" w:rsidP="00AE4FEF">
            <w:pPr>
              <w:rPr>
                <w:rFonts w:ascii="Calibri Light" w:hAnsi="Calibri Light" w:cs="Calibri Light"/>
                <w:sz w:val="22"/>
                <w:szCs w:val="22"/>
                <w:lang w:eastAsia="en-ZA"/>
              </w:rPr>
            </w:pPr>
          </w:p>
        </w:tc>
        <w:tc>
          <w:tcPr>
            <w:tcW w:w="2274" w:type="dxa"/>
            <w:vMerge/>
            <w:tcBorders>
              <w:top w:val="nil"/>
              <w:left w:val="single" w:sz="4" w:space="0" w:color="auto"/>
              <w:bottom w:val="single" w:sz="4" w:space="0" w:color="auto"/>
              <w:right w:val="single" w:sz="4" w:space="0" w:color="auto"/>
            </w:tcBorders>
            <w:vAlign w:val="center"/>
            <w:hideMark/>
          </w:tcPr>
          <w:p w:rsidR="00AE4FEF" w:rsidRPr="00AE4FEF" w:rsidRDefault="00AE4FEF" w:rsidP="00AE4FEF">
            <w:pPr>
              <w:rPr>
                <w:rFonts w:ascii="Calibri Light" w:hAnsi="Calibri Light" w:cs="Calibri Light"/>
                <w:sz w:val="22"/>
                <w:szCs w:val="22"/>
                <w:lang w:eastAsia="en-ZA"/>
              </w:rPr>
            </w:pPr>
          </w:p>
        </w:tc>
        <w:tc>
          <w:tcPr>
            <w:tcW w:w="1557" w:type="dxa"/>
            <w:vMerge/>
            <w:tcBorders>
              <w:top w:val="nil"/>
              <w:left w:val="single" w:sz="4" w:space="0" w:color="auto"/>
              <w:bottom w:val="single" w:sz="4" w:space="0" w:color="auto"/>
              <w:right w:val="single" w:sz="4" w:space="0" w:color="auto"/>
            </w:tcBorders>
            <w:vAlign w:val="center"/>
            <w:hideMark/>
          </w:tcPr>
          <w:p w:rsidR="00AE4FEF" w:rsidRPr="00AE4FEF" w:rsidRDefault="00AE4FEF" w:rsidP="00AE4FEF">
            <w:pPr>
              <w:rPr>
                <w:rFonts w:ascii="Calibri Light" w:hAnsi="Calibri Light" w:cs="Calibri Light"/>
                <w:sz w:val="22"/>
                <w:szCs w:val="22"/>
                <w:lang w:eastAsia="en-ZA"/>
              </w:rPr>
            </w:pPr>
          </w:p>
        </w:tc>
        <w:tc>
          <w:tcPr>
            <w:tcW w:w="1694" w:type="dxa"/>
            <w:vMerge/>
            <w:tcBorders>
              <w:top w:val="nil"/>
              <w:left w:val="single" w:sz="4" w:space="0" w:color="auto"/>
              <w:bottom w:val="single" w:sz="4" w:space="0" w:color="auto"/>
              <w:right w:val="single" w:sz="4" w:space="0" w:color="auto"/>
            </w:tcBorders>
            <w:vAlign w:val="center"/>
            <w:hideMark/>
          </w:tcPr>
          <w:p w:rsidR="00AE4FEF" w:rsidRPr="00AE4FEF" w:rsidRDefault="00AE4FEF" w:rsidP="00AE4FEF">
            <w:pPr>
              <w:rPr>
                <w:rFonts w:ascii="Calibri Light" w:hAnsi="Calibri Light" w:cs="Calibri Light"/>
                <w:sz w:val="22"/>
                <w:szCs w:val="22"/>
                <w:lang w:eastAsia="en-ZA"/>
              </w:rPr>
            </w:pPr>
          </w:p>
        </w:tc>
      </w:tr>
      <w:tr w:rsidR="009C6630" w:rsidRPr="00AE4FEF" w:rsidTr="009C6630">
        <w:trPr>
          <w:trHeight w:val="288"/>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Lanseria International Airport</w:t>
            </w:r>
          </w:p>
        </w:tc>
        <w:tc>
          <w:tcPr>
            <w:tcW w:w="227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-25.937751, 27.926416</w:t>
            </w:r>
          </w:p>
        </w:tc>
        <w:tc>
          <w:tcPr>
            <w:tcW w:w="1557" w:type="dxa"/>
            <w:tcBorders>
              <w:top w:val="nil"/>
              <w:left w:val="nil"/>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Category B</w:t>
            </w:r>
          </w:p>
        </w:tc>
      </w:tr>
      <w:tr w:rsidR="009C6630" w:rsidRPr="00AE4FEF" w:rsidTr="009C6630">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 xml:space="preserve">1822 </w:t>
            </w:r>
            <w:proofErr w:type="spellStart"/>
            <w:r w:rsidRPr="00AE4FEF">
              <w:rPr>
                <w:rFonts w:ascii="Calibri Light" w:hAnsi="Calibri Light" w:cs="Calibri Light"/>
                <w:sz w:val="22"/>
                <w:szCs w:val="22"/>
                <w:lang w:eastAsia="en-ZA"/>
              </w:rPr>
              <w:t>houer</w:t>
            </w:r>
            <w:proofErr w:type="spellEnd"/>
            <w:r w:rsidRPr="00AE4FEF">
              <w:rPr>
                <w:rFonts w:ascii="Calibri Light" w:hAnsi="Calibri Light" w:cs="Calibri Light"/>
                <w:sz w:val="22"/>
                <w:szCs w:val="22"/>
                <w:lang w:eastAsia="en-ZA"/>
              </w:rPr>
              <w:t xml:space="preserve"> road, City deep, Johannesburg</w:t>
            </w:r>
          </w:p>
        </w:tc>
        <w:tc>
          <w:tcPr>
            <w:tcW w:w="227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-26.229789, 28.090333</w:t>
            </w:r>
          </w:p>
        </w:tc>
        <w:tc>
          <w:tcPr>
            <w:tcW w:w="1557" w:type="dxa"/>
            <w:tcBorders>
              <w:top w:val="nil"/>
              <w:left w:val="nil"/>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Category B</w:t>
            </w:r>
          </w:p>
        </w:tc>
      </w:tr>
      <w:tr w:rsidR="009C6630" w:rsidRPr="00AE4FEF" w:rsidTr="009C6630">
        <w:trPr>
          <w:trHeight w:val="864"/>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 xml:space="preserve">85 </w:t>
            </w:r>
            <w:proofErr w:type="spellStart"/>
            <w:r w:rsidRPr="00AE4FEF">
              <w:rPr>
                <w:rFonts w:ascii="Calibri Light" w:hAnsi="Calibri Light" w:cs="Calibri Light"/>
                <w:bCs/>
                <w:sz w:val="22"/>
                <w:szCs w:val="22"/>
                <w:lang w:eastAsia="en-ZA"/>
              </w:rPr>
              <w:t>Magwaza</w:t>
            </w:r>
            <w:proofErr w:type="spellEnd"/>
            <w:r w:rsidRPr="00AE4FEF">
              <w:rPr>
                <w:rFonts w:ascii="Calibri Light" w:hAnsi="Calibri Light" w:cs="Calibri Light"/>
                <w:bCs/>
                <w:sz w:val="22"/>
                <w:szCs w:val="22"/>
                <w:lang w:eastAsia="en-ZA"/>
              </w:rPr>
              <w:t xml:space="preserve"> </w:t>
            </w:r>
            <w:proofErr w:type="spellStart"/>
            <w:r w:rsidRPr="00AE4FEF">
              <w:rPr>
                <w:rFonts w:ascii="Calibri Light" w:hAnsi="Calibri Light" w:cs="Calibri Light"/>
                <w:bCs/>
                <w:sz w:val="22"/>
                <w:szCs w:val="22"/>
                <w:lang w:eastAsia="en-ZA"/>
              </w:rPr>
              <w:t>Maphalala</w:t>
            </w:r>
            <w:proofErr w:type="spellEnd"/>
            <w:r w:rsidRPr="00AE4FEF">
              <w:rPr>
                <w:rFonts w:ascii="Calibri Light" w:hAnsi="Calibri Light" w:cs="Calibri Light"/>
                <w:bCs/>
                <w:sz w:val="22"/>
                <w:szCs w:val="22"/>
                <w:lang w:eastAsia="en-ZA"/>
              </w:rPr>
              <w:t xml:space="preserve"> St, </w:t>
            </w:r>
            <w:proofErr w:type="spellStart"/>
            <w:r w:rsidRPr="00AE4FEF">
              <w:rPr>
                <w:rFonts w:ascii="Calibri Light" w:hAnsi="Calibri Light" w:cs="Calibri Light"/>
                <w:bCs/>
                <w:sz w:val="22"/>
                <w:szCs w:val="22"/>
                <w:lang w:eastAsia="en-ZA"/>
              </w:rPr>
              <w:t>Congela</w:t>
            </w:r>
            <w:proofErr w:type="spellEnd"/>
            <w:r w:rsidRPr="00AE4FEF">
              <w:rPr>
                <w:rFonts w:ascii="Calibri Light" w:hAnsi="Calibri Light" w:cs="Calibri Light"/>
                <w:bCs/>
                <w:sz w:val="22"/>
                <w:szCs w:val="22"/>
                <w:lang w:eastAsia="en-ZA"/>
              </w:rPr>
              <w:t>, Durban, 4013, South Africa</w:t>
            </w:r>
          </w:p>
        </w:tc>
        <w:tc>
          <w:tcPr>
            <w:tcW w:w="227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-29.8623, 31.005648</w:t>
            </w:r>
          </w:p>
        </w:tc>
        <w:tc>
          <w:tcPr>
            <w:tcW w:w="1557" w:type="dxa"/>
            <w:tcBorders>
              <w:top w:val="nil"/>
              <w:left w:val="nil"/>
              <w:bottom w:val="single" w:sz="4" w:space="0" w:color="auto"/>
              <w:right w:val="single" w:sz="4" w:space="0" w:color="auto"/>
            </w:tcBorders>
            <w:shd w:val="clear" w:color="auto" w:fill="auto"/>
            <w:noWrap/>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hideMark/>
          </w:tcPr>
          <w:p w:rsidR="00AE4FEF" w:rsidRPr="00AE4FEF" w:rsidRDefault="00AE4FEF" w:rsidP="00AE4FEF">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Category B</w:t>
            </w:r>
          </w:p>
        </w:tc>
      </w:tr>
      <w:tr w:rsidR="009C6630" w:rsidRPr="00AE4FEF" w:rsidTr="009C6630">
        <w:trPr>
          <w:trHeight w:val="864"/>
        </w:trPr>
        <w:tc>
          <w:tcPr>
            <w:tcW w:w="4103" w:type="dxa"/>
            <w:tcBorders>
              <w:top w:val="nil"/>
              <w:left w:val="single" w:sz="4" w:space="0" w:color="auto"/>
              <w:bottom w:val="single" w:sz="4" w:space="0" w:color="auto"/>
              <w:right w:val="single" w:sz="4" w:space="0" w:color="auto"/>
            </w:tcBorders>
            <w:shd w:val="clear" w:color="auto" w:fill="auto"/>
            <w:noWrap/>
            <w:vAlign w:val="center"/>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 xml:space="preserve">85 Joe </w:t>
            </w:r>
            <w:proofErr w:type="spellStart"/>
            <w:r w:rsidRPr="00AE4FEF">
              <w:rPr>
                <w:rFonts w:ascii="Calibri Light" w:hAnsi="Calibri Light" w:cs="Calibri Light"/>
                <w:bCs/>
                <w:sz w:val="22"/>
                <w:szCs w:val="22"/>
                <w:lang w:eastAsia="en-ZA"/>
              </w:rPr>
              <w:t>Slovo</w:t>
            </w:r>
            <w:proofErr w:type="spellEnd"/>
            <w:r w:rsidRPr="00AE4FEF">
              <w:rPr>
                <w:rFonts w:ascii="Calibri Light" w:hAnsi="Calibri Light" w:cs="Calibri Light"/>
                <w:bCs/>
                <w:sz w:val="22"/>
                <w:szCs w:val="22"/>
                <w:lang w:eastAsia="en-ZA"/>
              </w:rPr>
              <w:t xml:space="preserve"> and Monty Naicker Streets</w:t>
            </w:r>
          </w:p>
        </w:tc>
        <w:tc>
          <w:tcPr>
            <w:tcW w:w="2274" w:type="dxa"/>
            <w:tcBorders>
              <w:top w:val="nil"/>
              <w:left w:val="nil"/>
              <w:bottom w:val="single" w:sz="4" w:space="0" w:color="auto"/>
              <w:right w:val="single" w:sz="4" w:space="0" w:color="auto"/>
            </w:tcBorders>
            <w:shd w:val="clear" w:color="auto" w:fill="auto"/>
            <w:vAlign w:val="center"/>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-29.858083, 31.021337</w:t>
            </w:r>
          </w:p>
        </w:tc>
        <w:tc>
          <w:tcPr>
            <w:tcW w:w="1557" w:type="dxa"/>
            <w:tcBorders>
              <w:top w:val="nil"/>
              <w:left w:val="nil"/>
              <w:bottom w:val="single" w:sz="4" w:space="0" w:color="auto"/>
              <w:right w:val="single" w:sz="4" w:space="0" w:color="auto"/>
            </w:tcBorders>
            <w:shd w:val="clear" w:color="auto" w:fill="auto"/>
            <w:noWrap/>
            <w:vAlign w:val="center"/>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Category B</w:t>
            </w:r>
          </w:p>
        </w:tc>
      </w:tr>
      <w:tr w:rsidR="009C6630" w:rsidRPr="00AE4FEF" w:rsidTr="009C6630">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9C6630" w:rsidRPr="00AE4FEF" w:rsidRDefault="009C6630" w:rsidP="009C6630">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320 Smith Street McCurry house Floor 5 Durban central</w:t>
            </w:r>
          </w:p>
        </w:tc>
        <w:tc>
          <w:tcPr>
            <w:tcW w:w="2274" w:type="dxa"/>
            <w:tcBorders>
              <w:top w:val="nil"/>
              <w:left w:val="nil"/>
              <w:bottom w:val="single" w:sz="4" w:space="0" w:color="auto"/>
              <w:right w:val="single" w:sz="4" w:space="0" w:color="auto"/>
            </w:tcBorders>
            <w:shd w:val="clear" w:color="auto" w:fill="auto"/>
            <w:vAlign w:val="center"/>
            <w:hideMark/>
          </w:tcPr>
          <w:p w:rsidR="009C6630" w:rsidRPr="00AE4FEF" w:rsidRDefault="009C6630" w:rsidP="009C6630">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-29.859196, 31.023433</w:t>
            </w:r>
          </w:p>
        </w:tc>
        <w:tc>
          <w:tcPr>
            <w:tcW w:w="1557" w:type="dxa"/>
            <w:tcBorders>
              <w:top w:val="nil"/>
              <w:left w:val="nil"/>
              <w:bottom w:val="single" w:sz="4" w:space="0" w:color="auto"/>
              <w:right w:val="single" w:sz="4" w:space="0" w:color="auto"/>
            </w:tcBorders>
            <w:shd w:val="clear" w:color="auto" w:fill="auto"/>
            <w:noWrap/>
            <w:vAlign w:val="center"/>
            <w:hideMark/>
          </w:tcPr>
          <w:p w:rsidR="009C6630" w:rsidRPr="00AE4FEF" w:rsidRDefault="009C6630" w:rsidP="009C6630">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hideMark/>
          </w:tcPr>
          <w:p w:rsidR="009C6630" w:rsidRPr="00AE4FEF" w:rsidRDefault="009C6630" w:rsidP="009C6630">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Category B</w:t>
            </w:r>
          </w:p>
        </w:tc>
      </w:tr>
      <w:tr w:rsidR="009C6630" w:rsidRPr="00AE4FEF" w:rsidTr="009C6630">
        <w:trPr>
          <w:trHeight w:val="288"/>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9C6630" w:rsidRPr="00AE4FEF" w:rsidRDefault="009C6630" w:rsidP="009C6630">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 xml:space="preserve">King </w:t>
            </w:r>
            <w:proofErr w:type="spellStart"/>
            <w:r w:rsidRPr="00AE4FEF">
              <w:rPr>
                <w:rFonts w:ascii="Calibri Light" w:hAnsi="Calibri Light" w:cs="Calibri Light"/>
                <w:sz w:val="22"/>
                <w:szCs w:val="22"/>
                <w:lang w:eastAsia="en-ZA"/>
              </w:rPr>
              <w:t>Shaka</w:t>
            </w:r>
            <w:proofErr w:type="spellEnd"/>
            <w:r w:rsidRPr="00AE4FEF">
              <w:rPr>
                <w:rFonts w:ascii="Calibri Light" w:hAnsi="Calibri Light" w:cs="Calibri Light"/>
                <w:sz w:val="22"/>
                <w:szCs w:val="22"/>
                <w:lang w:eastAsia="en-ZA"/>
              </w:rPr>
              <w:t xml:space="preserve"> International Airport</w:t>
            </w:r>
          </w:p>
        </w:tc>
        <w:tc>
          <w:tcPr>
            <w:tcW w:w="2274" w:type="dxa"/>
            <w:tcBorders>
              <w:top w:val="nil"/>
              <w:left w:val="nil"/>
              <w:bottom w:val="single" w:sz="4" w:space="0" w:color="auto"/>
              <w:right w:val="single" w:sz="4" w:space="0" w:color="auto"/>
            </w:tcBorders>
            <w:shd w:val="clear" w:color="auto" w:fill="auto"/>
            <w:vAlign w:val="center"/>
            <w:hideMark/>
          </w:tcPr>
          <w:p w:rsidR="009C6630" w:rsidRPr="00AE4FEF" w:rsidRDefault="009C6630" w:rsidP="009C6630">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-29.609979, 31.116887</w:t>
            </w:r>
          </w:p>
        </w:tc>
        <w:tc>
          <w:tcPr>
            <w:tcW w:w="1557" w:type="dxa"/>
            <w:tcBorders>
              <w:top w:val="nil"/>
              <w:left w:val="nil"/>
              <w:bottom w:val="single" w:sz="4" w:space="0" w:color="auto"/>
              <w:right w:val="single" w:sz="4" w:space="0" w:color="auto"/>
            </w:tcBorders>
            <w:shd w:val="clear" w:color="auto" w:fill="auto"/>
            <w:noWrap/>
            <w:vAlign w:val="center"/>
            <w:hideMark/>
          </w:tcPr>
          <w:p w:rsidR="009C6630" w:rsidRPr="00AE4FEF" w:rsidRDefault="009C6630" w:rsidP="009C6630">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hideMark/>
          </w:tcPr>
          <w:p w:rsidR="009C6630" w:rsidRPr="00AE4FEF" w:rsidRDefault="009C6630" w:rsidP="009C6630">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Category B</w:t>
            </w:r>
          </w:p>
        </w:tc>
      </w:tr>
      <w:tr w:rsidR="009C6630" w:rsidRPr="00AE4FEF" w:rsidTr="009C6630">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9C6630" w:rsidRPr="00AE4FEF" w:rsidRDefault="009C6630" w:rsidP="009C6630">
            <w:pPr>
              <w:jc w:val="both"/>
              <w:rPr>
                <w:rFonts w:ascii="Calibri Light" w:hAnsi="Calibri Light" w:cs="Calibri Light"/>
                <w:sz w:val="22"/>
                <w:szCs w:val="22"/>
                <w:lang w:eastAsia="en-ZA"/>
              </w:rPr>
            </w:pPr>
            <w:proofErr w:type="spellStart"/>
            <w:r w:rsidRPr="00AE4FEF">
              <w:rPr>
                <w:rFonts w:ascii="Calibri Light" w:hAnsi="Calibri Light" w:cs="Calibri Light"/>
                <w:sz w:val="22"/>
                <w:szCs w:val="22"/>
                <w:lang w:eastAsia="en-ZA"/>
              </w:rPr>
              <w:t>Cnr</w:t>
            </w:r>
            <w:proofErr w:type="spellEnd"/>
            <w:r w:rsidRPr="00AE4FEF">
              <w:rPr>
                <w:rFonts w:ascii="Calibri Light" w:hAnsi="Calibri Light" w:cs="Calibri Light"/>
                <w:sz w:val="22"/>
                <w:szCs w:val="22"/>
                <w:lang w:eastAsia="en-ZA"/>
              </w:rPr>
              <w:t xml:space="preserve"> via Verbena and 1 Aloe Loop Street, </w:t>
            </w:r>
            <w:proofErr w:type="spellStart"/>
            <w:r w:rsidRPr="00AE4FEF">
              <w:rPr>
                <w:rFonts w:ascii="Calibri Light" w:hAnsi="Calibri Light" w:cs="Calibri Light"/>
                <w:sz w:val="22"/>
                <w:szCs w:val="22"/>
                <w:lang w:eastAsia="en-ZA"/>
              </w:rPr>
              <w:t>Vledvlei</w:t>
            </w:r>
            <w:proofErr w:type="spellEnd"/>
            <w:r w:rsidRPr="00AE4FEF">
              <w:rPr>
                <w:rFonts w:ascii="Calibri Light" w:hAnsi="Calibri Light" w:cs="Calibri Light"/>
                <w:sz w:val="22"/>
                <w:szCs w:val="22"/>
                <w:lang w:eastAsia="en-ZA"/>
              </w:rPr>
              <w:t>, Richards Bay</w:t>
            </w:r>
          </w:p>
        </w:tc>
        <w:tc>
          <w:tcPr>
            <w:tcW w:w="2274" w:type="dxa"/>
            <w:tcBorders>
              <w:top w:val="nil"/>
              <w:left w:val="nil"/>
              <w:bottom w:val="single" w:sz="4" w:space="0" w:color="auto"/>
              <w:right w:val="single" w:sz="4" w:space="0" w:color="auto"/>
            </w:tcBorders>
            <w:shd w:val="clear" w:color="auto" w:fill="auto"/>
            <w:vAlign w:val="center"/>
            <w:hideMark/>
          </w:tcPr>
          <w:p w:rsidR="009C6630" w:rsidRPr="00AE4FEF" w:rsidRDefault="009C6630" w:rsidP="009C6630">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 xml:space="preserve"> -28.742785,32.0524522</w:t>
            </w:r>
          </w:p>
        </w:tc>
        <w:tc>
          <w:tcPr>
            <w:tcW w:w="1557" w:type="dxa"/>
            <w:tcBorders>
              <w:top w:val="nil"/>
              <w:left w:val="nil"/>
              <w:bottom w:val="single" w:sz="4" w:space="0" w:color="auto"/>
              <w:right w:val="single" w:sz="4" w:space="0" w:color="auto"/>
            </w:tcBorders>
            <w:shd w:val="clear" w:color="auto" w:fill="auto"/>
            <w:noWrap/>
            <w:vAlign w:val="center"/>
            <w:hideMark/>
          </w:tcPr>
          <w:p w:rsidR="009C6630" w:rsidRPr="00AE4FEF" w:rsidRDefault="009C6630" w:rsidP="009C6630">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hideMark/>
          </w:tcPr>
          <w:p w:rsidR="009C6630" w:rsidRPr="00AE4FEF" w:rsidRDefault="009C6630" w:rsidP="009C6630">
            <w:pPr>
              <w:jc w:val="both"/>
              <w:rPr>
                <w:rFonts w:ascii="Calibri Light" w:hAnsi="Calibri Light" w:cs="Calibri Light"/>
                <w:sz w:val="22"/>
                <w:szCs w:val="22"/>
                <w:lang w:eastAsia="en-ZA"/>
              </w:rPr>
            </w:pPr>
            <w:r w:rsidRPr="00AE4FEF">
              <w:rPr>
                <w:rFonts w:ascii="Calibri Light" w:hAnsi="Calibri Light" w:cs="Calibri Light"/>
                <w:sz w:val="22"/>
                <w:szCs w:val="22"/>
                <w:lang w:eastAsia="en-ZA"/>
              </w:rPr>
              <w:t>Category B</w:t>
            </w:r>
          </w:p>
        </w:tc>
      </w:tr>
      <w:tr w:rsidR="009C6630" w:rsidRPr="00AE4FEF" w:rsidTr="009C6630">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120 Albert Road, Cape Town</w:t>
            </w:r>
          </w:p>
        </w:tc>
        <w:tc>
          <w:tcPr>
            <w:tcW w:w="2274" w:type="dxa"/>
            <w:tcBorders>
              <w:top w:val="nil"/>
              <w:left w:val="nil"/>
              <w:bottom w:val="single" w:sz="4" w:space="0" w:color="auto"/>
              <w:right w:val="single" w:sz="4" w:space="0" w:color="auto"/>
            </w:tcBorders>
            <w:shd w:val="clear" w:color="auto" w:fill="auto"/>
            <w:vAlign w:val="center"/>
            <w:hideMark/>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-33.926848, 18.448778</w:t>
            </w:r>
          </w:p>
        </w:tc>
        <w:tc>
          <w:tcPr>
            <w:tcW w:w="1557" w:type="dxa"/>
            <w:tcBorders>
              <w:top w:val="nil"/>
              <w:left w:val="nil"/>
              <w:bottom w:val="single" w:sz="4" w:space="0" w:color="auto"/>
              <w:right w:val="single" w:sz="4" w:space="0" w:color="auto"/>
            </w:tcBorders>
            <w:shd w:val="clear" w:color="auto" w:fill="auto"/>
            <w:noWrap/>
            <w:vAlign w:val="center"/>
            <w:hideMark/>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hideMark/>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Category B</w:t>
            </w:r>
          </w:p>
        </w:tc>
      </w:tr>
      <w:tr w:rsidR="009C6630" w:rsidRPr="00AE4FEF" w:rsidTr="009C6630">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 xml:space="preserve">103 </w:t>
            </w:r>
            <w:proofErr w:type="spellStart"/>
            <w:r w:rsidRPr="00AE4FEF">
              <w:rPr>
                <w:rFonts w:ascii="Calibri Light" w:hAnsi="Calibri Light" w:cs="Calibri Light"/>
                <w:bCs/>
                <w:sz w:val="22"/>
                <w:szCs w:val="22"/>
                <w:lang w:eastAsia="en-ZA"/>
              </w:rPr>
              <w:t>Plein</w:t>
            </w:r>
            <w:proofErr w:type="spellEnd"/>
            <w:r w:rsidRPr="00AE4FEF">
              <w:rPr>
                <w:rFonts w:ascii="Calibri Light" w:hAnsi="Calibri Light" w:cs="Calibri Light"/>
                <w:bCs/>
                <w:sz w:val="22"/>
                <w:szCs w:val="22"/>
                <w:lang w:eastAsia="en-ZA"/>
              </w:rPr>
              <w:t xml:space="preserve"> Street, Parliamentary Towers</w:t>
            </w:r>
          </w:p>
        </w:tc>
        <w:tc>
          <w:tcPr>
            <w:tcW w:w="2274" w:type="dxa"/>
            <w:tcBorders>
              <w:top w:val="nil"/>
              <w:left w:val="nil"/>
              <w:bottom w:val="single" w:sz="4" w:space="0" w:color="auto"/>
              <w:right w:val="single" w:sz="4" w:space="0" w:color="auto"/>
            </w:tcBorders>
            <w:shd w:val="clear" w:color="auto" w:fill="auto"/>
            <w:vAlign w:val="center"/>
            <w:hideMark/>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-33.926903, 18.420637</w:t>
            </w:r>
          </w:p>
        </w:tc>
        <w:tc>
          <w:tcPr>
            <w:tcW w:w="1557" w:type="dxa"/>
            <w:tcBorders>
              <w:top w:val="nil"/>
              <w:left w:val="nil"/>
              <w:bottom w:val="single" w:sz="4" w:space="0" w:color="auto"/>
              <w:right w:val="single" w:sz="4" w:space="0" w:color="auto"/>
            </w:tcBorders>
            <w:shd w:val="clear" w:color="auto" w:fill="auto"/>
            <w:noWrap/>
            <w:vAlign w:val="center"/>
            <w:hideMark/>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hideMark/>
          </w:tcPr>
          <w:p w:rsidR="009C6630" w:rsidRPr="00AE4FEF" w:rsidRDefault="009C6630" w:rsidP="009C6630">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Category B</w:t>
            </w:r>
          </w:p>
        </w:tc>
      </w:tr>
      <w:tr w:rsidR="00CF05EC" w:rsidRPr="00AE4FEF" w:rsidTr="009C6630">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tcPr>
          <w:p w:rsidR="00CF05EC" w:rsidRPr="00AE4FEF" w:rsidRDefault="00CF05EC" w:rsidP="00CF05EC">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 xml:space="preserve">120 </w:t>
            </w:r>
            <w:proofErr w:type="spellStart"/>
            <w:r w:rsidRPr="00AE4FEF">
              <w:rPr>
                <w:rFonts w:ascii="Calibri Light" w:hAnsi="Calibri Light" w:cs="Calibri Light"/>
                <w:bCs/>
                <w:sz w:val="22"/>
                <w:szCs w:val="22"/>
                <w:lang w:eastAsia="en-ZA"/>
              </w:rPr>
              <w:t>Plein</w:t>
            </w:r>
            <w:proofErr w:type="spellEnd"/>
            <w:r w:rsidRPr="00AE4FEF">
              <w:rPr>
                <w:rFonts w:ascii="Calibri Light" w:hAnsi="Calibri Light" w:cs="Calibri Light"/>
                <w:bCs/>
                <w:sz w:val="22"/>
                <w:szCs w:val="22"/>
                <w:lang w:eastAsia="en-ZA"/>
              </w:rPr>
              <w:t xml:space="preserve"> Street, Cape Town</w:t>
            </w:r>
          </w:p>
        </w:tc>
        <w:tc>
          <w:tcPr>
            <w:tcW w:w="2274" w:type="dxa"/>
            <w:tcBorders>
              <w:top w:val="nil"/>
              <w:left w:val="nil"/>
              <w:bottom w:val="single" w:sz="4" w:space="0" w:color="auto"/>
              <w:right w:val="single" w:sz="4" w:space="0" w:color="auto"/>
            </w:tcBorders>
            <w:shd w:val="clear" w:color="auto" w:fill="auto"/>
            <w:vAlign w:val="center"/>
          </w:tcPr>
          <w:p w:rsidR="00CF05EC" w:rsidRPr="00AE4FEF" w:rsidRDefault="00CF05EC" w:rsidP="00CF05EC">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-33.926903, 18.420637</w:t>
            </w:r>
          </w:p>
        </w:tc>
        <w:tc>
          <w:tcPr>
            <w:tcW w:w="1557" w:type="dxa"/>
            <w:tcBorders>
              <w:top w:val="nil"/>
              <w:left w:val="nil"/>
              <w:bottom w:val="single" w:sz="4" w:space="0" w:color="auto"/>
              <w:right w:val="single" w:sz="4" w:space="0" w:color="auto"/>
            </w:tcBorders>
            <w:shd w:val="clear" w:color="auto" w:fill="auto"/>
            <w:noWrap/>
            <w:vAlign w:val="center"/>
          </w:tcPr>
          <w:p w:rsidR="00CF05EC" w:rsidRPr="00AE4FEF" w:rsidRDefault="00CF05EC" w:rsidP="00CF05EC">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tcPr>
          <w:p w:rsidR="00CF05EC" w:rsidRPr="00AE4FEF" w:rsidRDefault="00CF05EC" w:rsidP="00CF05EC">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Category B</w:t>
            </w:r>
          </w:p>
        </w:tc>
      </w:tr>
      <w:tr w:rsidR="00CF05EC" w:rsidRPr="00AE4FEF" w:rsidTr="009C6630">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tcPr>
          <w:p w:rsidR="00CF05EC" w:rsidRPr="00AE4FEF" w:rsidRDefault="00CF05EC" w:rsidP="00CF05EC">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 xml:space="preserve">Lowville Place, 2nd Floor, </w:t>
            </w:r>
            <w:proofErr w:type="spellStart"/>
            <w:r w:rsidRPr="00AE4FEF">
              <w:rPr>
                <w:rFonts w:ascii="Calibri Light" w:hAnsi="Calibri Light" w:cs="Calibri Light"/>
                <w:bCs/>
                <w:sz w:val="22"/>
                <w:szCs w:val="22"/>
                <w:lang w:eastAsia="en-ZA"/>
              </w:rPr>
              <w:t>Vrede</w:t>
            </w:r>
            <w:proofErr w:type="spellEnd"/>
            <w:r w:rsidRPr="00AE4FEF">
              <w:rPr>
                <w:rFonts w:ascii="Calibri Light" w:hAnsi="Calibri Light" w:cs="Calibri Light"/>
                <w:bCs/>
                <w:sz w:val="22"/>
                <w:szCs w:val="22"/>
                <w:lang w:eastAsia="en-ZA"/>
              </w:rPr>
              <w:t xml:space="preserve"> ST, Bellville</w:t>
            </w:r>
          </w:p>
        </w:tc>
        <w:tc>
          <w:tcPr>
            <w:tcW w:w="2274" w:type="dxa"/>
            <w:tcBorders>
              <w:top w:val="nil"/>
              <w:left w:val="nil"/>
              <w:bottom w:val="single" w:sz="4" w:space="0" w:color="auto"/>
              <w:right w:val="single" w:sz="4" w:space="0" w:color="auto"/>
            </w:tcBorders>
            <w:shd w:val="clear" w:color="auto" w:fill="auto"/>
            <w:vAlign w:val="center"/>
          </w:tcPr>
          <w:p w:rsidR="00CF05EC" w:rsidRPr="00AE4FEF" w:rsidRDefault="00CF05EC" w:rsidP="00CF05EC">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n/a</w:t>
            </w:r>
          </w:p>
        </w:tc>
        <w:tc>
          <w:tcPr>
            <w:tcW w:w="1557" w:type="dxa"/>
            <w:tcBorders>
              <w:top w:val="nil"/>
              <w:left w:val="nil"/>
              <w:bottom w:val="single" w:sz="4" w:space="0" w:color="auto"/>
              <w:right w:val="single" w:sz="4" w:space="0" w:color="auto"/>
            </w:tcBorders>
            <w:shd w:val="clear" w:color="auto" w:fill="auto"/>
            <w:noWrap/>
            <w:vAlign w:val="center"/>
          </w:tcPr>
          <w:p w:rsidR="00CF05EC" w:rsidRPr="00AE4FEF" w:rsidRDefault="00CF05EC" w:rsidP="00CF05EC">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2Mbps</w:t>
            </w:r>
          </w:p>
        </w:tc>
        <w:tc>
          <w:tcPr>
            <w:tcW w:w="1694" w:type="dxa"/>
            <w:tcBorders>
              <w:top w:val="nil"/>
              <w:left w:val="nil"/>
              <w:bottom w:val="single" w:sz="4" w:space="0" w:color="auto"/>
              <w:right w:val="single" w:sz="4" w:space="0" w:color="auto"/>
            </w:tcBorders>
            <w:shd w:val="clear" w:color="auto" w:fill="auto"/>
            <w:vAlign w:val="center"/>
          </w:tcPr>
          <w:p w:rsidR="00CF05EC" w:rsidRPr="00AE4FEF" w:rsidRDefault="00CF05EC" w:rsidP="00CF05EC">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Category B</w:t>
            </w:r>
          </w:p>
        </w:tc>
      </w:tr>
      <w:tr w:rsidR="00CF05EC" w:rsidRPr="00AE4FEF" w:rsidTr="00CF05EC">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tcPr>
          <w:p w:rsidR="00CF05EC" w:rsidRPr="00AE4FEF" w:rsidRDefault="00CF05EC" w:rsidP="00CF05EC">
            <w:pPr>
              <w:jc w:val="both"/>
              <w:rPr>
                <w:rFonts w:ascii="Calibri Light" w:hAnsi="Calibri Light" w:cs="Calibri Light"/>
                <w:bCs/>
                <w:sz w:val="22"/>
                <w:szCs w:val="22"/>
                <w:lang w:eastAsia="en-ZA"/>
              </w:rPr>
            </w:pPr>
            <w:r>
              <w:rPr>
                <w:rFonts w:ascii="Calibri Light" w:hAnsi="Calibri Light" w:cs="Calibri Light"/>
                <w:bCs/>
                <w:sz w:val="22"/>
                <w:szCs w:val="22"/>
                <w:lang w:eastAsia="en-ZA"/>
              </w:rPr>
              <w:t>SITA Centurion</w:t>
            </w:r>
          </w:p>
        </w:tc>
        <w:tc>
          <w:tcPr>
            <w:tcW w:w="2274" w:type="dxa"/>
            <w:tcBorders>
              <w:top w:val="nil"/>
              <w:left w:val="nil"/>
              <w:bottom w:val="single" w:sz="4" w:space="0" w:color="auto"/>
              <w:right w:val="single" w:sz="4" w:space="0" w:color="auto"/>
            </w:tcBorders>
            <w:shd w:val="clear" w:color="auto" w:fill="auto"/>
            <w:vAlign w:val="center"/>
          </w:tcPr>
          <w:p w:rsidR="00CF05EC" w:rsidRPr="00AE4FEF" w:rsidRDefault="00CF05EC" w:rsidP="00CF05EC">
            <w:pPr>
              <w:jc w:val="both"/>
              <w:rPr>
                <w:rFonts w:ascii="Calibri Light" w:hAnsi="Calibri Light" w:cs="Calibri Light"/>
                <w:bCs/>
                <w:sz w:val="22"/>
                <w:szCs w:val="22"/>
                <w:lang w:eastAsia="en-ZA"/>
              </w:rPr>
            </w:pPr>
            <w:r>
              <w:rPr>
                <w:rFonts w:ascii="Calibri Light" w:hAnsi="Calibri Light" w:cs="Calibri Light"/>
                <w:bCs/>
                <w:sz w:val="22"/>
                <w:szCs w:val="22"/>
                <w:lang w:eastAsia="en-ZA"/>
              </w:rPr>
              <w:t>N/A</w:t>
            </w:r>
          </w:p>
        </w:tc>
        <w:tc>
          <w:tcPr>
            <w:tcW w:w="1557" w:type="dxa"/>
            <w:tcBorders>
              <w:top w:val="nil"/>
              <w:left w:val="nil"/>
              <w:bottom w:val="single" w:sz="4" w:space="0" w:color="auto"/>
              <w:right w:val="single" w:sz="4" w:space="0" w:color="auto"/>
            </w:tcBorders>
            <w:shd w:val="clear" w:color="auto" w:fill="auto"/>
            <w:noWrap/>
            <w:vAlign w:val="center"/>
          </w:tcPr>
          <w:p w:rsidR="00CF05EC" w:rsidRPr="00AE4FEF" w:rsidRDefault="00CF05EC" w:rsidP="00CF05EC">
            <w:pPr>
              <w:jc w:val="both"/>
              <w:rPr>
                <w:rFonts w:ascii="Calibri Light" w:hAnsi="Calibri Light" w:cs="Calibri Light"/>
                <w:bCs/>
                <w:sz w:val="22"/>
                <w:szCs w:val="22"/>
                <w:lang w:eastAsia="en-ZA"/>
              </w:rPr>
            </w:pPr>
            <w:r>
              <w:rPr>
                <w:rFonts w:ascii="Calibri Light" w:hAnsi="Calibri Light" w:cs="Calibri Light"/>
                <w:bCs/>
                <w:sz w:val="22"/>
                <w:szCs w:val="22"/>
                <w:lang w:eastAsia="en-ZA"/>
              </w:rPr>
              <w:t>-</w:t>
            </w:r>
          </w:p>
        </w:tc>
        <w:tc>
          <w:tcPr>
            <w:tcW w:w="1694" w:type="dxa"/>
            <w:tcBorders>
              <w:top w:val="nil"/>
              <w:left w:val="nil"/>
              <w:bottom w:val="single" w:sz="4" w:space="0" w:color="auto"/>
              <w:right w:val="single" w:sz="4" w:space="0" w:color="auto"/>
            </w:tcBorders>
            <w:shd w:val="clear" w:color="auto" w:fill="auto"/>
            <w:vAlign w:val="center"/>
          </w:tcPr>
          <w:p w:rsidR="00CF05EC" w:rsidRPr="00AE4FEF" w:rsidRDefault="00CF05EC" w:rsidP="00CF05EC">
            <w:pPr>
              <w:jc w:val="both"/>
              <w:rPr>
                <w:rFonts w:ascii="Calibri Light" w:hAnsi="Calibri Light" w:cs="Calibri Light"/>
                <w:bCs/>
                <w:sz w:val="22"/>
                <w:szCs w:val="22"/>
                <w:lang w:eastAsia="en-ZA"/>
              </w:rPr>
            </w:pPr>
            <w:r>
              <w:rPr>
                <w:rFonts w:ascii="Calibri Light" w:hAnsi="Calibri Light" w:cs="Calibri Light"/>
                <w:bCs/>
                <w:sz w:val="22"/>
                <w:szCs w:val="22"/>
                <w:lang w:eastAsia="en-ZA"/>
              </w:rPr>
              <w:t>Server</w:t>
            </w:r>
          </w:p>
        </w:tc>
      </w:tr>
      <w:tr w:rsidR="00CF05EC" w:rsidRPr="00AE4FEF" w:rsidTr="009C6630">
        <w:trPr>
          <w:trHeight w:val="576"/>
        </w:trPr>
        <w:tc>
          <w:tcPr>
            <w:tcW w:w="4103" w:type="dxa"/>
            <w:tcBorders>
              <w:top w:val="nil"/>
              <w:left w:val="single" w:sz="4" w:space="0" w:color="auto"/>
              <w:bottom w:val="single" w:sz="4" w:space="0" w:color="auto"/>
              <w:right w:val="single" w:sz="4" w:space="0" w:color="auto"/>
            </w:tcBorders>
            <w:shd w:val="clear" w:color="auto" w:fill="auto"/>
            <w:noWrap/>
            <w:vAlign w:val="center"/>
          </w:tcPr>
          <w:p w:rsidR="00CF05EC" w:rsidRPr="00AE4FEF" w:rsidRDefault="00CF05EC" w:rsidP="00CF05EC">
            <w:pPr>
              <w:jc w:val="both"/>
              <w:rPr>
                <w:rFonts w:ascii="Calibri Light" w:hAnsi="Calibri Light" w:cs="Calibri Light"/>
                <w:bCs/>
                <w:sz w:val="22"/>
                <w:szCs w:val="22"/>
                <w:lang w:eastAsia="en-ZA"/>
              </w:rPr>
            </w:pPr>
            <w:r>
              <w:rPr>
                <w:rFonts w:ascii="Calibri Light" w:hAnsi="Calibri Light" w:cs="Calibri Light"/>
                <w:bCs/>
                <w:sz w:val="22"/>
                <w:szCs w:val="22"/>
                <w:lang w:eastAsia="en-ZA"/>
              </w:rPr>
              <w:t>SITA Beta</w:t>
            </w:r>
          </w:p>
        </w:tc>
        <w:tc>
          <w:tcPr>
            <w:tcW w:w="2274" w:type="dxa"/>
            <w:tcBorders>
              <w:top w:val="nil"/>
              <w:left w:val="nil"/>
              <w:bottom w:val="single" w:sz="4" w:space="0" w:color="auto"/>
              <w:right w:val="single" w:sz="4" w:space="0" w:color="auto"/>
            </w:tcBorders>
            <w:shd w:val="clear" w:color="auto" w:fill="auto"/>
            <w:vAlign w:val="center"/>
          </w:tcPr>
          <w:p w:rsidR="00CF05EC" w:rsidRPr="00AE4FEF" w:rsidRDefault="00DA41A2" w:rsidP="00CF05EC">
            <w:pPr>
              <w:jc w:val="both"/>
              <w:rPr>
                <w:rFonts w:ascii="Calibri Light" w:hAnsi="Calibri Light" w:cs="Calibri Light"/>
                <w:bCs/>
                <w:sz w:val="22"/>
                <w:szCs w:val="22"/>
                <w:lang w:eastAsia="en-ZA"/>
              </w:rPr>
            </w:pPr>
            <w:r>
              <w:rPr>
                <w:rFonts w:ascii="Calibri Light" w:hAnsi="Calibri Light" w:cs="Calibri Light"/>
                <w:bCs/>
                <w:sz w:val="22"/>
                <w:szCs w:val="22"/>
                <w:lang w:eastAsia="en-ZA"/>
              </w:rPr>
              <w:t>N/A</w:t>
            </w:r>
          </w:p>
        </w:tc>
        <w:tc>
          <w:tcPr>
            <w:tcW w:w="1557" w:type="dxa"/>
            <w:tcBorders>
              <w:top w:val="nil"/>
              <w:left w:val="nil"/>
              <w:bottom w:val="single" w:sz="4" w:space="0" w:color="auto"/>
              <w:right w:val="single" w:sz="4" w:space="0" w:color="auto"/>
            </w:tcBorders>
            <w:shd w:val="clear" w:color="auto" w:fill="auto"/>
            <w:noWrap/>
            <w:vAlign w:val="center"/>
          </w:tcPr>
          <w:p w:rsidR="00CF05EC" w:rsidRPr="00AE4FEF" w:rsidRDefault="00CF05EC" w:rsidP="00CF05EC">
            <w:pPr>
              <w:jc w:val="both"/>
              <w:rPr>
                <w:rFonts w:ascii="Calibri Light" w:hAnsi="Calibri Light" w:cs="Calibri Light"/>
                <w:bCs/>
                <w:sz w:val="22"/>
                <w:szCs w:val="22"/>
                <w:lang w:eastAsia="en-ZA"/>
              </w:rPr>
            </w:pPr>
            <w:r>
              <w:rPr>
                <w:rFonts w:ascii="Calibri Light" w:hAnsi="Calibri Light" w:cs="Calibri Light"/>
                <w:bCs/>
                <w:sz w:val="22"/>
                <w:szCs w:val="22"/>
                <w:lang w:eastAsia="en-ZA"/>
              </w:rPr>
              <w:t>-</w:t>
            </w:r>
          </w:p>
        </w:tc>
        <w:tc>
          <w:tcPr>
            <w:tcW w:w="1694" w:type="dxa"/>
            <w:tcBorders>
              <w:top w:val="nil"/>
              <w:left w:val="nil"/>
              <w:bottom w:val="single" w:sz="4" w:space="0" w:color="auto"/>
              <w:right w:val="single" w:sz="4" w:space="0" w:color="auto"/>
            </w:tcBorders>
            <w:shd w:val="clear" w:color="auto" w:fill="auto"/>
            <w:vAlign w:val="center"/>
          </w:tcPr>
          <w:p w:rsidR="00CF05EC" w:rsidRPr="00AE4FEF" w:rsidRDefault="00CF05EC" w:rsidP="00CF05EC">
            <w:pPr>
              <w:jc w:val="both"/>
              <w:rPr>
                <w:rFonts w:ascii="Calibri Light" w:hAnsi="Calibri Light" w:cs="Calibri Light"/>
                <w:bCs/>
                <w:sz w:val="22"/>
                <w:szCs w:val="22"/>
                <w:lang w:eastAsia="en-ZA"/>
              </w:rPr>
            </w:pPr>
            <w:r>
              <w:rPr>
                <w:rFonts w:ascii="Calibri Light" w:hAnsi="Calibri Light" w:cs="Calibri Light"/>
                <w:bCs/>
                <w:sz w:val="22"/>
                <w:szCs w:val="22"/>
                <w:lang w:eastAsia="en-ZA"/>
              </w:rPr>
              <w:t>Server</w:t>
            </w:r>
          </w:p>
        </w:tc>
      </w:tr>
    </w:tbl>
    <w:p w:rsidR="00AE4FEF" w:rsidRDefault="00AE4FEF" w:rsidP="00AE4FEF"/>
    <w:p w:rsidR="00AE4FEF" w:rsidRPr="00AE4FEF" w:rsidRDefault="00AE4FEF" w:rsidP="00AE4FEF"/>
    <w:p w:rsidR="00A90316" w:rsidRPr="00F81E2D" w:rsidRDefault="00A90316">
      <w:pPr>
        <w:spacing w:after="200" w:line="276" w:lineRule="auto"/>
        <w:rPr>
          <w:b/>
          <w:bCs/>
          <w:color w:val="000066"/>
          <w:kern w:val="28"/>
          <w:sz w:val="36"/>
          <w:szCs w:val="40"/>
          <w14:scene3d>
            <w14:camera w14:prst="orthographicFront"/>
            <w14:lightRig w14:rig="threePt" w14:dir="t">
              <w14:rot w14:lat="0" w14:lon="0" w14:rev="0"/>
            </w14:lightRig>
          </w14:scene3d>
        </w:rPr>
      </w:pPr>
      <w:bookmarkStart w:id="99" w:name="_Toc435315942"/>
      <w:bookmarkEnd w:id="96"/>
      <w:r w:rsidRPr="00F81E2D">
        <w:br w:type="page"/>
      </w:r>
    </w:p>
    <w:p w:rsidR="00A90316" w:rsidRPr="00F81E2D" w:rsidRDefault="00F739D0" w:rsidP="000B17A9">
      <w:pPr>
        <w:pStyle w:val="AnnexH2"/>
      </w:pPr>
      <w:bookmarkStart w:id="100" w:name="_Toc81554918"/>
      <w:r w:rsidRPr="00F81E2D">
        <w:t>Terms and definitions</w:t>
      </w:r>
      <w:bookmarkEnd w:id="100"/>
    </w:p>
    <w:p w:rsidR="00F739D0" w:rsidRPr="00F81E2D" w:rsidRDefault="00F739D0" w:rsidP="00D93208">
      <w:pPr>
        <w:pStyle w:val="Heading1"/>
      </w:pPr>
      <w:bookmarkStart w:id="101" w:name="_Toc81554919"/>
      <w:r w:rsidRPr="00F81E2D">
        <w:t>ABBREVIATIONS</w:t>
      </w:r>
      <w:bookmarkEnd w:id="101"/>
    </w:p>
    <w:p w:rsidR="00F739D0" w:rsidRPr="00F81E2D" w:rsidRDefault="000B0E14" w:rsidP="00F739D0">
      <w:r w:rsidRPr="00F81E2D">
        <w:t>ICT</w:t>
      </w:r>
      <w:r w:rsidRPr="00F81E2D">
        <w:tab/>
      </w:r>
      <w:r w:rsidRPr="00F81E2D">
        <w:tab/>
        <w:t>Information and Communication Technology</w:t>
      </w:r>
    </w:p>
    <w:p w:rsidR="00F739D0" w:rsidRPr="00F81E2D" w:rsidRDefault="00F739D0" w:rsidP="000B17A9">
      <w:pPr>
        <w:pStyle w:val="Heading1"/>
      </w:pPr>
      <w:bookmarkStart w:id="102" w:name="_Toc81554920"/>
      <w:r w:rsidRPr="00F81E2D">
        <w:t>DEFINITIONS</w:t>
      </w:r>
      <w:bookmarkEnd w:id="102"/>
    </w:p>
    <w:p w:rsidR="00D27DFF" w:rsidRDefault="00D27DFF" w:rsidP="005E6F09">
      <w:pPr>
        <w:ind w:left="284" w:hanging="284"/>
        <w:jc w:val="both"/>
      </w:pPr>
      <w:r w:rsidRPr="00AD7D89">
        <w:rPr>
          <w:b/>
        </w:rPr>
        <w:t>OEM:</w:t>
      </w:r>
      <w:r w:rsidRPr="00D27DFF">
        <w:t xml:space="preserve"> Original Equipment Manufacturer, or legal entity properly mandated by the manufacturer as the sole owner of a product brand in South Africa.</w:t>
      </w:r>
    </w:p>
    <w:p w:rsidR="005E2776" w:rsidRDefault="005E2776" w:rsidP="005E6F09">
      <w:pPr>
        <w:ind w:left="284" w:hanging="284"/>
        <w:jc w:val="both"/>
      </w:pPr>
      <w:r w:rsidRPr="00AD7D89">
        <w:rPr>
          <w:b/>
        </w:rPr>
        <w:t xml:space="preserve">Panel of approved </w:t>
      </w:r>
      <w:r w:rsidR="00FC43F3">
        <w:rPr>
          <w:b/>
        </w:rPr>
        <w:t>suppliers</w:t>
      </w:r>
      <w:r w:rsidRPr="00AD7D89">
        <w:rPr>
          <w:b/>
        </w:rPr>
        <w:t>:</w:t>
      </w:r>
      <w:r w:rsidRPr="005E2776">
        <w:t xml:space="preserve"> list of </w:t>
      </w:r>
      <w:r w:rsidR="00FC43F3">
        <w:t>bidders</w:t>
      </w:r>
      <w:r w:rsidR="00FC43F3" w:rsidRPr="005E2776">
        <w:t xml:space="preserve"> </w:t>
      </w:r>
      <w:r w:rsidRPr="005E2776">
        <w:t xml:space="preserve">who were </w:t>
      </w:r>
      <w:r w:rsidR="00FC43F3" w:rsidRPr="005E2776">
        <w:t>successful</w:t>
      </w:r>
      <w:r w:rsidRPr="005E2776">
        <w:t xml:space="preserve"> during the bid evaluation, resulting in an approved list of suppliers from which clients can procure goods and services.</w:t>
      </w:r>
    </w:p>
    <w:p w:rsidR="005E2776" w:rsidRDefault="005E2776" w:rsidP="005E6F09">
      <w:pPr>
        <w:ind w:left="284" w:hanging="284"/>
        <w:jc w:val="both"/>
      </w:pPr>
      <w:r w:rsidRPr="00AD7D89">
        <w:rPr>
          <w:b/>
        </w:rPr>
        <w:t>Product Certification Process:</w:t>
      </w:r>
      <w:r w:rsidRPr="005E2776">
        <w:t xml:space="preserve"> Continuous certification of goods in terms of SITA Regulation 10.4, which requires that SITA must conduct standard certification in respect of the relevant goods and services in support of a Bid for a transversal term contract. Process and specifications can be found at </w:t>
      </w:r>
      <w:hyperlink r:id="rId10" w:history="1">
        <w:r w:rsidRPr="00C64469">
          <w:rPr>
            <w:rStyle w:val="Hyperlink"/>
          </w:rPr>
          <w:t>www.sita.co.za/prodcert.htm</w:t>
        </w:r>
      </w:hyperlink>
      <w:r w:rsidRPr="005E2776">
        <w:t>.</w:t>
      </w:r>
    </w:p>
    <w:p w:rsidR="009350EA" w:rsidRDefault="009350EA" w:rsidP="009350EA">
      <w:pPr>
        <w:pStyle w:val="AnnexH2"/>
      </w:pPr>
      <w:bookmarkStart w:id="103" w:name="_Toc81554921"/>
      <w:bookmarkStart w:id="104" w:name="_Toc435315946"/>
      <w:bookmarkEnd w:id="99"/>
      <w:r>
        <w:t>BID</w:t>
      </w:r>
      <w:r w:rsidR="00024A22">
        <w:t>DER</w:t>
      </w:r>
      <w:r>
        <w:t xml:space="preserve"> SUBSTANTIATING EVIDENCE</w:t>
      </w:r>
      <w:bookmarkEnd w:id="103"/>
    </w:p>
    <w:p w:rsidR="00C70184" w:rsidRPr="00620BBB" w:rsidRDefault="009350EA" w:rsidP="005E6F09">
      <w:pPr>
        <w:jc w:val="both"/>
        <w:rPr>
          <w:color w:val="1F497D" w:themeColor="text2"/>
        </w:rPr>
      </w:pPr>
      <w:r w:rsidRPr="00620BBB">
        <w:rPr>
          <w:color w:val="1F497D" w:themeColor="text2"/>
        </w:rPr>
        <w:t xml:space="preserve">This section is </w:t>
      </w:r>
      <w:r w:rsidRPr="00620BBB">
        <w:rPr>
          <w:color w:val="1F497D" w:themeColor="text2"/>
          <w:u w:val="single"/>
        </w:rPr>
        <w:t xml:space="preserve">reserved for the bidder to provide </w:t>
      </w:r>
      <w:r w:rsidR="00024A22" w:rsidRPr="00620BBB">
        <w:rPr>
          <w:color w:val="1F497D" w:themeColor="text2"/>
          <w:u w:val="single"/>
        </w:rPr>
        <w:t xml:space="preserve">information related to the </w:t>
      </w:r>
      <w:r w:rsidRPr="00620BBB">
        <w:rPr>
          <w:color w:val="1F497D" w:themeColor="text2"/>
          <w:u w:val="single"/>
        </w:rPr>
        <w:t>substan</w:t>
      </w:r>
      <w:r w:rsidR="00024A22" w:rsidRPr="00620BBB">
        <w:rPr>
          <w:color w:val="1F497D" w:themeColor="text2"/>
          <w:u w:val="single"/>
        </w:rPr>
        <w:t>tiating evidence</w:t>
      </w:r>
      <w:r w:rsidR="00024A22" w:rsidRPr="00620BBB">
        <w:rPr>
          <w:color w:val="1F497D" w:themeColor="text2"/>
        </w:rPr>
        <w:t xml:space="preserve"> or comments in the format as required by the bid specification (e.g. text, graphical representation, diagrams, statistical reports, lists, reference letters, copies of product of solution documentation, certificates, licence</w:t>
      </w:r>
      <w:r w:rsidR="00C70184" w:rsidRPr="00620BBB">
        <w:rPr>
          <w:color w:val="1F497D" w:themeColor="text2"/>
        </w:rPr>
        <w:t>s, memberships, etc.</w:t>
      </w:r>
      <w:r w:rsidR="00024A22" w:rsidRPr="00620BBB">
        <w:rPr>
          <w:color w:val="1F497D" w:themeColor="text2"/>
        </w:rPr>
        <w:t>)</w:t>
      </w:r>
      <w:r w:rsidR="00C70184" w:rsidRPr="00620BBB">
        <w:rPr>
          <w:color w:val="1F497D" w:themeColor="text2"/>
        </w:rPr>
        <w:t>.</w:t>
      </w:r>
      <w:r w:rsidR="00024A22" w:rsidRPr="00620BBB">
        <w:rPr>
          <w:color w:val="1F497D" w:themeColor="text2"/>
        </w:rPr>
        <w:t xml:space="preserve"> </w:t>
      </w:r>
    </w:p>
    <w:p w:rsidR="00C70184" w:rsidRPr="00620BBB" w:rsidRDefault="00C70184" w:rsidP="005E6F09">
      <w:pPr>
        <w:jc w:val="both"/>
        <w:rPr>
          <w:color w:val="1F497D" w:themeColor="text2"/>
        </w:rPr>
      </w:pPr>
    </w:p>
    <w:p w:rsidR="00024A22" w:rsidRPr="00C70184" w:rsidRDefault="00C70184" w:rsidP="005E6F09">
      <w:pPr>
        <w:jc w:val="both"/>
        <w:rPr>
          <w:color w:val="1F497D" w:themeColor="text2"/>
        </w:rPr>
      </w:pPr>
      <w:r w:rsidRPr="00620BBB">
        <w:rPr>
          <w:color w:val="1F497D" w:themeColor="text2"/>
        </w:rPr>
        <w:t xml:space="preserve">Note: </w:t>
      </w:r>
      <w:r w:rsidR="00024A22" w:rsidRPr="00620BBB">
        <w:rPr>
          <w:color w:val="1F497D" w:themeColor="text2"/>
        </w:rPr>
        <w:t>Th</w:t>
      </w:r>
      <w:r w:rsidRPr="00620BBB">
        <w:rPr>
          <w:color w:val="1F497D" w:themeColor="text2"/>
        </w:rPr>
        <w:t xml:space="preserve">e evidence provided in this section will </w:t>
      </w:r>
      <w:r w:rsidR="00024A22" w:rsidRPr="00620BBB">
        <w:rPr>
          <w:color w:val="1F497D" w:themeColor="text2"/>
        </w:rPr>
        <w:t xml:space="preserve">be used by the bid evaluation </w:t>
      </w:r>
      <w:r w:rsidRPr="00620BBB">
        <w:rPr>
          <w:color w:val="1F497D" w:themeColor="text2"/>
        </w:rPr>
        <w:t xml:space="preserve">committee to evaluate the bid. Therefore, </w:t>
      </w:r>
      <w:r w:rsidR="00024A22" w:rsidRPr="00620BBB">
        <w:rPr>
          <w:color w:val="1F497D" w:themeColor="text2"/>
        </w:rPr>
        <w:t xml:space="preserve">each </w:t>
      </w:r>
      <w:r w:rsidRPr="00620BBB">
        <w:rPr>
          <w:color w:val="1F497D" w:themeColor="text2"/>
        </w:rPr>
        <w:t xml:space="preserve">piece of </w:t>
      </w:r>
      <w:r w:rsidR="00024A22" w:rsidRPr="00620BBB">
        <w:rPr>
          <w:color w:val="1F497D" w:themeColor="text2"/>
        </w:rPr>
        <w:t xml:space="preserve">substantiating evidence must be cross referenced </w:t>
      </w:r>
      <w:r w:rsidRPr="00620BBB">
        <w:rPr>
          <w:color w:val="1F497D" w:themeColor="text2"/>
        </w:rPr>
        <w:t>to requirements specification section.</w:t>
      </w:r>
    </w:p>
    <w:p w:rsidR="009350EA" w:rsidRDefault="009350EA" w:rsidP="009350EA"/>
    <w:p w:rsidR="009350EA" w:rsidRPr="009350EA" w:rsidRDefault="009350EA" w:rsidP="00024A22"/>
    <w:bookmarkEnd w:id="104"/>
    <w:p w:rsidR="00372274" w:rsidRPr="00F81E2D" w:rsidRDefault="00372274" w:rsidP="00372274">
      <w:pPr>
        <w:rPr>
          <w:b/>
          <w:color w:val="FF0000"/>
        </w:rPr>
      </w:pPr>
    </w:p>
    <w:sectPr w:rsidR="00372274" w:rsidRPr="00F81E2D" w:rsidSect="00172E20">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16D" w:rsidRDefault="008B316D" w:rsidP="0096715B">
      <w:r>
        <w:separator/>
      </w:r>
    </w:p>
    <w:p w:rsidR="008B316D" w:rsidRDefault="008B316D"/>
  </w:endnote>
  <w:endnote w:type="continuationSeparator" w:id="0">
    <w:p w:rsidR="008B316D" w:rsidRDefault="008B316D" w:rsidP="0096715B">
      <w:r>
        <w:continuationSeparator/>
      </w:r>
    </w:p>
    <w:p w:rsidR="008B316D" w:rsidRDefault="008B3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FED" w:rsidRDefault="00062FED" w:rsidP="00DB4744">
    <w:pPr>
      <w:pStyle w:val="Footer"/>
      <w:tabs>
        <w:tab w:val="clear" w:pos="4513"/>
        <w:tab w:val="clear" w:pos="9026"/>
        <w:tab w:val="right" w:pos="9639"/>
      </w:tabs>
      <w:jc w:val="right"/>
      <w:rPr>
        <w:noProof/>
      </w:rPr>
    </w:pPr>
  </w:p>
  <w:p w:rsidR="00062FED" w:rsidRDefault="00062FED"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p w:rsidR="00062FED" w:rsidRPr="006302B2" w:rsidRDefault="00062FED" w:rsidP="00626A04">
    <w:pPr>
      <w:pStyle w:val="Header"/>
      <w:tabs>
        <w:tab w:val="clear" w:pos="4513"/>
        <w:tab w:val="clear" w:pos="9026"/>
      </w:tabs>
      <w:jc w:val="center"/>
      <w:rPr>
        <w:b/>
        <w:sz w:val="22"/>
      </w:rPr>
    </w:pPr>
    <w:r w:rsidRPr="006302B2">
      <w:rPr>
        <w:b/>
        <w:sz w:val="22"/>
      </w:rPr>
      <w:t>CONFIDENTIAL</w:t>
    </w:r>
  </w:p>
  <w:p w:rsidR="00062FED" w:rsidRDefault="00062F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16D" w:rsidRDefault="008B316D" w:rsidP="0096715B">
      <w:r>
        <w:separator/>
      </w:r>
    </w:p>
    <w:p w:rsidR="008B316D" w:rsidRDefault="008B316D"/>
  </w:footnote>
  <w:footnote w:type="continuationSeparator" w:id="0">
    <w:p w:rsidR="008B316D" w:rsidRDefault="008B316D" w:rsidP="0096715B">
      <w:r>
        <w:continuationSeparator/>
      </w:r>
    </w:p>
    <w:p w:rsidR="008B316D" w:rsidRDefault="008B3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37D6"/>
    <w:multiLevelType w:val="hybridMultilevel"/>
    <w:tmpl w:val="130CF918"/>
    <w:lvl w:ilvl="0" w:tplc="783283B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9948CA"/>
    <w:multiLevelType w:val="hybridMultilevel"/>
    <w:tmpl w:val="4A1809AC"/>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3"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9E3206"/>
    <w:multiLevelType w:val="hybridMultilevel"/>
    <w:tmpl w:val="FE78081E"/>
    <w:lvl w:ilvl="0" w:tplc="B47A18EA">
      <w:start w:val="1"/>
      <w:numFmt w:val="decimal"/>
      <w:pStyle w:val="Definitio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845535"/>
    <w:multiLevelType w:val="multilevel"/>
    <w:tmpl w:val="08EEDC3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 w15:restartNumberingAfterBreak="0">
    <w:nsid w:val="245F1BBC"/>
    <w:multiLevelType w:val="multilevel"/>
    <w:tmpl w:val="F5BCE07E"/>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FD20051"/>
    <w:multiLevelType w:val="hybridMultilevel"/>
    <w:tmpl w:val="7D3E4A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DD5354"/>
    <w:multiLevelType w:val="hybridMultilevel"/>
    <w:tmpl w:val="E6C4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10"/>
  </w:num>
  <w:num w:numId="2">
    <w:abstractNumId w:val="11"/>
  </w:num>
  <w:num w:numId="3">
    <w:abstractNumId w:val="7"/>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0"/>
  </w:num>
  <w:num w:numId="21">
    <w:abstractNumId w:val="12"/>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E71"/>
    <w:rsid w:val="00000EA4"/>
    <w:rsid w:val="00001CF9"/>
    <w:rsid w:val="0000338F"/>
    <w:rsid w:val="000037D5"/>
    <w:rsid w:val="000107CF"/>
    <w:rsid w:val="0001343F"/>
    <w:rsid w:val="000139AD"/>
    <w:rsid w:val="00013E9B"/>
    <w:rsid w:val="00015062"/>
    <w:rsid w:val="00015E22"/>
    <w:rsid w:val="00016B33"/>
    <w:rsid w:val="00022FBE"/>
    <w:rsid w:val="00024A22"/>
    <w:rsid w:val="00025D72"/>
    <w:rsid w:val="00026222"/>
    <w:rsid w:val="0003164A"/>
    <w:rsid w:val="000402F6"/>
    <w:rsid w:val="000418BB"/>
    <w:rsid w:val="000425F2"/>
    <w:rsid w:val="00043A64"/>
    <w:rsid w:val="000440D2"/>
    <w:rsid w:val="000452C9"/>
    <w:rsid w:val="0004589C"/>
    <w:rsid w:val="00046429"/>
    <w:rsid w:val="00052E16"/>
    <w:rsid w:val="00055A94"/>
    <w:rsid w:val="000563A6"/>
    <w:rsid w:val="00062B0B"/>
    <w:rsid w:val="00062FED"/>
    <w:rsid w:val="00063922"/>
    <w:rsid w:val="00063D6E"/>
    <w:rsid w:val="00063DDB"/>
    <w:rsid w:val="00067A37"/>
    <w:rsid w:val="000729B4"/>
    <w:rsid w:val="000746E3"/>
    <w:rsid w:val="0007567D"/>
    <w:rsid w:val="0007620A"/>
    <w:rsid w:val="00077BCE"/>
    <w:rsid w:val="00081210"/>
    <w:rsid w:val="0008305B"/>
    <w:rsid w:val="00085AE8"/>
    <w:rsid w:val="0008733A"/>
    <w:rsid w:val="000948C0"/>
    <w:rsid w:val="00094B22"/>
    <w:rsid w:val="00094B3F"/>
    <w:rsid w:val="000959E9"/>
    <w:rsid w:val="00096369"/>
    <w:rsid w:val="00096DAF"/>
    <w:rsid w:val="000A1432"/>
    <w:rsid w:val="000A1680"/>
    <w:rsid w:val="000A1BC8"/>
    <w:rsid w:val="000A4536"/>
    <w:rsid w:val="000A460F"/>
    <w:rsid w:val="000A666D"/>
    <w:rsid w:val="000A6B00"/>
    <w:rsid w:val="000A6C56"/>
    <w:rsid w:val="000B0E14"/>
    <w:rsid w:val="000B17A9"/>
    <w:rsid w:val="000B36F6"/>
    <w:rsid w:val="000B442E"/>
    <w:rsid w:val="000B73D1"/>
    <w:rsid w:val="000B73DD"/>
    <w:rsid w:val="000C0F2B"/>
    <w:rsid w:val="000C13E5"/>
    <w:rsid w:val="000C14C0"/>
    <w:rsid w:val="000C1ED4"/>
    <w:rsid w:val="000C6077"/>
    <w:rsid w:val="000D0C1B"/>
    <w:rsid w:val="000D178E"/>
    <w:rsid w:val="000D2B41"/>
    <w:rsid w:val="000D4B6A"/>
    <w:rsid w:val="000D6E5C"/>
    <w:rsid w:val="000D76F7"/>
    <w:rsid w:val="000E1573"/>
    <w:rsid w:val="000E459E"/>
    <w:rsid w:val="000F097F"/>
    <w:rsid w:val="000F31FA"/>
    <w:rsid w:val="000F38A7"/>
    <w:rsid w:val="000F4EF7"/>
    <w:rsid w:val="001046D6"/>
    <w:rsid w:val="001066D8"/>
    <w:rsid w:val="00112E4A"/>
    <w:rsid w:val="00113FFB"/>
    <w:rsid w:val="00114439"/>
    <w:rsid w:val="00114B1C"/>
    <w:rsid w:val="00121E4D"/>
    <w:rsid w:val="00122918"/>
    <w:rsid w:val="00124D31"/>
    <w:rsid w:val="0012754D"/>
    <w:rsid w:val="001306FF"/>
    <w:rsid w:val="00130B23"/>
    <w:rsid w:val="00130BAF"/>
    <w:rsid w:val="001312C1"/>
    <w:rsid w:val="0013575B"/>
    <w:rsid w:val="00140B23"/>
    <w:rsid w:val="00141DF3"/>
    <w:rsid w:val="001440B5"/>
    <w:rsid w:val="0014430A"/>
    <w:rsid w:val="00146A41"/>
    <w:rsid w:val="00147A09"/>
    <w:rsid w:val="00150591"/>
    <w:rsid w:val="00150F83"/>
    <w:rsid w:val="00154D5D"/>
    <w:rsid w:val="001555C8"/>
    <w:rsid w:val="00155785"/>
    <w:rsid w:val="00157C27"/>
    <w:rsid w:val="001600DC"/>
    <w:rsid w:val="0016093F"/>
    <w:rsid w:val="00163FB4"/>
    <w:rsid w:val="001645D0"/>
    <w:rsid w:val="00164C89"/>
    <w:rsid w:val="00164ED7"/>
    <w:rsid w:val="00167009"/>
    <w:rsid w:val="001729DE"/>
    <w:rsid w:val="00172E20"/>
    <w:rsid w:val="00174BBE"/>
    <w:rsid w:val="00175B42"/>
    <w:rsid w:val="0017710D"/>
    <w:rsid w:val="00180935"/>
    <w:rsid w:val="00180DF4"/>
    <w:rsid w:val="001856F5"/>
    <w:rsid w:val="00185F72"/>
    <w:rsid w:val="00186DCB"/>
    <w:rsid w:val="00186FC0"/>
    <w:rsid w:val="00190E5E"/>
    <w:rsid w:val="001913B8"/>
    <w:rsid w:val="00191607"/>
    <w:rsid w:val="00193245"/>
    <w:rsid w:val="00193827"/>
    <w:rsid w:val="00193DF9"/>
    <w:rsid w:val="00194A27"/>
    <w:rsid w:val="001959D6"/>
    <w:rsid w:val="001A0182"/>
    <w:rsid w:val="001A13C0"/>
    <w:rsid w:val="001A25A4"/>
    <w:rsid w:val="001A269A"/>
    <w:rsid w:val="001A2C3A"/>
    <w:rsid w:val="001A4EAF"/>
    <w:rsid w:val="001A52EB"/>
    <w:rsid w:val="001A7C0D"/>
    <w:rsid w:val="001B0F6F"/>
    <w:rsid w:val="001B126D"/>
    <w:rsid w:val="001B3842"/>
    <w:rsid w:val="001C0CCC"/>
    <w:rsid w:val="001C0F8F"/>
    <w:rsid w:val="001C2151"/>
    <w:rsid w:val="001C2CA9"/>
    <w:rsid w:val="001C3A0E"/>
    <w:rsid w:val="001C5223"/>
    <w:rsid w:val="001C529A"/>
    <w:rsid w:val="001C602B"/>
    <w:rsid w:val="001C77AB"/>
    <w:rsid w:val="001C7B1B"/>
    <w:rsid w:val="001C7D1C"/>
    <w:rsid w:val="001C7F0D"/>
    <w:rsid w:val="001D2F39"/>
    <w:rsid w:val="001D30BD"/>
    <w:rsid w:val="001D34CA"/>
    <w:rsid w:val="001D6778"/>
    <w:rsid w:val="001D7F71"/>
    <w:rsid w:val="001E047C"/>
    <w:rsid w:val="001E2DE9"/>
    <w:rsid w:val="001E37C7"/>
    <w:rsid w:val="001E38F0"/>
    <w:rsid w:val="001E48A2"/>
    <w:rsid w:val="001E64D0"/>
    <w:rsid w:val="001E6A90"/>
    <w:rsid w:val="001E7EBF"/>
    <w:rsid w:val="001F0933"/>
    <w:rsid w:val="001F2130"/>
    <w:rsid w:val="001F44D6"/>
    <w:rsid w:val="001F4BA5"/>
    <w:rsid w:val="001F4BD1"/>
    <w:rsid w:val="001F5294"/>
    <w:rsid w:val="00201BBC"/>
    <w:rsid w:val="00203DF3"/>
    <w:rsid w:val="00210C80"/>
    <w:rsid w:val="002115BA"/>
    <w:rsid w:val="002123E7"/>
    <w:rsid w:val="002132A8"/>
    <w:rsid w:val="00213444"/>
    <w:rsid w:val="0021780E"/>
    <w:rsid w:val="00220A26"/>
    <w:rsid w:val="00221161"/>
    <w:rsid w:val="00225F5E"/>
    <w:rsid w:val="00227C30"/>
    <w:rsid w:val="0023246C"/>
    <w:rsid w:val="002339F9"/>
    <w:rsid w:val="0023470F"/>
    <w:rsid w:val="00234C61"/>
    <w:rsid w:val="00236444"/>
    <w:rsid w:val="00236536"/>
    <w:rsid w:val="00253387"/>
    <w:rsid w:val="0025605A"/>
    <w:rsid w:val="0026041C"/>
    <w:rsid w:val="002614D6"/>
    <w:rsid w:val="00265979"/>
    <w:rsid w:val="002678A3"/>
    <w:rsid w:val="0027056C"/>
    <w:rsid w:val="00273113"/>
    <w:rsid w:val="002733FD"/>
    <w:rsid w:val="00275A66"/>
    <w:rsid w:val="002771F4"/>
    <w:rsid w:val="002773CA"/>
    <w:rsid w:val="002810D9"/>
    <w:rsid w:val="00281F0F"/>
    <w:rsid w:val="00283AA5"/>
    <w:rsid w:val="00284D57"/>
    <w:rsid w:val="0028618B"/>
    <w:rsid w:val="00287230"/>
    <w:rsid w:val="00292A5C"/>
    <w:rsid w:val="00292C19"/>
    <w:rsid w:val="00293053"/>
    <w:rsid w:val="00293CFE"/>
    <w:rsid w:val="00296E66"/>
    <w:rsid w:val="00297CF8"/>
    <w:rsid w:val="002A11FD"/>
    <w:rsid w:val="002A17B9"/>
    <w:rsid w:val="002A36E6"/>
    <w:rsid w:val="002C0AEC"/>
    <w:rsid w:val="002C0B8F"/>
    <w:rsid w:val="002C2E47"/>
    <w:rsid w:val="002C3737"/>
    <w:rsid w:val="002C5974"/>
    <w:rsid w:val="002C597E"/>
    <w:rsid w:val="002D51E9"/>
    <w:rsid w:val="002D61F6"/>
    <w:rsid w:val="002D66E3"/>
    <w:rsid w:val="002E00A1"/>
    <w:rsid w:val="002E089D"/>
    <w:rsid w:val="002E2BCA"/>
    <w:rsid w:val="002E5167"/>
    <w:rsid w:val="002E6C73"/>
    <w:rsid w:val="002F220A"/>
    <w:rsid w:val="002F3DA3"/>
    <w:rsid w:val="002F4323"/>
    <w:rsid w:val="002F5BB6"/>
    <w:rsid w:val="003005CE"/>
    <w:rsid w:val="00301D9D"/>
    <w:rsid w:val="003026D6"/>
    <w:rsid w:val="00303A56"/>
    <w:rsid w:val="00304289"/>
    <w:rsid w:val="0030663A"/>
    <w:rsid w:val="0031424E"/>
    <w:rsid w:val="00315A07"/>
    <w:rsid w:val="00315CC5"/>
    <w:rsid w:val="00321EA2"/>
    <w:rsid w:val="0032347F"/>
    <w:rsid w:val="00324E21"/>
    <w:rsid w:val="00325E03"/>
    <w:rsid w:val="00326583"/>
    <w:rsid w:val="00326D19"/>
    <w:rsid w:val="0032758F"/>
    <w:rsid w:val="003275DC"/>
    <w:rsid w:val="00331AEC"/>
    <w:rsid w:val="00332049"/>
    <w:rsid w:val="003320D4"/>
    <w:rsid w:val="00332A13"/>
    <w:rsid w:val="00332B83"/>
    <w:rsid w:val="003341A2"/>
    <w:rsid w:val="00335332"/>
    <w:rsid w:val="00342818"/>
    <w:rsid w:val="00347652"/>
    <w:rsid w:val="003512E6"/>
    <w:rsid w:val="00353029"/>
    <w:rsid w:val="00357B34"/>
    <w:rsid w:val="0036107A"/>
    <w:rsid w:val="00361151"/>
    <w:rsid w:val="003643D2"/>
    <w:rsid w:val="00371F19"/>
    <w:rsid w:val="00372274"/>
    <w:rsid w:val="00372289"/>
    <w:rsid w:val="00372355"/>
    <w:rsid w:val="00372394"/>
    <w:rsid w:val="003740B7"/>
    <w:rsid w:val="00376BCF"/>
    <w:rsid w:val="0038130A"/>
    <w:rsid w:val="0038241D"/>
    <w:rsid w:val="003840BB"/>
    <w:rsid w:val="003851A3"/>
    <w:rsid w:val="003857E0"/>
    <w:rsid w:val="003906D8"/>
    <w:rsid w:val="00394284"/>
    <w:rsid w:val="003967FD"/>
    <w:rsid w:val="003A1C04"/>
    <w:rsid w:val="003A1D3C"/>
    <w:rsid w:val="003A1E13"/>
    <w:rsid w:val="003A26C1"/>
    <w:rsid w:val="003A3F5D"/>
    <w:rsid w:val="003A61D6"/>
    <w:rsid w:val="003A64BC"/>
    <w:rsid w:val="003A69DA"/>
    <w:rsid w:val="003B118D"/>
    <w:rsid w:val="003B436A"/>
    <w:rsid w:val="003B4C9E"/>
    <w:rsid w:val="003B717A"/>
    <w:rsid w:val="003C170B"/>
    <w:rsid w:val="003C2DC6"/>
    <w:rsid w:val="003C3E03"/>
    <w:rsid w:val="003C3FC6"/>
    <w:rsid w:val="003C6CFC"/>
    <w:rsid w:val="003C7033"/>
    <w:rsid w:val="003C7762"/>
    <w:rsid w:val="003D3A7D"/>
    <w:rsid w:val="003D3E69"/>
    <w:rsid w:val="003D4A2F"/>
    <w:rsid w:val="003D52AB"/>
    <w:rsid w:val="003E27C0"/>
    <w:rsid w:val="003E6300"/>
    <w:rsid w:val="003F06B1"/>
    <w:rsid w:val="003F1217"/>
    <w:rsid w:val="003F2A33"/>
    <w:rsid w:val="003F4270"/>
    <w:rsid w:val="003F43CA"/>
    <w:rsid w:val="003F6029"/>
    <w:rsid w:val="003F669E"/>
    <w:rsid w:val="003F78CE"/>
    <w:rsid w:val="00400B8F"/>
    <w:rsid w:val="0040577D"/>
    <w:rsid w:val="00407BD4"/>
    <w:rsid w:val="00411967"/>
    <w:rsid w:val="0041513D"/>
    <w:rsid w:val="004206AA"/>
    <w:rsid w:val="00420E51"/>
    <w:rsid w:val="00422B89"/>
    <w:rsid w:val="00425741"/>
    <w:rsid w:val="00425B15"/>
    <w:rsid w:val="0042738B"/>
    <w:rsid w:val="00427B7D"/>
    <w:rsid w:val="00430BBE"/>
    <w:rsid w:val="00432FF3"/>
    <w:rsid w:val="004341D4"/>
    <w:rsid w:val="0043548E"/>
    <w:rsid w:val="004362DB"/>
    <w:rsid w:val="00436AD7"/>
    <w:rsid w:val="00436DB3"/>
    <w:rsid w:val="004401FF"/>
    <w:rsid w:val="004415B3"/>
    <w:rsid w:val="004423CD"/>
    <w:rsid w:val="00442BA4"/>
    <w:rsid w:val="00445077"/>
    <w:rsid w:val="004453BD"/>
    <w:rsid w:val="0044586E"/>
    <w:rsid w:val="004464D6"/>
    <w:rsid w:val="004508FD"/>
    <w:rsid w:val="00450AAB"/>
    <w:rsid w:val="00452177"/>
    <w:rsid w:val="00454A97"/>
    <w:rsid w:val="0045600C"/>
    <w:rsid w:val="00465203"/>
    <w:rsid w:val="0046531B"/>
    <w:rsid w:val="00467986"/>
    <w:rsid w:val="00467E3C"/>
    <w:rsid w:val="00470BA0"/>
    <w:rsid w:val="00474058"/>
    <w:rsid w:val="00475A12"/>
    <w:rsid w:val="00475E42"/>
    <w:rsid w:val="00476EE9"/>
    <w:rsid w:val="004772A0"/>
    <w:rsid w:val="004837BB"/>
    <w:rsid w:val="00485270"/>
    <w:rsid w:val="00490F2A"/>
    <w:rsid w:val="004913FD"/>
    <w:rsid w:val="00491929"/>
    <w:rsid w:val="004A0CE1"/>
    <w:rsid w:val="004A2A72"/>
    <w:rsid w:val="004A4E04"/>
    <w:rsid w:val="004A5B87"/>
    <w:rsid w:val="004A6388"/>
    <w:rsid w:val="004A6F7A"/>
    <w:rsid w:val="004A7E24"/>
    <w:rsid w:val="004B1D0D"/>
    <w:rsid w:val="004B1E0C"/>
    <w:rsid w:val="004B2929"/>
    <w:rsid w:val="004B422D"/>
    <w:rsid w:val="004B5F77"/>
    <w:rsid w:val="004B69B2"/>
    <w:rsid w:val="004B6B4A"/>
    <w:rsid w:val="004C7890"/>
    <w:rsid w:val="004D0A18"/>
    <w:rsid w:val="004D16A7"/>
    <w:rsid w:val="004D67C1"/>
    <w:rsid w:val="004D7299"/>
    <w:rsid w:val="004E08D7"/>
    <w:rsid w:val="004E0BFA"/>
    <w:rsid w:val="004E36BE"/>
    <w:rsid w:val="004E5BF2"/>
    <w:rsid w:val="004E73B4"/>
    <w:rsid w:val="004E7B4A"/>
    <w:rsid w:val="004E7D97"/>
    <w:rsid w:val="004F579B"/>
    <w:rsid w:val="004F57B3"/>
    <w:rsid w:val="004F7186"/>
    <w:rsid w:val="005006C1"/>
    <w:rsid w:val="005007C6"/>
    <w:rsid w:val="00503981"/>
    <w:rsid w:val="00503E05"/>
    <w:rsid w:val="005045BC"/>
    <w:rsid w:val="0051127A"/>
    <w:rsid w:val="0051162B"/>
    <w:rsid w:val="0051352D"/>
    <w:rsid w:val="00516691"/>
    <w:rsid w:val="00520F28"/>
    <w:rsid w:val="00524969"/>
    <w:rsid w:val="00530398"/>
    <w:rsid w:val="00530B8F"/>
    <w:rsid w:val="00531420"/>
    <w:rsid w:val="00531552"/>
    <w:rsid w:val="00532CE5"/>
    <w:rsid w:val="00534FBB"/>
    <w:rsid w:val="005350F9"/>
    <w:rsid w:val="005359C1"/>
    <w:rsid w:val="00540542"/>
    <w:rsid w:val="005405EA"/>
    <w:rsid w:val="00541E6E"/>
    <w:rsid w:val="00542AF9"/>
    <w:rsid w:val="00542C9E"/>
    <w:rsid w:val="0054319D"/>
    <w:rsid w:val="00543F63"/>
    <w:rsid w:val="00546628"/>
    <w:rsid w:val="00554B93"/>
    <w:rsid w:val="00562335"/>
    <w:rsid w:val="00562808"/>
    <w:rsid w:val="00563213"/>
    <w:rsid w:val="005645BC"/>
    <w:rsid w:val="005645FA"/>
    <w:rsid w:val="00564904"/>
    <w:rsid w:val="005653BD"/>
    <w:rsid w:val="00566C31"/>
    <w:rsid w:val="00571DDB"/>
    <w:rsid w:val="00576974"/>
    <w:rsid w:val="00577D8C"/>
    <w:rsid w:val="0058485E"/>
    <w:rsid w:val="0058511A"/>
    <w:rsid w:val="00593FC7"/>
    <w:rsid w:val="005952AC"/>
    <w:rsid w:val="00596A7B"/>
    <w:rsid w:val="00596E0C"/>
    <w:rsid w:val="005976B0"/>
    <w:rsid w:val="00597B5E"/>
    <w:rsid w:val="005A1391"/>
    <w:rsid w:val="005A1B3A"/>
    <w:rsid w:val="005A1DBF"/>
    <w:rsid w:val="005A2E46"/>
    <w:rsid w:val="005A3CE0"/>
    <w:rsid w:val="005A3FC5"/>
    <w:rsid w:val="005A503A"/>
    <w:rsid w:val="005A6757"/>
    <w:rsid w:val="005A68C7"/>
    <w:rsid w:val="005B0BFA"/>
    <w:rsid w:val="005B0D75"/>
    <w:rsid w:val="005B287E"/>
    <w:rsid w:val="005B4DD4"/>
    <w:rsid w:val="005B5A62"/>
    <w:rsid w:val="005B665E"/>
    <w:rsid w:val="005B7AEA"/>
    <w:rsid w:val="005C08F3"/>
    <w:rsid w:val="005C125C"/>
    <w:rsid w:val="005C12FA"/>
    <w:rsid w:val="005C1950"/>
    <w:rsid w:val="005C1A9A"/>
    <w:rsid w:val="005C1EF9"/>
    <w:rsid w:val="005C7042"/>
    <w:rsid w:val="005D013E"/>
    <w:rsid w:val="005D0426"/>
    <w:rsid w:val="005D0758"/>
    <w:rsid w:val="005D0B01"/>
    <w:rsid w:val="005D0D74"/>
    <w:rsid w:val="005D1248"/>
    <w:rsid w:val="005D74A6"/>
    <w:rsid w:val="005D775F"/>
    <w:rsid w:val="005E1111"/>
    <w:rsid w:val="005E220C"/>
    <w:rsid w:val="005E2776"/>
    <w:rsid w:val="005E39E0"/>
    <w:rsid w:val="005E3CF7"/>
    <w:rsid w:val="005E6837"/>
    <w:rsid w:val="005E6F09"/>
    <w:rsid w:val="005E7986"/>
    <w:rsid w:val="005F27D1"/>
    <w:rsid w:val="005F3AED"/>
    <w:rsid w:val="005F3AFC"/>
    <w:rsid w:val="005F40D5"/>
    <w:rsid w:val="005F4E3D"/>
    <w:rsid w:val="005F57CF"/>
    <w:rsid w:val="005F7DBA"/>
    <w:rsid w:val="006024DC"/>
    <w:rsid w:val="006025EA"/>
    <w:rsid w:val="00602898"/>
    <w:rsid w:val="006105C5"/>
    <w:rsid w:val="00610C62"/>
    <w:rsid w:val="006112B0"/>
    <w:rsid w:val="006114C8"/>
    <w:rsid w:val="00612C0E"/>
    <w:rsid w:val="00616CD7"/>
    <w:rsid w:val="00620BBB"/>
    <w:rsid w:val="00620E36"/>
    <w:rsid w:val="00622402"/>
    <w:rsid w:val="00622C06"/>
    <w:rsid w:val="006246E8"/>
    <w:rsid w:val="00624D61"/>
    <w:rsid w:val="00626A04"/>
    <w:rsid w:val="00627DAE"/>
    <w:rsid w:val="006302B2"/>
    <w:rsid w:val="00630C68"/>
    <w:rsid w:val="006323AB"/>
    <w:rsid w:val="00635F28"/>
    <w:rsid w:val="00636C32"/>
    <w:rsid w:val="00637577"/>
    <w:rsid w:val="00644957"/>
    <w:rsid w:val="00644F1C"/>
    <w:rsid w:val="0064511F"/>
    <w:rsid w:val="006463B2"/>
    <w:rsid w:val="00650787"/>
    <w:rsid w:val="00650CA8"/>
    <w:rsid w:val="00650CC3"/>
    <w:rsid w:val="00650E93"/>
    <w:rsid w:val="006515EB"/>
    <w:rsid w:val="00651AD5"/>
    <w:rsid w:val="00651BBA"/>
    <w:rsid w:val="0065212B"/>
    <w:rsid w:val="00652AD5"/>
    <w:rsid w:val="0065650A"/>
    <w:rsid w:val="00657967"/>
    <w:rsid w:val="00660E7A"/>
    <w:rsid w:val="0066148C"/>
    <w:rsid w:val="0066206F"/>
    <w:rsid w:val="0066207B"/>
    <w:rsid w:val="00663AE7"/>
    <w:rsid w:val="00664D76"/>
    <w:rsid w:val="00666736"/>
    <w:rsid w:val="00667930"/>
    <w:rsid w:val="00667FCE"/>
    <w:rsid w:val="006706DD"/>
    <w:rsid w:val="00671A65"/>
    <w:rsid w:val="00672CE6"/>
    <w:rsid w:val="00672FD1"/>
    <w:rsid w:val="00676362"/>
    <w:rsid w:val="006769C0"/>
    <w:rsid w:val="0067784B"/>
    <w:rsid w:val="00680488"/>
    <w:rsid w:val="0068093D"/>
    <w:rsid w:val="00682100"/>
    <w:rsid w:val="00682FC6"/>
    <w:rsid w:val="006840B6"/>
    <w:rsid w:val="00685393"/>
    <w:rsid w:val="00685A59"/>
    <w:rsid w:val="00686866"/>
    <w:rsid w:val="00687E81"/>
    <w:rsid w:val="00692BDE"/>
    <w:rsid w:val="00692E1F"/>
    <w:rsid w:val="0069319C"/>
    <w:rsid w:val="00694356"/>
    <w:rsid w:val="00696D39"/>
    <w:rsid w:val="00697E76"/>
    <w:rsid w:val="006A13A0"/>
    <w:rsid w:val="006A13DB"/>
    <w:rsid w:val="006A22E0"/>
    <w:rsid w:val="006A3C51"/>
    <w:rsid w:val="006A4780"/>
    <w:rsid w:val="006A7E7A"/>
    <w:rsid w:val="006B06C3"/>
    <w:rsid w:val="006B124F"/>
    <w:rsid w:val="006B37FC"/>
    <w:rsid w:val="006B6C10"/>
    <w:rsid w:val="006B7AFD"/>
    <w:rsid w:val="006C4006"/>
    <w:rsid w:val="006C4939"/>
    <w:rsid w:val="006C58E8"/>
    <w:rsid w:val="006C6E37"/>
    <w:rsid w:val="006D2D81"/>
    <w:rsid w:val="006D52DE"/>
    <w:rsid w:val="006D534B"/>
    <w:rsid w:val="006D6365"/>
    <w:rsid w:val="006D75A4"/>
    <w:rsid w:val="006E0D50"/>
    <w:rsid w:val="006E4D48"/>
    <w:rsid w:val="006E629E"/>
    <w:rsid w:val="006E679D"/>
    <w:rsid w:val="006F3B4F"/>
    <w:rsid w:val="006F45CC"/>
    <w:rsid w:val="0070175D"/>
    <w:rsid w:val="007029DE"/>
    <w:rsid w:val="0070319F"/>
    <w:rsid w:val="007043AB"/>
    <w:rsid w:val="007054CA"/>
    <w:rsid w:val="00707DAA"/>
    <w:rsid w:val="007102DD"/>
    <w:rsid w:val="0071135D"/>
    <w:rsid w:val="00711AF2"/>
    <w:rsid w:val="0071532F"/>
    <w:rsid w:val="00715331"/>
    <w:rsid w:val="007160ED"/>
    <w:rsid w:val="00716C95"/>
    <w:rsid w:val="007218CD"/>
    <w:rsid w:val="007258AB"/>
    <w:rsid w:val="007260CE"/>
    <w:rsid w:val="00726B44"/>
    <w:rsid w:val="00727C64"/>
    <w:rsid w:val="00730E45"/>
    <w:rsid w:val="007311A1"/>
    <w:rsid w:val="00732F21"/>
    <w:rsid w:val="00733455"/>
    <w:rsid w:val="007342B8"/>
    <w:rsid w:val="007370B1"/>
    <w:rsid w:val="00741C55"/>
    <w:rsid w:val="00742132"/>
    <w:rsid w:val="00742906"/>
    <w:rsid w:val="00745FE9"/>
    <w:rsid w:val="0074798D"/>
    <w:rsid w:val="0075216C"/>
    <w:rsid w:val="00752F62"/>
    <w:rsid w:val="00760D12"/>
    <w:rsid w:val="007640F4"/>
    <w:rsid w:val="00764AE9"/>
    <w:rsid w:val="007674C9"/>
    <w:rsid w:val="00767E0A"/>
    <w:rsid w:val="00772917"/>
    <w:rsid w:val="0077324C"/>
    <w:rsid w:val="007733EF"/>
    <w:rsid w:val="00773589"/>
    <w:rsid w:val="00774627"/>
    <w:rsid w:val="00775BCF"/>
    <w:rsid w:val="00777009"/>
    <w:rsid w:val="00780C9A"/>
    <w:rsid w:val="007810DB"/>
    <w:rsid w:val="00781CFC"/>
    <w:rsid w:val="00787967"/>
    <w:rsid w:val="0079024E"/>
    <w:rsid w:val="007917ED"/>
    <w:rsid w:val="00793A3D"/>
    <w:rsid w:val="0079581C"/>
    <w:rsid w:val="007A3097"/>
    <w:rsid w:val="007A5960"/>
    <w:rsid w:val="007A6A74"/>
    <w:rsid w:val="007A7E68"/>
    <w:rsid w:val="007B0C23"/>
    <w:rsid w:val="007B17A6"/>
    <w:rsid w:val="007B2546"/>
    <w:rsid w:val="007B49AB"/>
    <w:rsid w:val="007B52DD"/>
    <w:rsid w:val="007B5E57"/>
    <w:rsid w:val="007B5F4C"/>
    <w:rsid w:val="007B6337"/>
    <w:rsid w:val="007C0319"/>
    <w:rsid w:val="007C07FB"/>
    <w:rsid w:val="007C160B"/>
    <w:rsid w:val="007C26DC"/>
    <w:rsid w:val="007C30FC"/>
    <w:rsid w:val="007C4040"/>
    <w:rsid w:val="007D593E"/>
    <w:rsid w:val="007D7B43"/>
    <w:rsid w:val="007E1A29"/>
    <w:rsid w:val="007E3189"/>
    <w:rsid w:val="007E3D2D"/>
    <w:rsid w:val="007E512C"/>
    <w:rsid w:val="007E6C0D"/>
    <w:rsid w:val="007F0473"/>
    <w:rsid w:val="007F0EAC"/>
    <w:rsid w:val="007F2209"/>
    <w:rsid w:val="007F2936"/>
    <w:rsid w:val="007F3370"/>
    <w:rsid w:val="007F3718"/>
    <w:rsid w:val="007F3B66"/>
    <w:rsid w:val="007F4268"/>
    <w:rsid w:val="007F5811"/>
    <w:rsid w:val="008018EC"/>
    <w:rsid w:val="00802A32"/>
    <w:rsid w:val="008039DD"/>
    <w:rsid w:val="008041F6"/>
    <w:rsid w:val="008045D8"/>
    <w:rsid w:val="00810818"/>
    <w:rsid w:val="0081138F"/>
    <w:rsid w:val="00812195"/>
    <w:rsid w:val="0081229C"/>
    <w:rsid w:val="00812F93"/>
    <w:rsid w:val="0081413E"/>
    <w:rsid w:val="0081441E"/>
    <w:rsid w:val="00814EEA"/>
    <w:rsid w:val="00816DD7"/>
    <w:rsid w:val="00820139"/>
    <w:rsid w:val="00820BB1"/>
    <w:rsid w:val="00822CBF"/>
    <w:rsid w:val="008230BF"/>
    <w:rsid w:val="008252F3"/>
    <w:rsid w:val="00825C47"/>
    <w:rsid w:val="00827CBC"/>
    <w:rsid w:val="00830DEB"/>
    <w:rsid w:val="00830EDB"/>
    <w:rsid w:val="0083158C"/>
    <w:rsid w:val="008346FD"/>
    <w:rsid w:val="00834A22"/>
    <w:rsid w:val="00835BEB"/>
    <w:rsid w:val="00835FBD"/>
    <w:rsid w:val="0083744A"/>
    <w:rsid w:val="00837ABB"/>
    <w:rsid w:val="00841E78"/>
    <w:rsid w:val="008425A7"/>
    <w:rsid w:val="00845785"/>
    <w:rsid w:val="008465B7"/>
    <w:rsid w:val="00847D75"/>
    <w:rsid w:val="00851C73"/>
    <w:rsid w:val="00851CEE"/>
    <w:rsid w:val="008524E9"/>
    <w:rsid w:val="0085250F"/>
    <w:rsid w:val="00855070"/>
    <w:rsid w:val="00863651"/>
    <w:rsid w:val="0086790C"/>
    <w:rsid w:val="00867B5D"/>
    <w:rsid w:val="00871368"/>
    <w:rsid w:val="008736FC"/>
    <w:rsid w:val="008742FA"/>
    <w:rsid w:val="00875B45"/>
    <w:rsid w:val="00876898"/>
    <w:rsid w:val="0087747C"/>
    <w:rsid w:val="00880671"/>
    <w:rsid w:val="00880A23"/>
    <w:rsid w:val="00880ACA"/>
    <w:rsid w:val="00880E82"/>
    <w:rsid w:val="00880FB2"/>
    <w:rsid w:val="00885428"/>
    <w:rsid w:val="00886529"/>
    <w:rsid w:val="00892584"/>
    <w:rsid w:val="008A0251"/>
    <w:rsid w:val="008A0B3C"/>
    <w:rsid w:val="008A42AC"/>
    <w:rsid w:val="008A5DA1"/>
    <w:rsid w:val="008A7B28"/>
    <w:rsid w:val="008B316D"/>
    <w:rsid w:val="008B5BF9"/>
    <w:rsid w:val="008B720D"/>
    <w:rsid w:val="008C3080"/>
    <w:rsid w:val="008C4888"/>
    <w:rsid w:val="008C54C3"/>
    <w:rsid w:val="008C5E0F"/>
    <w:rsid w:val="008C6011"/>
    <w:rsid w:val="008D6AE3"/>
    <w:rsid w:val="008D6EA2"/>
    <w:rsid w:val="008E1D6D"/>
    <w:rsid w:val="008E3746"/>
    <w:rsid w:val="008E3C46"/>
    <w:rsid w:val="008F7060"/>
    <w:rsid w:val="00900870"/>
    <w:rsid w:val="00911B72"/>
    <w:rsid w:val="00911D2A"/>
    <w:rsid w:val="00915A3B"/>
    <w:rsid w:val="009169D6"/>
    <w:rsid w:val="00920955"/>
    <w:rsid w:val="009218DA"/>
    <w:rsid w:val="00922A6A"/>
    <w:rsid w:val="0092568A"/>
    <w:rsid w:val="009256DF"/>
    <w:rsid w:val="0092593E"/>
    <w:rsid w:val="00925B0D"/>
    <w:rsid w:val="00931B8F"/>
    <w:rsid w:val="00932583"/>
    <w:rsid w:val="00933540"/>
    <w:rsid w:val="009350EA"/>
    <w:rsid w:val="00935D7C"/>
    <w:rsid w:val="00936D4C"/>
    <w:rsid w:val="009375B9"/>
    <w:rsid w:val="009375E3"/>
    <w:rsid w:val="009408E3"/>
    <w:rsid w:val="00941F8E"/>
    <w:rsid w:val="0094203F"/>
    <w:rsid w:val="00943E9F"/>
    <w:rsid w:val="009512B8"/>
    <w:rsid w:val="00951768"/>
    <w:rsid w:val="009517BD"/>
    <w:rsid w:val="00954076"/>
    <w:rsid w:val="009554D3"/>
    <w:rsid w:val="00955EA2"/>
    <w:rsid w:val="00960861"/>
    <w:rsid w:val="009609F4"/>
    <w:rsid w:val="00961FC2"/>
    <w:rsid w:val="009625B3"/>
    <w:rsid w:val="00964A80"/>
    <w:rsid w:val="00964F6D"/>
    <w:rsid w:val="0096506F"/>
    <w:rsid w:val="0096565A"/>
    <w:rsid w:val="0096715B"/>
    <w:rsid w:val="0096742F"/>
    <w:rsid w:val="0097113A"/>
    <w:rsid w:val="00971728"/>
    <w:rsid w:val="00972D68"/>
    <w:rsid w:val="00973FC7"/>
    <w:rsid w:val="009750B8"/>
    <w:rsid w:val="00975119"/>
    <w:rsid w:val="0097548D"/>
    <w:rsid w:val="009811BF"/>
    <w:rsid w:val="009822AC"/>
    <w:rsid w:val="00984FEE"/>
    <w:rsid w:val="00986DF2"/>
    <w:rsid w:val="00991D95"/>
    <w:rsid w:val="00992212"/>
    <w:rsid w:val="00994562"/>
    <w:rsid w:val="00995651"/>
    <w:rsid w:val="009970D9"/>
    <w:rsid w:val="00997D1D"/>
    <w:rsid w:val="009A0042"/>
    <w:rsid w:val="009A206D"/>
    <w:rsid w:val="009A29F8"/>
    <w:rsid w:val="009A2F05"/>
    <w:rsid w:val="009A3591"/>
    <w:rsid w:val="009A494F"/>
    <w:rsid w:val="009A5345"/>
    <w:rsid w:val="009A5ECB"/>
    <w:rsid w:val="009B0A25"/>
    <w:rsid w:val="009B0CC2"/>
    <w:rsid w:val="009B1AEF"/>
    <w:rsid w:val="009B3A4F"/>
    <w:rsid w:val="009B3CAE"/>
    <w:rsid w:val="009B4B36"/>
    <w:rsid w:val="009B59B8"/>
    <w:rsid w:val="009B60BD"/>
    <w:rsid w:val="009C08D7"/>
    <w:rsid w:val="009C1EA8"/>
    <w:rsid w:val="009C22BA"/>
    <w:rsid w:val="009C6630"/>
    <w:rsid w:val="009C7688"/>
    <w:rsid w:val="009C7BB5"/>
    <w:rsid w:val="009D077F"/>
    <w:rsid w:val="009D0D1F"/>
    <w:rsid w:val="009D0E8D"/>
    <w:rsid w:val="009E3372"/>
    <w:rsid w:val="009E4608"/>
    <w:rsid w:val="009F32D6"/>
    <w:rsid w:val="009F3711"/>
    <w:rsid w:val="009F6178"/>
    <w:rsid w:val="009F6AF6"/>
    <w:rsid w:val="00A00EC3"/>
    <w:rsid w:val="00A0484E"/>
    <w:rsid w:val="00A05250"/>
    <w:rsid w:val="00A07616"/>
    <w:rsid w:val="00A077EF"/>
    <w:rsid w:val="00A10B85"/>
    <w:rsid w:val="00A12642"/>
    <w:rsid w:val="00A13CCC"/>
    <w:rsid w:val="00A14BA3"/>
    <w:rsid w:val="00A15898"/>
    <w:rsid w:val="00A16F3D"/>
    <w:rsid w:val="00A17CEE"/>
    <w:rsid w:val="00A21C3A"/>
    <w:rsid w:val="00A22A0C"/>
    <w:rsid w:val="00A22A7F"/>
    <w:rsid w:val="00A24ED0"/>
    <w:rsid w:val="00A255DE"/>
    <w:rsid w:val="00A25747"/>
    <w:rsid w:val="00A25CEA"/>
    <w:rsid w:val="00A31200"/>
    <w:rsid w:val="00A314BB"/>
    <w:rsid w:val="00A31F9B"/>
    <w:rsid w:val="00A339C6"/>
    <w:rsid w:val="00A33BB5"/>
    <w:rsid w:val="00A34E04"/>
    <w:rsid w:val="00A35862"/>
    <w:rsid w:val="00A35D29"/>
    <w:rsid w:val="00A4381F"/>
    <w:rsid w:val="00A43F9F"/>
    <w:rsid w:val="00A464BF"/>
    <w:rsid w:val="00A47EB0"/>
    <w:rsid w:val="00A52ADE"/>
    <w:rsid w:val="00A533F3"/>
    <w:rsid w:val="00A55321"/>
    <w:rsid w:val="00A57975"/>
    <w:rsid w:val="00A57F7A"/>
    <w:rsid w:val="00A61051"/>
    <w:rsid w:val="00A617BF"/>
    <w:rsid w:val="00A62C5F"/>
    <w:rsid w:val="00A65055"/>
    <w:rsid w:val="00A67AD0"/>
    <w:rsid w:val="00A67DFA"/>
    <w:rsid w:val="00A72A84"/>
    <w:rsid w:val="00A73815"/>
    <w:rsid w:val="00A772D1"/>
    <w:rsid w:val="00A77CA9"/>
    <w:rsid w:val="00A80B5E"/>
    <w:rsid w:val="00A80FF5"/>
    <w:rsid w:val="00A82C83"/>
    <w:rsid w:val="00A82EAA"/>
    <w:rsid w:val="00A83C3D"/>
    <w:rsid w:val="00A86DF1"/>
    <w:rsid w:val="00A87ED9"/>
    <w:rsid w:val="00A90316"/>
    <w:rsid w:val="00A9079B"/>
    <w:rsid w:val="00A954C8"/>
    <w:rsid w:val="00AA0550"/>
    <w:rsid w:val="00AA2378"/>
    <w:rsid w:val="00AA2C7C"/>
    <w:rsid w:val="00AA46A5"/>
    <w:rsid w:val="00AA5BE4"/>
    <w:rsid w:val="00AA5E16"/>
    <w:rsid w:val="00AA7F57"/>
    <w:rsid w:val="00AB2674"/>
    <w:rsid w:val="00AB30F9"/>
    <w:rsid w:val="00AB5F70"/>
    <w:rsid w:val="00AB75B7"/>
    <w:rsid w:val="00AC032A"/>
    <w:rsid w:val="00AC0610"/>
    <w:rsid w:val="00AC47DD"/>
    <w:rsid w:val="00AD0928"/>
    <w:rsid w:val="00AD1140"/>
    <w:rsid w:val="00AD1DE7"/>
    <w:rsid w:val="00AD46A2"/>
    <w:rsid w:val="00AD5EAA"/>
    <w:rsid w:val="00AD6C0C"/>
    <w:rsid w:val="00AD6C49"/>
    <w:rsid w:val="00AD7D89"/>
    <w:rsid w:val="00AE2542"/>
    <w:rsid w:val="00AE268C"/>
    <w:rsid w:val="00AE4FEF"/>
    <w:rsid w:val="00AE5B51"/>
    <w:rsid w:val="00AE5E23"/>
    <w:rsid w:val="00AE75FF"/>
    <w:rsid w:val="00AE7BFC"/>
    <w:rsid w:val="00AF06F8"/>
    <w:rsid w:val="00AF0AF3"/>
    <w:rsid w:val="00AF2F0A"/>
    <w:rsid w:val="00AF5886"/>
    <w:rsid w:val="00B01F24"/>
    <w:rsid w:val="00B02D29"/>
    <w:rsid w:val="00B02D5A"/>
    <w:rsid w:val="00B0538C"/>
    <w:rsid w:val="00B0588F"/>
    <w:rsid w:val="00B05CB2"/>
    <w:rsid w:val="00B06357"/>
    <w:rsid w:val="00B113E6"/>
    <w:rsid w:val="00B11A0E"/>
    <w:rsid w:val="00B12E7A"/>
    <w:rsid w:val="00B145FE"/>
    <w:rsid w:val="00B20B06"/>
    <w:rsid w:val="00B20E29"/>
    <w:rsid w:val="00B22841"/>
    <w:rsid w:val="00B22A36"/>
    <w:rsid w:val="00B23EE8"/>
    <w:rsid w:val="00B30CF7"/>
    <w:rsid w:val="00B31535"/>
    <w:rsid w:val="00B324FF"/>
    <w:rsid w:val="00B35871"/>
    <w:rsid w:val="00B35AC4"/>
    <w:rsid w:val="00B35EF2"/>
    <w:rsid w:val="00B35FB9"/>
    <w:rsid w:val="00B37237"/>
    <w:rsid w:val="00B376A1"/>
    <w:rsid w:val="00B425B3"/>
    <w:rsid w:val="00B45491"/>
    <w:rsid w:val="00B46034"/>
    <w:rsid w:val="00B5321C"/>
    <w:rsid w:val="00B53440"/>
    <w:rsid w:val="00B558CD"/>
    <w:rsid w:val="00B6309C"/>
    <w:rsid w:val="00B64A77"/>
    <w:rsid w:val="00B65C4A"/>
    <w:rsid w:val="00B66994"/>
    <w:rsid w:val="00B67046"/>
    <w:rsid w:val="00B715B5"/>
    <w:rsid w:val="00B73F13"/>
    <w:rsid w:val="00B74E40"/>
    <w:rsid w:val="00B81C99"/>
    <w:rsid w:val="00B83EE8"/>
    <w:rsid w:val="00B849CA"/>
    <w:rsid w:val="00B879B5"/>
    <w:rsid w:val="00B87E72"/>
    <w:rsid w:val="00B9078D"/>
    <w:rsid w:val="00B90B3E"/>
    <w:rsid w:val="00B9142D"/>
    <w:rsid w:val="00B923C6"/>
    <w:rsid w:val="00B94E4D"/>
    <w:rsid w:val="00B9633B"/>
    <w:rsid w:val="00BA0822"/>
    <w:rsid w:val="00BA1848"/>
    <w:rsid w:val="00BA215B"/>
    <w:rsid w:val="00BA227B"/>
    <w:rsid w:val="00BA2D92"/>
    <w:rsid w:val="00BA3FF3"/>
    <w:rsid w:val="00BA5085"/>
    <w:rsid w:val="00BA6BFC"/>
    <w:rsid w:val="00BA7BFD"/>
    <w:rsid w:val="00BB3213"/>
    <w:rsid w:val="00BC0D18"/>
    <w:rsid w:val="00BC3969"/>
    <w:rsid w:val="00BC6351"/>
    <w:rsid w:val="00BD2ACA"/>
    <w:rsid w:val="00BD4419"/>
    <w:rsid w:val="00BD60DB"/>
    <w:rsid w:val="00BD73E5"/>
    <w:rsid w:val="00BE1F75"/>
    <w:rsid w:val="00BE268D"/>
    <w:rsid w:val="00BE312D"/>
    <w:rsid w:val="00BE6FFD"/>
    <w:rsid w:val="00BF12F7"/>
    <w:rsid w:val="00BF4B55"/>
    <w:rsid w:val="00BF4D07"/>
    <w:rsid w:val="00BF578E"/>
    <w:rsid w:val="00BF5791"/>
    <w:rsid w:val="00BF5E5C"/>
    <w:rsid w:val="00C07319"/>
    <w:rsid w:val="00C13F7E"/>
    <w:rsid w:val="00C155A9"/>
    <w:rsid w:val="00C163BE"/>
    <w:rsid w:val="00C216B2"/>
    <w:rsid w:val="00C22F08"/>
    <w:rsid w:val="00C24040"/>
    <w:rsid w:val="00C25574"/>
    <w:rsid w:val="00C30A27"/>
    <w:rsid w:val="00C30B9E"/>
    <w:rsid w:val="00C31205"/>
    <w:rsid w:val="00C31FFA"/>
    <w:rsid w:val="00C329AC"/>
    <w:rsid w:val="00C34E39"/>
    <w:rsid w:val="00C35F25"/>
    <w:rsid w:val="00C36651"/>
    <w:rsid w:val="00C36B4B"/>
    <w:rsid w:val="00C37C41"/>
    <w:rsid w:val="00C4043E"/>
    <w:rsid w:val="00C407BB"/>
    <w:rsid w:val="00C417BC"/>
    <w:rsid w:val="00C44A87"/>
    <w:rsid w:val="00C45B62"/>
    <w:rsid w:val="00C47E60"/>
    <w:rsid w:val="00C514A2"/>
    <w:rsid w:val="00C51652"/>
    <w:rsid w:val="00C53627"/>
    <w:rsid w:val="00C5777C"/>
    <w:rsid w:val="00C577C9"/>
    <w:rsid w:val="00C63186"/>
    <w:rsid w:val="00C64F7F"/>
    <w:rsid w:val="00C66087"/>
    <w:rsid w:val="00C67D2F"/>
    <w:rsid w:val="00C70184"/>
    <w:rsid w:val="00C70436"/>
    <w:rsid w:val="00C705B3"/>
    <w:rsid w:val="00C71C1F"/>
    <w:rsid w:val="00C75EB2"/>
    <w:rsid w:val="00C7794F"/>
    <w:rsid w:val="00C806B9"/>
    <w:rsid w:val="00C83540"/>
    <w:rsid w:val="00C845C1"/>
    <w:rsid w:val="00C85563"/>
    <w:rsid w:val="00C87C5F"/>
    <w:rsid w:val="00C87D14"/>
    <w:rsid w:val="00C90904"/>
    <w:rsid w:val="00C91264"/>
    <w:rsid w:val="00C936BF"/>
    <w:rsid w:val="00C96EB8"/>
    <w:rsid w:val="00CA0382"/>
    <w:rsid w:val="00CA242C"/>
    <w:rsid w:val="00CA53F4"/>
    <w:rsid w:val="00CA70C1"/>
    <w:rsid w:val="00CB0934"/>
    <w:rsid w:val="00CB539F"/>
    <w:rsid w:val="00CB69FF"/>
    <w:rsid w:val="00CB7067"/>
    <w:rsid w:val="00CC0540"/>
    <w:rsid w:val="00CC07DB"/>
    <w:rsid w:val="00CC1689"/>
    <w:rsid w:val="00CC263C"/>
    <w:rsid w:val="00CC3DC0"/>
    <w:rsid w:val="00CD3D0F"/>
    <w:rsid w:val="00CE1940"/>
    <w:rsid w:val="00CE1B31"/>
    <w:rsid w:val="00CE1D31"/>
    <w:rsid w:val="00CE425C"/>
    <w:rsid w:val="00CE68E8"/>
    <w:rsid w:val="00CE6FB4"/>
    <w:rsid w:val="00CF05EC"/>
    <w:rsid w:val="00CF67E7"/>
    <w:rsid w:val="00CF70F6"/>
    <w:rsid w:val="00CF746E"/>
    <w:rsid w:val="00D01847"/>
    <w:rsid w:val="00D02C0B"/>
    <w:rsid w:val="00D04D9C"/>
    <w:rsid w:val="00D064A4"/>
    <w:rsid w:val="00D07110"/>
    <w:rsid w:val="00D07FB1"/>
    <w:rsid w:val="00D10890"/>
    <w:rsid w:val="00D112F7"/>
    <w:rsid w:val="00D13D26"/>
    <w:rsid w:val="00D1717D"/>
    <w:rsid w:val="00D2113F"/>
    <w:rsid w:val="00D218A9"/>
    <w:rsid w:val="00D25D36"/>
    <w:rsid w:val="00D25FE5"/>
    <w:rsid w:val="00D274DE"/>
    <w:rsid w:val="00D27A76"/>
    <w:rsid w:val="00D27DFF"/>
    <w:rsid w:val="00D318BA"/>
    <w:rsid w:val="00D35DED"/>
    <w:rsid w:val="00D415C9"/>
    <w:rsid w:val="00D43A06"/>
    <w:rsid w:val="00D44BDC"/>
    <w:rsid w:val="00D45361"/>
    <w:rsid w:val="00D50ED0"/>
    <w:rsid w:val="00D51A17"/>
    <w:rsid w:val="00D52953"/>
    <w:rsid w:val="00D5340B"/>
    <w:rsid w:val="00D53E6D"/>
    <w:rsid w:val="00D5480C"/>
    <w:rsid w:val="00D55B32"/>
    <w:rsid w:val="00D55CC1"/>
    <w:rsid w:val="00D6069D"/>
    <w:rsid w:val="00D67B56"/>
    <w:rsid w:val="00D70F98"/>
    <w:rsid w:val="00D744E2"/>
    <w:rsid w:val="00D74D68"/>
    <w:rsid w:val="00D74E74"/>
    <w:rsid w:val="00D75986"/>
    <w:rsid w:val="00D76A7E"/>
    <w:rsid w:val="00D80461"/>
    <w:rsid w:val="00D80938"/>
    <w:rsid w:val="00D83FEC"/>
    <w:rsid w:val="00D86E69"/>
    <w:rsid w:val="00D87B7C"/>
    <w:rsid w:val="00D90CB4"/>
    <w:rsid w:val="00D90E33"/>
    <w:rsid w:val="00D92428"/>
    <w:rsid w:val="00D9269F"/>
    <w:rsid w:val="00D92F66"/>
    <w:rsid w:val="00D93208"/>
    <w:rsid w:val="00D93924"/>
    <w:rsid w:val="00D939E6"/>
    <w:rsid w:val="00D9406A"/>
    <w:rsid w:val="00D95FEE"/>
    <w:rsid w:val="00DA07C5"/>
    <w:rsid w:val="00DA2973"/>
    <w:rsid w:val="00DA41A2"/>
    <w:rsid w:val="00DA7ACA"/>
    <w:rsid w:val="00DB018A"/>
    <w:rsid w:val="00DB4744"/>
    <w:rsid w:val="00DC00AF"/>
    <w:rsid w:val="00DC10AC"/>
    <w:rsid w:val="00DC1F4F"/>
    <w:rsid w:val="00DD1B44"/>
    <w:rsid w:val="00DD747C"/>
    <w:rsid w:val="00DE0B63"/>
    <w:rsid w:val="00DE2C03"/>
    <w:rsid w:val="00DE53EF"/>
    <w:rsid w:val="00DE6070"/>
    <w:rsid w:val="00DE61DD"/>
    <w:rsid w:val="00DF2957"/>
    <w:rsid w:val="00DF56E2"/>
    <w:rsid w:val="00DF5AC6"/>
    <w:rsid w:val="00DF6043"/>
    <w:rsid w:val="00DF6683"/>
    <w:rsid w:val="00DF6A95"/>
    <w:rsid w:val="00DF7AAD"/>
    <w:rsid w:val="00E04642"/>
    <w:rsid w:val="00E047BE"/>
    <w:rsid w:val="00E05960"/>
    <w:rsid w:val="00E06B28"/>
    <w:rsid w:val="00E077DB"/>
    <w:rsid w:val="00E11BD6"/>
    <w:rsid w:val="00E12648"/>
    <w:rsid w:val="00E127D3"/>
    <w:rsid w:val="00E15A4F"/>
    <w:rsid w:val="00E17F2B"/>
    <w:rsid w:val="00E22482"/>
    <w:rsid w:val="00E22488"/>
    <w:rsid w:val="00E22996"/>
    <w:rsid w:val="00E22F6C"/>
    <w:rsid w:val="00E233A7"/>
    <w:rsid w:val="00E24A27"/>
    <w:rsid w:val="00E30252"/>
    <w:rsid w:val="00E31D75"/>
    <w:rsid w:val="00E32686"/>
    <w:rsid w:val="00E32CF0"/>
    <w:rsid w:val="00E342D3"/>
    <w:rsid w:val="00E36E99"/>
    <w:rsid w:val="00E43CA1"/>
    <w:rsid w:val="00E4417F"/>
    <w:rsid w:val="00E53334"/>
    <w:rsid w:val="00E542B5"/>
    <w:rsid w:val="00E65CE2"/>
    <w:rsid w:val="00E662C9"/>
    <w:rsid w:val="00E66BBD"/>
    <w:rsid w:val="00E72A98"/>
    <w:rsid w:val="00E735A0"/>
    <w:rsid w:val="00E74455"/>
    <w:rsid w:val="00E750F3"/>
    <w:rsid w:val="00E77E18"/>
    <w:rsid w:val="00E80C1E"/>
    <w:rsid w:val="00E842EB"/>
    <w:rsid w:val="00E90718"/>
    <w:rsid w:val="00E90F3B"/>
    <w:rsid w:val="00E919D6"/>
    <w:rsid w:val="00E9389A"/>
    <w:rsid w:val="00E9711B"/>
    <w:rsid w:val="00EA397A"/>
    <w:rsid w:val="00EA6493"/>
    <w:rsid w:val="00EA6E75"/>
    <w:rsid w:val="00EA78EC"/>
    <w:rsid w:val="00EB26C3"/>
    <w:rsid w:val="00EB3FFE"/>
    <w:rsid w:val="00EB7EA9"/>
    <w:rsid w:val="00EB7F12"/>
    <w:rsid w:val="00EC0745"/>
    <w:rsid w:val="00EC2B41"/>
    <w:rsid w:val="00EC4547"/>
    <w:rsid w:val="00EC593D"/>
    <w:rsid w:val="00EC6328"/>
    <w:rsid w:val="00EC6CDF"/>
    <w:rsid w:val="00ED2F0E"/>
    <w:rsid w:val="00ED3362"/>
    <w:rsid w:val="00ED7189"/>
    <w:rsid w:val="00EE0106"/>
    <w:rsid w:val="00EE4426"/>
    <w:rsid w:val="00EE46DA"/>
    <w:rsid w:val="00EE6366"/>
    <w:rsid w:val="00EE7684"/>
    <w:rsid w:val="00EF0DBA"/>
    <w:rsid w:val="00EF174F"/>
    <w:rsid w:val="00EF447B"/>
    <w:rsid w:val="00EF66BD"/>
    <w:rsid w:val="00EF78A1"/>
    <w:rsid w:val="00F0085E"/>
    <w:rsid w:val="00F016A4"/>
    <w:rsid w:val="00F024FE"/>
    <w:rsid w:val="00F10A4E"/>
    <w:rsid w:val="00F13ECB"/>
    <w:rsid w:val="00F153AC"/>
    <w:rsid w:val="00F15952"/>
    <w:rsid w:val="00F1675C"/>
    <w:rsid w:val="00F1787C"/>
    <w:rsid w:val="00F245F4"/>
    <w:rsid w:val="00F2682A"/>
    <w:rsid w:val="00F27FC0"/>
    <w:rsid w:val="00F30042"/>
    <w:rsid w:val="00F413F5"/>
    <w:rsid w:val="00F41467"/>
    <w:rsid w:val="00F428D6"/>
    <w:rsid w:val="00F44ABB"/>
    <w:rsid w:val="00F461CD"/>
    <w:rsid w:val="00F46999"/>
    <w:rsid w:val="00F47E29"/>
    <w:rsid w:val="00F47E84"/>
    <w:rsid w:val="00F50A1A"/>
    <w:rsid w:val="00F52433"/>
    <w:rsid w:val="00F52BF4"/>
    <w:rsid w:val="00F5305E"/>
    <w:rsid w:val="00F541D1"/>
    <w:rsid w:val="00F57AB8"/>
    <w:rsid w:val="00F604F2"/>
    <w:rsid w:val="00F625ED"/>
    <w:rsid w:val="00F6290A"/>
    <w:rsid w:val="00F634E2"/>
    <w:rsid w:val="00F659FA"/>
    <w:rsid w:val="00F67971"/>
    <w:rsid w:val="00F7116C"/>
    <w:rsid w:val="00F71DCB"/>
    <w:rsid w:val="00F739D0"/>
    <w:rsid w:val="00F76069"/>
    <w:rsid w:val="00F762F1"/>
    <w:rsid w:val="00F770BC"/>
    <w:rsid w:val="00F7728A"/>
    <w:rsid w:val="00F774D4"/>
    <w:rsid w:val="00F80336"/>
    <w:rsid w:val="00F81E2D"/>
    <w:rsid w:val="00F82FF2"/>
    <w:rsid w:val="00F86265"/>
    <w:rsid w:val="00F945E5"/>
    <w:rsid w:val="00F96833"/>
    <w:rsid w:val="00F97AE6"/>
    <w:rsid w:val="00F97FE3"/>
    <w:rsid w:val="00FA0EB8"/>
    <w:rsid w:val="00FA1710"/>
    <w:rsid w:val="00FA50CA"/>
    <w:rsid w:val="00FA52A7"/>
    <w:rsid w:val="00FA5334"/>
    <w:rsid w:val="00FA6262"/>
    <w:rsid w:val="00FB1890"/>
    <w:rsid w:val="00FB26EC"/>
    <w:rsid w:val="00FB298C"/>
    <w:rsid w:val="00FB499F"/>
    <w:rsid w:val="00FB5354"/>
    <w:rsid w:val="00FB5A19"/>
    <w:rsid w:val="00FC0B90"/>
    <w:rsid w:val="00FC2065"/>
    <w:rsid w:val="00FC43F3"/>
    <w:rsid w:val="00FC56C4"/>
    <w:rsid w:val="00FD0AB4"/>
    <w:rsid w:val="00FD0BA0"/>
    <w:rsid w:val="00FD4A77"/>
    <w:rsid w:val="00FE32A1"/>
    <w:rsid w:val="00FE6C16"/>
    <w:rsid w:val="00FE726C"/>
    <w:rsid w:val="00FF0B31"/>
    <w:rsid w:val="00FF147D"/>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76F6B"/>
  <w15:docId w15:val="{78EB9E40-18A3-484F-ADB8-463CE91F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F5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uiPriority w:val="9"/>
    <w:qFormat/>
    <w:rsid w:val="000B17A9"/>
    <w:pPr>
      <w:keepNext/>
      <w:keepLines/>
      <w:numPr>
        <w:numId w:val="1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iPriority w:val="9"/>
    <w:unhideWhenUsed/>
    <w:qFormat/>
    <w:rsid w:val="000B17A9"/>
    <w:pPr>
      <w:keepLines w:val="0"/>
      <w:numPr>
        <w:ilvl w:val="1"/>
      </w:numPr>
      <w:tabs>
        <w:tab w:val="clear" w:pos="502"/>
        <w:tab w:val="num" w:pos="567"/>
      </w:tabs>
      <w:outlineLvl w:val="1"/>
    </w:pPr>
    <w:rPr>
      <w:sz w:val="24"/>
    </w:rPr>
  </w:style>
  <w:style w:type="paragraph" w:styleId="Heading3">
    <w:name w:val="heading 3"/>
    <w:basedOn w:val="Heading1"/>
    <w:next w:val="Normal"/>
    <w:link w:val="Heading3Char"/>
    <w:uiPriority w:val="9"/>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9"/>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basedOn w:val="Normal"/>
    <w:link w:val="ListParagraphChar"/>
    <w:uiPriority w:val="34"/>
    <w:qFormat/>
    <w:rsid w:val="00E90718"/>
    <w:pPr>
      <w:numPr>
        <w:numId w:val="9"/>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uiPriority w:val="9"/>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tabs>
        <w:tab w:val="num" w:pos="360"/>
      </w:tabs>
      <w:spacing w:after="240"/>
      <w:ind w:left="567" w:hanging="567"/>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tabs>
        <w:tab w:val="num" w:pos="360"/>
      </w:tabs>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3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436AD7"/>
    <w:pPr>
      <w:numPr>
        <w:numId w:val="4"/>
      </w:numPr>
    </w:pPr>
  </w:style>
  <w:style w:type="paragraph" w:customStyle="1" w:styleId="Level1">
    <w:name w:val="Level 1"/>
    <w:basedOn w:val="Normal"/>
    <w:next w:val="Normal"/>
    <w:uiPriority w:val="6"/>
    <w:rsid w:val="00C216B2"/>
    <w:pPr>
      <w:numPr>
        <w:numId w:val="10"/>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0"/>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0"/>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0"/>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0"/>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1"/>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Definition">
    <w:name w:val="Definition"/>
    <w:basedOn w:val="Normal"/>
    <w:rsid w:val="00400B8F"/>
    <w:pPr>
      <w:numPr>
        <w:numId w:val="13"/>
      </w:numPr>
      <w:spacing w:before="120" w:after="240"/>
      <w:ind w:left="567" w:hanging="567"/>
      <w:jc w:val="both"/>
    </w:pPr>
    <w:rPr>
      <w:rFonts w:ascii="Tahoma" w:hAnsi="Tahoma" w:cs="Tahoma"/>
      <w:sz w:val="20"/>
      <w:lang w:eastAsia="en-ZA"/>
    </w:rPr>
  </w:style>
  <w:style w:type="paragraph" w:customStyle="1" w:styleId="Definition1">
    <w:name w:val="Definition1"/>
    <w:basedOn w:val="Definition"/>
    <w:rsid w:val="00400B8F"/>
    <w:pPr>
      <w:numPr>
        <w:numId w:val="0"/>
      </w:numPr>
      <w:ind w:left="1134"/>
    </w:pPr>
  </w:style>
  <w:style w:type="paragraph" w:customStyle="1" w:styleId="Table">
    <w:name w:val="Table"/>
    <w:basedOn w:val="Normal"/>
    <w:rsid w:val="00935D7C"/>
    <w:pPr>
      <w:widowControl w:val="0"/>
      <w:spacing w:before="60" w:after="60"/>
    </w:pPr>
    <w:rPr>
      <w:rFonts w:ascii="Tahoma" w:hAnsi="Tahoma" w:cs="Tahoma"/>
      <w:sz w:val="20"/>
    </w:rPr>
  </w:style>
  <w:style w:type="paragraph" w:customStyle="1" w:styleId="dktabletext">
    <w:name w:val="dk table text"/>
    <w:basedOn w:val="BodyTextIndent"/>
    <w:rsid w:val="009375E3"/>
    <w:pPr>
      <w:widowControl w:val="0"/>
      <w:spacing w:after="240"/>
      <w:ind w:left="0"/>
    </w:pPr>
    <w:rPr>
      <w:rFonts w:ascii="Arial" w:hAnsi="Arial"/>
      <w:b/>
      <w:sz w:val="20"/>
    </w:rPr>
  </w:style>
  <w:style w:type="paragraph" w:customStyle="1" w:styleId="Normal3">
    <w:name w:val="Normal3"/>
    <w:basedOn w:val="Normal"/>
    <w:rsid w:val="009375E3"/>
    <w:pPr>
      <w:spacing w:after="120" w:line="300" w:lineRule="auto"/>
      <w:jc w:val="both"/>
    </w:pPr>
    <w:rPr>
      <w:rFonts w:ascii="Verdana" w:hAnsi="Verdana"/>
      <w:sz w:val="20"/>
      <w:szCs w:val="24"/>
      <w:lang w:val="en-GB"/>
    </w:rPr>
  </w:style>
  <w:style w:type="paragraph" w:styleId="BodyTextIndent">
    <w:name w:val="Body Text Indent"/>
    <w:basedOn w:val="Normal"/>
    <w:link w:val="BodyTextIndentChar"/>
    <w:uiPriority w:val="99"/>
    <w:semiHidden/>
    <w:unhideWhenUsed/>
    <w:rsid w:val="009375E3"/>
    <w:pPr>
      <w:spacing w:after="120"/>
      <w:ind w:left="283"/>
    </w:pPr>
  </w:style>
  <w:style w:type="character" w:customStyle="1" w:styleId="BodyTextIndentChar">
    <w:name w:val="Body Text Indent Char"/>
    <w:basedOn w:val="DefaultParagraphFont"/>
    <w:link w:val="BodyTextIndent"/>
    <w:uiPriority w:val="99"/>
    <w:semiHidden/>
    <w:rsid w:val="009375E3"/>
    <w:rPr>
      <w:rFonts w:ascii="Calibri" w:hAnsi="Calibri" w:cs="Times New Roman"/>
      <w:sz w:val="24"/>
      <w:szCs w:val="20"/>
      <w:lang w:eastAsia="en-US"/>
    </w:rPr>
  </w:style>
  <w:style w:type="paragraph" w:styleId="CommentSubject">
    <w:name w:val="annotation subject"/>
    <w:basedOn w:val="CommentText"/>
    <w:next w:val="CommentText"/>
    <w:link w:val="CommentSubjectChar"/>
    <w:uiPriority w:val="99"/>
    <w:semiHidden/>
    <w:unhideWhenUsed/>
    <w:rsid w:val="00A0484E"/>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A0484E"/>
    <w:rPr>
      <w:rFonts w:ascii="Calibri" w:eastAsia="Arial Unicode MS" w:hAnsi="Calibri" w:cs="Times New Roman"/>
      <w:b/>
      <w:bCs/>
      <w:sz w:val="20"/>
      <w:szCs w:val="20"/>
      <w:lang w:val="en-GB" w:eastAsia="en-US"/>
    </w:rPr>
  </w:style>
  <w:style w:type="paragraph" w:styleId="Revision">
    <w:name w:val="Revision"/>
    <w:hidden/>
    <w:uiPriority w:val="99"/>
    <w:semiHidden/>
    <w:rsid w:val="00620BBB"/>
    <w:pPr>
      <w:spacing w:after="0" w:line="240" w:lineRule="auto"/>
    </w:pPr>
    <w:rPr>
      <w:rFonts w:ascii="Calibri" w:hAnsi="Calibri"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92648552">
      <w:bodyDiv w:val="1"/>
      <w:marLeft w:val="0"/>
      <w:marRight w:val="0"/>
      <w:marTop w:val="0"/>
      <w:marBottom w:val="0"/>
      <w:divBdr>
        <w:top w:val="none" w:sz="0" w:space="0" w:color="auto"/>
        <w:left w:val="none" w:sz="0" w:space="0" w:color="auto"/>
        <w:bottom w:val="none" w:sz="0" w:space="0" w:color="auto"/>
        <w:right w:val="none" w:sz="0" w:space="0" w:color="auto"/>
      </w:divBdr>
    </w:div>
    <w:div w:id="632298504">
      <w:bodyDiv w:val="1"/>
      <w:marLeft w:val="0"/>
      <w:marRight w:val="0"/>
      <w:marTop w:val="0"/>
      <w:marBottom w:val="0"/>
      <w:divBdr>
        <w:top w:val="none" w:sz="0" w:space="0" w:color="auto"/>
        <w:left w:val="none" w:sz="0" w:space="0" w:color="auto"/>
        <w:bottom w:val="none" w:sz="0" w:space="0" w:color="auto"/>
        <w:right w:val="none" w:sz="0" w:space="0" w:color="auto"/>
      </w:divBdr>
    </w:div>
    <w:div w:id="638195548">
      <w:bodyDiv w:val="1"/>
      <w:marLeft w:val="0"/>
      <w:marRight w:val="0"/>
      <w:marTop w:val="0"/>
      <w:marBottom w:val="0"/>
      <w:divBdr>
        <w:top w:val="none" w:sz="0" w:space="0" w:color="auto"/>
        <w:left w:val="none" w:sz="0" w:space="0" w:color="auto"/>
        <w:bottom w:val="none" w:sz="0" w:space="0" w:color="auto"/>
        <w:right w:val="none" w:sz="0" w:space="0" w:color="auto"/>
      </w:divBdr>
    </w:div>
    <w:div w:id="92572707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1713781">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16200071">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ta.co.za/prodcert.htm"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AD8A-3A6D-4851-A720-6203CBC9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28</TotalTime>
  <Pages>23</Pages>
  <Words>4450</Words>
  <Characters>25365</Characters>
  <Application>Microsoft Office Word</Application>
  <DocSecurity>0</DocSecurity>
  <Lines>211</Lines>
  <Paragraphs>59</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Bid Specification Template</vt:lpstr>
      <vt:lpstr>INTRODUCTION</vt:lpstr>
      <vt:lpstr>PURPOSE AND BACKGROUND</vt:lpstr>
      <vt:lpstr>    PURPOSE</vt:lpstr>
      <vt:lpstr>    BACKGROUND</vt:lpstr>
      <vt:lpstr>SCOPE OF BID</vt:lpstr>
      <vt:lpstr>    SCOPE OF WORK</vt:lpstr>
      <vt:lpstr>    DELIVERY ADDRESS</vt:lpstr>
      <vt:lpstr>Please refer to the technical schedule 10</vt:lpstr>
      <vt:lpstr>    CUSTOMER INFRASTRUCTURE AND ENVIRONMENT</vt:lpstr>
      <vt:lpstr>/TECHNICAL REQUIREMENT OVERVIEW</vt:lpstr>
      <vt:lpstr>    PRODUCT REQUIREMENT</vt:lpstr>
      <vt:lpstr>    SERVICES REQUIREMENTS</vt:lpstr>
      <vt:lpstr>DELIVERY ADDRESS</vt:lpstr>
      <vt:lpstr>BID EVALUATION STAGES</vt:lpstr>
      <vt:lpstr>    ADMINISTRATIVE PRE-QUALIFICATION</vt:lpstr>
      <vt:lpstr>ADMINISTRATIVE PRE-QUALIFICATION REQUIREMENTS</vt:lpstr>
      <vt:lpstr>    ADMINISTRATIVE PRE-QUALIFICATION VERIFICATION</vt:lpstr>
      <vt:lpstr>    ADMINISTRATIVE PRE-QUALIFICATION REQUIREMENTS</vt:lpstr>
      <vt:lpstr>    </vt:lpstr>
      <vt:lpstr>    TECHNICAL MANDATORY, FUNCTIONALITY AND PROOF OF CONCEPT REQUIREMENTS</vt:lpstr>
      <vt:lpstr>TECHNICAL MANDATORY</vt:lpstr>
      <vt:lpstr>    INSTRUCTION AND EVALUATION CRITERIA</vt:lpstr>
      <vt:lpstr>    TECHNICAL MANDATORY REQUIREMENTS</vt:lpstr>
      <vt:lpstr>    DECLARATION OF COMPLIANCE</vt:lpstr>
      <vt:lpstr>TECHNICAL FUNCTIONALITY</vt:lpstr>
      <vt:lpstr>PROOF OF CONCEPT</vt:lpstr>
      <vt:lpstr>    </vt:lpstr>
      <vt:lpstr>    SPECIAL CONDITIONS OF CONTRACT (SCC)</vt:lpstr>
      <vt:lpstr>SPECIAL CONDITIONS OF CONTRACT</vt:lpstr>
      <vt:lpstr>    INSTRUCTION</vt:lpstr>
      <vt:lpstr>    SPECIAL CONDITIONS OF CONTRACT</vt:lpstr>
      <vt:lpstr>    DECLARATION OF ACCEPTANCE</vt:lpstr>
      <vt:lpstr>    </vt:lpstr>
      <vt:lpstr>    COSTING AND PRICING</vt:lpstr>
      <vt:lpstr>COSTING AND PRICING</vt:lpstr>
      <vt:lpstr>    </vt:lpstr>
      <vt:lpstr>    TECHNICAL SCHEDULES</vt:lpstr>
      <vt:lpstr>Technical Schedules</vt:lpstr>
      <vt:lpstr>    Terms and definitions</vt:lpstr>
      <vt:lpstr>ABBREVIATIONS</vt:lpstr>
      <vt:lpstr>DEFINITIONS</vt:lpstr>
      <vt:lpstr>    BIDDER SUBSTANTIATING EVIDENCE</vt:lpstr>
    </vt:vector>
  </TitlesOfParts>
  <Company>SITA SOC Ltd</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Yandiswa Citi</cp:lastModifiedBy>
  <cp:revision>4</cp:revision>
  <cp:lastPrinted>2018-10-16T12:16:00Z</cp:lastPrinted>
  <dcterms:created xsi:type="dcterms:W3CDTF">2022-02-25T07:05:00Z</dcterms:created>
  <dcterms:modified xsi:type="dcterms:W3CDTF">2022-02-25T08:08:00Z</dcterms:modified>
  <cp:version>2016-06-30 v2.3c</cp:version>
</cp:coreProperties>
</file>