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D59F01D467C472A94E272AFFDD48252"/>
        </w:placeholder>
      </w:sdtPr>
      <w:sdtContent>
        <w:sdt>
          <w:sdtPr>
            <w:id w:val="-1462265599"/>
            <w:lock w:val="sdtContentLocked"/>
            <w:placeholder>
              <w:docPart w:val="ED59F01D467C472A94E272AFFDD48252"/>
            </w:placeholder>
            <w15:appearance w15:val="hidden"/>
          </w:sdtPr>
          <w:sdtContent>
            <w:p w14:paraId="18774797" w14:textId="77777777" w:rsidR="00AB0B86" w:rsidRDefault="00AB0B86" w:rsidP="00AB0B86">
              <w:pPr>
                <w:jc w:val="center"/>
              </w:pPr>
            </w:p>
            <w:p w14:paraId="3302380F"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3E466279" wp14:editId="2D3C993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72D66DF"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08CFBED6" wp14:editId="24D8CD0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3D06788" w14:textId="77777777" w:rsidR="00AB0B86" w:rsidRDefault="00AB0B86" w:rsidP="00AB0B86">
              <w:pPr>
                <w:jc w:val="center"/>
              </w:pPr>
            </w:p>
            <w:p w14:paraId="0D20A340" w14:textId="77777777" w:rsidR="00AB0B86" w:rsidRDefault="00AB0B86" w:rsidP="00AB0B86">
              <w:pPr>
                <w:jc w:val="center"/>
              </w:pPr>
            </w:p>
            <w:p w14:paraId="382395BB" w14:textId="77777777" w:rsidR="00AB0B86" w:rsidRDefault="00AB0B86" w:rsidP="00AB0B86">
              <w:pPr>
                <w:jc w:val="center"/>
              </w:pPr>
            </w:p>
            <w:p w14:paraId="48340BB6" w14:textId="77777777" w:rsidR="00AB0B86" w:rsidRDefault="00AB0B86" w:rsidP="00AB0B86">
              <w:pPr>
                <w:jc w:val="center"/>
              </w:pPr>
            </w:p>
            <w:p w14:paraId="0FB22AB9" w14:textId="77777777" w:rsidR="00AB0B86" w:rsidRDefault="00AB0B86" w:rsidP="00AB0B86">
              <w:pPr>
                <w:jc w:val="center"/>
              </w:pPr>
            </w:p>
            <w:p w14:paraId="411DBA5F" w14:textId="77777777" w:rsidR="00AB0B86" w:rsidRDefault="00AB0B86" w:rsidP="00AB0B86">
              <w:pPr>
                <w:jc w:val="center"/>
              </w:pPr>
            </w:p>
            <w:p w14:paraId="2C83AD13" w14:textId="77777777" w:rsidR="00AB0B86" w:rsidRDefault="00AB0B86" w:rsidP="00AB0B86">
              <w:pPr>
                <w:jc w:val="center"/>
              </w:pPr>
            </w:p>
            <w:p w14:paraId="52936E38" w14:textId="77777777" w:rsidR="00F70A16" w:rsidRDefault="00000000" w:rsidP="00AB0B86">
              <w:pPr>
                <w:jc w:val="center"/>
              </w:pPr>
            </w:p>
          </w:sdtContent>
        </w:sdt>
      </w:sdtContent>
    </w:sdt>
    <w:p w14:paraId="3E3CD06D" w14:textId="1AB667D5" w:rsidR="00AB61DF" w:rsidRDefault="00AE777F" w:rsidP="001C4E02">
      <w:pPr>
        <w:jc w:val="center"/>
        <w:rPr>
          <w:b/>
          <w:bCs/>
          <w:color w:val="1F497D" w:themeColor="text2"/>
          <w:sz w:val="36"/>
          <w:szCs w:val="36"/>
        </w:rPr>
      </w:pPr>
      <w:r w:rsidRPr="001C4E02">
        <w:rPr>
          <w:b/>
          <w:bCs/>
          <w:color w:val="0F243E" w:themeColor="text2" w:themeShade="80"/>
          <w:sz w:val="36"/>
          <w:szCs w:val="36"/>
        </w:rPr>
        <w:t>Annexure 1: Bid Specification</w:t>
      </w:r>
    </w:p>
    <w:p w14:paraId="3D6878B4" w14:textId="37418527" w:rsidR="00AB61DF" w:rsidRPr="001C4E02" w:rsidRDefault="00CC471F" w:rsidP="00B12315">
      <w:pPr>
        <w:jc w:val="center"/>
        <w:rPr>
          <w:b/>
          <w:bCs/>
          <w:color w:val="0F243E" w:themeColor="text2" w:themeShade="80"/>
          <w:sz w:val="36"/>
          <w:szCs w:val="36"/>
        </w:rPr>
      </w:pPr>
      <w:r>
        <w:rPr>
          <w:b/>
          <w:bCs/>
          <w:color w:val="0F243E" w:themeColor="text2" w:themeShade="80"/>
          <w:sz w:val="36"/>
          <w:szCs w:val="36"/>
        </w:rPr>
        <w:t>RFB 32</w:t>
      </w:r>
      <w:r w:rsidR="00036D1B">
        <w:rPr>
          <w:b/>
          <w:bCs/>
          <w:color w:val="0F243E" w:themeColor="text2" w:themeShade="80"/>
          <w:sz w:val="36"/>
          <w:szCs w:val="36"/>
        </w:rPr>
        <w:t>4</w:t>
      </w:r>
      <w:r>
        <w:rPr>
          <w:b/>
          <w:bCs/>
          <w:color w:val="0F243E" w:themeColor="text2" w:themeShade="80"/>
          <w:sz w:val="36"/>
          <w:szCs w:val="36"/>
        </w:rPr>
        <w:t>0-2026</w:t>
      </w:r>
      <w:r w:rsidR="0094255C">
        <w:rPr>
          <w:b/>
          <w:bCs/>
          <w:color w:val="0F243E" w:themeColor="text2" w:themeShade="80"/>
          <w:sz w:val="36"/>
          <w:szCs w:val="36"/>
        </w:rPr>
        <w:t xml:space="preserve">: </w:t>
      </w:r>
      <w:r w:rsidR="00AE777F" w:rsidRPr="00AE777F">
        <w:rPr>
          <w:b/>
          <w:bCs/>
          <w:color w:val="0F243E" w:themeColor="text2" w:themeShade="80"/>
          <w:sz w:val="36"/>
          <w:szCs w:val="36"/>
        </w:rPr>
        <w:t xml:space="preserve">APPOINTMENT OF </w:t>
      </w:r>
      <w:r w:rsidR="0094255C">
        <w:rPr>
          <w:b/>
          <w:bCs/>
          <w:color w:val="0F243E" w:themeColor="text2" w:themeShade="80"/>
          <w:sz w:val="36"/>
          <w:szCs w:val="36"/>
        </w:rPr>
        <w:t xml:space="preserve">A </w:t>
      </w:r>
      <w:r w:rsidR="00AE777F" w:rsidRPr="00AE777F">
        <w:rPr>
          <w:b/>
          <w:bCs/>
          <w:color w:val="0F243E" w:themeColor="text2" w:themeShade="80"/>
          <w:sz w:val="36"/>
          <w:szCs w:val="36"/>
        </w:rPr>
        <w:t>TURNKEY CONTRACTOR FOR DESIGN, SUPPLY, INSTALLATION, TESTING AND COMMISSIONING OF FIRE SUPPRESSION SYSTEM FOR PIETERMARITZBURG DATA CENTRE AND OFFICES</w:t>
      </w:r>
    </w:p>
    <w:p w14:paraId="422FC016" w14:textId="77777777" w:rsidR="00AB61DF" w:rsidRDefault="00AB61DF" w:rsidP="00B12315">
      <w:pPr>
        <w:jc w:val="center"/>
        <w:rPr>
          <w:b/>
          <w:bCs/>
          <w:color w:val="1F497D" w:themeColor="text2"/>
          <w:sz w:val="36"/>
          <w:szCs w:val="36"/>
        </w:rPr>
      </w:pPr>
    </w:p>
    <w:p w14:paraId="4FA8D853" w14:textId="77777777" w:rsidR="00AB61DF" w:rsidRDefault="00AB61DF" w:rsidP="00B12315">
      <w:pPr>
        <w:jc w:val="center"/>
        <w:rPr>
          <w:b/>
          <w:bCs/>
          <w:color w:val="1F497D" w:themeColor="text2"/>
          <w:sz w:val="36"/>
          <w:szCs w:val="36"/>
        </w:rPr>
      </w:pPr>
    </w:p>
    <w:p w14:paraId="0EEBC2D4" w14:textId="77777777" w:rsidR="00AB61DF" w:rsidRDefault="00AB61DF" w:rsidP="00B12315">
      <w:pPr>
        <w:jc w:val="center"/>
        <w:rPr>
          <w:b/>
          <w:bCs/>
          <w:color w:val="1F497D" w:themeColor="text2"/>
          <w:sz w:val="36"/>
          <w:szCs w:val="36"/>
        </w:rPr>
      </w:pPr>
    </w:p>
    <w:p w14:paraId="18A30F7B" w14:textId="77777777" w:rsidR="00AB61DF" w:rsidRDefault="00AB61DF" w:rsidP="00B12315">
      <w:pPr>
        <w:jc w:val="center"/>
        <w:rPr>
          <w:b/>
          <w:bCs/>
          <w:color w:val="1F497D" w:themeColor="text2"/>
          <w:sz w:val="36"/>
          <w:szCs w:val="36"/>
        </w:rPr>
      </w:pPr>
    </w:p>
    <w:p w14:paraId="01C13DF7" w14:textId="77777777" w:rsidR="00AB61DF" w:rsidRDefault="00AB61DF" w:rsidP="00B12315">
      <w:pPr>
        <w:jc w:val="center"/>
        <w:rPr>
          <w:b/>
          <w:bCs/>
          <w:color w:val="1F497D" w:themeColor="text2"/>
          <w:sz w:val="36"/>
          <w:szCs w:val="36"/>
        </w:rPr>
      </w:pPr>
    </w:p>
    <w:p w14:paraId="6972358C" w14:textId="77777777" w:rsidR="00AB61DF" w:rsidRDefault="00AB61DF" w:rsidP="00B12315">
      <w:pPr>
        <w:jc w:val="center"/>
        <w:rPr>
          <w:b/>
          <w:bCs/>
          <w:color w:val="1F497D" w:themeColor="text2"/>
          <w:sz w:val="36"/>
          <w:szCs w:val="36"/>
        </w:rPr>
      </w:pPr>
    </w:p>
    <w:p w14:paraId="0E641A2C" w14:textId="77777777" w:rsidR="00AB61DF" w:rsidRDefault="00AB61DF" w:rsidP="00B12315">
      <w:pPr>
        <w:jc w:val="center"/>
        <w:rPr>
          <w:b/>
          <w:bCs/>
          <w:color w:val="1F497D" w:themeColor="text2"/>
          <w:sz w:val="36"/>
          <w:szCs w:val="36"/>
        </w:rPr>
      </w:pPr>
    </w:p>
    <w:p w14:paraId="4A765537" w14:textId="77777777" w:rsidR="00AB61DF" w:rsidRDefault="00AB61DF" w:rsidP="00B12315">
      <w:pPr>
        <w:jc w:val="center"/>
        <w:rPr>
          <w:b/>
          <w:bCs/>
          <w:color w:val="1F497D" w:themeColor="text2"/>
          <w:sz w:val="36"/>
          <w:szCs w:val="36"/>
        </w:rPr>
      </w:pPr>
    </w:p>
    <w:p w14:paraId="5028F623" w14:textId="77777777" w:rsidR="00AB61DF" w:rsidRDefault="00AB61DF" w:rsidP="00B12315">
      <w:pPr>
        <w:jc w:val="center"/>
        <w:rPr>
          <w:b/>
          <w:bCs/>
          <w:color w:val="1F497D" w:themeColor="text2"/>
          <w:sz w:val="36"/>
          <w:szCs w:val="36"/>
        </w:rPr>
      </w:pPr>
    </w:p>
    <w:p w14:paraId="56964812" w14:textId="77777777" w:rsidR="00AB61DF" w:rsidRDefault="00AB61DF" w:rsidP="00B12315">
      <w:pPr>
        <w:jc w:val="center"/>
        <w:rPr>
          <w:b/>
          <w:bCs/>
          <w:color w:val="1F497D" w:themeColor="text2"/>
          <w:sz w:val="36"/>
          <w:szCs w:val="36"/>
        </w:rPr>
      </w:pPr>
    </w:p>
    <w:p w14:paraId="3A61F67F" w14:textId="77777777" w:rsidR="00AB0B86" w:rsidRDefault="00AB0B86">
      <w:pPr>
        <w:jc w:val="left"/>
        <w:rPr>
          <w:b/>
          <w:color w:val="000099"/>
          <w:sz w:val="24"/>
        </w:rPr>
      </w:pPr>
    </w:p>
    <w:p w14:paraId="649B4CA7" w14:textId="54AE4E3E" w:rsidR="00A44D99" w:rsidRPr="00B12315" w:rsidRDefault="00A44D99" w:rsidP="00B12315">
      <w:pPr>
        <w:jc w:val="left"/>
        <w:rPr>
          <w:b/>
          <w:bCs/>
          <w:color w:val="1F497D" w:themeColor="text2"/>
          <w:sz w:val="32"/>
          <w:szCs w:val="32"/>
        </w:rPr>
      </w:pPr>
      <w:r w:rsidRPr="00B12315">
        <w:rPr>
          <w:b/>
          <w:bCs/>
          <w:color w:val="1F497D" w:themeColor="text2"/>
          <w:sz w:val="32"/>
          <w:szCs w:val="32"/>
        </w:rPr>
        <w:lastRenderedPageBreak/>
        <w:t>Contents</w:t>
      </w:r>
    </w:p>
    <w:p w14:paraId="4265C1D3" w14:textId="5049FE8D" w:rsidR="00F67E39"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927339">
        <w:fldChar w:fldCharType="begin"/>
      </w:r>
      <w:r w:rsidRPr="00927339">
        <w:instrText xml:space="preserve"> TOC \o "2-2" \h \z \t "Heading 1,1,Heading 3,3,Annex H1,1" </w:instrText>
      </w:r>
      <w:r w:rsidRPr="00927339">
        <w:fldChar w:fldCharType="separate"/>
      </w:r>
      <w:hyperlink w:anchor="_Toc224195195" w:history="1">
        <w:r w:rsidR="00F67E39" w:rsidRPr="003B14B1">
          <w:rPr>
            <w:rStyle w:val="Hyperlink"/>
            <w:noProof/>
          </w:rPr>
          <w:t>1.</w:t>
        </w:r>
        <w:r w:rsidR="00F67E39">
          <w:rPr>
            <w:rFonts w:asciiTheme="minorHAnsi" w:eastAsiaTheme="minorEastAsia" w:hAnsiTheme="minorHAnsi" w:cstheme="minorBidi"/>
            <w:b w:val="0"/>
            <w:noProof/>
            <w:kern w:val="2"/>
            <w:sz w:val="24"/>
            <w:szCs w:val="24"/>
            <w:lang w:eastAsia="en-ZA"/>
            <w14:ligatures w14:val="standardContextual"/>
          </w:rPr>
          <w:tab/>
        </w:r>
        <w:r w:rsidR="00F67E39" w:rsidRPr="003B14B1">
          <w:rPr>
            <w:rStyle w:val="Hyperlink"/>
            <w:noProof/>
          </w:rPr>
          <w:t>Introduction</w:t>
        </w:r>
        <w:r w:rsidR="00F67E39">
          <w:rPr>
            <w:noProof/>
            <w:webHidden/>
          </w:rPr>
          <w:tab/>
        </w:r>
        <w:r w:rsidR="00F67E39">
          <w:rPr>
            <w:noProof/>
            <w:webHidden/>
          </w:rPr>
          <w:fldChar w:fldCharType="begin"/>
        </w:r>
        <w:r w:rsidR="00F67E39">
          <w:rPr>
            <w:noProof/>
            <w:webHidden/>
          </w:rPr>
          <w:instrText xml:space="preserve"> PAGEREF _Toc224195195 \h </w:instrText>
        </w:r>
        <w:r w:rsidR="00F67E39">
          <w:rPr>
            <w:noProof/>
            <w:webHidden/>
          </w:rPr>
        </w:r>
        <w:r w:rsidR="00F67E39">
          <w:rPr>
            <w:noProof/>
            <w:webHidden/>
          </w:rPr>
          <w:fldChar w:fldCharType="separate"/>
        </w:r>
        <w:r w:rsidR="00F67E39">
          <w:rPr>
            <w:noProof/>
            <w:webHidden/>
          </w:rPr>
          <w:t>3</w:t>
        </w:r>
        <w:r w:rsidR="00F67E39">
          <w:rPr>
            <w:noProof/>
            <w:webHidden/>
          </w:rPr>
          <w:fldChar w:fldCharType="end"/>
        </w:r>
      </w:hyperlink>
    </w:p>
    <w:p w14:paraId="54C9A680" w14:textId="302ABEC2"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196" w:history="1">
        <w:r w:rsidRPr="003B14B1">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lang w:val="en-GB"/>
          </w:rPr>
          <w:t>Purpose</w:t>
        </w:r>
        <w:r>
          <w:rPr>
            <w:noProof/>
            <w:webHidden/>
          </w:rPr>
          <w:tab/>
        </w:r>
        <w:r>
          <w:rPr>
            <w:noProof/>
            <w:webHidden/>
          </w:rPr>
          <w:fldChar w:fldCharType="begin"/>
        </w:r>
        <w:r>
          <w:rPr>
            <w:noProof/>
            <w:webHidden/>
          </w:rPr>
          <w:instrText xml:space="preserve"> PAGEREF _Toc224195196 \h </w:instrText>
        </w:r>
        <w:r>
          <w:rPr>
            <w:noProof/>
            <w:webHidden/>
          </w:rPr>
        </w:r>
        <w:r>
          <w:rPr>
            <w:noProof/>
            <w:webHidden/>
          </w:rPr>
          <w:fldChar w:fldCharType="separate"/>
        </w:r>
        <w:r>
          <w:rPr>
            <w:noProof/>
            <w:webHidden/>
          </w:rPr>
          <w:t>3</w:t>
        </w:r>
        <w:r>
          <w:rPr>
            <w:noProof/>
            <w:webHidden/>
          </w:rPr>
          <w:fldChar w:fldCharType="end"/>
        </w:r>
      </w:hyperlink>
    </w:p>
    <w:p w14:paraId="57055716" w14:textId="53DAA2FA"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197" w:history="1">
        <w:r w:rsidRPr="003B14B1">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lang w:val="en-GB"/>
          </w:rPr>
          <w:t>Background</w:t>
        </w:r>
        <w:r>
          <w:rPr>
            <w:noProof/>
            <w:webHidden/>
          </w:rPr>
          <w:tab/>
        </w:r>
        <w:r>
          <w:rPr>
            <w:noProof/>
            <w:webHidden/>
          </w:rPr>
          <w:fldChar w:fldCharType="begin"/>
        </w:r>
        <w:r>
          <w:rPr>
            <w:noProof/>
            <w:webHidden/>
          </w:rPr>
          <w:instrText xml:space="preserve"> PAGEREF _Toc224195197 \h </w:instrText>
        </w:r>
        <w:r>
          <w:rPr>
            <w:noProof/>
            <w:webHidden/>
          </w:rPr>
        </w:r>
        <w:r>
          <w:rPr>
            <w:noProof/>
            <w:webHidden/>
          </w:rPr>
          <w:fldChar w:fldCharType="separate"/>
        </w:r>
        <w:r>
          <w:rPr>
            <w:noProof/>
            <w:webHidden/>
          </w:rPr>
          <w:t>3</w:t>
        </w:r>
        <w:r>
          <w:rPr>
            <w:noProof/>
            <w:webHidden/>
          </w:rPr>
          <w:fldChar w:fldCharType="end"/>
        </w:r>
      </w:hyperlink>
    </w:p>
    <w:p w14:paraId="02EAD7FD" w14:textId="13C6D91A" w:rsidR="00F67E39" w:rsidRDefault="00F67E39">
      <w:pPr>
        <w:pStyle w:val="TOC1"/>
        <w:rPr>
          <w:rFonts w:asciiTheme="minorHAnsi" w:eastAsiaTheme="minorEastAsia" w:hAnsiTheme="minorHAnsi" w:cstheme="minorBidi"/>
          <w:b w:val="0"/>
          <w:noProof/>
          <w:kern w:val="2"/>
          <w:sz w:val="24"/>
          <w:szCs w:val="24"/>
          <w:lang w:eastAsia="en-ZA"/>
          <w14:ligatures w14:val="standardContextual"/>
        </w:rPr>
      </w:pPr>
      <w:hyperlink w:anchor="_Toc224195198" w:history="1">
        <w:r w:rsidRPr="003B14B1">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3B14B1">
          <w:rPr>
            <w:rStyle w:val="Hyperlink"/>
            <w:noProof/>
          </w:rPr>
          <w:t>Scope of Bid</w:t>
        </w:r>
        <w:r>
          <w:rPr>
            <w:noProof/>
            <w:webHidden/>
          </w:rPr>
          <w:tab/>
        </w:r>
        <w:r>
          <w:rPr>
            <w:noProof/>
            <w:webHidden/>
          </w:rPr>
          <w:fldChar w:fldCharType="begin"/>
        </w:r>
        <w:r>
          <w:rPr>
            <w:noProof/>
            <w:webHidden/>
          </w:rPr>
          <w:instrText xml:space="preserve"> PAGEREF _Toc224195198 \h </w:instrText>
        </w:r>
        <w:r>
          <w:rPr>
            <w:noProof/>
            <w:webHidden/>
          </w:rPr>
        </w:r>
        <w:r>
          <w:rPr>
            <w:noProof/>
            <w:webHidden/>
          </w:rPr>
          <w:fldChar w:fldCharType="separate"/>
        </w:r>
        <w:r>
          <w:rPr>
            <w:noProof/>
            <w:webHidden/>
          </w:rPr>
          <w:t>3</w:t>
        </w:r>
        <w:r>
          <w:rPr>
            <w:noProof/>
            <w:webHidden/>
          </w:rPr>
          <w:fldChar w:fldCharType="end"/>
        </w:r>
      </w:hyperlink>
    </w:p>
    <w:p w14:paraId="066CB518" w14:textId="2555EECD"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199" w:history="1">
        <w:r w:rsidRPr="003B14B1">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New installation</w:t>
        </w:r>
        <w:r>
          <w:rPr>
            <w:noProof/>
            <w:webHidden/>
          </w:rPr>
          <w:tab/>
        </w:r>
        <w:r>
          <w:rPr>
            <w:noProof/>
            <w:webHidden/>
          </w:rPr>
          <w:fldChar w:fldCharType="begin"/>
        </w:r>
        <w:r>
          <w:rPr>
            <w:noProof/>
            <w:webHidden/>
          </w:rPr>
          <w:instrText xml:space="preserve"> PAGEREF _Toc224195199 \h </w:instrText>
        </w:r>
        <w:r>
          <w:rPr>
            <w:noProof/>
            <w:webHidden/>
          </w:rPr>
        </w:r>
        <w:r>
          <w:rPr>
            <w:noProof/>
            <w:webHidden/>
          </w:rPr>
          <w:fldChar w:fldCharType="separate"/>
        </w:r>
        <w:r>
          <w:rPr>
            <w:noProof/>
            <w:webHidden/>
          </w:rPr>
          <w:t>3</w:t>
        </w:r>
        <w:r>
          <w:rPr>
            <w:noProof/>
            <w:webHidden/>
          </w:rPr>
          <w:fldChar w:fldCharType="end"/>
        </w:r>
      </w:hyperlink>
    </w:p>
    <w:p w14:paraId="136C0555" w14:textId="4328C95B"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00" w:history="1">
        <w:r w:rsidRPr="003B14B1">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Demolition of Existing Fire System</w:t>
        </w:r>
        <w:r>
          <w:rPr>
            <w:noProof/>
            <w:webHidden/>
          </w:rPr>
          <w:tab/>
        </w:r>
        <w:r>
          <w:rPr>
            <w:noProof/>
            <w:webHidden/>
          </w:rPr>
          <w:fldChar w:fldCharType="begin"/>
        </w:r>
        <w:r>
          <w:rPr>
            <w:noProof/>
            <w:webHidden/>
          </w:rPr>
          <w:instrText xml:space="preserve"> PAGEREF _Toc224195200 \h </w:instrText>
        </w:r>
        <w:r>
          <w:rPr>
            <w:noProof/>
            <w:webHidden/>
          </w:rPr>
        </w:r>
        <w:r>
          <w:rPr>
            <w:noProof/>
            <w:webHidden/>
          </w:rPr>
          <w:fldChar w:fldCharType="separate"/>
        </w:r>
        <w:r>
          <w:rPr>
            <w:noProof/>
            <w:webHidden/>
          </w:rPr>
          <w:t>4</w:t>
        </w:r>
        <w:r>
          <w:rPr>
            <w:noProof/>
            <w:webHidden/>
          </w:rPr>
          <w:fldChar w:fldCharType="end"/>
        </w:r>
      </w:hyperlink>
    </w:p>
    <w:p w14:paraId="32154D69" w14:textId="334787B5"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01" w:history="1">
        <w:r w:rsidRPr="003B14B1">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Delivery address</w:t>
        </w:r>
        <w:r>
          <w:rPr>
            <w:noProof/>
            <w:webHidden/>
          </w:rPr>
          <w:tab/>
        </w:r>
        <w:r>
          <w:rPr>
            <w:noProof/>
            <w:webHidden/>
          </w:rPr>
          <w:fldChar w:fldCharType="begin"/>
        </w:r>
        <w:r>
          <w:rPr>
            <w:noProof/>
            <w:webHidden/>
          </w:rPr>
          <w:instrText xml:space="preserve"> PAGEREF _Toc224195201 \h </w:instrText>
        </w:r>
        <w:r>
          <w:rPr>
            <w:noProof/>
            <w:webHidden/>
          </w:rPr>
        </w:r>
        <w:r>
          <w:rPr>
            <w:noProof/>
            <w:webHidden/>
          </w:rPr>
          <w:fldChar w:fldCharType="separate"/>
        </w:r>
        <w:r>
          <w:rPr>
            <w:noProof/>
            <w:webHidden/>
          </w:rPr>
          <w:t>4</w:t>
        </w:r>
        <w:r>
          <w:rPr>
            <w:noProof/>
            <w:webHidden/>
          </w:rPr>
          <w:fldChar w:fldCharType="end"/>
        </w:r>
      </w:hyperlink>
    </w:p>
    <w:p w14:paraId="764780EE" w14:textId="305C64F2"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02" w:history="1">
        <w:r w:rsidRPr="003B14B1">
          <w:rPr>
            <w:rStyle w:val="Hyperlink"/>
            <w:noProof/>
          </w:rPr>
          <w:t>2.4</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_Toc224195202 \h </w:instrText>
        </w:r>
        <w:r>
          <w:rPr>
            <w:noProof/>
            <w:webHidden/>
          </w:rPr>
        </w:r>
        <w:r>
          <w:rPr>
            <w:noProof/>
            <w:webHidden/>
          </w:rPr>
          <w:fldChar w:fldCharType="separate"/>
        </w:r>
        <w:r>
          <w:rPr>
            <w:noProof/>
            <w:webHidden/>
          </w:rPr>
          <w:t>5</w:t>
        </w:r>
        <w:r>
          <w:rPr>
            <w:noProof/>
            <w:webHidden/>
          </w:rPr>
          <w:fldChar w:fldCharType="end"/>
        </w:r>
      </w:hyperlink>
    </w:p>
    <w:p w14:paraId="302A3378" w14:textId="107FCCDC" w:rsidR="00F67E39" w:rsidRDefault="00F67E39">
      <w:pPr>
        <w:pStyle w:val="TOC1"/>
        <w:rPr>
          <w:rFonts w:asciiTheme="minorHAnsi" w:eastAsiaTheme="minorEastAsia" w:hAnsiTheme="minorHAnsi" w:cstheme="minorBidi"/>
          <w:b w:val="0"/>
          <w:noProof/>
          <w:kern w:val="2"/>
          <w:sz w:val="24"/>
          <w:szCs w:val="24"/>
          <w:lang w:eastAsia="en-ZA"/>
          <w14:ligatures w14:val="standardContextual"/>
        </w:rPr>
      </w:pPr>
      <w:hyperlink w:anchor="_Toc224195203" w:history="1">
        <w:r w:rsidRPr="003B14B1">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3B14B1">
          <w:rPr>
            <w:rStyle w:val="Hyperlink"/>
            <w:noProof/>
          </w:rPr>
          <w:t>Requirements</w:t>
        </w:r>
        <w:r>
          <w:rPr>
            <w:noProof/>
            <w:webHidden/>
          </w:rPr>
          <w:tab/>
        </w:r>
        <w:r>
          <w:rPr>
            <w:noProof/>
            <w:webHidden/>
          </w:rPr>
          <w:fldChar w:fldCharType="begin"/>
        </w:r>
        <w:r>
          <w:rPr>
            <w:noProof/>
            <w:webHidden/>
          </w:rPr>
          <w:instrText xml:space="preserve"> PAGEREF _Toc224195203 \h </w:instrText>
        </w:r>
        <w:r>
          <w:rPr>
            <w:noProof/>
            <w:webHidden/>
          </w:rPr>
        </w:r>
        <w:r>
          <w:rPr>
            <w:noProof/>
            <w:webHidden/>
          </w:rPr>
          <w:fldChar w:fldCharType="separate"/>
        </w:r>
        <w:r>
          <w:rPr>
            <w:noProof/>
            <w:webHidden/>
          </w:rPr>
          <w:t>5</w:t>
        </w:r>
        <w:r>
          <w:rPr>
            <w:noProof/>
            <w:webHidden/>
          </w:rPr>
          <w:fldChar w:fldCharType="end"/>
        </w:r>
      </w:hyperlink>
    </w:p>
    <w:p w14:paraId="5E054E58" w14:textId="42593920"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04" w:history="1">
        <w:r w:rsidRPr="003B14B1">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Product / Service / Solution Requirements</w:t>
        </w:r>
        <w:r>
          <w:rPr>
            <w:noProof/>
            <w:webHidden/>
          </w:rPr>
          <w:tab/>
        </w:r>
        <w:r>
          <w:rPr>
            <w:noProof/>
            <w:webHidden/>
          </w:rPr>
          <w:fldChar w:fldCharType="begin"/>
        </w:r>
        <w:r>
          <w:rPr>
            <w:noProof/>
            <w:webHidden/>
          </w:rPr>
          <w:instrText xml:space="preserve"> PAGEREF _Toc224195204 \h </w:instrText>
        </w:r>
        <w:r>
          <w:rPr>
            <w:noProof/>
            <w:webHidden/>
          </w:rPr>
        </w:r>
        <w:r>
          <w:rPr>
            <w:noProof/>
            <w:webHidden/>
          </w:rPr>
          <w:fldChar w:fldCharType="separate"/>
        </w:r>
        <w:r>
          <w:rPr>
            <w:noProof/>
            <w:webHidden/>
          </w:rPr>
          <w:t>5</w:t>
        </w:r>
        <w:r>
          <w:rPr>
            <w:noProof/>
            <w:webHidden/>
          </w:rPr>
          <w:fldChar w:fldCharType="end"/>
        </w:r>
      </w:hyperlink>
    </w:p>
    <w:p w14:paraId="0C9B7850" w14:textId="0DBDD22E" w:rsidR="00F67E39" w:rsidRDefault="00F67E39">
      <w:pPr>
        <w:pStyle w:val="TOC1"/>
        <w:rPr>
          <w:rFonts w:asciiTheme="minorHAnsi" w:eastAsiaTheme="minorEastAsia" w:hAnsiTheme="minorHAnsi" w:cstheme="minorBidi"/>
          <w:b w:val="0"/>
          <w:noProof/>
          <w:kern w:val="2"/>
          <w:sz w:val="24"/>
          <w:szCs w:val="24"/>
          <w:lang w:eastAsia="en-ZA"/>
          <w14:ligatures w14:val="standardContextual"/>
        </w:rPr>
      </w:pPr>
      <w:hyperlink w:anchor="_Toc224195205" w:history="1">
        <w:r w:rsidRPr="003B14B1">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3B14B1">
          <w:rPr>
            <w:rStyle w:val="Hyperlink"/>
            <w:noProof/>
          </w:rPr>
          <w:t>Bid Evaluation Stages</w:t>
        </w:r>
        <w:r>
          <w:rPr>
            <w:noProof/>
            <w:webHidden/>
          </w:rPr>
          <w:tab/>
        </w:r>
        <w:r>
          <w:rPr>
            <w:noProof/>
            <w:webHidden/>
          </w:rPr>
          <w:fldChar w:fldCharType="begin"/>
        </w:r>
        <w:r>
          <w:rPr>
            <w:noProof/>
            <w:webHidden/>
          </w:rPr>
          <w:instrText xml:space="preserve"> PAGEREF _Toc224195205 \h </w:instrText>
        </w:r>
        <w:r>
          <w:rPr>
            <w:noProof/>
            <w:webHidden/>
          </w:rPr>
        </w:r>
        <w:r>
          <w:rPr>
            <w:noProof/>
            <w:webHidden/>
          </w:rPr>
          <w:fldChar w:fldCharType="separate"/>
        </w:r>
        <w:r>
          <w:rPr>
            <w:noProof/>
            <w:webHidden/>
          </w:rPr>
          <w:t>5</w:t>
        </w:r>
        <w:r>
          <w:rPr>
            <w:noProof/>
            <w:webHidden/>
          </w:rPr>
          <w:fldChar w:fldCharType="end"/>
        </w:r>
      </w:hyperlink>
    </w:p>
    <w:p w14:paraId="43634F95" w14:textId="782C0235"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06" w:history="1">
        <w:r w:rsidRPr="003B14B1">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Mandatory Administrative Responsiveness (Stage 1)</w:t>
        </w:r>
        <w:r>
          <w:rPr>
            <w:noProof/>
            <w:webHidden/>
          </w:rPr>
          <w:tab/>
        </w:r>
        <w:r>
          <w:rPr>
            <w:noProof/>
            <w:webHidden/>
          </w:rPr>
          <w:fldChar w:fldCharType="begin"/>
        </w:r>
        <w:r>
          <w:rPr>
            <w:noProof/>
            <w:webHidden/>
          </w:rPr>
          <w:instrText xml:space="preserve"> PAGEREF _Toc224195206 \h </w:instrText>
        </w:r>
        <w:r>
          <w:rPr>
            <w:noProof/>
            <w:webHidden/>
          </w:rPr>
        </w:r>
        <w:r>
          <w:rPr>
            <w:noProof/>
            <w:webHidden/>
          </w:rPr>
          <w:fldChar w:fldCharType="separate"/>
        </w:r>
        <w:r>
          <w:rPr>
            <w:noProof/>
            <w:webHidden/>
          </w:rPr>
          <w:t>5</w:t>
        </w:r>
        <w:r>
          <w:rPr>
            <w:noProof/>
            <w:webHidden/>
          </w:rPr>
          <w:fldChar w:fldCharType="end"/>
        </w:r>
      </w:hyperlink>
    </w:p>
    <w:p w14:paraId="53F0DBA6" w14:textId="617C50C9"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07" w:history="1">
        <w:r w:rsidRPr="003B14B1">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Attendance of briefing session and Site Visit</w:t>
        </w:r>
        <w:r>
          <w:rPr>
            <w:noProof/>
            <w:webHidden/>
          </w:rPr>
          <w:tab/>
        </w:r>
        <w:r>
          <w:rPr>
            <w:noProof/>
            <w:webHidden/>
          </w:rPr>
          <w:fldChar w:fldCharType="begin"/>
        </w:r>
        <w:r>
          <w:rPr>
            <w:noProof/>
            <w:webHidden/>
          </w:rPr>
          <w:instrText xml:space="preserve"> PAGEREF _Toc224195207 \h </w:instrText>
        </w:r>
        <w:r>
          <w:rPr>
            <w:noProof/>
            <w:webHidden/>
          </w:rPr>
        </w:r>
        <w:r>
          <w:rPr>
            <w:noProof/>
            <w:webHidden/>
          </w:rPr>
          <w:fldChar w:fldCharType="separate"/>
        </w:r>
        <w:r>
          <w:rPr>
            <w:noProof/>
            <w:webHidden/>
          </w:rPr>
          <w:t>5</w:t>
        </w:r>
        <w:r>
          <w:rPr>
            <w:noProof/>
            <w:webHidden/>
          </w:rPr>
          <w:fldChar w:fldCharType="end"/>
        </w:r>
      </w:hyperlink>
    </w:p>
    <w:p w14:paraId="5A2744F2" w14:textId="606961DF"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08" w:history="1">
        <w:r w:rsidRPr="003B14B1">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Registered Supplier</w:t>
        </w:r>
        <w:r>
          <w:rPr>
            <w:noProof/>
            <w:webHidden/>
          </w:rPr>
          <w:tab/>
        </w:r>
        <w:r>
          <w:rPr>
            <w:noProof/>
            <w:webHidden/>
          </w:rPr>
          <w:fldChar w:fldCharType="begin"/>
        </w:r>
        <w:r>
          <w:rPr>
            <w:noProof/>
            <w:webHidden/>
          </w:rPr>
          <w:instrText xml:space="preserve"> PAGEREF _Toc224195208 \h </w:instrText>
        </w:r>
        <w:r>
          <w:rPr>
            <w:noProof/>
            <w:webHidden/>
          </w:rPr>
        </w:r>
        <w:r>
          <w:rPr>
            <w:noProof/>
            <w:webHidden/>
          </w:rPr>
          <w:fldChar w:fldCharType="separate"/>
        </w:r>
        <w:r>
          <w:rPr>
            <w:noProof/>
            <w:webHidden/>
          </w:rPr>
          <w:t>6</w:t>
        </w:r>
        <w:r>
          <w:rPr>
            <w:noProof/>
            <w:webHidden/>
          </w:rPr>
          <w:fldChar w:fldCharType="end"/>
        </w:r>
      </w:hyperlink>
    </w:p>
    <w:p w14:paraId="2F8CE95B" w14:textId="3973C297"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09" w:history="1">
        <w:r w:rsidRPr="003B14B1">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Technical returnable documents</w:t>
        </w:r>
        <w:r>
          <w:rPr>
            <w:noProof/>
            <w:webHidden/>
          </w:rPr>
          <w:tab/>
        </w:r>
        <w:r>
          <w:rPr>
            <w:noProof/>
            <w:webHidden/>
          </w:rPr>
          <w:fldChar w:fldCharType="begin"/>
        </w:r>
        <w:r>
          <w:rPr>
            <w:noProof/>
            <w:webHidden/>
          </w:rPr>
          <w:instrText xml:space="preserve"> PAGEREF _Toc224195209 \h </w:instrText>
        </w:r>
        <w:r>
          <w:rPr>
            <w:noProof/>
            <w:webHidden/>
          </w:rPr>
        </w:r>
        <w:r>
          <w:rPr>
            <w:noProof/>
            <w:webHidden/>
          </w:rPr>
          <w:fldChar w:fldCharType="separate"/>
        </w:r>
        <w:r>
          <w:rPr>
            <w:noProof/>
            <w:webHidden/>
          </w:rPr>
          <w:t>6</w:t>
        </w:r>
        <w:r>
          <w:rPr>
            <w:noProof/>
            <w:webHidden/>
          </w:rPr>
          <w:fldChar w:fldCharType="end"/>
        </w:r>
      </w:hyperlink>
    </w:p>
    <w:p w14:paraId="4BE1220C" w14:textId="0944795C"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10" w:history="1">
        <w:r w:rsidRPr="003B14B1">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Instruction and evaluation criteria</w:t>
        </w:r>
        <w:r>
          <w:rPr>
            <w:noProof/>
            <w:webHidden/>
          </w:rPr>
          <w:tab/>
        </w:r>
        <w:r>
          <w:rPr>
            <w:noProof/>
            <w:webHidden/>
          </w:rPr>
          <w:fldChar w:fldCharType="begin"/>
        </w:r>
        <w:r>
          <w:rPr>
            <w:noProof/>
            <w:webHidden/>
          </w:rPr>
          <w:instrText xml:space="preserve"> PAGEREF _Toc224195210 \h </w:instrText>
        </w:r>
        <w:r>
          <w:rPr>
            <w:noProof/>
            <w:webHidden/>
          </w:rPr>
        </w:r>
        <w:r>
          <w:rPr>
            <w:noProof/>
            <w:webHidden/>
          </w:rPr>
          <w:fldChar w:fldCharType="separate"/>
        </w:r>
        <w:r>
          <w:rPr>
            <w:noProof/>
            <w:webHidden/>
          </w:rPr>
          <w:t>6</w:t>
        </w:r>
        <w:r>
          <w:rPr>
            <w:noProof/>
            <w:webHidden/>
          </w:rPr>
          <w:fldChar w:fldCharType="end"/>
        </w:r>
      </w:hyperlink>
    </w:p>
    <w:p w14:paraId="16E405F9" w14:textId="7DEF4EFB"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11" w:history="1">
        <w:r w:rsidRPr="003B14B1">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Technical mandatory requirements (Stage 2)</w:t>
        </w:r>
        <w:r>
          <w:rPr>
            <w:noProof/>
            <w:webHidden/>
          </w:rPr>
          <w:tab/>
        </w:r>
        <w:r>
          <w:rPr>
            <w:noProof/>
            <w:webHidden/>
          </w:rPr>
          <w:fldChar w:fldCharType="begin"/>
        </w:r>
        <w:r>
          <w:rPr>
            <w:noProof/>
            <w:webHidden/>
          </w:rPr>
          <w:instrText xml:space="preserve"> PAGEREF _Toc224195211 \h </w:instrText>
        </w:r>
        <w:r>
          <w:rPr>
            <w:noProof/>
            <w:webHidden/>
          </w:rPr>
        </w:r>
        <w:r>
          <w:rPr>
            <w:noProof/>
            <w:webHidden/>
          </w:rPr>
          <w:fldChar w:fldCharType="separate"/>
        </w:r>
        <w:r>
          <w:rPr>
            <w:noProof/>
            <w:webHidden/>
          </w:rPr>
          <w:t>6</w:t>
        </w:r>
        <w:r>
          <w:rPr>
            <w:noProof/>
            <w:webHidden/>
          </w:rPr>
          <w:fldChar w:fldCharType="end"/>
        </w:r>
      </w:hyperlink>
    </w:p>
    <w:p w14:paraId="44C5CC3E" w14:textId="3F1EB086"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12" w:history="1">
        <w:r w:rsidRPr="003B14B1">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_Toc224195212 \h </w:instrText>
        </w:r>
        <w:r>
          <w:rPr>
            <w:noProof/>
            <w:webHidden/>
          </w:rPr>
        </w:r>
        <w:r>
          <w:rPr>
            <w:noProof/>
            <w:webHidden/>
          </w:rPr>
          <w:fldChar w:fldCharType="separate"/>
        </w:r>
        <w:r>
          <w:rPr>
            <w:noProof/>
            <w:webHidden/>
          </w:rPr>
          <w:t>7</w:t>
        </w:r>
        <w:r>
          <w:rPr>
            <w:noProof/>
            <w:webHidden/>
          </w:rPr>
          <w:fldChar w:fldCharType="end"/>
        </w:r>
      </w:hyperlink>
    </w:p>
    <w:p w14:paraId="7339357F" w14:textId="5E935B96"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13" w:history="1">
        <w:r w:rsidRPr="003B14B1">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Special Conditions of Contract Verification (Stage 4)</w:t>
        </w:r>
        <w:r>
          <w:rPr>
            <w:noProof/>
            <w:webHidden/>
          </w:rPr>
          <w:tab/>
        </w:r>
        <w:r>
          <w:rPr>
            <w:noProof/>
            <w:webHidden/>
          </w:rPr>
          <w:fldChar w:fldCharType="begin"/>
        </w:r>
        <w:r>
          <w:rPr>
            <w:noProof/>
            <w:webHidden/>
          </w:rPr>
          <w:instrText xml:space="preserve"> PAGEREF _Toc224195213 \h </w:instrText>
        </w:r>
        <w:r>
          <w:rPr>
            <w:noProof/>
            <w:webHidden/>
          </w:rPr>
        </w:r>
        <w:r>
          <w:rPr>
            <w:noProof/>
            <w:webHidden/>
          </w:rPr>
          <w:fldChar w:fldCharType="separate"/>
        </w:r>
        <w:r>
          <w:rPr>
            <w:noProof/>
            <w:webHidden/>
          </w:rPr>
          <w:t>11</w:t>
        </w:r>
        <w:r>
          <w:rPr>
            <w:noProof/>
            <w:webHidden/>
          </w:rPr>
          <w:fldChar w:fldCharType="end"/>
        </w:r>
      </w:hyperlink>
    </w:p>
    <w:p w14:paraId="74C63435" w14:textId="25DE2A56"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14" w:history="1">
        <w:r w:rsidRPr="003B14B1">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Special Conditions of Contract</w:t>
        </w:r>
        <w:r>
          <w:rPr>
            <w:noProof/>
            <w:webHidden/>
          </w:rPr>
          <w:tab/>
        </w:r>
        <w:r>
          <w:rPr>
            <w:noProof/>
            <w:webHidden/>
          </w:rPr>
          <w:fldChar w:fldCharType="begin"/>
        </w:r>
        <w:r>
          <w:rPr>
            <w:noProof/>
            <w:webHidden/>
          </w:rPr>
          <w:instrText xml:space="preserve"> PAGEREF _Toc224195214 \h </w:instrText>
        </w:r>
        <w:r>
          <w:rPr>
            <w:noProof/>
            <w:webHidden/>
          </w:rPr>
        </w:r>
        <w:r>
          <w:rPr>
            <w:noProof/>
            <w:webHidden/>
          </w:rPr>
          <w:fldChar w:fldCharType="separate"/>
        </w:r>
        <w:r>
          <w:rPr>
            <w:noProof/>
            <w:webHidden/>
          </w:rPr>
          <w:t>11</w:t>
        </w:r>
        <w:r>
          <w:rPr>
            <w:noProof/>
            <w:webHidden/>
          </w:rPr>
          <w:fldChar w:fldCharType="end"/>
        </w:r>
      </w:hyperlink>
    </w:p>
    <w:p w14:paraId="72CDC4D2" w14:textId="5BB1FCC2"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15" w:history="1">
        <w:r w:rsidRPr="003B14B1">
          <w:rPr>
            <w:rStyle w:val="Hyperlink"/>
            <w:noProof/>
          </w:rPr>
          <w:t>4.4.1.1 Contracting Conditions</w:t>
        </w:r>
        <w:r>
          <w:rPr>
            <w:noProof/>
            <w:webHidden/>
          </w:rPr>
          <w:tab/>
        </w:r>
        <w:r>
          <w:rPr>
            <w:noProof/>
            <w:webHidden/>
          </w:rPr>
          <w:fldChar w:fldCharType="begin"/>
        </w:r>
        <w:r>
          <w:rPr>
            <w:noProof/>
            <w:webHidden/>
          </w:rPr>
          <w:instrText xml:space="preserve"> PAGEREF _Toc224195215 \h </w:instrText>
        </w:r>
        <w:r>
          <w:rPr>
            <w:noProof/>
            <w:webHidden/>
          </w:rPr>
        </w:r>
        <w:r>
          <w:rPr>
            <w:noProof/>
            <w:webHidden/>
          </w:rPr>
          <w:fldChar w:fldCharType="separate"/>
        </w:r>
        <w:r>
          <w:rPr>
            <w:noProof/>
            <w:webHidden/>
          </w:rPr>
          <w:t>11</w:t>
        </w:r>
        <w:r>
          <w:rPr>
            <w:noProof/>
            <w:webHidden/>
          </w:rPr>
          <w:fldChar w:fldCharType="end"/>
        </w:r>
      </w:hyperlink>
    </w:p>
    <w:p w14:paraId="5B0497F6" w14:textId="1C51AB29"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16" w:history="1">
        <w:r w:rsidRPr="003B14B1">
          <w:rPr>
            <w:rStyle w:val="Hyperlink"/>
            <w:noProof/>
          </w:rPr>
          <w:t>4.4.1.2 Delivery Address</w:t>
        </w:r>
        <w:r>
          <w:rPr>
            <w:noProof/>
            <w:webHidden/>
          </w:rPr>
          <w:tab/>
        </w:r>
        <w:r>
          <w:rPr>
            <w:noProof/>
            <w:webHidden/>
          </w:rPr>
          <w:fldChar w:fldCharType="begin"/>
        </w:r>
        <w:r>
          <w:rPr>
            <w:noProof/>
            <w:webHidden/>
          </w:rPr>
          <w:instrText xml:space="preserve"> PAGEREF _Toc224195216 \h </w:instrText>
        </w:r>
        <w:r>
          <w:rPr>
            <w:noProof/>
            <w:webHidden/>
          </w:rPr>
        </w:r>
        <w:r>
          <w:rPr>
            <w:noProof/>
            <w:webHidden/>
          </w:rPr>
          <w:fldChar w:fldCharType="separate"/>
        </w:r>
        <w:r>
          <w:rPr>
            <w:noProof/>
            <w:webHidden/>
          </w:rPr>
          <w:t>11</w:t>
        </w:r>
        <w:r>
          <w:rPr>
            <w:noProof/>
            <w:webHidden/>
          </w:rPr>
          <w:fldChar w:fldCharType="end"/>
        </w:r>
      </w:hyperlink>
    </w:p>
    <w:p w14:paraId="5A4692F4" w14:textId="5B8C9039"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17" w:history="1">
        <w:r w:rsidRPr="003B14B1">
          <w:rPr>
            <w:rStyle w:val="Hyperlink"/>
            <w:noProof/>
          </w:rPr>
          <w:t>4.4.1.3 Certification, Expertise and Qualification</w:t>
        </w:r>
        <w:r>
          <w:rPr>
            <w:noProof/>
            <w:webHidden/>
          </w:rPr>
          <w:tab/>
        </w:r>
        <w:r>
          <w:rPr>
            <w:noProof/>
            <w:webHidden/>
          </w:rPr>
          <w:fldChar w:fldCharType="begin"/>
        </w:r>
        <w:r>
          <w:rPr>
            <w:noProof/>
            <w:webHidden/>
          </w:rPr>
          <w:instrText xml:space="preserve"> PAGEREF _Toc224195217 \h </w:instrText>
        </w:r>
        <w:r>
          <w:rPr>
            <w:noProof/>
            <w:webHidden/>
          </w:rPr>
        </w:r>
        <w:r>
          <w:rPr>
            <w:noProof/>
            <w:webHidden/>
          </w:rPr>
          <w:fldChar w:fldCharType="separate"/>
        </w:r>
        <w:r>
          <w:rPr>
            <w:noProof/>
            <w:webHidden/>
          </w:rPr>
          <w:t>11</w:t>
        </w:r>
        <w:r>
          <w:rPr>
            <w:noProof/>
            <w:webHidden/>
          </w:rPr>
          <w:fldChar w:fldCharType="end"/>
        </w:r>
      </w:hyperlink>
    </w:p>
    <w:p w14:paraId="60808BA1" w14:textId="37E4BF97"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18" w:history="1">
        <w:r w:rsidRPr="003B14B1">
          <w:rPr>
            <w:rStyle w:val="Hyperlink"/>
            <w:noProof/>
          </w:rPr>
          <w:t>4.4.1.4 Regulatory, Quality and Standards</w:t>
        </w:r>
        <w:r>
          <w:rPr>
            <w:noProof/>
            <w:webHidden/>
          </w:rPr>
          <w:tab/>
        </w:r>
        <w:r>
          <w:rPr>
            <w:noProof/>
            <w:webHidden/>
          </w:rPr>
          <w:fldChar w:fldCharType="begin"/>
        </w:r>
        <w:r>
          <w:rPr>
            <w:noProof/>
            <w:webHidden/>
          </w:rPr>
          <w:instrText xml:space="preserve"> PAGEREF _Toc224195218 \h </w:instrText>
        </w:r>
        <w:r>
          <w:rPr>
            <w:noProof/>
            <w:webHidden/>
          </w:rPr>
        </w:r>
        <w:r>
          <w:rPr>
            <w:noProof/>
            <w:webHidden/>
          </w:rPr>
          <w:fldChar w:fldCharType="separate"/>
        </w:r>
        <w:r>
          <w:rPr>
            <w:noProof/>
            <w:webHidden/>
          </w:rPr>
          <w:t>11</w:t>
        </w:r>
        <w:r>
          <w:rPr>
            <w:noProof/>
            <w:webHidden/>
          </w:rPr>
          <w:fldChar w:fldCharType="end"/>
        </w:r>
      </w:hyperlink>
    </w:p>
    <w:p w14:paraId="3E799C65" w14:textId="7F482CE5"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19" w:history="1">
        <w:r w:rsidRPr="003B14B1">
          <w:rPr>
            <w:rStyle w:val="Hyperlink"/>
            <w:noProof/>
          </w:rPr>
          <w:t>4.4.1.5 Security screening and security clearance requirements</w:t>
        </w:r>
        <w:r>
          <w:rPr>
            <w:noProof/>
            <w:webHidden/>
          </w:rPr>
          <w:tab/>
        </w:r>
        <w:r>
          <w:rPr>
            <w:noProof/>
            <w:webHidden/>
          </w:rPr>
          <w:fldChar w:fldCharType="begin"/>
        </w:r>
        <w:r>
          <w:rPr>
            <w:noProof/>
            <w:webHidden/>
          </w:rPr>
          <w:instrText xml:space="preserve"> PAGEREF _Toc224195219 \h </w:instrText>
        </w:r>
        <w:r>
          <w:rPr>
            <w:noProof/>
            <w:webHidden/>
          </w:rPr>
        </w:r>
        <w:r>
          <w:rPr>
            <w:noProof/>
            <w:webHidden/>
          </w:rPr>
          <w:fldChar w:fldCharType="separate"/>
        </w:r>
        <w:r>
          <w:rPr>
            <w:noProof/>
            <w:webHidden/>
          </w:rPr>
          <w:t>12</w:t>
        </w:r>
        <w:r>
          <w:rPr>
            <w:noProof/>
            <w:webHidden/>
          </w:rPr>
          <w:fldChar w:fldCharType="end"/>
        </w:r>
      </w:hyperlink>
    </w:p>
    <w:p w14:paraId="5A71A0A9" w14:textId="0B372783"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20" w:history="1">
        <w:r w:rsidRPr="003B14B1">
          <w:rPr>
            <w:rStyle w:val="Hyperlink"/>
            <w:noProof/>
          </w:rPr>
          <w:t>4.4.1.6 Confidentiality and non -disclosure conditions</w:t>
        </w:r>
        <w:r>
          <w:rPr>
            <w:noProof/>
            <w:webHidden/>
          </w:rPr>
          <w:tab/>
        </w:r>
        <w:r>
          <w:rPr>
            <w:noProof/>
            <w:webHidden/>
          </w:rPr>
          <w:fldChar w:fldCharType="begin"/>
        </w:r>
        <w:r>
          <w:rPr>
            <w:noProof/>
            <w:webHidden/>
          </w:rPr>
          <w:instrText xml:space="preserve"> PAGEREF _Toc224195220 \h </w:instrText>
        </w:r>
        <w:r>
          <w:rPr>
            <w:noProof/>
            <w:webHidden/>
          </w:rPr>
        </w:r>
        <w:r>
          <w:rPr>
            <w:noProof/>
            <w:webHidden/>
          </w:rPr>
          <w:fldChar w:fldCharType="separate"/>
        </w:r>
        <w:r>
          <w:rPr>
            <w:noProof/>
            <w:webHidden/>
          </w:rPr>
          <w:t>12</w:t>
        </w:r>
        <w:r>
          <w:rPr>
            <w:noProof/>
            <w:webHidden/>
          </w:rPr>
          <w:fldChar w:fldCharType="end"/>
        </w:r>
      </w:hyperlink>
    </w:p>
    <w:p w14:paraId="542D68A8" w14:textId="61318199"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21" w:history="1">
        <w:r w:rsidRPr="003B14B1">
          <w:rPr>
            <w:rStyle w:val="Hyperlink"/>
            <w:noProof/>
          </w:rPr>
          <w:t>4.4.1.7 Guarantee and warranties</w:t>
        </w:r>
        <w:r>
          <w:rPr>
            <w:noProof/>
            <w:webHidden/>
          </w:rPr>
          <w:tab/>
        </w:r>
        <w:r>
          <w:rPr>
            <w:noProof/>
            <w:webHidden/>
          </w:rPr>
          <w:fldChar w:fldCharType="begin"/>
        </w:r>
        <w:r>
          <w:rPr>
            <w:noProof/>
            <w:webHidden/>
          </w:rPr>
          <w:instrText xml:space="preserve"> PAGEREF _Toc224195221 \h </w:instrText>
        </w:r>
        <w:r>
          <w:rPr>
            <w:noProof/>
            <w:webHidden/>
          </w:rPr>
        </w:r>
        <w:r>
          <w:rPr>
            <w:noProof/>
            <w:webHidden/>
          </w:rPr>
          <w:fldChar w:fldCharType="separate"/>
        </w:r>
        <w:r>
          <w:rPr>
            <w:noProof/>
            <w:webHidden/>
          </w:rPr>
          <w:t>14</w:t>
        </w:r>
        <w:r>
          <w:rPr>
            <w:noProof/>
            <w:webHidden/>
          </w:rPr>
          <w:fldChar w:fldCharType="end"/>
        </w:r>
      </w:hyperlink>
    </w:p>
    <w:p w14:paraId="6D14D922" w14:textId="6259EE0D"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22" w:history="1">
        <w:r w:rsidRPr="003B14B1">
          <w:rPr>
            <w:rStyle w:val="Hyperlink"/>
            <w:noProof/>
          </w:rPr>
          <w:t>4.4.1.8 Intellectual Property Rights</w:t>
        </w:r>
        <w:r>
          <w:rPr>
            <w:noProof/>
            <w:webHidden/>
          </w:rPr>
          <w:tab/>
        </w:r>
        <w:r>
          <w:rPr>
            <w:noProof/>
            <w:webHidden/>
          </w:rPr>
          <w:fldChar w:fldCharType="begin"/>
        </w:r>
        <w:r>
          <w:rPr>
            <w:noProof/>
            <w:webHidden/>
          </w:rPr>
          <w:instrText xml:space="preserve"> PAGEREF _Toc224195222 \h </w:instrText>
        </w:r>
        <w:r>
          <w:rPr>
            <w:noProof/>
            <w:webHidden/>
          </w:rPr>
        </w:r>
        <w:r>
          <w:rPr>
            <w:noProof/>
            <w:webHidden/>
          </w:rPr>
          <w:fldChar w:fldCharType="separate"/>
        </w:r>
        <w:r>
          <w:rPr>
            <w:noProof/>
            <w:webHidden/>
          </w:rPr>
          <w:t>15</w:t>
        </w:r>
        <w:r>
          <w:rPr>
            <w:noProof/>
            <w:webHidden/>
          </w:rPr>
          <w:fldChar w:fldCharType="end"/>
        </w:r>
      </w:hyperlink>
    </w:p>
    <w:p w14:paraId="53DAE0F7" w14:textId="52CE6C75"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23" w:history="1">
        <w:r w:rsidRPr="003B14B1">
          <w:rPr>
            <w:rStyle w:val="Hyperlink"/>
            <w:noProof/>
          </w:rPr>
          <w:t>4.4.1.9 Counter Conditions</w:t>
        </w:r>
        <w:r>
          <w:rPr>
            <w:noProof/>
            <w:webHidden/>
          </w:rPr>
          <w:tab/>
        </w:r>
        <w:r>
          <w:rPr>
            <w:noProof/>
            <w:webHidden/>
          </w:rPr>
          <w:fldChar w:fldCharType="begin"/>
        </w:r>
        <w:r>
          <w:rPr>
            <w:noProof/>
            <w:webHidden/>
          </w:rPr>
          <w:instrText xml:space="preserve"> PAGEREF _Toc224195223 \h </w:instrText>
        </w:r>
        <w:r>
          <w:rPr>
            <w:noProof/>
            <w:webHidden/>
          </w:rPr>
        </w:r>
        <w:r>
          <w:rPr>
            <w:noProof/>
            <w:webHidden/>
          </w:rPr>
          <w:fldChar w:fldCharType="separate"/>
        </w:r>
        <w:r>
          <w:rPr>
            <w:noProof/>
            <w:webHidden/>
          </w:rPr>
          <w:t>15</w:t>
        </w:r>
        <w:r>
          <w:rPr>
            <w:noProof/>
            <w:webHidden/>
          </w:rPr>
          <w:fldChar w:fldCharType="end"/>
        </w:r>
      </w:hyperlink>
    </w:p>
    <w:p w14:paraId="0EF54810" w14:textId="74285707"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24" w:history="1">
        <w:r w:rsidRPr="003B14B1">
          <w:rPr>
            <w:rStyle w:val="Hyperlink"/>
            <w:noProof/>
          </w:rPr>
          <w:t>4.4.1.10 Fronting</w:t>
        </w:r>
        <w:r>
          <w:rPr>
            <w:noProof/>
            <w:webHidden/>
          </w:rPr>
          <w:tab/>
        </w:r>
        <w:r>
          <w:rPr>
            <w:noProof/>
            <w:webHidden/>
          </w:rPr>
          <w:fldChar w:fldCharType="begin"/>
        </w:r>
        <w:r>
          <w:rPr>
            <w:noProof/>
            <w:webHidden/>
          </w:rPr>
          <w:instrText xml:space="preserve"> PAGEREF _Toc224195224 \h </w:instrText>
        </w:r>
        <w:r>
          <w:rPr>
            <w:noProof/>
            <w:webHidden/>
          </w:rPr>
        </w:r>
        <w:r>
          <w:rPr>
            <w:noProof/>
            <w:webHidden/>
          </w:rPr>
          <w:fldChar w:fldCharType="separate"/>
        </w:r>
        <w:r>
          <w:rPr>
            <w:noProof/>
            <w:webHidden/>
          </w:rPr>
          <w:t>15</w:t>
        </w:r>
        <w:r>
          <w:rPr>
            <w:noProof/>
            <w:webHidden/>
          </w:rPr>
          <w:fldChar w:fldCharType="end"/>
        </w:r>
      </w:hyperlink>
    </w:p>
    <w:p w14:paraId="72DA499A" w14:textId="68A2CB56"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25" w:history="1">
        <w:r w:rsidRPr="003B14B1">
          <w:rPr>
            <w:rStyle w:val="Hyperlink"/>
            <w:noProof/>
          </w:rPr>
          <w:t>4.4.1.11 Business Continuity and Disaster Recovery Plans</w:t>
        </w:r>
        <w:r>
          <w:rPr>
            <w:noProof/>
            <w:webHidden/>
          </w:rPr>
          <w:tab/>
        </w:r>
        <w:r>
          <w:rPr>
            <w:noProof/>
            <w:webHidden/>
          </w:rPr>
          <w:fldChar w:fldCharType="begin"/>
        </w:r>
        <w:r>
          <w:rPr>
            <w:noProof/>
            <w:webHidden/>
          </w:rPr>
          <w:instrText xml:space="preserve"> PAGEREF _Toc224195225 \h </w:instrText>
        </w:r>
        <w:r>
          <w:rPr>
            <w:noProof/>
            <w:webHidden/>
          </w:rPr>
        </w:r>
        <w:r>
          <w:rPr>
            <w:noProof/>
            <w:webHidden/>
          </w:rPr>
          <w:fldChar w:fldCharType="separate"/>
        </w:r>
        <w:r>
          <w:rPr>
            <w:noProof/>
            <w:webHidden/>
          </w:rPr>
          <w:t>15</w:t>
        </w:r>
        <w:r>
          <w:rPr>
            <w:noProof/>
            <w:webHidden/>
          </w:rPr>
          <w:fldChar w:fldCharType="end"/>
        </w:r>
      </w:hyperlink>
    </w:p>
    <w:p w14:paraId="3B469733" w14:textId="1771E664"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26" w:history="1">
        <w:r w:rsidRPr="003B14B1">
          <w:rPr>
            <w:rStyle w:val="Hyperlink"/>
            <w:noProof/>
          </w:rPr>
          <w:t>4.4.1.12 Supplier Due Diligence</w:t>
        </w:r>
        <w:r>
          <w:rPr>
            <w:noProof/>
            <w:webHidden/>
          </w:rPr>
          <w:tab/>
        </w:r>
        <w:r>
          <w:rPr>
            <w:noProof/>
            <w:webHidden/>
          </w:rPr>
          <w:fldChar w:fldCharType="begin"/>
        </w:r>
        <w:r>
          <w:rPr>
            <w:noProof/>
            <w:webHidden/>
          </w:rPr>
          <w:instrText xml:space="preserve"> PAGEREF _Toc224195226 \h </w:instrText>
        </w:r>
        <w:r>
          <w:rPr>
            <w:noProof/>
            <w:webHidden/>
          </w:rPr>
        </w:r>
        <w:r>
          <w:rPr>
            <w:noProof/>
            <w:webHidden/>
          </w:rPr>
          <w:fldChar w:fldCharType="separate"/>
        </w:r>
        <w:r>
          <w:rPr>
            <w:noProof/>
            <w:webHidden/>
          </w:rPr>
          <w:t>16</w:t>
        </w:r>
        <w:r>
          <w:rPr>
            <w:noProof/>
            <w:webHidden/>
          </w:rPr>
          <w:fldChar w:fldCharType="end"/>
        </w:r>
      </w:hyperlink>
    </w:p>
    <w:p w14:paraId="1E235BEB" w14:textId="2BB19F84"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27" w:history="1">
        <w:r w:rsidRPr="003B14B1">
          <w:rPr>
            <w:rStyle w:val="Hyperlink"/>
            <w:noProof/>
          </w:rPr>
          <w:t>4.4.1.13 Preference Goal Requirements conditions</w:t>
        </w:r>
        <w:r>
          <w:rPr>
            <w:noProof/>
            <w:webHidden/>
          </w:rPr>
          <w:tab/>
        </w:r>
        <w:r>
          <w:rPr>
            <w:noProof/>
            <w:webHidden/>
          </w:rPr>
          <w:fldChar w:fldCharType="begin"/>
        </w:r>
        <w:r>
          <w:rPr>
            <w:noProof/>
            <w:webHidden/>
          </w:rPr>
          <w:instrText xml:space="preserve"> PAGEREF _Toc224195227 \h </w:instrText>
        </w:r>
        <w:r>
          <w:rPr>
            <w:noProof/>
            <w:webHidden/>
          </w:rPr>
        </w:r>
        <w:r>
          <w:rPr>
            <w:noProof/>
            <w:webHidden/>
          </w:rPr>
          <w:fldChar w:fldCharType="separate"/>
        </w:r>
        <w:r>
          <w:rPr>
            <w:noProof/>
            <w:webHidden/>
          </w:rPr>
          <w:t>16</w:t>
        </w:r>
        <w:r>
          <w:rPr>
            <w:noProof/>
            <w:webHidden/>
          </w:rPr>
          <w:fldChar w:fldCharType="end"/>
        </w:r>
      </w:hyperlink>
    </w:p>
    <w:p w14:paraId="4D89F86C" w14:textId="5C4C5961"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28" w:history="1">
        <w:r w:rsidRPr="003B14B1">
          <w:rPr>
            <w:rStyle w:val="Hyperlink"/>
            <w:noProof/>
          </w:rPr>
          <w:t>4.4.2 Declaration of compliance and acceptance SCC</w:t>
        </w:r>
        <w:r>
          <w:rPr>
            <w:noProof/>
            <w:webHidden/>
          </w:rPr>
          <w:tab/>
        </w:r>
        <w:r>
          <w:rPr>
            <w:noProof/>
            <w:webHidden/>
          </w:rPr>
          <w:fldChar w:fldCharType="begin"/>
        </w:r>
        <w:r>
          <w:rPr>
            <w:noProof/>
            <w:webHidden/>
          </w:rPr>
          <w:instrText xml:space="preserve"> PAGEREF _Toc224195228 \h </w:instrText>
        </w:r>
        <w:r>
          <w:rPr>
            <w:noProof/>
            <w:webHidden/>
          </w:rPr>
        </w:r>
        <w:r>
          <w:rPr>
            <w:noProof/>
            <w:webHidden/>
          </w:rPr>
          <w:fldChar w:fldCharType="separate"/>
        </w:r>
        <w:r>
          <w:rPr>
            <w:noProof/>
            <w:webHidden/>
          </w:rPr>
          <w:t>16</w:t>
        </w:r>
        <w:r>
          <w:rPr>
            <w:noProof/>
            <w:webHidden/>
          </w:rPr>
          <w:fldChar w:fldCharType="end"/>
        </w:r>
      </w:hyperlink>
    </w:p>
    <w:p w14:paraId="410C2DF6" w14:textId="4266FCE9"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29" w:history="1">
        <w:r w:rsidRPr="003B14B1">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Price and Preference Points Evaluation (Stage 5)</w:t>
        </w:r>
        <w:r>
          <w:rPr>
            <w:noProof/>
            <w:webHidden/>
          </w:rPr>
          <w:tab/>
        </w:r>
        <w:r>
          <w:rPr>
            <w:noProof/>
            <w:webHidden/>
          </w:rPr>
          <w:fldChar w:fldCharType="begin"/>
        </w:r>
        <w:r>
          <w:rPr>
            <w:noProof/>
            <w:webHidden/>
          </w:rPr>
          <w:instrText xml:space="preserve"> PAGEREF _Toc224195229 \h </w:instrText>
        </w:r>
        <w:r>
          <w:rPr>
            <w:noProof/>
            <w:webHidden/>
          </w:rPr>
        </w:r>
        <w:r>
          <w:rPr>
            <w:noProof/>
            <w:webHidden/>
          </w:rPr>
          <w:fldChar w:fldCharType="separate"/>
        </w:r>
        <w:r>
          <w:rPr>
            <w:noProof/>
            <w:webHidden/>
          </w:rPr>
          <w:t>17</w:t>
        </w:r>
        <w:r>
          <w:rPr>
            <w:noProof/>
            <w:webHidden/>
          </w:rPr>
          <w:fldChar w:fldCharType="end"/>
        </w:r>
      </w:hyperlink>
    </w:p>
    <w:p w14:paraId="0B4C1155" w14:textId="417976B8"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30" w:history="1">
        <w:r w:rsidRPr="003B14B1">
          <w:rPr>
            <w:rStyle w:val="Hyperlink"/>
            <w:noProof/>
          </w:rPr>
          <w:t>4.5.1</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Costing and Preference Evaluation</w:t>
        </w:r>
        <w:r>
          <w:rPr>
            <w:noProof/>
            <w:webHidden/>
          </w:rPr>
          <w:tab/>
        </w:r>
        <w:r>
          <w:rPr>
            <w:noProof/>
            <w:webHidden/>
          </w:rPr>
          <w:fldChar w:fldCharType="begin"/>
        </w:r>
        <w:r>
          <w:rPr>
            <w:noProof/>
            <w:webHidden/>
          </w:rPr>
          <w:instrText xml:space="preserve"> PAGEREF _Toc224195230 \h </w:instrText>
        </w:r>
        <w:r>
          <w:rPr>
            <w:noProof/>
            <w:webHidden/>
          </w:rPr>
        </w:r>
        <w:r>
          <w:rPr>
            <w:noProof/>
            <w:webHidden/>
          </w:rPr>
          <w:fldChar w:fldCharType="separate"/>
        </w:r>
        <w:r>
          <w:rPr>
            <w:noProof/>
            <w:webHidden/>
          </w:rPr>
          <w:t>17</w:t>
        </w:r>
        <w:r>
          <w:rPr>
            <w:noProof/>
            <w:webHidden/>
          </w:rPr>
          <w:fldChar w:fldCharType="end"/>
        </w:r>
      </w:hyperlink>
    </w:p>
    <w:p w14:paraId="0041B0FD" w14:textId="1748AE06"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31" w:history="1">
        <w:r w:rsidRPr="003B14B1">
          <w:rPr>
            <w:rStyle w:val="Hyperlink"/>
            <w:noProof/>
          </w:rPr>
          <w:t>4.5.2</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Bid Pricing Schedule</w:t>
        </w:r>
        <w:r>
          <w:rPr>
            <w:noProof/>
            <w:webHidden/>
          </w:rPr>
          <w:tab/>
        </w:r>
        <w:r>
          <w:rPr>
            <w:noProof/>
            <w:webHidden/>
          </w:rPr>
          <w:fldChar w:fldCharType="begin"/>
        </w:r>
        <w:r>
          <w:rPr>
            <w:noProof/>
            <w:webHidden/>
          </w:rPr>
          <w:instrText xml:space="preserve"> PAGEREF _Toc224195231 \h </w:instrText>
        </w:r>
        <w:r>
          <w:rPr>
            <w:noProof/>
            <w:webHidden/>
          </w:rPr>
        </w:r>
        <w:r>
          <w:rPr>
            <w:noProof/>
            <w:webHidden/>
          </w:rPr>
          <w:fldChar w:fldCharType="separate"/>
        </w:r>
        <w:r>
          <w:rPr>
            <w:noProof/>
            <w:webHidden/>
          </w:rPr>
          <w:t>17</w:t>
        </w:r>
        <w:r>
          <w:rPr>
            <w:noProof/>
            <w:webHidden/>
          </w:rPr>
          <w:fldChar w:fldCharType="end"/>
        </w:r>
      </w:hyperlink>
    </w:p>
    <w:p w14:paraId="732F9BD8" w14:textId="39F687CD"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32" w:history="1">
        <w:r w:rsidRPr="003B14B1">
          <w:rPr>
            <w:rStyle w:val="Hyperlink"/>
            <w:noProof/>
          </w:rPr>
          <w:t>4.5.3</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Costing and Pricing Conditions</w:t>
        </w:r>
        <w:r>
          <w:rPr>
            <w:noProof/>
            <w:webHidden/>
          </w:rPr>
          <w:tab/>
        </w:r>
        <w:r>
          <w:rPr>
            <w:noProof/>
            <w:webHidden/>
          </w:rPr>
          <w:fldChar w:fldCharType="begin"/>
        </w:r>
        <w:r>
          <w:rPr>
            <w:noProof/>
            <w:webHidden/>
          </w:rPr>
          <w:instrText xml:space="preserve"> PAGEREF _Toc224195232 \h </w:instrText>
        </w:r>
        <w:r>
          <w:rPr>
            <w:noProof/>
            <w:webHidden/>
          </w:rPr>
        </w:r>
        <w:r>
          <w:rPr>
            <w:noProof/>
            <w:webHidden/>
          </w:rPr>
          <w:fldChar w:fldCharType="separate"/>
        </w:r>
        <w:r>
          <w:rPr>
            <w:noProof/>
            <w:webHidden/>
          </w:rPr>
          <w:t>17</w:t>
        </w:r>
        <w:r>
          <w:rPr>
            <w:noProof/>
            <w:webHidden/>
          </w:rPr>
          <w:fldChar w:fldCharType="end"/>
        </w:r>
      </w:hyperlink>
    </w:p>
    <w:p w14:paraId="047AA7AF" w14:textId="2FE20B94" w:rsidR="00F67E39" w:rsidRDefault="00F67E39">
      <w:pPr>
        <w:pStyle w:val="TOC3"/>
        <w:rPr>
          <w:rFonts w:asciiTheme="minorHAnsi" w:eastAsiaTheme="minorEastAsia" w:hAnsiTheme="minorHAnsi" w:cstheme="minorBidi"/>
          <w:noProof/>
          <w:kern w:val="2"/>
          <w:sz w:val="24"/>
          <w:szCs w:val="24"/>
          <w:lang w:eastAsia="en-ZA"/>
          <w14:ligatures w14:val="standardContextual"/>
        </w:rPr>
      </w:pPr>
      <w:hyperlink w:anchor="_Toc224195233" w:history="1">
        <w:r w:rsidRPr="003B14B1">
          <w:rPr>
            <w:rStyle w:val="Hyperlink"/>
            <w:noProof/>
          </w:rPr>
          <w:t>4.5.4</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Declaration of Acceptance</w:t>
        </w:r>
        <w:r>
          <w:rPr>
            <w:noProof/>
            <w:webHidden/>
          </w:rPr>
          <w:tab/>
        </w:r>
        <w:r>
          <w:rPr>
            <w:noProof/>
            <w:webHidden/>
          </w:rPr>
          <w:fldChar w:fldCharType="begin"/>
        </w:r>
        <w:r>
          <w:rPr>
            <w:noProof/>
            <w:webHidden/>
          </w:rPr>
          <w:instrText xml:space="preserve"> PAGEREF _Toc224195233 \h </w:instrText>
        </w:r>
        <w:r>
          <w:rPr>
            <w:noProof/>
            <w:webHidden/>
          </w:rPr>
        </w:r>
        <w:r>
          <w:rPr>
            <w:noProof/>
            <w:webHidden/>
          </w:rPr>
          <w:fldChar w:fldCharType="separate"/>
        </w:r>
        <w:r>
          <w:rPr>
            <w:noProof/>
            <w:webHidden/>
          </w:rPr>
          <w:t>18</w:t>
        </w:r>
        <w:r>
          <w:rPr>
            <w:noProof/>
            <w:webHidden/>
          </w:rPr>
          <w:fldChar w:fldCharType="end"/>
        </w:r>
      </w:hyperlink>
    </w:p>
    <w:p w14:paraId="707F89F6" w14:textId="58E04139"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34" w:history="1">
        <w:r w:rsidRPr="003B14B1">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Preference Requirements</w:t>
        </w:r>
        <w:r>
          <w:rPr>
            <w:noProof/>
            <w:webHidden/>
          </w:rPr>
          <w:tab/>
        </w:r>
        <w:r>
          <w:rPr>
            <w:noProof/>
            <w:webHidden/>
          </w:rPr>
          <w:fldChar w:fldCharType="begin"/>
        </w:r>
        <w:r>
          <w:rPr>
            <w:noProof/>
            <w:webHidden/>
          </w:rPr>
          <w:instrText xml:space="preserve"> PAGEREF _Toc224195234 \h </w:instrText>
        </w:r>
        <w:r>
          <w:rPr>
            <w:noProof/>
            <w:webHidden/>
          </w:rPr>
        </w:r>
        <w:r>
          <w:rPr>
            <w:noProof/>
            <w:webHidden/>
          </w:rPr>
          <w:fldChar w:fldCharType="separate"/>
        </w:r>
        <w:r>
          <w:rPr>
            <w:noProof/>
            <w:webHidden/>
          </w:rPr>
          <w:t>18</w:t>
        </w:r>
        <w:r>
          <w:rPr>
            <w:noProof/>
            <w:webHidden/>
          </w:rPr>
          <w:fldChar w:fldCharType="end"/>
        </w:r>
      </w:hyperlink>
    </w:p>
    <w:p w14:paraId="67DC94B5" w14:textId="75D4E945" w:rsidR="00F67E39" w:rsidRDefault="00F67E39">
      <w:pPr>
        <w:pStyle w:val="TOC1"/>
        <w:rPr>
          <w:rFonts w:asciiTheme="minorHAnsi" w:eastAsiaTheme="minorEastAsia" w:hAnsiTheme="minorHAnsi" w:cstheme="minorBidi"/>
          <w:b w:val="0"/>
          <w:noProof/>
          <w:kern w:val="2"/>
          <w:sz w:val="24"/>
          <w:szCs w:val="24"/>
          <w:lang w:eastAsia="en-ZA"/>
          <w14:ligatures w14:val="standardContextual"/>
        </w:rPr>
      </w:pPr>
      <w:hyperlink w:anchor="_Toc224195235" w:history="1">
        <w:r w:rsidRPr="003B14B1">
          <w:rPr>
            <w:rStyle w:val="Hyperlink"/>
            <w:noProof/>
            <w14:scene3d>
              <w14:camera w14:prst="orthographicFront"/>
              <w14:lightRig w14:rig="threePt" w14:dir="t">
                <w14:rot w14:lat="0" w14:lon="0" w14:rev="0"/>
              </w14:lightRig>
            </w14:scene3d>
          </w:rPr>
          <w:t>Annex A:</w:t>
        </w:r>
        <w:r w:rsidRPr="003B14B1">
          <w:rPr>
            <w:rStyle w:val="Hyperlink"/>
            <w:noProof/>
          </w:rPr>
          <w:t xml:space="preserve"> Bidder Substantiating Evidence</w:t>
        </w:r>
        <w:r>
          <w:rPr>
            <w:noProof/>
            <w:webHidden/>
          </w:rPr>
          <w:tab/>
        </w:r>
        <w:r>
          <w:rPr>
            <w:noProof/>
            <w:webHidden/>
          </w:rPr>
          <w:fldChar w:fldCharType="begin"/>
        </w:r>
        <w:r>
          <w:rPr>
            <w:noProof/>
            <w:webHidden/>
          </w:rPr>
          <w:instrText xml:space="preserve"> PAGEREF _Toc224195235 \h </w:instrText>
        </w:r>
        <w:r>
          <w:rPr>
            <w:noProof/>
            <w:webHidden/>
          </w:rPr>
        </w:r>
        <w:r>
          <w:rPr>
            <w:noProof/>
            <w:webHidden/>
          </w:rPr>
          <w:fldChar w:fldCharType="separate"/>
        </w:r>
        <w:r>
          <w:rPr>
            <w:noProof/>
            <w:webHidden/>
          </w:rPr>
          <w:t>22</w:t>
        </w:r>
        <w:r>
          <w:rPr>
            <w:noProof/>
            <w:webHidden/>
          </w:rPr>
          <w:fldChar w:fldCharType="end"/>
        </w:r>
      </w:hyperlink>
    </w:p>
    <w:p w14:paraId="1441C4CA" w14:textId="735E43D0" w:rsidR="00F67E39" w:rsidRDefault="00F67E39">
      <w:pPr>
        <w:pStyle w:val="TOC1"/>
        <w:rPr>
          <w:rFonts w:asciiTheme="minorHAnsi" w:eastAsiaTheme="minorEastAsia" w:hAnsiTheme="minorHAnsi" w:cstheme="minorBidi"/>
          <w:b w:val="0"/>
          <w:noProof/>
          <w:kern w:val="2"/>
          <w:sz w:val="24"/>
          <w:szCs w:val="24"/>
          <w:lang w:eastAsia="en-ZA"/>
          <w14:ligatures w14:val="standardContextual"/>
        </w:rPr>
      </w:pPr>
      <w:hyperlink w:anchor="_Toc224195236" w:history="1">
        <w:r w:rsidRPr="003B14B1">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3B14B1">
          <w:rPr>
            <w:rStyle w:val="Hyperlink"/>
            <w:noProof/>
          </w:rPr>
          <w:t>Technical Mandatory Requirement Evidence</w:t>
        </w:r>
        <w:r>
          <w:rPr>
            <w:noProof/>
            <w:webHidden/>
          </w:rPr>
          <w:tab/>
        </w:r>
        <w:r>
          <w:rPr>
            <w:noProof/>
            <w:webHidden/>
          </w:rPr>
          <w:fldChar w:fldCharType="begin"/>
        </w:r>
        <w:r>
          <w:rPr>
            <w:noProof/>
            <w:webHidden/>
          </w:rPr>
          <w:instrText xml:space="preserve"> PAGEREF _Toc224195236 \h </w:instrText>
        </w:r>
        <w:r>
          <w:rPr>
            <w:noProof/>
            <w:webHidden/>
          </w:rPr>
        </w:r>
        <w:r>
          <w:rPr>
            <w:noProof/>
            <w:webHidden/>
          </w:rPr>
          <w:fldChar w:fldCharType="separate"/>
        </w:r>
        <w:r>
          <w:rPr>
            <w:noProof/>
            <w:webHidden/>
          </w:rPr>
          <w:t>22</w:t>
        </w:r>
        <w:r>
          <w:rPr>
            <w:noProof/>
            <w:webHidden/>
          </w:rPr>
          <w:fldChar w:fldCharType="end"/>
        </w:r>
      </w:hyperlink>
    </w:p>
    <w:p w14:paraId="3A27357A" w14:textId="2FF22378"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37" w:history="1">
        <w:r w:rsidRPr="003B14B1">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Bidder Experience and Capabilities</w:t>
        </w:r>
        <w:r>
          <w:rPr>
            <w:noProof/>
            <w:webHidden/>
          </w:rPr>
          <w:tab/>
        </w:r>
        <w:r>
          <w:rPr>
            <w:noProof/>
            <w:webHidden/>
          </w:rPr>
          <w:fldChar w:fldCharType="begin"/>
        </w:r>
        <w:r>
          <w:rPr>
            <w:noProof/>
            <w:webHidden/>
          </w:rPr>
          <w:instrText xml:space="preserve"> PAGEREF _Toc224195237 \h </w:instrText>
        </w:r>
        <w:r>
          <w:rPr>
            <w:noProof/>
            <w:webHidden/>
          </w:rPr>
        </w:r>
        <w:r>
          <w:rPr>
            <w:noProof/>
            <w:webHidden/>
          </w:rPr>
          <w:fldChar w:fldCharType="separate"/>
        </w:r>
        <w:r>
          <w:rPr>
            <w:noProof/>
            <w:webHidden/>
          </w:rPr>
          <w:t>22</w:t>
        </w:r>
        <w:r>
          <w:rPr>
            <w:noProof/>
            <w:webHidden/>
          </w:rPr>
          <w:fldChar w:fldCharType="end"/>
        </w:r>
      </w:hyperlink>
    </w:p>
    <w:p w14:paraId="0D3B56BA" w14:textId="0CE69DE5"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38" w:history="1">
        <w:r w:rsidRPr="003B14B1">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CIDB Registration Requirements</w:t>
        </w:r>
        <w:r>
          <w:rPr>
            <w:noProof/>
            <w:webHidden/>
          </w:rPr>
          <w:tab/>
        </w:r>
        <w:r>
          <w:rPr>
            <w:noProof/>
            <w:webHidden/>
          </w:rPr>
          <w:fldChar w:fldCharType="begin"/>
        </w:r>
        <w:r>
          <w:rPr>
            <w:noProof/>
            <w:webHidden/>
          </w:rPr>
          <w:instrText xml:space="preserve"> PAGEREF _Toc224195238 \h </w:instrText>
        </w:r>
        <w:r>
          <w:rPr>
            <w:noProof/>
            <w:webHidden/>
          </w:rPr>
        </w:r>
        <w:r>
          <w:rPr>
            <w:noProof/>
            <w:webHidden/>
          </w:rPr>
          <w:fldChar w:fldCharType="separate"/>
        </w:r>
        <w:r>
          <w:rPr>
            <w:noProof/>
            <w:webHidden/>
          </w:rPr>
          <w:t>23</w:t>
        </w:r>
        <w:r>
          <w:rPr>
            <w:noProof/>
            <w:webHidden/>
          </w:rPr>
          <w:fldChar w:fldCharType="end"/>
        </w:r>
      </w:hyperlink>
    </w:p>
    <w:p w14:paraId="387AC309" w14:textId="7A743A4F"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39" w:history="1">
        <w:r w:rsidRPr="003B14B1">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Special Conditions of Contract Acceptance</w:t>
        </w:r>
        <w:r>
          <w:rPr>
            <w:noProof/>
            <w:webHidden/>
          </w:rPr>
          <w:tab/>
        </w:r>
        <w:r>
          <w:rPr>
            <w:noProof/>
            <w:webHidden/>
          </w:rPr>
          <w:fldChar w:fldCharType="begin"/>
        </w:r>
        <w:r>
          <w:rPr>
            <w:noProof/>
            <w:webHidden/>
          </w:rPr>
          <w:instrText xml:space="preserve"> PAGEREF _Toc224195239 \h </w:instrText>
        </w:r>
        <w:r>
          <w:rPr>
            <w:noProof/>
            <w:webHidden/>
          </w:rPr>
        </w:r>
        <w:r>
          <w:rPr>
            <w:noProof/>
            <w:webHidden/>
          </w:rPr>
          <w:fldChar w:fldCharType="separate"/>
        </w:r>
        <w:r>
          <w:rPr>
            <w:noProof/>
            <w:webHidden/>
          </w:rPr>
          <w:t>23</w:t>
        </w:r>
        <w:r>
          <w:rPr>
            <w:noProof/>
            <w:webHidden/>
          </w:rPr>
          <w:fldChar w:fldCharType="end"/>
        </w:r>
      </w:hyperlink>
    </w:p>
    <w:p w14:paraId="58990337" w14:textId="5C5A7FAE" w:rsidR="00F67E39" w:rsidRDefault="00F67E39">
      <w:pPr>
        <w:pStyle w:val="TOC2"/>
        <w:rPr>
          <w:rFonts w:asciiTheme="minorHAnsi" w:eastAsiaTheme="minorEastAsia" w:hAnsiTheme="minorHAnsi" w:cstheme="minorBidi"/>
          <w:noProof/>
          <w:kern w:val="2"/>
          <w:sz w:val="24"/>
          <w:szCs w:val="24"/>
          <w:lang w:eastAsia="en-ZA"/>
          <w14:ligatures w14:val="standardContextual"/>
        </w:rPr>
      </w:pPr>
      <w:hyperlink w:anchor="_Toc224195240" w:history="1">
        <w:r w:rsidRPr="003B14B1">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3B14B1">
          <w:rPr>
            <w:rStyle w:val="Hyperlink"/>
            <w:noProof/>
          </w:rPr>
          <w:t>Preference Points Preferential Goals Evidence</w:t>
        </w:r>
        <w:r>
          <w:rPr>
            <w:noProof/>
            <w:webHidden/>
          </w:rPr>
          <w:tab/>
        </w:r>
        <w:r>
          <w:rPr>
            <w:noProof/>
            <w:webHidden/>
          </w:rPr>
          <w:fldChar w:fldCharType="begin"/>
        </w:r>
        <w:r>
          <w:rPr>
            <w:noProof/>
            <w:webHidden/>
          </w:rPr>
          <w:instrText xml:space="preserve"> PAGEREF _Toc224195240 \h </w:instrText>
        </w:r>
        <w:r>
          <w:rPr>
            <w:noProof/>
            <w:webHidden/>
          </w:rPr>
        </w:r>
        <w:r>
          <w:rPr>
            <w:noProof/>
            <w:webHidden/>
          </w:rPr>
          <w:fldChar w:fldCharType="separate"/>
        </w:r>
        <w:r>
          <w:rPr>
            <w:noProof/>
            <w:webHidden/>
          </w:rPr>
          <w:t>23</w:t>
        </w:r>
        <w:r>
          <w:rPr>
            <w:noProof/>
            <w:webHidden/>
          </w:rPr>
          <w:fldChar w:fldCharType="end"/>
        </w:r>
      </w:hyperlink>
    </w:p>
    <w:p w14:paraId="011D31BF" w14:textId="57F73D6E" w:rsidR="00F67E39" w:rsidRDefault="00F67E39">
      <w:pPr>
        <w:pStyle w:val="TOC1"/>
        <w:rPr>
          <w:rFonts w:asciiTheme="minorHAnsi" w:eastAsiaTheme="minorEastAsia" w:hAnsiTheme="minorHAnsi" w:cstheme="minorBidi"/>
          <w:b w:val="0"/>
          <w:noProof/>
          <w:kern w:val="2"/>
          <w:sz w:val="24"/>
          <w:szCs w:val="24"/>
          <w:lang w:eastAsia="en-ZA"/>
          <w14:ligatures w14:val="standardContextual"/>
        </w:rPr>
      </w:pPr>
      <w:hyperlink w:anchor="_Toc224195241" w:history="1">
        <w:r w:rsidRPr="003B14B1">
          <w:rPr>
            <w:rStyle w:val="Hyperlink"/>
            <w:noProof/>
            <w14:scene3d>
              <w14:camera w14:prst="orthographicFront"/>
              <w14:lightRig w14:rig="threePt" w14:dir="t">
                <w14:rot w14:lat="0" w14:lon="0" w14:rev="0"/>
              </w14:lightRig>
            </w14:scene3d>
          </w:rPr>
          <w:t>Annex B:</w:t>
        </w:r>
        <w:r w:rsidRPr="003B14B1">
          <w:rPr>
            <w:rStyle w:val="Hyperlink"/>
            <w:noProof/>
          </w:rPr>
          <w:t xml:space="preserve"> CIDB Registration Requirement</w:t>
        </w:r>
        <w:r>
          <w:rPr>
            <w:noProof/>
            <w:webHidden/>
          </w:rPr>
          <w:tab/>
        </w:r>
        <w:r>
          <w:rPr>
            <w:noProof/>
            <w:webHidden/>
          </w:rPr>
          <w:fldChar w:fldCharType="begin"/>
        </w:r>
        <w:r>
          <w:rPr>
            <w:noProof/>
            <w:webHidden/>
          </w:rPr>
          <w:instrText xml:space="preserve"> PAGEREF _Toc224195241 \h </w:instrText>
        </w:r>
        <w:r>
          <w:rPr>
            <w:noProof/>
            <w:webHidden/>
          </w:rPr>
        </w:r>
        <w:r>
          <w:rPr>
            <w:noProof/>
            <w:webHidden/>
          </w:rPr>
          <w:fldChar w:fldCharType="separate"/>
        </w:r>
        <w:r>
          <w:rPr>
            <w:noProof/>
            <w:webHidden/>
          </w:rPr>
          <w:t>24</w:t>
        </w:r>
        <w:r>
          <w:rPr>
            <w:noProof/>
            <w:webHidden/>
          </w:rPr>
          <w:fldChar w:fldCharType="end"/>
        </w:r>
      </w:hyperlink>
    </w:p>
    <w:p w14:paraId="580A1AEB" w14:textId="6D84DA07" w:rsidR="00F67E39" w:rsidRDefault="00F67E39">
      <w:pPr>
        <w:pStyle w:val="TOC1"/>
        <w:rPr>
          <w:rFonts w:asciiTheme="minorHAnsi" w:eastAsiaTheme="minorEastAsia" w:hAnsiTheme="minorHAnsi" w:cstheme="minorBidi"/>
          <w:b w:val="0"/>
          <w:noProof/>
          <w:kern w:val="2"/>
          <w:sz w:val="24"/>
          <w:szCs w:val="24"/>
          <w:lang w:eastAsia="en-ZA"/>
          <w14:ligatures w14:val="standardContextual"/>
        </w:rPr>
      </w:pPr>
      <w:hyperlink w:anchor="_Toc224195242" w:history="1">
        <w:r w:rsidRPr="003B14B1">
          <w:rPr>
            <w:rStyle w:val="Hyperlink"/>
            <w:noProof/>
            <w14:scene3d>
              <w14:camera w14:prst="orthographicFront"/>
              <w14:lightRig w14:rig="threePt" w14:dir="t">
                <w14:rot w14:lat="0" w14:lon="0" w14:rev="0"/>
              </w14:lightRig>
            </w14:scene3d>
          </w:rPr>
          <w:t>Annex C:</w:t>
        </w:r>
        <w:r w:rsidRPr="003B14B1">
          <w:rPr>
            <w:rStyle w:val="Hyperlink"/>
            <w:noProof/>
          </w:rPr>
          <w:t xml:space="preserve"> Project Summary</w:t>
        </w:r>
        <w:r>
          <w:rPr>
            <w:noProof/>
            <w:webHidden/>
          </w:rPr>
          <w:tab/>
        </w:r>
        <w:r>
          <w:rPr>
            <w:noProof/>
            <w:webHidden/>
          </w:rPr>
          <w:fldChar w:fldCharType="begin"/>
        </w:r>
        <w:r>
          <w:rPr>
            <w:noProof/>
            <w:webHidden/>
          </w:rPr>
          <w:instrText xml:space="preserve"> PAGEREF _Toc224195242 \h </w:instrText>
        </w:r>
        <w:r>
          <w:rPr>
            <w:noProof/>
            <w:webHidden/>
          </w:rPr>
        </w:r>
        <w:r>
          <w:rPr>
            <w:noProof/>
            <w:webHidden/>
          </w:rPr>
          <w:fldChar w:fldCharType="separate"/>
        </w:r>
        <w:r>
          <w:rPr>
            <w:noProof/>
            <w:webHidden/>
          </w:rPr>
          <w:t>25</w:t>
        </w:r>
        <w:r>
          <w:rPr>
            <w:noProof/>
            <w:webHidden/>
          </w:rPr>
          <w:fldChar w:fldCharType="end"/>
        </w:r>
      </w:hyperlink>
    </w:p>
    <w:p w14:paraId="0AD6824D" w14:textId="16B77B7F" w:rsidR="00470E36" w:rsidRDefault="00A44D99" w:rsidP="00A44D99">
      <w:pPr>
        <w:sectPr w:rsidR="00470E36" w:rsidSect="00E5740F">
          <w:footerReference w:type="default" r:id="rId13"/>
          <w:pgSz w:w="11906" w:h="16838" w:code="9"/>
          <w:pgMar w:top="1276" w:right="1134" w:bottom="993" w:left="1134" w:header="709" w:footer="584" w:gutter="0"/>
          <w:cols w:space="708"/>
          <w:docGrid w:linePitch="360"/>
        </w:sectPr>
      </w:pPr>
      <w:r w:rsidRPr="00927339">
        <w:rPr>
          <w:rFonts w:asciiTheme="minorHAnsi" w:hAnsiTheme="minorHAnsi"/>
          <w:b/>
          <w:bCs/>
          <w:caps/>
          <w:sz w:val="20"/>
        </w:rPr>
        <w:fldChar w:fldCharType="end"/>
      </w:r>
    </w:p>
    <w:p w14:paraId="62518130" w14:textId="77777777" w:rsidR="001313AD" w:rsidRDefault="00496E1A" w:rsidP="007E6FC0">
      <w:pPr>
        <w:pStyle w:val="Heading1"/>
      </w:pPr>
      <w:bookmarkStart w:id="0" w:name="_Toc224195195"/>
      <w:bookmarkStart w:id="1" w:name="_Toc394775451"/>
      <w:bookmarkStart w:id="2" w:name="_Toc394778358"/>
      <w:bookmarkStart w:id="3" w:name="_Toc498843318"/>
      <w:bookmarkStart w:id="4" w:name="_Toc505652265"/>
      <w:r>
        <w:lastRenderedPageBreak/>
        <w:t>Introduction</w:t>
      </w:r>
      <w:bookmarkEnd w:id="0"/>
    </w:p>
    <w:p w14:paraId="15552EEE" w14:textId="7A98275E" w:rsidR="00A71114" w:rsidRPr="006479F1" w:rsidRDefault="00A71114" w:rsidP="006479F1">
      <w:pPr>
        <w:pStyle w:val="Heading2"/>
      </w:pPr>
      <w:bookmarkStart w:id="5" w:name="_Toc224195196"/>
      <w:r>
        <w:rPr>
          <w:lang w:val="en-GB"/>
        </w:rPr>
        <w:t>Purpose</w:t>
      </w:r>
      <w:bookmarkEnd w:id="5"/>
    </w:p>
    <w:p w14:paraId="2A6BE539" w14:textId="140170F8" w:rsidR="003619CF" w:rsidRDefault="00700B81" w:rsidP="001C4E02">
      <w:pPr>
        <w:ind w:left="567"/>
      </w:pPr>
      <w:bookmarkStart w:id="6" w:name="_Toc158198614"/>
      <w:bookmarkStart w:id="7" w:name="_Toc169685408"/>
      <w:bookmarkStart w:id="8" w:name="_Toc170297165"/>
      <w:r w:rsidRPr="00F3659E">
        <w:t xml:space="preserve">The purpose of </w:t>
      </w:r>
      <w:r w:rsidRPr="00C10677">
        <w:t xml:space="preserve">this </w:t>
      </w:r>
      <w:r w:rsidR="009947D2" w:rsidRPr="001C4E02">
        <w:rPr>
          <w:b/>
          <w:bCs/>
          <w:iCs/>
        </w:rPr>
        <w:t>Request for Bid</w:t>
      </w:r>
      <w:r w:rsidR="009947D2">
        <w:t xml:space="preserve"> (</w:t>
      </w:r>
      <w:r w:rsidRPr="00C10677">
        <w:t>RFB</w:t>
      </w:r>
      <w:r w:rsidR="009947D2">
        <w:t>)</w:t>
      </w:r>
      <w:r w:rsidRPr="00C10677">
        <w:t xml:space="preserve"> is </w:t>
      </w:r>
      <w:bookmarkStart w:id="9" w:name="_Hlk201217962"/>
      <w:r w:rsidRPr="00C10677">
        <w:t xml:space="preserve">to invite </w:t>
      </w:r>
      <w:bookmarkEnd w:id="6"/>
      <w:bookmarkEnd w:id="7"/>
      <w:bookmarkEnd w:id="8"/>
      <w:r w:rsidR="009947D2">
        <w:t xml:space="preserve">Suppliers (hereinafter referred to as “bidders”) to submit bids </w:t>
      </w:r>
      <w:r w:rsidR="001263E4" w:rsidRPr="00C10677">
        <w:t xml:space="preserve">for the design, supply, installation, testing, commissioning, and maintenance of a complete turnkey fire suppression </w:t>
      </w:r>
      <w:r w:rsidR="00614D56">
        <w:t xml:space="preserve">detection </w:t>
      </w:r>
      <w:r w:rsidR="001263E4" w:rsidRPr="00C10677">
        <w:t>system at SITA Pietermaritzburg offices</w:t>
      </w:r>
      <w:r w:rsidR="009947D2">
        <w:t xml:space="preserve"> for a period of 72 months</w:t>
      </w:r>
      <w:r w:rsidR="001263E4" w:rsidRPr="00C10677">
        <w:t>.</w:t>
      </w:r>
      <w:r w:rsidR="003619CF">
        <w:t xml:space="preserve"> </w:t>
      </w:r>
    </w:p>
    <w:p w14:paraId="432DEEFB" w14:textId="77777777" w:rsidR="003619CF" w:rsidRPr="003619CF" w:rsidRDefault="003619CF" w:rsidP="003619CF">
      <w:pPr>
        <w:rPr>
          <w:lang w:val="en-GB"/>
        </w:rPr>
      </w:pPr>
    </w:p>
    <w:p w14:paraId="5650CF06" w14:textId="5194C55F" w:rsidR="00CD0FF7" w:rsidRPr="00B0169D" w:rsidRDefault="00A71114" w:rsidP="001C4E02">
      <w:pPr>
        <w:pStyle w:val="Heading2"/>
      </w:pPr>
      <w:bookmarkStart w:id="10" w:name="_Toc224195197"/>
      <w:bookmarkEnd w:id="9"/>
      <w:r w:rsidRPr="001C4E02">
        <w:rPr>
          <w:lang w:val="en-GB"/>
        </w:rPr>
        <w:t>Background</w:t>
      </w:r>
      <w:bookmarkEnd w:id="10"/>
    </w:p>
    <w:p w14:paraId="7F43A29C" w14:textId="1CCB0D48" w:rsidR="00CD0FF7" w:rsidRDefault="00614D56" w:rsidP="001C4E02">
      <w:pPr>
        <w:ind w:left="567"/>
        <w:rPr>
          <w:lang w:val="en-GB"/>
        </w:rPr>
      </w:pPr>
      <w:r w:rsidRPr="00614D56">
        <w:rPr>
          <w:lang w:val="en-GB"/>
        </w:rPr>
        <w:t>SITA needs to modernise its Pietermaritzburg datacentre in line with industry standards to ensure adherence to TIER III+ guidelines where all government servers and applications can be rationalised and integrated to ensure digital transformation within the South African Government, and to support hyperscale datacentre requirements</w:t>
      </w:r>
      <w:r w:rsidR="00CD0FF7" w:rsidRPr="00CD0FF7">
        <w:rPr>
          <w:lang w:val="en-GB"/>
        </w:rPr>
        <w:t xml:space="preserve">. </w:t>
      </w:r>
    </w:p>
    <w:p w14:paraId="5A6EC57B" w14:textId="77777777" w:rsidR="00614D56" w:rsidRPr="00CD0FF7" w:rsidRDefault="00614D56" w:rsidP="00CD0FF7">
      <w:pPr>
        <w:rPr>
          <w:lang w:val="en-GB"/>
        </w:rPr>
      </w:pPr>
    </w:p>
    <w:p w14:paraId="4BDE6259" w14:textId="77777777" w:rsidR="00496E1A" w:rsidRDefault="00AF05FE" w:rsidP="00AF05FE">
      <w:pPr>
        <w:pStyle w:val="Heading1"/>
      </w:pPr>
      <w:bookmarkStart w:id="11" w:name="_Toc224195198"/>
      <w:r>
        <w:t>Scope of Bid</w:t>
      </w:r>
      <w:bookmarkEnd w:id="11"/>
    </w:p>
    <w:p w14:paraId="2596F49E" w14:textId="3A31F0F1" w:rsidR="009947D2" w:rsidRPr="00B0169D" w:rsidRDefault="009947D2" w:rsidP="001C4E02">
      <w:pPr>
        <w:ind w:left="567"/>
      </w:pPr>
      <w:r w:rsidRPr="009947D2">
        <w:rPr>
          <w:lang w:val="en-GB"/>
        </w:rPr>
        <w:t xml:space="preserve">Design and construction shall commence in the first year following appointment. Thereafter, maintenance services shall be provided for a period of sixty (60) months. The total contract duration for this transaction shall be </w:t>
      </w:r>
      <w:r w:rsidR="0094255C">
        <w:rPr>
          <w:lang w:val="en-GB"/>
        </w:rPr>
        <w:t>S</w:t>
      </w:r>
      <w:r w:rsidRPr="009947D2">
        <w:rPr>
          <w:lang w:val="en-GB"/>
        </w:rPr>
        <w:t>eventy-</w:t>
      </w:r>
      <w:r w:rsidR="0094255C">
        <w:rPr>
          <w:lang w:val="en-GB"/>
        </w:rPr>
        <w:t>T</w:t>
      </w:r>
      <w:r w:rsidRPr="009947D2">
        <w:rPr>
          <w:lang w:val="en-GB"/>
        </w:rPr>
        <w:t>wo (72) months.</w:t>
      </w:r>
    </w:p>
    <w:p w14:paraId="2D6FC693" w14:textId="1826B3F0" w:rsidR="00AF05FE" w:rsidRPr="00AF05FE" w:rsidRDefault="00C461D8" w:rsidP="00AF05FE">
      <w:pPr>
        <w:pStyle w:val="Heading2"/>
      </w:pPr>
      <w:bookmarkStart w:id="12" w:name="_Toc224195199"/>
      <w:r>
        <w:t>New installation</w:t>
      </w:r>
      <w:bookmarkEnd w:id="12"/>
      <w:r>
        <w:t xml:space="preserve"> </w:t>
      </w:r>
    </w:p>
    <w:p w14:paraId="5CEDD9F8" w14:textId="77777777" w:rsidR="001263E4" w:rsidRDefault="001263E4" w:rsidP="001C4E02">
      <w:pPr>
        <w:spacing w:before="100" w:beforeAutospacing="1" w:after="100" w:afterAutospacing="1" w:line="240" w:lineRule="auto"/>
        <w:ind w:firstLine="567"/>
        <w:jc w:val="left"/>
        <w:rPr>
          <w:lang w:val="en-GB"/>
        </w:rPr>
      </w:pPr>
      <w:r w:rsidRPr="001263E4">
        <w:rPr>
          <w:lang w:val="en-GB"/>
        </w:rPr>
        <w:t>The successful bidder will be required to:</w:t>
      </w:r>
    </w:p>
    <w:p w14:paraId="6B618C97" w14:textId="35DD62C7" w:rsidR="00384E67" w:rsidRPr="00C82A32" w:rsidRDefault="00384E67" w:rsidP="00C82A32">
      <w:pPr>
        <w:pStyle w:val="ListParagraph"/>
        <w:numPr>
          <w:ilvl w:val="0"/>
          <w:numId w:val="58"/>
        </w:numPr>
        <w:spacing w:before="100" w:beforeAutospacing="1" w:after="100" w:afterAutospacing="1" w:line="240" w:lineRule="auto"/>
        <w:ind w:left="924" w:hanging="357"/>
        <w:jc w:val="left"/>
        <w:rPr>
          <w:b/>
          <w:bCs/>
          <w:lang w:val="en-GB"/>
        </w:rPr>
      </w:pPr>
      <w:r w:rsidRPr="00C82A32">
        <w:rPr>
          <w:b/>
          <w:bCs/>
          <w:lang w:val="en-GB"/>
        </w:rPr>
        <w:t>Design and Engineering</w:t>
      </w:r>
    </w:p>
    <w:tbl>
      <w:tblPr>
        <w:tblStyle w:val="TableGrid4"/>
        <w:tblW w:w="9072" w:type="dxa"/>
        <w:tblInd w:w="562" w:type="dxa"/>
        <w:tblLook w:val="04A0" w:firstRow="1" w:lastRow="0" w:firstColumn="1" w:lastColumn="0" w:noHBand="0" w:noVBand="1"/>
      </w:tblPr>
      <w:tblGrid>
        <w:gridCol w:w="1276"/>
        <w:gridCol w:w="7796"/>
      </w:tblGrid>
      <w:tr w:rsidR="00384E67" w:rsidRPr="00C82A32" w14:paraId="7E3897A1" w14:textId="77777777" w:rsidTr="00C82A32">
        <w:trPr>
          <w:trHeight w:val="249"/>
        </w:trPr>
        <w:tc>
          <w:tcPr>
            <w:tcW w:w="1276" w:type="dxa"/>
          </w:tcPr>
          <w:p w14:paraId="185B68AE" w14:textId="77777777" w:rsidR="00384E67" w:rsidRPr="00C82A32" w:rsidRDefault="00384E67" w:rsidP="00384E67">
            <w:pPr>
              <w:autoSpaceDE w:val="0"/>
              <w:autoSpaceDN w:val="0"/>
              <w:adjustRightInd w:val="0"/>
              <w:spacing w:after="75"/>
              <w:jc w:val="left"/>
              <w:rPr>
                <w:rFonts w:asciiTheme="minorHAnsi" w:eastAsia="Aptos" w:hAnsiTheme="minorHAnsi" w:cstheme="minorHAnsi"/>
                <w:b/>
                <w:color w:val="000000"/>
              </w:rPr>
            </w:pPr>
            <w:r w:rsidRPr="00C82A32">
              <w:rPr>
                <w:rFonts w:asciiTheme="minorHAnsi" w:eastAsia="Aptos" w:hAnsiTheme="minorHAnsi" w:cstheme="minorHAnsi"/>
                <w:b/>
                <w:color w:val="000000"/>
              </w:rPr>
              <w:t>No</w:t>
            </w:r>
          </w:p>
        </w:tc>
        <w:tc>
          <w:tcPr>
            <w:tcW w:w="7796" w:type="dxa"/>
          </w:tcPr>
          <w:p w14:paraId="05CB9D60" w14:textId="12F39149" w:rsidR="00384E67" w:rsidRPr="00C82A32" w:rsidRDefault="00384E67" w:rsidP="00384E67">
            <w:pPr>
              <w:jc w:val="left"/>
              <w:rPr>
                <w:rFonts w:asciiTheme="minorHAnsi" w:eastAsia="Aptos" w:hAnsiTheme="minorHAnsi" w:cstheme="minorHAnsi"/>
                <w:b/>
              </w:rPr>
            </w:pPr>
            <w:r w:rsidRPr="00C82A32">
              <w:rPr>
                <w:rFonts w:asciiTheme="minorHAnsi" w:eastAsia="Aptos" w:hAnsiTheme="minorHAnsi" w:cstheme="minorHAnsi"/>
                <w:b/>
              </w:rPr>
              <w:t>Description (Professional fees for fire system)</w:t>
            </w:r>
          </w:p>
        </w:tc>
      </w:tr>
      <w:tr w:rsidR="00384E67" w:rsidRPr="00C82A32" w14:paraId="2F88CFCE" w14:textId="77777777" w:rsidTr="00C82A32">
        <w:trPr>
          <w:trHeight w:val="249"/>
        </w:trPr>
        <w:tc>
          <w:tcPr>
            <w:tcW w:w="1276" w:type="dxa"/>
          </w:tcPr>
          <w:p w14:paraId="5C1DECDA" w14:textId="3FE7AE65" w:rsidR="00384E67" w:rsidRPr="00C82A32" w:rsidRDefault="00384E67" w:rsidP="00C82A32">
            <w:pPr>
              <w:pStyle w:val="ListParagraph"/>
              <w:numPr>
                <w:ilvl w:val="0"/>
                <w:numId w:val="150"/>
              </w:numPr>
              <w:autoSpaceDE w:val="0"/>
              <w:autoSpaceDN w:val="0"/>
              <w:adjustRightInd w:val="0"/>
              <w:spacing w:after="75"/>
              <w:jc w:val="left"/>
              <w:rPr>
                <w:rFonts w:eastAsia="Aptos" w:cstheme="minorHAnsi"/>
                <w:color w:val="000000"/>
              </w:rPr>
            </w:pPr>
          </w:p>
        </w:tc>
        <w:tc>
          <w:tcPr>
            <w:tcW w:w="7796" w:type="dxa"/>
          </w:tcPr>
          <w:p w14:paraId="031460A8" w14:textId="77777777" w:rsidR="00384E67" w:rsidRPr="00C82A32" w:rsidRDefault="00384E67" w:rsidP="00384E67">
            <w:pPr>
              <w:jc w:val="left"/>
              <w:rPr>
                <w:rFonts w:asciiTheme="minorHAnsi" w:eastAsia="Aptos" w:hAnsiTheme="minorHAnsi" w:cstheme="minorHAnsi"/>
                <w:b/>
              </w:rPr>
            </w:pPr>
            <w:r w:rsidRPr="00C82A32">
              <w:rPr>
                <w:rFonts w:asciiTheme="minorHAnsi" w:eastAsia="Aptos" w:hAnsiTheme="minorHAnsi" w:cstheme="minorHAnsi"/>
                <w:b/>
              </w:rPr>
              <w:t>Stage 1- Inception</w:t>
            </w:r>
          </w:p>
        </w:tc>
      </w:tr>
      <w:tr w:rsidR="00384E67" w:rsidRPr="00C82A32" w14:paraId="08769A84" w14:textId="77777777" w:rsidTr="00C82A32">
        <w:trPr>
          <w:trHeight w:val="1547"/>
        </w:trPr>
        <w:tc>
          <w:tcPr>
            <w:tcW w:w="1276" w:type="dxa"/>
          </w:tcPr>
          <w:p w14:paraId="2E98D559" w14:textId="77777777" w:rsidR="00384E67" w:rsidRPr="00C82A32" w:rsidRDefault="00384E67" w:rsidP="00384E67">
            <w:pPr>
              <w:autoSpaceDE w:val="0"/>
              <w:autoSpaceDN w:val="0"/>
              <w:adjustRightInd w:val="0"/>
              <w:spacing w:after="75"/>
              <w:jc w:val="left"/>
              <w:rPr>
                <w:rFonts w:asciiTheme="minorHAnsi" w:eastAsia="Aptos" w:hAnsiTheme="minorHAnsi" w:cstheme="minorHAnsi"/>
                <w:color w:val="000000"/>
              </w:rPr>
            </w:pPr>
          </w:p>
        </w:tc>
        <w:tc>
          <w:tcPr>
            <w:tcW w:w="7796" w:type="dxa"/>
          </w:tcPr>
          <w:p w14:paraId="2B000D4A" w14:textId="77777777" w:rsidR="00384E67" w:rsidRPr="00C82A32" w:rsidRDefault="00384E67" w:rsidP="00C82A32">
            <w:pPr>
              <w:numPr>
                <w:ilvl w:val="0"/>
                <w:numId w:val="144"/>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 xml:space="preserve">Develop a clear project brief. </w:t>
            </w:r>
          </w:p>
          <w:p w14:paraId="3C0AA18E" w14:textId="77777777" w:rsidR="00384E67" w:rsidRPr="00C82A32" w:rsidRDefault="00384E67" w:rsidP="00C82A32">
            <w:pPr>
              <w:numPr>
                <w:ilvl w:val="0"/>
                <w:numId w:val="144"/>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Define the scope of work.</w:t>
            </w:r>
          </w:p>
          <w:p w14:paraId="7EE49DF9" w14:textId="180B97A8" w:rsidR="00384E67" w:rsidRPr="00C82A32" w:rsidRDefault="00384E67" w:rsidP="00C82A32">
            <w:pPr>
              <w:numPr>
                <w:ilvl w:val="0"/>
                <w:numId w:val="144"/>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 xml:space="preserve">Inspect the site and advise on the necessary analyses, tests and site or other investigations where such information that will be required </w:t>
            </w:r>
          </w:p>
          <w:p w14:paraId="238D4E0C" w14:textId="77777777" w:rsidR="00384E67" w:rsidRPr="00C82A32" w:rsidRDefault="00384E67" w:rsidP="00C82A32">
            <w:pPr>
              <w:numPr>
                <w:ilvl w:val="0"/>
                <w:numId w:val="144"/>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Determine the availability of data, drawings and plans relating to the project</w:t>
            </w:r>
          </w:p>
        </w:tc>
      </w:tr>
      <w:tr w:rsidR="00384E67" w:rsidRPr="00C82A32" w14:paraId="3F4F6237" w14:textId="77777777" w:rsidTr="00C82A32">
        <w:tc>
          <w:tcPr>
            <w:tcW w:w="1276" w:type="dxa"/>
          </w:tcPr>
          <w:p w14:paraId="4912749F" w14:textId="7C5B446C" w:rsidR="00384E67" w:rsidRPr="00C82A32" w:rsidRDefault="00384E67" w:rsidP="00C82A32">
            <w:pPr>
              <w:pStyle w:val="ListParagraph"/>
              <w:numPr>
                <w:ilvl w:val="0"/>
                <w:numId w:val="150"/>
              </w:numPr>
              <w:autoSpaceDE w:val="0"/>
              <w:autoSpaceDN w:val="0"/>
              <w:adjustRightInd w:val="0"/>
              <w:spacing w:after="75"/>
              <w:jc w:val="left"/>
              <w:rPr>
                <w:rFonts w:eastAsia="Aptos" w:cstheme="minorHAnsi"/>
                <w:color w:val="000000"/>
              </w:rPr>
            </w:pPr>
          </w:p>
        </w:tc>
        <w:tc>
          <w:tcPr>
            <w:tcW w:w="7796" w:type="dxa"/>
          </w:tcPr>
          <w:p w14:paraId="6410DA37" w14:textId="77777777" w:rsidR="00384E67" w:rsidRPr="00C82A32" w:rsidRDefault="00384E67" w:rsidP="00384E67">
            <w:pPr>
              <w:jc w:val="left"/>
              <w:rPr>
                <w:rFonts w:asciiTheme="minorHAnsi" w:eastAsia="Aptos" w:hAnsiTheme="minorHAnsi" w:cstheme="minorHAnsi"/>
                <w:b/>
              </w:rPr>
            </w:pPr>
            <w:r w:rsidRPr="00C82A32">
              <w:rPr>
                <w:rFonts w:asciiTheme="minorHAnsi" w:eastAsia="Aptos" w:hAnsiTheme="minorHAnsi" w:cstheme="minorHAnsi"/>
                <w:b/>
              </w:rPr>
              <w:t>Stage 2 - Preliminary Design: Concept and Viability</w:t>
            </w:r>
          </w:p>
        </w:tc>
      </w:tr>
      <w:tr w:rsidR="00384E67" w:rsidRPr="00C82A32" w14:paraId="035D041B" w14:textId="77777777" w:rsidTr="00C82A32">
        <w:tc>
          <w:tcPr>
            <w:tcW w:w="1276" w:type="dxa"/>
          </w:tcPr>
          <w:p w14:paraId="6377AAED" w14:textId="77777777" w:rsidR="00384E67" w:rsidRPr="00C82A32" w:rsidRDefault="00384E67" w:rsidP="00384E67">
            <w:pPr>
              <w:autoSpaceDE w:val="0"/>
              <w:autoSpaceDN w:val="0"/>
              <w:adjustRightInd w:val="0"/>
              <w:spacing w:after="75"/>
              <w:jc w:val="left"/>
              <w:rPr>
                <w:rFonts w:asciiTheme="minorHAnsi" w:eastAsia="Aptos" w:hAnsiTheme="minorHAnsi" w:cstheme="minorHAnsi"/>
                <w:color w:val="000000"/>
              </w:rPr>
            </w:pPr>
          </w:p>
        </w:tc>
        <w:tc>
          <w:tcPr>
            <w:tcW w:w="7796" w:type="dxa"/>
          </w:tcPr>
          <w:p w14:paraId="00E522DD" w14:textId="77777777" w:rsidR="00384E67" w:rsidRPr="00C82A32" w:rsidRDefault="00384E67" w:rsidP="00C82A32">
            <w:pPr>
              <w:numPr>
                <w:ilvl w:val="0"/>
                <w:numId w:val="145"/>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 xml:space="preserve">Prepare initial concept design and related documentation. </w:t>
            </w:r>
          </w:p>
          <w:p w14:paraId="717726D0" w14:textId="0FC5CF4B" w:rsidR="00384E67" w:rsidRPr="00C82A32" w:rsidRDefault="00384E67" w:rsidP="00C82A32">
            <w:pPr>
              <w:numPr>
                <w:ilvl w:val="0"/>
                <w:numId w:val="145"/>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 xml:space="preserve">Advice to the client as to the regulatory and statutory requirements, including environmental management and the need for any further analyses and tests </w:t>
            </w:r>
          </w:p>
          <w:p w14:paraId="0318F20D" w14:textId="09234EE7" w:rsidR="00384E67" w:rsidRPr="00C82A32" w:rsidRDefault="00384E67" w:rsidP="00C82A32">
            <w:pPr>
              <w:numPr>
                <w:ilvl w:val="0"/>
                <w:numId w:val="145"/>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Preparation and submission to the client of any preliminary plans, drawings and estimates required.</w:t>
            </w:r>
          </w:p>
          <w:p w14:paraId="6F0A9EBB" w14:textId="2A96A8E5" w:rsidR="00384E67" w:rsidRPr="00C82A32" w:rsidRDefault="00384E67" w:rsidP="00C82A32">
            <w:pPr>
              <w:numPr>
                <w:ilvl w:val="0"/>
                <w:numId w:val="145"/>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Refine and assess the concept design to ensure conformance with all regulatory requirements and consents.</w:t>
            </w:r>
          </w:p>
          <w:p w14:paraId="05786D1E" w14:textId="77777777" w:rsidR="00384E67" w:rsidRPr="00C82A32" w:rsidRDefault="00384E67" w:rsidP="00C82A32">
            <w:pPr>
              <w:numPr>
                <w:ilvl w:val="0"/>
                <w:numId w:val="145"/>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 xml:space="preserve">Establish access, utilities, services and connections required for the design of the project.  </w:t>
            </w:r>
          </w:p>
        </w:tc>
      </w:tr>
      <w:tr w:rsidR="00384E67" w:rsidRPr="00C82A32" w14:paraId="004FE944" w14:textId="77777777" w:rsidTr="00C82A32">
        <w:tc>
          <w:tcPr>
            <w:tcW w:w="1276" w:type="dxa"/>
          </w:tcPr>
          <w:p w14:paraId="22732965" w14:textId="78D3D5CE" w:rsidR="00384E67" w:rsidRPr="00C82A32" w:rsidRDefault="00384E67" w:rsidP="00C82A32">
            <w:pPr>
              <w:pStyle w:val="ListParagraph"/>
              <w:numPr>
                <w:ilvl w:val="0"/>
                <w:numId w:val="150"/>
              </w:numPr>
              <w:autoSpaceDE w:val="0"/>
              <w:autoSpaceDN w:val="0"/>
              <w:adjustRightInd w:val="0"/>
              <w:spacing w:after="75"/>
              <w:jc w:val="left"/>
              <w:rPr>
                <w:rFonts w:eastAsia="Aptos" w:cstheme="minorHAnsi"/>
                <w:color w:val="000000"/>
              </w:rPr>
            </w:pPr>
          </w:p>
        </w:tc>
        <w:tc>
          <w:tcPr>
            <w:tcW w:w="7796" w:type="dxa"/>
          </w:tcPr>
          <w:p w14:paraId="3707DA43" w14:textId="7A8ED1FC" w:rsidR="00384E67" w:rsidRPr="00C82A32" w:rsidRDefault="00384E67" w:rsidP="00384E67">
            <w:pPr>
              <w:autoSpaceDE w:val="0"/>
              <w:autoSpaceDN w:val="0"/>
              <w:adjustRightInd w:val="0"/>
              <w:spacing w:after="75"/>
              <w:jc w:val="left"/>
              <w:rPr>
                <w:rFonts w:asciiTheme="minorHAnsi" w:eastAsia="Aptos" w:hAnsiTheme="minorHAnsi" w:cstheme="minorHAnsi"/>
                <w:b/>
                <w:color w:val="000000"/>
              </w:rPr>
            </w:pPr>
            <w:r w:rsidRPr="00C82A32">
              <w:rPr>
                <w:rFonts w:asciiTheme="minorHAnsi" w:eastAsia="Aptos" w:hAnsiTheme="minorHAnsi" w:cstheme="minorHAnsi"/>
                <w:b/>
                <w:color w:val="000000"/>
              </w:rPr>
              <w:t>Stage 3-</w:t>
            </w:r>
            <w:r w:rsidRPr="00C82A32">
              <w:rPr>
                <w:rFonts w:asciiTheme="minorHAnsi" w:eastAsia="Aptos" w:hAnsiTheme="minorHAnsi" w:cstheme="minorHAnsi"/>
                <w:color w:val="000000"/>
                <w:sz w:val="24"/>
                <w:szCs w:val="24"/>
              </w:rPr>
              <w:t xml:space="preserve"> </w:t>
            </w:r>
            <w:r w:rsidRPr="00C82A32">
              <w:rPr>
                <w:rFonts w:asciiTheme="minorHAnsi" w:eastAsia="Aptos" w:hAnsiTheme="minorHAnsi" w:cstheme="minorHAnsi"/>
                <w:b/>
              </w:rPr>
              <w:t xml:space="preserve">Detailed </w:t>
            </w:r>
            <w:r w:rsidR="00C82A32">
              <w:rPr>
                <w:rFonts w:asciiTheme="minorHAnsi" w:eastAsia="Aptos" w:hAnsiTheme="minorHAnsi" w:cstheme="minorHAnsi"/>
                <w:b/>
              </w:rPr>
              <w:t>D</w:t>
            </w:r>
            <w:r w:rsidRPr="00C82A32">
              <w:rPr>
                <w:rFonts w:asciiTheme="minorHAnsi" w:eastAsia="Aptos" w:hAnsiTheme="minorHAnsi" w:cstheme="minorHAnsi"/>
                <w:b/>
              </w:rPr>
              <w:t>esign</w:t>
            </w:r>
          </w:p>
        </w:tc>
      </w:tr>
      <w:tr w:rsidR="00384E67" w:rsidRPr="00C82A32" w14:paraId="495CD5CA" w14:textId="77777777" w:rsidTr="00C82A32">
        <w:tc>
          <w:tcPr>
            <w:tcW w:w="1276" w:type="dxa"/>
          </w:tcPr>
          <w:p w14:paraId="14B47F97" w14:textId="77777777" w:rsidR="00384E67" w:rsidRPr="00C82A32" w:rsidRDefault="00384E67" w:rsidP="00384E67">
            <w:pPr>
              <w:autoSpaceDE w:val="0"/>
              <w:autoSpaceDN w:val="0"/>
              <w:adjustRightInd w:val="0"/>
              <w:spacing w:after="75"/>
              <w:jc w:val="left"/>
              <w:rPr>
                <w:rFonts w:asciiTheme="minorHAnsi" w:eastAsia="Aptos" w:hAnsiTheme="minorHAnsi" w:cstheme="minorHAnsi"/>
                <w:color w:val="000000"/>
              </w:rPr>
            </w:pPr>
          </w:p>
        </w:tc>
        <w:tc>
          <w:tcPr>
            <w:tcW w:w="7796" w:type="dxa"/>
          </w:tcPr>
          <w:p w14:paraId="6B8F8BF0" w14:textId="77777777" w:rsidR="00384E67" w:rsidRPr="00C82A32" w:rsidRDefault="00384E67" w:rsidP="00C82A32">
            <w:pPr>
              <w:numPr>
                <w:ilvl w:val="0"/>
                <w:numId w:val="146"/>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Prepare detail designs, and design drawings including draft technical details and specifications</w:t>
            </w:r>
          </w:p>
          <w:p w14:paraId="5DC8EEC3" w14:textId="40540FC0" w:rsidR="00384E67" w:rsidRPr="00C82A32" w:rsidRDefault="00384E67" w:rsidP="00C82A32">
            <w:pPr>
              <w:numPr>
                <w:ilvl w:val="0"/>
                <w:numId w:val="146"/>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lastRenderedPageBreak/>
              <w:t>Review and evaluate design, specifications and estimates of the cost of works in order to finalise the detail design stage.</w:t>
            </w:r>
          </w:p>
        </w:tc>
      </w:tr>
      <w:tr w:rsidR="00384E67" w:rsidRPr="00C82A32" w14:paraId="3B8AE5A8" w14:textId="77777777" w:rsidTr="00C82A32">
        <w:tc>
          <w:tcPr>
            <w:tcW w:w="1276" w:type="dxa"/>
          </w:tcPr>
          <w:p w14:paraId="098288EB" w14:textId="048ABDA4" w:rsidR="00384E67" w:rsidRPr="00C82A32" w:rsidRDefault="00384E67" w:rsidP="00C82A32">
            <w:pPr>
              <w:pStyle w:val="ListParagraph"/>
              <w:numPr>
                <w:ilvl w:val="0"/>
                <w:numId w:val="150"/>
              </w:numPr>
              <w:autoSpaceDE w:val="0"/>
              <w:autoSpaceDN w:val="0"/>
              <w:adjustRightInd w:val="0"/>
              <w:spacing w:after="75"/>
              <w:jc w:val="left"/>
              <w:rPr>
                <w:rFonts w:eastAsia="Aptos" w:cstheme="minorHAnsi"/>
                <w:b/>
                <w:color w:val="000000"/>
              </w:rPr>
            </w:pPr>
          </w:p>
        </w:tc>
        <w:tc>
          <w:tcPr>
            <w:tcW w:w="7796" w:type="dxa"/>
          </w:tcPr>
          <w:p w14:paraId="6FCB58D7" w14:textId="6F646633" w:rsidR="00384E67" w:rsidRPr="00C82A32" w:rsidRDefault="00384E67" w:rsidP="00384E67">
            <w:pPr>
              <w:autoSpaceDE w:val="0"/>
              <w:autoSpaceDN w:val="0"/>
              <w:adjustRightInd w:val="0"/>
              <w:spacing w:after="75"/>
              <w:jc w:val="left"/>
              <w:rPr>
                <w:rFonts w:asciiTheme="minorHAnsi" w:eastAsia="Aptos" w:hAnsiTheme="minorHAnsi" w:cstheme="minorHAnsi"/>
                <w:b/>
                <w:color w:val="000000"/>
              </w:rPr>
            </w:pPr>
            <w:r w:rsidRPr="00C82A32">
              <w:rPr>
                <w:rFonts w:asciiTheme="minorHAnsi" w:eastAsia="Aptos" w:hAnsiTheme="minorHAnsi" w:cstheme="minorHAnsi"/>
                <w:b/>
                <w:color w:val="000000"/>
              </w:rPr>
              <w:t>Stage 4</w:t>
            </w:r>
            <w:r w:rsidR="00C82A32">
              <w:rPr>
                <w:rFonts w:asciiTheme="minorHAnsi" w:eastAsia="Aptos" w:hAnsiTheme="minorHAnsi" w:cstheme="minorHAnsi"/>
                <w:b/>
                <w:color w:val="000000"/>
              </w:rPr>
              <w:t xml:space="preserve"> </w:t>
            </w:r>
            <w:r w:rsidRPr="00C82A32">
              <w:rPr>
                <w:rFonts w:asciiTheme="minorHAnsi" w:eastAsia="Aptos" w:hAnsiTheme="minorHAnsi" w:cstheme="minorHAnsi"/>
                <w:b/>
                <w:color w:val="000000"/>
              </w:rPr>
              <w:t>- Documentation and Procurement</w:t>
            </w:r>
          </w:p>
        </w:tc>
      </w:tr>
      <w:tr w:rsidR="00384E67" w:rsidRPr="00C82A32" w14:paraId="4B78E096" w14:textId="77777777" w:rsidTr="00C82A32">
        <w:tc>
          <w:tcPr>
            <w:tcW w:w="1276" w:type="dxa"/>
          </w:tcPr>
          <w:p w14:paraId="5A9931CD" w14:textId="77777777" w:rsidR="00384E67" w:rsidRPr="00C82A32" w:rsidRDefault="00384E67" w:rsidP="00384E67">
            <w:pPr>
              <w:autoSpaceDE w:val="0"/>
              <w:autoSpaceDN w:val="0"/>
              <w:adjustRightInd w:val="0"/>
              <w:spacing w:after="75"/>
              <w:jc w:val="left"/>
              <w:rPr>
                <w:rFonts w:asciiTheme="minorHAnsi" w:eastAsia="Aptos" w:hAnsiTheme="minorHAnsi" w:cstheme="minorHAnsi"/>
                <w:color w:val="000000"/>
              </w:rPr>
            </w:pPr>
          </w:p>
        </w:tc>
        <w:tc>
          <w:tcPr>
            <w:tcW w:w="7796" w:type="dxa"/>
          </w:tcPr>
          <w:p w14:paraId="42186229" w14:textId="77777777" w:rsidR="00384E67" w:rsidRPr="00C82A32" w:rsidRDefault="00384E67" w:rsidP="00C82A32">
            <w:pPr>
              <w:numPr>
                <w:ilvl w:val="0"/>
                <w:numId w:val="147"/>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Prepare and finalise specifications, schedule of quantities and preambles for the works.</w:t>
            </w:r>
          </w:p>
          <w:p w14:paraId="3C7A8CD2" w14:textId="77777777" w:rsidR="00384E67" w:rsidRPr="00C82A32" w:rsidRDefault="00384E67" w:rsidP="00C82A32">
            <w:pPr>
              <w:numPr>
                <w:ilvl w:val="0"/>
                <w:numId w:val="147"/>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 xml:space="preserve">Final construction drawing going out for tender </w:t>
            </w:r>
          </w:p>
          <w:p w14:paraId="77617FDD" w14:textId="2411FA75" w:rsidR="00384E67" w:rsidRPr="00C82A32" w:rsidRDefault="00384E67" w:rsidP="00C82A32">
            <w:pPr>
              <w:numPr>
                <w:ilvl w:val="0"/>
                <w:numId w:val="147"/>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 xml:space="preserve">Final priced BOQ that will give an estimated construction cost </w:t>
            </w:r>
          </w:p>
        </w:tc>
      </w:tr>
      <w:tr w:rsidR="00C82A32" w:rsidRPr="00C82A32" w14:paraId="326A499A" w14:textId="77777777" w:rsidTr="00C82A32">
        <w:tc>
          <w:tcPr>
            <w:tcW w:w="1276" w:type="dxa"/>
          </w:tcPr>
          <w:p w14:paraId="75EDC990" w14:textId="35B9DD33" w:rsidR="00C82A32" w:rsidRPr="00C82A32" w:rsidRDefault="00C82A32" w:rsidP="00C82A32">
            <w:pPr>
              <w:pStyle w:val="ListParagraph"/>
              <w:numPr>
                <w:ilvl w:val="0"/>
                <w:numId w:val="150"/>
              </w:numPr>
              <w:autoSpaceDE w:val="0"/>
              <w:autoSpaceDN w:val="0"/>
              <w:adjustRightInd w:val="0"/>
              <w:spacing w:after="75"/>
              <w:jc w:val="left"/>
              <w:rPr>
                <w:rFonts w:eastAsia="Aptos" w:cstheme="minorHAnsi"/>
                <w:color w:val="000000"/>
              </w:rPr>
            </w:pPr>
          </w:p>
        </w:tc>
        <w:tc>
          <w:tcPr>
            <w:tcW w:w="7796" w:type="dxa"/>
          </w:tcPr>
          <w:p w14:paraId="3E5A89EE" w14:textId="113D153C" w:rsidR="00C82A32" w:rsidRPr="00C82A32" w:rsidRDefault="00C82A32" w:rsidP="00C82A32">
            <w:pPr>
              <w:autoSpaceDE w:val="0"/>
              <w:autoSpaceDN w:val="0"/>
              <w:adjustRightInd w:val="0"/>
              <w:spacing w:after="75"/>
              <w:jc w:val="left"/>
              <w:rPr>
                <w:rFonts w:asciiTheme="minorHAnsi" w:eastAsia="Aptos" w:hAnsiTheme="minorHAnsi" w:cstheme="minorHAnsi"/>
                <w:b/>
                <w:bCs/>
                <w:color w:val="000000"/>
              </w:rPr>
            </w:pPr>
            <w:r w:rsidRPr="00C82A32">
              <w:rPr>
                <w:rFonts w:asciiTheme="minorHAnsi" w:eastAsia="Aptos" w:hAnsiTheme="minorHAnsi" w:cstheme="minorHAnsi"/>
                <w:b/>
                <w:bCs/>
                <w:color w:val="000000"/>
              </w:rPr>
              <w:t>Stage 5</w:t>
            </w:r>
            <w:r>
              <w:rPr>
                <w:rFonts w:asciiTheme="minorHAnsi" w:eastAsia="Aptos" w:hAnsiTheme="minorHAnsi" w:cstheme="minorHAnsi"/>
                <w:b/>
                <w:bCs/>
                <w:color w:val="000000"/>
              </w:rPr>
              <w:t xml:space="preserve"> </w:t>
            </w:r>
            <w:r w:rsidRPr="00C82A32">
              <w:rPr>
                <w:rFonts w:asciiTheme="minorHAnsi" w:eastAsia="Aptos" w:hAnsiTheme="minorHAnsi" w:cstheme="minorHAnsi"/>
                <w:b/>
                <w:bCs/>
                <w:color w:val="000000"/>
              </w:rPr>
              <w:t>-</w:t>
            </w:r>
            <w:r>
              <w:rPr>
                <w:rFonts w:asciiTheme="minorHAnsi" w:eastAsia="Aptos" w:hAnsiTheme="minorHAnsi" w:cstheme="minorHAnsi"/>
                <w:b/>
                <w:bCs/>
                <w:color w:val="000000"/>
              </w:rPr>
              <w:t xml:space="preserve"> </w:t>
            </w:r>
            <w:r w:rsidRPr="00C82A32">
              <w:rPr>
                <w:rFonts w:asciiTheme="minorHAnsi" w:eastAsia="Aptos" w:hAnsiTheme="minorHAnsi" w:cstheme="minorHAnsi"/>
                <w:b/>
                <w:bCs/>
                <w:color w:val="000000"/>
              </w:rPr>
              <w:t>Contract Administration and Inspection</w:t>
            </w:r>
          </w:p>
        </w:tc>
      </w:tr>
      <w:tr w:rsidR="00384E67" w:rsidRPr="00C82A32" w14:paraId="0822DEC6" w14:textId="77777777" w:rsidTr="00C82A32">
        <w:tc>
          <w:tcPr>
            <w:tcW w:w="1276" w:type="dxa"/>
          </w:tcPr>
          <w:p w14:paraId="774CBCDF" w14:textId="7C2766C7" w:rsidR="00384E67" w:rsidRPr="00C82A32" w:rsidRDefault="00384E67" w:rsidP="00C82A32">
            <w:pPr>
              <w:autoSpaceDE w:val="0"/>
              <w:autoSpaceDN w:val="0"/>
              <w:adjustRightInd w:val="0"/>
              <w:spacing w:after="75"/>
              <w:jc w:val="left"/>
              <w:rPr>
                <w:rFonts w:eastAsia="Aptos" w:cstheme="minorHAnsi"/>
                <w:color w:val="000000"/>
              </w:rPr>
            </w:pPr>
          </w:p>
        </w:tc>
        <w:tc>
          <w:tcPr>
            <w:tcW w:w="7796" w:type="dxa"/>
          </w:tcPr>
          <w:p w14:paraId="2D99E061" w14:textId="77777777" w:rsidR="00384E67" w:rsidRPr="00C82A32" w:rsidRDefault="00384E67" w:rsidP="00C82A32">
            <w:pPr>
              <w:numPr>
                <w:ilvl w:val="0"/>
                <w:numId w:val="151"/>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Manage, administer and monitor the construction contracts and processes including preparation and coordination of procedures and documentation to facilitate practical completion of the works.</w:t>
            </w:r>
          </w:p>
        </w:tc>
      </w:tr>
      <w:tr w:rsidR="00C82A32" w:rsidRPr="00C82A32" w14:paraId="38940092" w14:textId="77777777" w:rsidTr="00C82A32">
        <w:tc>
          <w:tcPr>
            <w:tcW w:w="1276" w:type="dxa"/>
          </w:tcPr>
          <w:p w14:paraId="5C8EB819" w14:textId="77777777" w:rsidR="00C82A32" w:rsidRPr="00C82A32" w:rsidRDefault="00C82A32" w:rsidP="00C82A32">
            <w:pPr>
              <w:pStyle w:val="ListParagraph"/>
              <w:numPr>
                <w:ilvl w:val="0"/>
                <w:numId w:val="150"/>
              </w:numPr>
              <w:autoSpaceDE w:val="0"/>
              <w:autoSpaceDN w:val="0"/>
              <w:adjustRightInd w:val="0"/>
              <w:spacing w:after="75"/>
              <w:jc w:val="left"/>
              <w:rPr>
                <w:rFonts w:eastAsia="Aptos" w:cstheme="minorHAnsi"/>
                <w:color w:val="000000"/>
              </w:rPr>
            </w:pPr>
          </w:p>
        </w:tc>
        <w:tc>
          <w:tcPr>
            <w:tcW w:w="7796" w:type="dxa"/>
          </w:tcPr>
          <w:p w14:paraId="6A39703F" w14:textId="3C7C2F5C" w:rsidR="00C82A32" w:rsidRPr="00C82A32" w:rsidRDefault="00C82A32" w:rsidP="00384E67">
            <w:pPr>
              <w:jc w:val="left"/>
              <w:rPr>
                <w:rFonts w:asciiTheme="minorHAnsi" w:eastAsia="Aptos" w:hAnsiTheme="minorHAnsi" w:cstheme="minorHAnsi"/>
                <w:b/>
                <w:bCs/>
              </w:rPr>
            </w:pPr>
            <w:r w:rsidRPr="00C82A32">
              <w:rPr>
                <w:rFonts w:asciiTheme="minorHAnsi" w:eastAsia="Aptos" w:hAnsiTheme="minorHAnsi" w:cstheme="minorHAnsi"/>
                <w:b/>
                <w:bCs/>
              </w:rPr>
              <w:t>Stage 6 – Close-Out</w:t>
            </w:r>
          </w:p>
        </w:tc>
      </w:tr>
      <w:tr w:rsidR="00384E67" w:rsidRPr="00C82A32" w14:paraId="76637FEF" w14:textId="77777777" w:rsidTr="00C82A32">
        <w:tc>
          <w:tcPr>
            <w:tcW w:w="1276" w:type="dxa"/>
          </w:tcPr>
          <w:p w14:paraId="3CC919F0" w14:textId="12E461BF" w:rsidR="00384E67" w:rsidRPr="00C82A32" w:rsidRDefault="00384E67" w:rsidP="00C82A32">
            <w:pPr>
              <w:autoSpaceDE w:val="0"/>
              <w:autoSpaceDN w:val="0"/>
              <w:adjustRightInd w:val="0"/>
              <w:spacing w:after="75"/>
              <w:jc w:val="left"/>
              <w:rPr>
                <w:rFonts w:eastAsia="Aptos" w:cstheme="minorHAnsi"/>
                <w:color w:val="000000"/>
              </w:rPr>
            </w:pPr>
          </w:p>
        </w:tc>
        <w:tc>
          <w:tcPr>
            <w:tcW w:w="7796" w:type="dxa"/>
          </w:tcPr>
          <w:p w14:paraId="1F608970" w14:textId="5E831998" w:rsidR="00384E67" w:rsidRPr="00C82A32" w:rsidRDefault="00384E67" w:rsidP="00C82A32">
            <w:pPr>
              <w:numPr>
                <w:ilvl w:val="0"/>
                <w:numId w:val="153"/>
              </w:numPr>
              <w:ind w:left="357" w:hanging="357"/>
              <w:contextualSpacing/>
              <w:jc w:val="left"/>
              <w:rPr>
                <w:rFonts w:asciiTheme="minorHAnsi" w:eastAsia="Aptos" w:hAnsiTheme="minorHAnsi" w:cstheme="minorHAnsi"/>
              </w:rPr>
            </w:pPr>
            <w:r w:rsidRPr="00C82A32">
              <w:rPr>
                <w:rFonts w:asciiTheme="minorHAnsi" w:eastAsia="Aptos" w:hAnsiTheme="minorHAnsi" w:cstheme="minorHAnsi"/>
              </w:rPr>
              <w:t>Fulfil and complete the project close-out, including necessary documentation to facilitate effective completion, handover and operation of the project.</w:t>
            </w:r>
          </w:p>
        </w:tc>
      </w:tr>
    </w:tbl>
    <w:p w14:paraId="17262697" w14:textId="77777777" w:rsidR="00384E67" w:rsidRDefault="00384E67" w:rsidP="001C4E02">
      <w:pPr>
        <w:spacing w:before="100" w:beforeAutospacing="1" w:after="100" w:afterAutospacing="1" w:line="240" w:lineRule="auto"/>
        <w:ind w:firstLine="567"/>
        <w:jc w:val="left"/>
        <w:rPr>
          <w:lang w:val="en-GB"/>
        </w:rPr>
      </w:pPr>
    </w:p>
    <w:p w14:paraId="70AF0121" w14:textId="2800666C" w:rsidR="0084644E" w:rsidRPr="00C10677" w:rsidRDefault="003619CF" w:rsidP="001C4E02">
      <w:pPr>
        <w:pStyle w:val="ListParagraph"/>
        <w:numPr>
          <w:ilvl w:val="0"/>
          <w:numId w:val="58"/>
        </w:numPr>
        <w:spacing w:before="100" w:beforeAutospacing="1" w:after="100" w:afterAutospacing="1" w:line="240" w:lineRule="auto"/>
        <w:ind w:left="924" w:hanging="357"/>
        <w:jc w:val="left"/>
        <w:rPr>
          <w:b/>
          <w:bCs/>
          <w:lang w:val="en-GB"/>
        </w:rPr>
      </w:pPr>
      <w:r>
        <w:rPr>
          <w:b/>
          <w:bCs/>
          <w:lang w:val="en-GB"/>
        </w:rPr>
        <w:t xml:space="preserve">Provision </w:t>
      </w:r>
      <w:r w:rsidR="0084644E" w:rsidRPr="00C10677">
        <w:rPr>
          <w:b/>
          <w:bCs/>
          <w:lang w:val="en-GB"/>
        </w:rPr>
        <w:t>of Materials &amp; Equipment</w:t>
      </w:r>
    </w:p>
    <w:p w14:paraId="04CB39B1" w14:textId="63D46212" w:rsidR="0084644E" w:rsidRPr="00C10677" w:rsidRDefault="0084644E" w:rsidP="001C4E02">
      <w:pPr>
        <w:pStyle w:val="ListParagraph"/>
        <w:numPr>
          <w:ilvl w:val="0"/>
          <w:numId w:val="106"/>
        </w:numPr>
        <w:spacing w:after="100" w:afterAutospacing="1" w:line="240" w:lineRule="auto"/>
        <w:ind w:left="1208" w:hanging="357"/>
        <w:jc w:val="left"/>
        <w:rPr>
          <w:lang w:val="en-GB"/>
        </w:rPr>
      </w:pPr>
      <w:r w:rsidRPr="00C10677">
        <w:rPr>
          <w:lang w:val="en-GB"/>
        </w:rPr>
        <w:t>Supply of all necessary equipment and components</w:t>
      </w:r>
    </w:p>
    <w:p w14:paraId="22D9255E" w14:textId="0FF73D41" w:rsidR="0084644E" w:rsidRPr="00C10677" w:rsidRDefault="0084644E" w:rsidP="001C4E02">
      <w:pPr>
        <w:pStyle w:val="ListParagraph"/>
        <w:numPr>
          <w:ilvl w:val="0"/>
          <w:numId w:val="58"/>
        </w:numPr>
        <w:spacing w:before="100" w:beforeAutospacing="1" w:after="100" w:afterAutospacing="1" w:line="240" w:lineRule="auto"/>
        <w:ind w:left="924" w:hanging="357"/>
        <w:jc w:val="left"/>
        <w:rPr>
          <w:b/>
          <w:bCs/>
          <w:lang w:val="en-GB"/>
        </w:rPr>
      </w:pPr>
      <w:r w:rsidRPr="00C10677">
        <w:rPr>
          <w:b/>
          <w:bCs/>
          <w:lang w:val="en-GB"/>
        </w:rPr>
        <w:t>Installation</w:t>
      </w:r>
    </w:p>
    <w:p w14:paraId="74469C9F" w14:textId="53F37D44" w:rsidR="00C10677" w:rsidRDefault="0084644E" w:rsidP="001C4E02">
      <w:pPr>
        <w:pStyle w:val="ListParagraph"/>
        <w:numPr>
          <w:ilvl w:val="0"/>
          <w:numId w:val="107"/>
        </w:numPr>
        <w:spacing w:after="100" w:afterAutospacing="1" w:line="240" w:lineRule="auto"/>
        <w:ind w:left="1208" w:hanging="357"/>
        <w:jc w:val="left"/>
        <w:rPr>
          <w:lang w:val="en-GB"/>
        </w:rPr>
      </w:pPr>
      <w:r w:rsidRPr="0084644E">
        <w:rPr>
          <w:lang w:val="en-GB"/>
        </w:rPr>
        <w:t>Installation of fire suppression system as per approved design.</w:t>
      </w:r>
    </w:p>
    <w:p w14:paraId="65F2B620" w14:textId="77777777" w:rsidR="00C10677" w:rsidRDefault="0084644E" w:rsidP="001C4E02">
      <w:pPr>
        <w:pStyle w:val="ListParagraph"/>
        <w:numPr>
          <w:ilvl w:val="0"/>
          <w:numId w:val="107"/>
        </w:numPr>
        <w:spacing w:after="100" w:afterAutospacing="1" w:line="240" w:lineRule="auto"/>
        <w:ind w:left="1208" w:hanging="357"/>
        <w:jc w:val="left"/>
        <w:rPr>
          <w:lang w:val="en-GB"/>
        </w:rPr>
      </w:pPr>
      <w:r w:rsidRPr="00C10677">
        <w:rPr>
          <w:lang w:val="en-GB"/>
        </w:rPr>
        <w:t>Integration with existing fire alarm and building management systems (BMS)</w:t>
      </w:r>
    </w:p>
    <w:p w14:paraId="1053046D" w14:textId="6EF6BDCD" w:rsidR="00C10677" w:rsidRDefault="0084644E" w:rsidP="001C4E02">
      <w:pPr>
        <w:pStyle w:val="ListParagraph"/>
        <w:numPr>
          <w:ilvl w:val="0"/>
          <w:numId w:val="107"/>
        </w:numPr>
        <w:spacing w:after="100" w:afterAutospacing="1" w:line="240" w:lineRule="auto"/>
        <w:ind w:left="1208" w:hanging="357"/>
        <w:jc w:val="left"/>
        <w:rPr>
          <w:lang w:val="en-GB"/>
        </w:rPr>
      </w:pPr>
      <w:r w:rsidRPr="00C10677">
        <w:rPr>
          <w:lang w:val="en-GB"/>
        </w:rPr>
        <w:t>Routing and fixing of suppression agent piping and cabling.</w:t>
      </w:r>
    </w:p>
    <w:p w14:paraId="46FDCE5E" w14:textId="1BD383A0" w:rsidR="0084644E" w:rsidRPr="00C10677" w:rsidRDefault="0084644E" w:rsidP="001C4E02">
      <w:pPr>
        <w:pStyle w:val="ListParagraph"/>
        <w:numPr>
          <w:ilvl w:val="0"/>
          <w:numId w:val="107"/>
        </w:numPr>
        <w:spacing w:after="100" w:afterAutospacing="1" w:line="240" w:lineRule="auto"/>
        <w:ind w:left="1208" w:hanging="357"/>
        <w:jc w:val="left"/>
        <w:rPr>
          <w:lang w:val="en-GB"/>
        </w:rPr>
      </w:pPr>
      <w:r w:rsidRPr="00C10677">
        <w:rPr>
          <w:lang w:val="en-GB"/>
        </w:rPr>
        <w:t>Installation of warning signs, zone charts, and safety instructions.</w:t>
      </w:r>
    </w:p>
    <w:p w14:paraId="11E2B428" w14:textId="4C3CA3C4" w:rsidR="0084644E" w:rsidRPr="00C10677" w:rsidRDefault="0084644E" w:rsidP="001C4E02">
      <w:pPr>
        <w:pStyle w:val="ListParagraph"/>
        <w:numPr>
          <w:ilvl w:val="0"/>
          <w:numId w:val="58"/>
        </w:numPr>
        <w:spacing w:before="100" w:beforeAutospacing="1" w:after="100" w:afterAutospacing="1" w:line="240" w:lineRule="auto"/>
        <w:ind w:left="924" w:hanging="357"/>
        <w:jc w:val="left"/>
        <w:rPr>
          <w:b/>
          <w:bCs/>
          <w:lang w:val="en-GB"/>
        </w:rPr>
      </w:pPr>
      <w:r w:rsidRPr="00C10677">
        <w:rPr>
          <w:b/>
          <w:bCs/>
          <w:lang w:val="en-GB"/>
        </w:rPr>
        <w:t>Testing &amp; Commissioning</w:t>
      </w:r>
    </w:p>
    <w:p w14:paraId="5B101A42" w14:textId="77777777" w:rsidR="00C10677" w:rsidRDefault="0084644E" w:rsidP="001C4E02">
      <w:pPr>
        <w:pStyle w:val="ListParagraph"/>
        <w:numPr>
          <w:ilvl w:val="0"/>
          <w:numId w:val="108"/>
        </w:numPr>
        <w:spacing w:after="100" w:afterAutospacing="1" w:line="240" w:lineRule="auto"/>
        <w:ind w:left="1208" w:hanging="357"/>
        <w:jc w:val="left"/>
        <w:rPr>
          <w:lang w:val="en-GB"/>
        </w:rPr>
      </w:pPr>
      <w:r w:rsidRPr="0084644E">
        <w:rPr>
          <w:lang w:val="en-GB"/>
        </w:rPr>
        <w:t>Pre-commissioning checks and inspection.</w:t>
      </w:r>
    </w:p>
    <w:p w14:paraId="116AEA76" w14:textId="77777777" w:rsidR="00C10677" w:rsidRDefault="0084644E" w:rsidP="001C4E02">
      <w:pPr>
        <w:pStyle w:val="ListParagraph"/>
        <w:numPr>
          <w:ilvl w:val="0"/>
          <w:numId w:val="108"/>
        </w:numPr>
        <w:spacing w:after="100" w:afterAutospacing="1" w:line="240" w:lineRule="auto"/>
        <w:ind w:left="1208" w:hanging="357"/>
        <w:jc w:val="left"/>
        <w:rPr>
          <w:lang w:val="en-GB"/>
        </w:rPr>
      </w:pPr>
      <w:r w:rsidRPr="00C10677">
        <w:rPr>
          <w:lang w:val="en-GB"/>
        </w:rPr>
        <w:t>Conducting pressure testing, functional testing, and discharge tests as required.</w:t>
      </w:r>
    </w:p>
    <w:p w14:paraId="7E6B5707" w14:textId="77777777" w:rsidR="00C10677" w:rsidRDefault="0084644E" w:rsidP="001C4E02">
      <w:pPr>
        <w:pStyle w:val="ListParagraph"/>
        <w:numPr>
          <w:ilvl w:val="0"/>
          <w:numId w:val="108"/>
        </w:numPr>
        <w:spacing w:after="100" w:afterAutospacing="1" w:line="240" w:lineRule="auto"/>
        <w:ind w:left="1208" w:hanging="357"/>
        <w:jc w:val="left"/>
        <w:rPr>
          <w:lang w:val="en-GB"/>
        </w:rPr>
      </w:pPr>
      <w:r w:rsidRPr="00C10677">
        <w:rPr>
          <w:lang w:val="en-GB"/>
        </w:rPr>
        <w:t>System configuration and calibration.</w:t>
      </w:r>
    </w:p>
    <w:p w14:paraId="44B88394" w14:textId="1DCDE232" w:rsidR="0084644E" w:rsidRPr="00C10677" w:rsidRDefault="0084644E" w:rsidP="001C4E02">
      <w:pPr>
        <w:pStyle w:val="ListParagraph"/>
        <w:numPr>
          <w:ilvl w:val="0"/>
          <w:numId w:val="108"/>
        </w:numPr>
        <w:spacing w:after="100" w:afterAutospacing="1" w:line="240" w:lineRule="auto"/>
        <w:ind w:left="1208" w:hanging="357"/>
        <w:jc w:val="left"/>
        <w:rPr>
          <w:lang w:val="en-GB"/>
        </w:rPr>
      </w:pPr>
      <w:r w:rsidRPr="00C10677">
        <w:rPr>
          <w:lang w:val="en-GB"/>
        </w:rPr>
        <w:t>Submission of commissioning report and as-built drawings.</w:t>
      </w:r>
    </w:p>
    <w:p w14:paraId="759C983C" w14:textId="1EDF3471" w:rsidR="0084644E" w:rsidRPr="00C10677" w:rsidRDefault="0084644E" w:rsidP="001C4E02">
      <w:pPr>
        <w:pStyle w:val="ListParagraph"/>
        <w:numPr>
          <w:ilvl w:val="0"/>
          <w:numId w:val="58"/>
        </w:numPr>
        <w:spacing w:before="100" w:beforeAutospacing="1" w:after="100" w:afterAutospacing="1" w:line="240" w:lineRule="auto"/>
        <w:ind w:left="924" w:hanging="357"/>
        <w:jc w:val="left"/>
        <w:rPr>
          <w:b/>
          <w:bCs/>
          <w:lang w:val="en-GB"/>
        </w:rPr>
      </w:pPr>
      <w:r w:rsidRPr="00C10677">
        <w:rPr>
          <w:b/>
          <w:bCs/>
          <w:lang w:val="en-GB"/>
        </w:rPr>
        <w:t>Training &amp; Documentation</w:t>
      </w:r>
    </w:p>
    <w:p w14:paraId="13891CFA" w14:textId="198054E7" w:rsidR="0084644E" w:rsidRPr="00C10677" w:rsidRDefault="0084644E" w:rsidP="001C4E02">
      <w:pPr>
        <w:pStyle w:val="ListParagraph"/>
        <w:numPr>
          <w:ilvl w:val="0"/>
          <w:numId w:val="109"/>
        </w:numPr>
        <w:spacing w:after="100" w:afterAutospacing="1" w:line="240" w:lineRule="auto"/>
        <w:ind w:left="1208" w:hanging="357"/>
        <w:jc w:val="left"/>
        <w:rPr>
          <w:lang w:val="en-GB"/>
        </w:rPr>
      </w:pPr>
      <w:r w:rsidRPr="00C10677">
        <w:rPr>
          <w:lang w:val="en-GB"/>
        </w:rPr>
        <w:t>On-site training for client’s operation and maintenance staff.</w:t>
      </w:r>
    </w:p>
    <w:p w14:paraId="0E295AF2" w14:textId="1FC351CA" w:rsidR="0084644E" w:rsidRPr="00C10677" w:rsidRDefault="0084644E" w:rsidP="001C4E02">
      <w:pPr>
        <w:pStyle w:val="ListParagraph"/>
        <w:numPr>
          <w:ilvl w:val="0"/>
          <w:numId w:val="109"/>
        </w:numPr>
        <w:spacing w:after="100" w:afterAutospacing="1" w:line="240" w:lineRule="auto"/>
        <w:ind w:left="1208" w:hanging="357"/>
        <w:jc w:val="left"/>
        <w:rPr>
          <w:lang w:val="en-GB"/>
        </w:rPr>
      </w:pPr>
      <w:r w:rsidRPr="00C10677">
        <w:rPr>
          <w:lang w:val="en-GB"/>
        </w:rPr>
        <w:t>Supply of operation and maintenance manuals.</w:t>
      </w:r>
    </w:p>
    <w:p w14:paraId="6392AB43" w14:textId="24DD250E" w:rsidR="0084644E" w:rsidRPr="00C10677" w:rsidRDefault="0084644E" w:rsidP="001C4E02">
      <w:pPr>
        <w:pStyle w:val="ListParagraph"/>
        <w:numPr>
          <w:ilvl w:val="0"/>
          <w:numId w:val="109"/>
        </w:numPr>
        <w:spacing w:after="100" w:afterAutospacing="1" w:line="240" w:lineRule="auto"/>
        <w:ind w:left="1208" w:hanging="357"/>
        <w:jc w:val="left"/>
        <w:rPr>
          <w:lang w:val="en-GB"/>
        </w:rPr>
      </w:pPr>
      <w:r w:rsidRPr="00C10677">
        <w:rPr>
          <w:lang w:val="en-GB"/>
        </w:rPr>
        <w:t>Handover of as-built drawings, compliance certificates, and warranty documents.</w:t>
      </w:r>
    </w:p>
    <w:p w14:paraId="6A199B26" w14:textId="77777777" w:rsidR="00C10677" w:rsidRDefault="0084644E" w:rsidP="001C4E02">
      <w:pPr>
        <w:pStyle w:val="ListParagraph"/>
        <w:numPr>
          <w:ilvl w:val="0"/>
          <w:numId w:val="109"/>
        </w:numPr>
        <w:spacing w:after="100" w:afterAutospacing="1" w:line="240" w:lineRule="auto"/>
        <w:ind w:left="1208" w:hanging="357"/>
        <w:jc w:val="left"/>
        <w:rPr>
          <w:lang w:val="en-GB"/>
        </w:rPr>
      </w:pPr>
      <w:r w:rsidRPr="00C10677">
        <w:rPr>
          <w:lang w:val="en-GB"/>
        </w:rPr>
        <w:t>Statutory Approvals</w:t>
      </w:r>
    </w:p>
    <w:p w14:paraId="6586B7A7" w14:textId="47E9A988" w:rsidR="0084644E" w:rsidRPr="00C10677" w:rsidRDefault="0084644E" w:rsidP="001C4E02">
      <w:pPr>
        <w:pStyle w:val="ListParagraph"/>
        <w:numPr>
          <w:ilvl w:val="0"/>
          <w:numId w:val="109"/>
        </w:numPr>
        <w:spacing w:after="100" w:afterAutospacing="1" w:line="240" w:lineRule="auto"/>
        <w:ind w:left="1208" w:hanging="357"/>
        <w:jc w:val="left"/>
        <w:rPr>
          <w:lang w:val="en-GB"/>
        </w:rPr>
      </w:pPr>
      <w:r w:rsidRPr="00C10677">
        <w:rPr>
          <w:lang w:val="en-GB"/>
        </w:rPr>
        <w:t>Ensuring system compliance with all statutory and regulatory requirements.</w:t>
      </w:r>
    </w:p>
    <w:p w14:paraId="1045BA0F" w14:textId="18706258" w:rsidR="00C10677" w:rsidRDefault="0084644E" w:rsidP="001C4E02">
      <w:pPr>
        <w:pStyle w:val="ListParagraph"/>
        <w:numPr>
          <w:ilvl w:val="0"/>
          <w:numId w:val="109"/>
        </w:numPr>
        <w:spacing w:after="100" w:afterAutospacing="1" w:line="240" w:lineRule="auto"/>
        <w:ind w:left="1208" w:hanging="357"/>
        <w:jc w:val="left"/>
        <w:rPr>
          <w:lang w:val="en-GB"/>
        </w:rPr>
      </w:pPr>
      <w:r w:rsidRPr="00C10677">
        <w:rPr>
          <w:lang w:val="en-GB"/>
        </w:rPr>
        <w:t>Maintenance contract post-handover</w:t>
      </w:r>
      <w:r w:rsidR="00A21615">
        <w:rPr>
          <w:lang w:val="en-GB"/>
        </w:rPr>
        <w:t xml:space="preserve"> for the period of 60 months</w:t>
      </w:r>
      <w:r w:rsidRPr="00C10677">
        <w:rPr>
          <w:lang w:val="en-GB"/>
        </w:rPr>
        <w:t>.</w:t>
      </w:r>
    </w:p>
    <w:p w14:paraId="54A111DA" w14:textId="5C67DD8B" w:rsidR="000C58E2" w:rsidRDefault="00C10677" w:rsidP="001C4E02">
      <w:pPr>
        <w:pStyle w:val="ListParagraph"/>
        <w:numPr>
          <w:ilvl w:val="0"/>
          <w:numId w:val="109"/>
        </w:numPr>
        <w:spacing w:after="100" w:afterAutospacing="1" w:line="240" w:lineRule="auto"/>
        <w:ind w:left="1208" w:hanging="357"/>
        <w:jc w:val="left"/>
        <w:rPr>
          <w:lang w:val="en-GB"/>
        </w:rPr>
      </w:pPr>
      <w:r>
        <w:rPr>
          <w:lang w:val="en-GB"/>
        </w:rPr>
        <w:t>I</w:t>
      </w:r>
      <w:r w:rsidR="0084644E" w:rsidRPr="00C10677">
        <w:rPr>
          <w:lang w:val="en-GB"/>
        </w:rPr>
        <w:t>nitial defect liability period maintenance for 12 month</w:t>
      </w:r>
      <w:r>
        <w:rPr>
          <w:lang w:val="en-GB"/>
        </w:rPr>
        <w:t>s</w:t>
      </w:r>
    </w:p>
    <w:p w14:paraId="15FD4DFA" w14:textId="46F3E4BF" w:rsidR="000275A6" w:rsidRPr="00C461D8" w:rsidRDefault="000275A6" w:rsidP="00C461D8">
      <w:pPr>
        <w:pStyle w:val="Heading2"/>
      </w:pPr>
      <w:bookmarkStart w:id="13" w:name="_Toc224195200"/>
      <w:bookmarkStart w:id="14" w:name="_Hlk201239465"/>
      <w:r w:rsidRPr="00C461D8">
        <w:t>Demolition of Existing Fire System</w:t>
      </w:r>
      <w:bookmarkEnd w:id="13"/>
      <w:r w:rsidRPr="00C461D8">
        <w:t xml:space="preserve"> </w:t>
      </w:r>
    </w:p>
    <w:p w14:paraId="2AB1C4F8" w14:textId="6E066B9A" w:rsidR="000275A6" w:rsidRPr="000275A6" w:rsidRDefault="000275A6" w:rsidP="001C4E02">
      <w:pPr>
        <w:spacing w:before="100" w:beforeAutospacing="1" w:after="100" w:afterAutospacing="1" w:line="240" w:lineRule="auto"/>
        <w:ind w:left="567"/>
        <w:jc w:val="left"/>
        <w:rPr>
          <w:lang w:val="en-GB"/>
        </w:rPr>
      </w:pPr>
      <w:r w:rsidRPr="000275A6">
        <w:rPr>
          <w:lang w:val="en-GB"/>
        </w:rPr>
        <w:t>The contractor shall be responsible for the safe removal and disposal of the existing fire protection system(s) as part of the turnkey project. This includes but is not limited to:</w:t>
      </w:r>
    </w:p>
    <w:p w14:paraId="00DE1E50" w14:textId="532CBEB8" w:rsidR="000275A6" w:rsidRPr="00C461D8" w:rsidRDefault="000275A6" w:rsidP="001C4E02">
      <w:pPr>
        <w:pStyle w:val="ListParagraph"/>
        <w:numPr>
          <w:ilvl w:val="0"/>
          <w:numId w:val="111"/>
        </w:numPr>
        <w:spacing w:before="100" w:beforeAutospacing="1" w:after="100" w:afterAutospacing="1" w:line="240" w:lineRule="auto"/>
        <w:ind w:left="924" w:hanging="357"/>
        <w:jc w:val="left"/>
        <w:rPr>
          <w:b/>
          <w:bCs/>
          <w:lang w:val="en-GB"/>
        </w:rPr>
      </w:pPr>
      <w:r w:rsidRPr="00C461D8">
        <w:rPr>
          <w:b/>
          <w:bCs/>
          <w:lang w:val="en-GB"/>
        </w:rPr>
        <w:t xml:space="preserve"> Pre-Demolition Requirements</w:t>
      </w:r>
    </w:p>
    <w:p w14:paraId="643D89B9" w14:textId="77777777" w:rsidR="000275A6" w:rsidRPr="000275A6" w:rsidRDefault="000275A6" w:rsidP="001C4E02">
      <w:pPr>
        <w:pStyle w:val="ListParagraph"/>
        <w:numPr>
          <w:ilvl w:val="0"/>
          <w:numId w:val="112"/>
        </w:numPr>
        <w:spacing w:after="100" w:afterAutospacing="1" w:line="240" w:lineRule="auto"/>
        <w:ind w:left="1208" w:hanging="357"/>
        <w:jc w:val="left"/>
        <w:rPr>
          <w:lang w:val="en-GB"/>
        </w:rPr>
      </w:pPr>
      <w:r w:rsidRPr="000275A6">
        <w:rPr>
          <w:lang w:val="en-GB"/>
        </w:rPr>
        <w:lastRenderedPageBreak/>
        <w:t>Conduct a site survey to identify all existing fire system components.</w:t>
      </w:r>
    </w:p>
    <w:p w14:paraId="5C40F162" w14:textId="3B1BF830" w:rsidR="000275A6" w:rsidRPr="000275A6" w:rsidRDefault="000275A6" w:rsidP="001C4E02">
      <w:pPr>
        <w:pStyle w:val="ListParagraph"/>
        <w:numPr>
          <w:ilvl w:val="0"/>
          <w:numId w:val="112"/>
        </w:numPr>
        <w:spacing w:after="100" w:afterAutospacing="1" w:line="240" w:lineRule="auto"/>
        <w:ind w:left="1208" w:hanging="357"/>
        <w:jc w:val="left"/>
        <w:rPr>
          <w:lang w:val="en-GB"/>
        </w:rPr>
      </w:pPr>
      <w:r w:rsidRPr="000275A6">
        <w:rPr>
          <w:lang w:val="en-GB"/>
        </w:rPr>
        <w:t>Verify and isolate any live services (electrical, pressurized piping, etc</w:t>
      </w:r>
      <w:r w:rsidR="00DF0907">
        <w:rPr>
          <w:lang w:val="en-GB"/>
        </w:rPr>
        <w:t>)</w:t>
      </w:r>
      <w:r>
        <w:rPr>
          <w:lang w:val="en-GB"/>
        </w:rPr>
        <w:t>.</w:t>
      </w:r>
    </w:p>
    <w:p w14:paraId="3F132889" w14:textId="77777777" w:rsidR="000275A6" w:rsidRPr="000275A6" w:rsidRDefault="000275A6" w:rsidP="001C4E02">
      <w:pPr>
        <w:pStyle w:val="ListParagraph"/>
        <w:numPr>
          <w:ilvl w:val="0"/>
          <w:numId w:val="112"/>
        </w:numPr>
        <w:spacing w:after="100" w:afterAutospacing="1" w:line="240" w:lineRule="auto"/>
        <w:ind w:left="1208" w:hanging="357"/>
        <w:jc w:val="left"/>
        <w:rPr>
          <w:lang w:val="en-GB"/>
        </w:rPr>
      </w:pPr>
      <w:r w:rsidRPr="000275A6">
        <w:rPr>
          <w:lang w:val="en-GB"/>
        </w:rPr>
        <w:t>Submit a demolition method statement and safety plan for approval.</w:t>
      </w:r>
    </w:p>
    <w:p w14:paraId="6D1D38C4" w14:textId="77777777" w:rsidR="000275A6" w:rsidRPr="000275A6" w:rsidRDefault="000275A6" w:rsidP="001C4E02">
      <w:pPr>
        <w:pStyle w:val="ListParagraph"/>
        <w:numPr>
          <w:ilvl w:val="0"/>
          <w:numId w:val="112"/>
        </w:numPr>
        <w:spacing w:after="100" w:afterAutospacing="1" w:line="240" w:lineRule="auto"/>
        <w:ind w:left="1208" w:hanging="357"/>
        <w:jc w:val="left"/>
        <w:rPr>
          <w:lang w:val="en-GB"/>
        </w:rPr>
      </w:pPr>
      <w:r w:rsidRPr="000275A6">
        <w:rPr>
          <w:lang w:val="en-GB"/>
        </w:rPr>
        <w:t>Notify relevant stakeholders and obtain all necessary permits prior to commencement.</w:t>
      </w:r>
    </w:p>
    <w:p w14:paraId="451E3991" w14:textId="1731DD6D" w:rsidR="000275A6" w:rsidRPr="00C461D8" w:rsidRDefault="000275A6" w:rsidP="001C4E02">
      <w:pPr>
        <w:pStyle w:val="ListParagraph"/>
        <w:numPr>
          <w:ilvl w:val="0"/>
          <w:numId w:val="111"/>
        </w:numPr>
        <w:spacing w:before="100" w:beforeAutospacing="1" w:after="100" w:afterAutospacing="1" w:line="240" w:lineRule="auto"/>
        <w:ind w:left="924" w:hanging="357"/>
        <w:jc w:val="left"/>
        <w:rPr>
          <w:b/>
          <w:bCs/>
          <w:lang w:val="en-GB"/>
        </w:rPr>
      </w:pPr>
      <w:r w:rsidRPr="00C461D8">
        <w:rPr>
          <w:b/>
          <w:bCs/>
          <w:lang w:val="en-GB"/>
        </w:rPr>
        <w:t xml:space="preserve"> Components to be Removed</w:t>
      </w:r>
    </w:p>
    <w:p w14:paraId="339349BE" w14:textId="77777777" w:rsidR="000275A6" w:rsidRPr="000275A6" w:rsidRDefault="000275A6" w:rsidP="001C4E02">
      <w:pPr>
        <w:spacing w:before="100" w:beforeAutospacing="1" w:after="100" w:afterAutospacing="1" w:line="240" w:lineRule="auto"/>
        <w:ind w:left="357" w:firstLine="567"/>
        <w:jc w:val="left"/>
        <w:rPr>
          <w:lang w:val="en-GB"/>
        </w:rPr>
      </w:pPr>
      <w:r w:rsidRPr="000275A6">
        <w:rPr>
          <w:lang w:val="en-GB"/>
        </w:rPr>
        <w:t>Fire detection panels, wiring, and devices (smoke/heat detectors, alarms).</w:t>
      </w:r>
    </w:p>
    <w:p w14:paraId="4A0EF730" w14:textId="77777777" w:rsidR="000275A6" w:rsidRPr="00C461D8" w:rsidRDefault="000275A6" w:rsidP="001C4E02">
      <w:pPr>
        <w:pStyle w:val="ListParagraph"/>
        <w:numPr>
          <w:ilvl w:val="0"/>
          <w:numId w:val="113"/>
        </w:numPr>
        <w:spacing w:after="100" w:afterAutospacing="1" w:line="240" w:lineRule="auto"/>
        <w:ind w:left="1208" w:hanging="357"/>
        <w:jc w:val="left"/>
        <w:rPr>
          <w:lang w:val="en-GB"/>
        </w:rPr>
      </w:pPr>
      <w:r w:rsidRPr="00C461D8">
        <w:rPr>
          <w:lang w:val="en-GB"/>
        </w:rPr>
        <w:t>Gaseous or water-based suppression piping and nozzles.</w:t>
      </w:r>
    </w:p>
    <w:p w14:paraId="6489F592" w14:textId="77777777" w:rsidR="000275A6" w:rsidRPr="00C461D8" w:rsidRDefault="000275A6" w:rsidP="001C4E02">
      <w:pPr>
        <w:pStyle w:val="ListParagraph"/>
        <w:numPr>
          <w:ilvl w:val="0"/>
          <w:numId w:val="113"/>
        </w:numPr>
        <w:spacing w:after="100" w:afterAutospacing="1" w:line="240" w:lineRule="auto"/>
        <w:ind w:left="1208" w:hanging="357"/>
        <w:jc w:val="left"/>
        <w:rPr>
          <w:lang w:val="en-GB"/>
        </w:rPr>
      </w:pPr>
      <w:r w:rsidRPr="00C461D8">
        <w:rPr>
          <w:lang w:val="en-GB"/>
        </w:rPr>
        <w:t>Agent cylinders and valves.</w:t>
      </w:r>
    </w:p>
    <w:p w14:paraId="33C2B69A" w14:textId="77777777" w:rsidR="000275A6" w:rsidRPr="00C461D8" w:rsidRDefault="000275A6" w:rsidP="001C4E02">
      <w:pPr>
        <w:pStyle w:val="ListParagraph"/>
        <w:numPr>
          <w:ilvl w:val="0"/>
          <w:numId w:val="113"/>
        </w:numPr>
        <w:spacing w:after="100" w:afterAutospacing="1" w:line="240" w:lineRule="auto"/>
        <w:ind w:left="1208" w:hanging="357"/>
        <w:jc w:val="left"/>
        <w:rPr>
          <w:lang w:val="en-GB"/>
        </w:rPr>
      </w:pPr>
      <w:r w:rsidRPr="00C461D8">
        <w:rPr>
          <w:lang w:val="en-GB"/>
        </w:rPr>
        <w:t>Manual release stations and control interfaces.</w:t>
      </w:r>
    </w:p>
    <w:p w14:paraId="6BEEFF8E" w14:textId="70C9CC65" w:rsidR="000275A6" w:rsidRPr="00C461D8" w:rsidRDefault="000275A6" w:rsidP="001C4E02">
      <w:pPr>
        <w:pStyle w:val="ListParagraph"/>
        <w:numPr>
          <w:ilvl w:val="0"/>
          <w:numId w:val="113"/>
        </w:numPr>
        <w:spacing w:after="100" w:afterAutospacing="1" w:line="240" w:lineRule="auto"/>
        <w:ind w:left="1208" w:hanging="357"/>
        <w:jc w:val="left"/>
        <w:rPr>
          <w:lang w:val="en-GB"/>
        </w:rPr>
      </w:pPr>
      <w:r w:rsidRPr="00C461D8">
        <w:rPr>
          <w:lang w:val="en-GB"/>
        </w:rPr>
        <w:t>Conduits, brackets, and associated infrastructure.</w:t>
      </w:r>
    </w:p>
    <w:p w14:paraId="4ACEC912" w14:textId="4B8CDB0D" w:rsidR="000275A6" w:rsidRPr="00C461D8" w:rsidRDefault="000275A6" w:rsidP="001C4E02">
      <w:pPr>
        <w:pStyle w:val="ListParagraph"/>
        <w:numPr>
          <w:ilvl w:val="0"/>
          <w:numId w:val="111"/>
        </w:numPr>
        <w:spacing w:before="100" w:beforeAutospacing="1" w:after="100" w:afterAutospacing="1" w:line="240" w:lineRule="auto"/>
        <w:ind w:left="924" w:hanging="357"/>
        <w:jc w:val="left"/>
        <w:rPr>
          <w:b/>
          <w:bCs/>
          <w:lang w:val="en-GB"/>
        </w:rPr>
      </w:pPr>
      <w:r w:rsidRPr="00C461D8">
        <w:rPr>
          <w:b/>
          <w:bCs/>
          <w:lang w:val="en-GB"/>
        </w:rPr>
        <w:t>Handling and Disposal</w:t>
      </w:r>
    </w:p>
    <w:p w14:paraId="1C94C48D" w14:textId="08B3318F" w:rsidR="000275A6" w:rsidRPr="000275A6" w:rsidRDefault="000275A6" w:rsidP="001C4E02">
      <w:pPr>
        <w:spacing w:before="100" w:beforeAutospacing="1" w:after="100" w:afterAutospacing="1" w:line="240" w:lineRule="auto"/>
        <w:ind w:left="924" w:firstLine="3"/>
        <w:jc w:val="left"/>
        <w:rPr>
          <w:lang w:val="en-GB"/>
        </w:rPr>
      </w:pPr>
      <w:r w:rsidRPr="000275A6">
        <w:rPr>
          <w:lang w:val="en-GB"/>
        </w:rPr>
        <w:t>All demolition works must be performed in compliance with Occupational Health &amp; Safety regulations.</w:t>
      </w:r>
    </w:p>
    <w:p w14:paraId="12451032" w14:textId="77777777" w:rsidR="000275A6" w:rsidRPr="00C461D8" w:rsidRDefault="000275A6" w:rsidP="001C4E02">
      <w:pPr>
        <w:pStyle w:val="ListParagraph"/>
        <w:numPr>
          <w:ilvl w:val="0"/>
          <w:numId w:val="114"/>
        </w:numPr>
        <w:spacing w:after="100" w:afterAutospacing="1" w:line="240" w:lineRule="auto"/>
        <w:ind w:left="1208" w:hanging="357"/>
        <w:jc w:val="left"/>
        <w:rPr>
          <w:lang w:val="en-GB"/>
        </w:rPr>
      </w:pPr>
      <w:r w:rsidRPr="00C461D8">
        <w:rPr>
          <w:lang w:val="en-GB"/>
        </w:rPr>
        <w:t>Hazardous materials (e.g., halon, FM-200, CO₂) must be handled and disposed of by certified professionals.</w:t>
      </w:r>
    </w:p>
    <w:p w14:paraId="79AA9372" w14:textId="5D80FFF5" w:rsidR="000275A6" w:rsidRPr="00C461D8" w:rsidRDefault="000275A6" w:rsidP="001C4E02">
      <w:pPr>
        <w:pStyle w:val="ListParagraph"/>
        <w:numPr>
          <w:ilvl w:val="0"/>
          <w:numId w:val="114"/>
        </w:numPr>
        <w:spacing w:after="100" w:afterAutospacing="1" w:line="240" w:lineRule="auto"/>
        <w:ind w:left="1208" w:hanging="357"/>
        <w:jc w:val="left"/>
        <w:rPr>
          <w:lang w:val="en-GB"/>
        </w:rPr>
      </w:pPr>
      <w:r w:rsidRPr="00C461D8">
        <w:rPr>
          <w:lang w:val="en-GB"/>
        </w:rPr>
        <w:t>Submit disposal certificates and clearance reports for all removed materials.</w:t>
      </w:r>
    </w:p>
    <w:p w14:paraId="1FE76E9B" w14:textId="77777777" w:rsidR="000275A6" w:rsidRPr="00C461D8" w:rsidRDefault="000275A6" w:rsidP="001C4E02">
      <w:pPr>
        <w:pStyle w:val="ListParagraph"/>
        <w:numPr>
          <w:ilvl w:val="0"/>
          <w:numId w:val="114"/>
        </w:numPr>
        <w:spacing w:after="100" w:afterAutospacing="1" w:line="240" w:lineRule="auto"/>
        <w:ind w:left="1208" w:hanging="357"/>
        <w:jc w:val="left"/>
        <w:rPr>
          <w:lang w:val="en-GB"/>
        </w:rPr>
      </w:pPr>
      <w:r w:rsidRPr="00C461D8">
        <w:rPr>
          <w:lang w:val="en-GB"/>
        </w:rPr>
        <w:t>Reuse or salvage of components is not permitted unless specifically approved.</w:t>
      </w:r>
    </w:p>
    <w:p w14:paraId="4C08B160" w14:textId="3E738FEF" w:rsidR="000275A6" w:rsidRPr="00C461D8" w:rsidRDefault="000275A6" w:rsidP="001C4E02">
      <w:pPr>
        <w:pStyle w:val="ListParagraph"/>
        <w:numPr>
          <w:ilvl w:val="0"/>
          <w:numId w:val="111"/>
        </w:numPr>
        <w:spacing w:before="100" w:beforeAutospacing="1" w:after="100" w:afterAutospacing="1" w:line="240" w:lineRule="auto"/>
        <w:ind w:left="924" w:hanging="357"/>
        <w:jc w:val="left"/>
        <w:rPr>
          <w:b/>
          <w:bCs/>
          <w:lang w:val="en-GB"/>
        </w:rPr>
      </w:pPr>
      <w:r w:rsidRPr="00C461D8">
        <w:rPr>
          <w:b/>
          <w:bCs/>
          <w:lang w:val="en-GB"/>
        </w:rPr>
        <w:t>Site Restoration</w:t>
      </w:r>
    </w:p>
    <w:p w14:paraId="2AB74BB0" w14:textId="72658D2D" w:rsidR="000275A6" w:rsidRPr="00C461D8" w:rsidRDefault="000275A6" w:rsidP="001C4E02">
      <w:pPr>
        <w:pStyle w:val="ListParagraph"/>
        <w:numPr>
          <w:ilvl w:val="0"/>
          <w:numId w:val="115"/>
        </w:numPr>
        <w:spacing w:after="100" w:afterAutospacing="1" w:line="240" w:lineRule="auto"/>
        <w:ind w:left="1208" w:hanging="357"/>
        <w:jc w:val="left"/>
        <w:rPr>
          <w:lang w:val="en-GB"/>
        </w:rPr>
      </w:pPr>
      <w:r w:rsidRPr="00C461D8">
        <w:rPr>
          <w:lang w:val="en-GB"/>
        </w:rPr>
        <w:t>Repair any damage to ceilings, walls, or flooring caused by the removal process.</w:t>
      </w:r>
    </w:p>
    <w:p w14:paraId="31DFB0E8" w14:textId="2B873618" w:rsidR="00C461D8" w:rsidRPr="002813F4" w:rsidRDefault="000275A6" w:rsidP="001C4E02">
      <w:pPr>
        <w:pStyle w:val="ListParagraph"/>
        <w:numPr>
          <w:ilvl w:val="0"/>
          <w:numId w:val="115"/>
        </w:numPr>
        <w:spacing w:after="100" w:afterAutospacing="1" w:line="240" w:lineRule="auto"/>
        <w:ind w:left="1208" w:hanging="357"/>
        <w:jc w:val="left"/>
        <w:rPr>
          <w:lang w:val="en-GB"/>
        </w:rPr>
      </w:pPr>
      <w:r w:rsidRPr="002813F4">
        <w:rPr>
          <w:lang w:val="en-GB"/>
        </w:rPr>
        <w:t>Ensure the area is left clean, safe, and ready for the new installatio</w:t>
      </w:r>
      <w:r w:rsidR="002813F4">
        <w:rPr>
          <w:lang w:val="en-GB"/>
        </w:rPr>
        <w:t>n</w:t>
      </w:r>
      <w:r w:rsidR="0094255C">
        <w:rPr>
          <w:lang w:val="en-GB"/>
        </w:rPr>
        <w:t>.</w:t>
      </w:r>
    </w:p>
    <w:p w14:paraId="2FE25615" w14:textId="77777777" w:rsidR="00AF05FE" w:rsidRPr="00AF05FE" w:rsidRDefault="00AF05FE" w:rsidP="00AF05FE">
      <w:pPr>
        <w:pStyle w:val="Heading2"/>
      </w:pPr>
      <w:bookmarkStart w:id="15" w:name="_Toc224195201"/>
      <w:bookmarkEnd w:id="14"/>
      <w:r w:rsidRPr="00AF05FE">
        <w:t>Delivery address</w:t>
      </w:r>
      <w:bookmarkEnd w:id="15"/>
    </w:p>
    <w:p w14:paraId="190D2B6A" w14:textId="77777777" w:rsidR="00EF6243" w:rsidRPr="001C4E02" w:rsidRDefault="00EF6243" w:rsidP="001C4E02">
      <w:pPr>
        <w:pStyle w:val="Specification"/>
        <w:ind w:left="567"/>
        <w:jc w:val="both"/>
        <w:rPr>
          <w:rFonts w:asciiTheme="minorHAnsi" w:hAnsiTheme="minorHAnsi" w:cstheme="minorHAnsi"/>
          <w:sz w:val="22"/>
          <w:szCs w:val="22"/>
        </w:rPr>
      </w:pPr>
      <w:r w:rsidRPr="001C4E02">
        <w:rPr>
          <w:rFonts w:asciiTheme="minorHAnsi" w:hAnsiTheme="minorHAnsi" w:cstheme="minorHAnsi"/>
          <w:sz w:val="22"/>
          <w:szCs w:val="22"/>
        </w:rPr>
        <w:t>The goods or services must be supplied or provided at the following physical address:</w:t>
      </w:r>
    </w:p>
    <w:tbl>
      <w:tblPr>
        <w:tblStyle w:val="TableGrid"/>
        <w:tblW w:w="4490"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2694"/>
        <w:gridCol w:w="5243"/>
      </w:tblGrid>
      <w:tr w:rsidR="00EF6243" w:rsidRPr="00097ACA" w14:paraId="557405BD" w14:textId="77777777" w:rsidTr="001C4E02">
        <w:tc>
          <w:tcPr>
            <w:tcW w:w="410" w:type="pct"/>
            <w:shd w:val="clear" w:color="auto" w:fill="DBE5F1" w:themeFill="accent1" w:themeFillTint="33"/>
          </w:tcPr>
          <w:p w14:paraId="2947356F" w14:textId="77777777" w:rsidR="00EF6243" w:rsidRPr="001C4E02" w:rsidRDefault="00EF6243" w:rsidP="004C59D5">
            <w:pPr>
              <w:rPr>
                <w:rFonts w:asciiTheme="minorHAnsi" w:hAnsiTheme="minorHAnsi" w:cstheme="minorHAnsi"/>
                <w:b/>
              </w:rPr>
            </w:pPr>
            <w:r w:rsidRPr="001C4E02">
              <w:rPr>
                <w:rFonts w:asciiTheme="minorHAnsi" w:hAnsiTheme="minorHAnsi" w:cstheme="minorHAnsi"/>
                <w:b/>
              </w:rPr>
              <w:t>No</w:t>
            </w:r>
          </w:p>
        </w:tc>
        <w:tc>
          <w:tcPr>
            <w:tcW w:w="1558" w:type="pct"/>
            <w:shd w:val="clear" w:color="auto" w:fill="DBE5F1" w:themeFill="accent1" w:themeFillTint="33"/>
          </w:tcPr>
          <w:p w14:paraId="2BD9B872" w14:textId="77777777" w:rsidR="00EF6243" w:rsidRPr="001C4E02" w:rsidRDefault="00EF6243" w:rsidP="004C59D5">
            <w:pPr>
              <w:rPr>
                <w:rFonts w:asciiTheme="minorHAnsi" w:hAnsiTheme="minorHAnsi" w:cstheme="minorHAnsi"/>
                <w:b/>
              </w:rPr>
            </w:pPr>
            <w:r w:rsidRPr="001C4E02">
              <w:rPr>
                <w:rFonts w:asciiTheme="minorHAnsi" w:hAnsiTheme="minorHAnsi" w:cstheme="minorHAnsi"/>
                <w:b/>
              </w:rPr>
              <w:t>Site Name</w:t>
            </w:r>
          </w:p>
        </w:tc>
        <w:tc>
          <w:tcPr>
            <w:tcW w:w="3032" w:type="pct"/>
            <w:shd w:val="clear" w:color="auto" w:fill="DBE5F1" w:themeFill="accent1" w:themeFillTint="33"/>
          </w:tcPr>
          <w:p w14:paraId="5A85AE13" w14:textId="77777777" w:rsidR="00EF6243" w:rsidRPr="001C4E02" w:rsidRDefault="00EF6243" w:rsidP="004C59D5">
            <w:pPr>
              <w:rPr>
                <w:rFonts w:asciiTheme="minorHAnsi" w:hAnsiTheme="minorHAnsi" w:cstheme="minorHAnsi"/>
                <w:b/>
              </w:rPr>
            </w:pPr>
            <w:r w:rsidRPr="001C4E02">
              <w:rPr>
                <w:rFonts w:asciiTheme="minorHAnsi" w:hAnsiTheme="minorHAnsi" w:cstheme="minorHAnsi"/>
                <w:b/>
              </w:rPr>
              <w:t>Physical Address</w:t>
            </w:r>
          </w:p>
        </w:tc>
      </w:tr>
      <w:tr w:rsidR="00EF6243" w:rsidRPr="00097ACA" w14:paraId="527F579E" w14:textId="77777777" w:rsidTr="001C4E02">
        <w:tc>
          <w:tcPr>
            <w:tcW w:w="410" w:type="pct"/>
          </w:tcPr>
          <w:p w14:paraId="5F0D00A5" w14:textId="77777777" w:rsidR="00EF6243" w:rsidRPr="001C4E02" w:rsidRDefault="00EF6243" w:rsidP="004C59D5">
            <w:pPr>
              <w:rPr>
                <w:rFonts w:asciiTheme="minorHAnsi" w:hAnsiTheme="minorHAnsi" w:cstheme="minorHAnsi"/>
              </w:rPr>
            </w:pPr>
            <w:r w:rsidRPr="001C4E02">
              <w:rPr>
                <w:rFonts w:asciiTheme="minorHAnsi" w:hAnsiTheme="minorHAnsi" w:cstheme="minorHAnsi"/>
              </w:rPr>
              <w:t>1</w:t>
            </w:r>
          </w:p>
        </w:tc>
        <w:tc>
          <w:tcPr>
            <w:tcW w:w="1558" w:type="pct"/>
          </w:tcPr>
          <w:p w14:paraId="10DEA3BE" w14:textId="77777777" w:rsidR="00EF6243" w:rsidRPr="001C4E02" w:rsidRDefault="00EF6243" w:rsidP="004C59D5">
            <w:pPr>
              <w:rPr>
                <w:rFonts w:asciiTheme="minorHAnsi" w:hAnsiTheme="minorHAnsi" w:cstheme="minorHAnsi"/>
              </w:rPr>
            </w:pPr>
            <w:r w:rsidRPr="001C4E02">
              <w:rPr>
                <w:rFonts w:asciiTheme="minorHAnsi" w:hAnsiTheme="minorHAnsi" w:cstheme="minorHAnsi"/>
                <w:color w:val="000000"/>
                <w:lang w:val="en-US"/>
              </w:rPr>
              <w:t>SITA Pietermaritzburg Data Centre</w:t>
            </w:r>
          </w:p>
        </w:tc>
        <w:tc>
          <w:tcPr>
            <w:tcW w:w="3032" w:type="pct"/>
          </w:tcPr>
          <w:p w14:paraId="483C75C8" w14:textId="77777777" w:rsidR="00EF6243" w:rsidRPr="001C4E02" w:rsidRDefault="00EF6243" w:rsidP="001C4E02">
            <w:pPr>
              <w:jc w:val="left"/>
              <w:rPr>
                <w:rFonts w:asciiTheme="minorHAnsi" w:hAnsiTheme="minorHAnsi" w:cstheme="minorHAnsi"/>
                <w:color w:val="000000" w:themeColor="text1"/>
              </w:rPr>
            </w:pPr>
            <w:r w:rsidRPr="001C4E02">
              <w:rPr>
                <w:rFonts w:asciiTheme="minorHAnsi" w:hAnsiTheme="minorHAnsi" w:cstheme="minorHAnsi"/>
                <w:color w:val="000000" w:themeColor="text1"/>
              </w:rPr>
              <w:t>Natalia Building, 333 Jabu Ndlovu Street, Pietermaritzburg.</w:t>
            </w:r>
          </w:p>
        </w:tc>
      </w:tr>
    </w:tbl>
    <w:p w14:paraId="38CDD7AD" w14:textId="77777777" w:rsidR="00AF05FE" w:rsidRDefault="00AF05FE" w:rsidP="00AF05FE">
      <w:pPr>
        <w:pStyle w:val="Heading2"/>
      </w:pPr>
      <w:bookmarkStart w:id="16" w:name="_Toc223510850"/>
      <w:bookmarkStart w:id="17" w:name="_Toc223510982"/>
      <w:bookmarkStart w:id="18" w:name="_Toc223511169"/>
      <w:bookmarkStart w:id="19" w:name="_Toc223513440"/>
      <w:bookmarkStart w:id="20" w:name="_Toc224195202"/>
      <w:bookmarkEnd w:id="16"/>
      <w:bookmarkEnd w:id="17"/>
      <w:bookmarkEnd w:id="18"/>
      <w:bookmarkEnd w:id="19"/>
      <w:r w:rsidRPr="002442E2">
        <w:t>Customer Infrastructure and environment requirements</w:t>
      </w:r>
      <w:bookmarkEnd w:id="20"/>
    </w:p>
    <w:p w14:paraId="35EA0D26" w14:textId="3533E4FB" w:rsidR="00B0169D" w:rsidRPr="00B0169D" w:rsidRDefault="00B0169D" w:rsidP="001C4E02">
      <w:pPr>
        <w:ind w:left="567"/>
      </w:pPr>
      <w:r>
        <w:t>Below is the list of existing infrastructure (CO2), not limited to: -</w:t>
      </w:r>
    </w:p>
    <w:tbl>
      <w:tblPr>
        <w:tblStyle w:val="TableGrid"/>
        <w:tblW w:w="0" w:type="auto"/>
        <w:tblInd w:w="601" w:type="dxa"/>
        <w:tblLook w:val="04A0" w:firstRow="1" w:lastRow="0" w:firstColumn="1" w:lastColumn="0" w:noHBand="0" w:noVBand="1"/>
      </w:tblPr>
      <w:tblGrid>
        <w:gridCol w:w="2692"/>
        <w:gridCol w:w="4814"/>
      </w:tblGrid>
      <w:tr w:rsidR="00B0169D" w14:paraId="421BA109" w14:textId="77777777" w:rsidTr="001C4E02">
        <w:tc>
          <w:tcPr>
            <w:tcW w:w="2692" w:type="dxa"/>
          </w:tcPr>
          <w:p w14:paraId="136674B3" w14:textId="3E98CDE8" w:rsidR="00B0169D" w:rsidRPr="001C4E02" w:rsidRDefault="00B0169D" w:rsidP="00B0169D">
            <w:pPr>
              <w:rPr>
                <w:b/>
                <w:bCs/>
              </w:rPr>
            </w:pPr>
            <w:r w:rsidRPr="001C4E02">
              <w:rPr>
                <w:b/>
                <w:bCs/>
              </w:rPr>
              <w:t>Quantity</w:t>
            </w:r>
          </w:p>
        </w:tc>
        <w:tc>
          <w:tcPr>
            <w:tcW w:w="4814" w:type="dxa"/>
          </w:tcPr>
          <w:p w14:paraId="5C97AED9" w14:textId="263EAE78" w:rsidR="00B0169D" w:rsidRPr="001C4E02" w:rsidRDefault="00B0169D" w:rsidP="00B0169D">
            <w:pPr>
              <w:rPr>
                <w:b/>
                <w:bCs/>
              </w:rPr>
            </w:pPr>
            <w:r w:rsidRPr="001C4E02">
              <w:rPr>
                <w:b/>
                <w:bCs/>
              </w:rPr>
              <w:t>Area</w:t>
            </w:r>
          </w:p>
        </w:tc>
      </w:tr>
      <w:tr w:rsidR="00B0169D" w14:paraId="66D1346A" w14:textId="77777777" w:rsidTr="001C4E02">
        <w:tc>
          <w:tcPr>
            <w:tcW w:w="2692" w:type="dxa"/>
          </w:tcPr>
          <w:p w14:paraId="38FDA6D1" w14:textId="1A3E4A47" w:rsidR="00B0169D" w:rsidRPr="001230BC" w:rsidRDefault="004425AA" w:rsidP="00B0169D">
            <w:r w:rsidRPr="001C4E02">
              <w:t>50</w:t>
            </w:r>
          </w:p>
        </w:tc>
        <w:tc>
          <w:tcPr>
            <w:tcW w:w="4814" w:type="dxa"/>
          </w:tcPr>
          <w:p w14:paraId="75F583E1" w14:textId="74230173" w:rsidR="00B0169D" w:rsidRPr="001230BC" w:rsidRDefault="00B0169D" w:rsidP="00B0169D">
            <w:r w:rsidRPr="001230BC">
              <w:t>Generator Room</w:t>
            </w:r>
          </w:p>
        </w:tc>
      </w:tr>
      <w:tr w:rsidR="00B0169D" w14:paraId="1952906C" w14:textId="77777777" w:rsidTr="001C4E02">
        <w:tc>
          <w:tcPr>
            <w:tcW w:w="2692" w:type="dxa"/>
          </w:tcPr>
          <w:p w14:paraId="02D4B315" w14:textId="365497DE" w:rsidR="00B0169D" w:rsidRDefault="00B0169D" w:rsidP="00B0169D">
            <w:r>
              <w:t>2</w:t>
            </w:r>
          </w:p>
        </w:tc>
        <w:tc>
          <w:tcPr>
            <w:tcW w:w="4814" w:type="dxa"/>
          </w:tcPr>
          <w:p w14:paraId="34E6E7AC" w14:textId="1FB0A098" w:rsidR="00B0169D" w:rsidRDefault="00B0169D" w:rsidP="00B0169D">
            <w:r w:rsidRPr="00AE14CB">
              <w:rPr>
                <w:rFonts w:asciiTheme="minorHAnsi" w:hAnsiTheme="minorHAnsi" w:cstheme="minorHAnsi"/>
              </w:rPr>
              <w:t>LT Room</w:t>
            </w:r>
          </w:p>
        </w:tc>
      </w:tr>
      <w:tr w:rsidR="00B0169D" w14:paraId="29C21672" w14:textId="77777777" w:rsidTr="001C4E02">
        <w:tc>
          <w:tcPr>
            <w:tcW w:w="2692" w:type="dxa"/>
          </w:tcPr>
          <w:p w14:paraId="0F7B4F09" w14:textId="7CF6F055" w:rsidR="00B0169D" w:rsidRDefault="00B0169D" w:rsidP="00B0169D">
            <w:r>
              <w:t>3</w:t>
            </w:r>
          </w:p>
        </w:tc>
        <w:tc>
          <w:tcPr>
            <w:tcW w:w="4814" w:type="dxa"/>
          </w:tcPr>
          <w:p w14:paraId="0893D0E8" w14:textId="091282C5" w:rsidR="00B0169D" w:rsidRDefault="00B0169D" w:rsidP="00B0169D">
            <w:r w:rsidRPr="00662D90">
              <w:rPr>
                <w:rFonts w:asciiTheme="minorHAnsi" w:hAnsiTheme="minorHAnsi" w:cstheme="minorHAnsi"/>
                <w:spacing w:val="-2"/>
              </w:rPr>
              <w:t>Transformer</w:t>
            </w:r>
            <w:r w:rsidRPr="00662D90">
              <w:rPr>
                <w:rFonts w:asciiTheme="minorHAnsi" w:hAnsiTheme="minorHAnsi" w:cstheme="minorHAnsi"/>
                <w:spacing w:val="-11"/>
              </w:rPr>
              <w:t xml:space="preserve"> </w:t>
            </w:r>
            <w:r w:rsidRPr="00662D90">
              <w:rPr>
                <w:rFonts w:asciiTheme="minorHAnsi" w:hAnsiTheme="minorHAnsi" w:cstheme="minorHAnsi"/>
                <w:spacing w:val="-2"/>
              </w:rPr>
              <w:t>Room</w:t>
            </w:r>
          </w:p>
        </w:tc>
      </w:tr>
      <w:tr w:rsidR="00B0169D" w14:paraId="405A5A22" w14:textId="77777777" w:rsidTr="001C4E02">
        <w:tc>
          <w:tcPr>
            <w:tcW w:w="2692" w:type="dxa"/>
          </w:tcPr>
          <w:p w14:paraId="15E3D5CE" w14:textId="544C9FF9" w:rsidR="00B0169D" w:rsidRDefault="00B0169D" w:rsidP="00B0169D">
            <w:r>
              <w:t>2</w:t>
            </w:r>
          </w:p>
        </w:tc>
        <w:tc>
          <w:tcPr>
            <w:tcW w:w="4814" w:type="dxa"/>
          </w:tcPr>
          <w:p w14:paraId="608DF0C3" w14:textId="3223D246" w:rsidR="00B0169D" w:rsidRDefault="00B0169D" w:rsidP="00B0169D">
            <w:r w:rsidRPr="00425CFD">
              <w:rPr>
                <w:rFonts w:asciiTheme="minorHAnsi" w:hAnsiTheme="minorHAnsi" w:cstheme="minorHAnsi"/>
              </w:rPr>
              <w:t>HT Room</w:t>
            </w:r>
          </w:p>
        </w:tc>
      </w:tr>
      <w:tr w:rsidR="00B0169D" w14:paraId="41C08877" w14:textId="77777777" w:rsidTr="001C4E02">
        <w:tc>
          <w:tcPr>
            <w:tcW w:w="2692" w:type="dxa"/>
          </w:tcPr>
          <w:p w14:paraId="65409667" w14:textId="61CA66EA" w:rsidR="00B0169D" w:rsidRDefault="00B0169D" w:rsidP="00B0169D">
            <w:r>
              <w:t>8</w:t>
            </w:r>
          </w:p>
        </w:tc>
        <w:tc>
          <w:tcPr>
            <w:tcW w:w="4814" w:type="dxa"/>
          </w:tcPr>
          <w:p w14:paraId="79D6D544" w14:textId="1D6F0C9C" w:rsidR="00B0169D" w:rsidRDefault="00B0169D" w:rsidP="00B0169D">
            <w:r w:rsidRPr="006046FB">
              <w:rPr>
                <w:rFonts w:asciiTheme="minorHAnsi" w:hAnsiTheme="minorHAnsi" w:cstheme="minorHAnsi"/>
              </w:rPr>
              <w:t>Service</w:t>
            </w:r>
            <w:r w:rsidRPr="006046FB">
              <w:rPr>
                <w:rFonts w:asciiTheme="minorHAnsi" w:hAnsiTheme="minorHAnsi" w:cstheme="minorHAnsi"/>
                <w:spacing w:val="-12"/>
              </w:rPr>
              <w:t xml:space="preserve"> </w:t>
            </w:r>
            <w:r w:rsidRPr="006046FB">
              <w:rPr>
                <w:rFonts w:asciiTheme="minorHAnsi" w:hAnsiTheme="minorHAnsi" w:cstheme="minorHAnsi"/>
              </w:rPr>
              <w:t>passage</w:t>
            </w:r>
          </w:p>
        </w:tc>
      </w:tr>
      <w:tr w:rsidR="00B0169D" w14:paraId="741F717A" w14:textId="77777777" w:rsidTr="001C4E02">
        <w:tc>
          <w:tcPr>
            <w:tcW w:w="2692" w:type="dxa"/>
          </w:tcPr>
          <w:p w14:paraId="0645E82D" w14:textId="0479089B" w:rsidR="00B0169D" w:rsidRDefault="00B0169D" w:rsidP="00B0169D">
            <w:r>
              <w:t>2</w:t>
            </w:r>
          </w:p>
        </w:tc>
        <w:tc>
          <w:tcPr>
            <w:tcW w:w="4814" w:type="dxa"/>
          </w:tcPr>
          <w:p w14:paraId="42E8B2C8" w14:textId="4C582506" w:rsidR="00B0169D" w:rsidRPr="006046FB" w:rsidRDefault="00B0169D" w:rsidP="00B0169D">
            <w:pPr>
              <w:rPr>
                <w:rFonts w:asciiTheme="minorHAnsi" w:hAnsiTheme="minorHAnsi" w:cstheme="minorHAnsi"/>
              </w:rPr>
            </w:pPr>
            <w:r w:rsidRPr="00B0169D">
              <w:rPr>
                <w:rFonts w:asciiTheme="minorHAnsi" w:hAnsiTheme="minorHAnsi" w:cstheme="minorHAnsi"/>
              </w:rPr>
              <w:t>Service passage</w:t>
            </w:r>
          </w:p>
        </w:tc>
      </w:tr>
      <w:tr w:rsidR="00B0169D" w14:paraId="6B7B7E9E" w14:textId="77777777" w:rsidTr="001C4E02">
        <w:tc>
          <w:tcPr>
            <w:tcW w:w="2692" w:type="dxa"/>
          </w:tcPr>
          <w:p w14:paraId="78E44CC4" w14:textId="03AE7B0C" w:rsidR="00B0169D" w:rsidRDefault="00B0169D" w:rsidP="00B0169D">
            <w:r>
              <w:t>9</w:t>
            </w:r>
          </w:p>
        </w:tc>
        <w:tc>
          <w:tcPr>
            <w:tcW w:w="4814" w:type="dxa"/>
          </w:tcPr>
          <w:p w14:paraId="6961E42D" w14:textId="7F066ACA" w:rsidR="00B0169D" w:rsidRPr="00B0169D" w:rsidRDefault="00B0169D" w:rsidP="00B0169D">
            <w:pPr>
              <w:rPr>
                <w:rFonts w:asciiTheme="minorHAnsi" w:hAnsiTheme="minorHAnsi" w:cstheme="minorHAnsi"/>
              </w:rPr>
            </w:pPr>
            <w:r w:rsidRPr="00722A71">
              <w:rPr>
                <w:rFonts w:asciiTheme="minorHAnsi" w:hAnsiTheme="minorHAnsi" w:cstheme="minorHAnsi"/>
              </w:rPr>
              <w:t>Service</w:t>
            </w:r>
            <w:r w:rsidRPr="00722A71">
              <w:rPr>
                <w:rFonts w:asciiTheme="minorHAnsi" w:hAnsiTheme="minorHAnsi" w:cstheme="minorHAnsi"/>
                <w:spacing w:val="-12"/>
              </w:rPr>
              <w:t xml:space="preserve"> </w:t>
            </w:r>
            <w:r w:rsidRPr="00722A71">
              <w:rPr>
                <w:rFonts w:asciiTheme="minorHAnsi" w:hAnsiTheme="minorHAnsi" w:cstheme="minorHAnsi"/>
              </w:rPr>
              <w:t>passage</w:t>
            </w:r>
          </w:p>
        </w:tc>
      </w:tr>
      <w:tr w:rsidR="00B0169D" w14:paraId="519A9468" w14:textId="77777777" w:rsidTr="001C4E02">
        <w:trPr>
          <w:trHeight w:val="140"/>
        </w:trPr>
        <w:tc>
          <w:tcPr>
            <w:tcW w:w="2692" w:type="dxa"/>
          </w:tcPr>
          <w:p w14:paraId="08A0C893" w14:textId="37A89FBA" w:rsidR="00B0169D" w:rsidRDefault="00B0169D" w:rsidP="00B0169D">
            <w:r>
              <w:t>8</w:t>
            </w:r>
          </w:p>
        </w:tc>
        <w:tc>
          <w:tcPr>
            <w:tcW w:w="4814" w:type="dxa"/>
          </w:tcPr>
          <w:p w14:paraId="1B3B6B93" w14:textId="5E2CF4A3" w:rsidR="00B0169D" w:rsidRPr="00B0169D" w:rsidRDefault="00B0169D" w:rsidP="00B0169D">
            <w:pPr>
              <w:rPr>
                <w:rFonts w:asciiTheme="minorHAnsi" w:hAnsiTheme="minorHAnsi" w:cstheme="minorHAnsi"/>
              </w:rPr>
            </w:pPr>
            <w:r w:rsidRPr="00B0169D">
              <w:rPr>
                <w:rFonts w:asciiTheme="minorHAnsi" w:hAnsiTheme="minorHAnsi" w:cstheme="minorHAnsi"/>
              </w:rPr>
              <w:t>Service passage</w:t>
            </w:r>
          </w:p>
        </w:tc>
      </w:tr>
      <w:tr w:rsidR="00B0169D" w14:paraId="0D52E7B0" w14:textId="77777777" w:rsidTr="001C4E02">
        <w:tc>
          <w:tcPr>
            <w:tcW w:w="2692" w:type="dxa"/>
          </w:tcPr>
          <w:p w14:paraId="22A0086C" w14:textId="3BB1A1A6" w:rsidR="00B0169D" w:rsidRDefault="00B0169D" w:rsidP="00B0169D">
            <w:r>
              <w:t>5</w:t>
            </w:r>
          </w:p>
        </w:tc>
        <w:tc>
          <w:tcPr>
            <w:tcW w:w="4814" w:type="dxa"/>
          </w:tcPr>
          <w:p w14:paraId="706FD533" w14:textId="25BBD9F8" w:rsidR="00B0169D" w:rsidRPr="00B0169D" w:rsidRDefault="00B0169D" w:rsidP="00B0169D">
            <w:pPr>
              <w:rPr>
                <w:rFonts w:asciiTheme="minorHAnsi" w:hAnsiTheme="minorHAnsi" w:cstheme="minorHAnsi"/>
              </w:rPr>
            </w:pPr>
            <w:r w:rsidRPr="00B0169D">
              <w:rPr>
                <w:rFonts w:asciiTheme="minorHAnsi" w:hAnsiTheme="minorHAnsi" w:cstheme="minorHAnsi"/>
              </w:rPr>
              <w:t>Service passage</w:t>
            </w:r>
          </w:p>
        </w:tc>
      </w:tr>
    </w:tbl>
    <w:p w14:paraId="543F1725" w14:textId="77777777" w:rsidR="00B0169D" w:rsidRPr="00B0169D" w:rsidRDefault="00B0169D" w:rsidP="001C4E02"/>
    <w:p w14:paraId="46BA6A26" w14:textId="77777777" w:rsidR="00470E36" w:rsidRPr="00E22F76" w:rsidRDefault="00470E36" w:rsidP="00470E36">
      <w:pPr>
        <w:pStyle w:val="Listlevel1"/>
        <w:numPr>
          <w:ilvl w:val="0"/>
          <w:numId w:val="0"/>
        </w:numPr>
        <w:ind w:left="360"/>
        <w:rPr>
          <w:rFonts w:eastAsiaTheme="minorHAnsi"/>
        </w:rPr>
      </w:pPr>
    </w:p>
    <w:p w14:paraId="625AC6FF" w14:textId="77777777" w:rsidR="00AF05FE" w:rsidRDefault="00AF05FE" w:rsidP="00AF05FE">
      <w:pPr>
        <w:pStyle w:val="Heading1"/>
      </w:pPr>
      <w:bookmarkStart w:id="21" w:name="_Toc224195203"/>
      <w:r>
        <w:lastRenderedPageBreak/>
        <w:t>Requirements</w:t>
      </w:r>
      <w:bookmarkEnd w:id="21"/>
    </w:p>
    <w:p w14:paraId="4F911601" w14:textId="77777777" w:rsidR="00AF05FE" w:rsidRPr="002442E2" w:rsidRDefault="00AF05FE" w:rsidP="00AF05FE">
      <w:pPr>
        <w:pStyle w:val="Heading2"/>
      </w:pPr>
      <w:bookmarkStart w:id="22" w:name="_Toc224195204"/>
      <w:r w:rsidRPr="002442E2">
        <w:t>Product / Service / Solution Requirements</w:t>
      </w:r>
      <w:bookmarkEnd w:id="22"/>
    </w:p>
    <w:p w14:paraId="7911EC9C" w14:textId="2D7E9CE4" w:rsidR="00636815" w:rsidRPr="00B10E1B" w:rsidRDefault="00B10E1B" w:rsidP="001C4E02">
      <w:pPr>
        <w:spacing w:before="100" w:beforeAutospacing="1" w:after="100" w:afterAutospacing="1" w:line="240" w:lineRule="auto"/>
        <w:ind w:left="567"/>
        <w:contextualSpacing/>
        <w:rPr>
          <w:rFonts w:cs="Calibri"/>
          <w:lang w:val="en-GB"/>
        </w:rPr>
      </w:pPr>
      <w:r w:rsidRPr="00B10E1B">
        <w:rPr>
          <w:rFonts w:cs="Calibri"/>
          <w:lang w:val="en-GB"/>
        </w:rPr>
        <w:t xml:space="preserve">The </w:t>
      </w:r>
      <w:r w:rsidR="00097ACA">
        <w:rPr>
          <w:rFonts w:cs="Calibri"/>
          <w:lang w:val="en-GB"/>
        </w:rPr>
        <w:t>Bidder</w:t>
      </w:r>
      <w:r w:rsidRPr="00B10E1B">
        <w:rPr>
          <w:rFonts w:cs="Calibri"/>
          <w:lang w:val="en-GB"/>
        </w:rPr>
        <w:t xml:space="preserve"> </w:t>
      </w:r>
      <w:r w:rsidR="001E4A27">
        <w:rPr>
          <w:rFonts w:cs="Calibri"/>
          <w:lang w:val="en-GB"/>
        </w:rPr>
        <w:t xml:space="preserve">will </w:t>
      </w:r>
      <w:r w:rsidR="00EB2BD5">
        <w:rPr>
          <w:rFonts w:cs="Calibri"/>
          <w:lang w:val="en-GB"/>
        </w:rPr>
        <w:t xml:space="preserve">provide these services: </w:t>
      </w:r>
      <w:r w:rsidR="00C10677">
        <w:rPr>
          <w:rFonts w:cs="Calibri"/>
          <w:lang w:val="en-GB"/>
        </w:rPr>
        <w:t>design and replacement of the</w:t>
      </w:r>
      <w:r w:rsidR="000275A6">
        <w:rPr>
          <w:rFonts w:cs="Calibri"/>
          <w:lang w:val="en-GB"/>
        </w:rPr>
        <w:t xml:space="preserve"> </w:t>
      </w:r>
      <w:r w:rsidR="00A21615">
        <w:rPr>
          <w:rFonts w:cs="Calibri"/>
          <w:lang w:val="en-GB"/>
        </w:rPr>
        <w:t>existing fire</w:t>
      </w:r>
      <w:r w:rsidR="00C10677">
        <w:rPr>
          <w:rFonts w:cs="Calibri"/>
          <w:lang w:val="en-GB"/>
        </w:rPr>
        <w:t xml:space="preserve"> </w:t>
      </w:r>
      <w:r w:rsidR="00BE1E84">
        <w:rPr>
          <w:rFonts w:cs="Calibri"/>
          <w:lang w:val="en-GB"/>
        </w:rPr>
        <w:t>suppression system</w:t>
      </w:r>
      <w:r w:rsidR="002813F4">
        <w:rPr>
          <w:rFonts w:cs="Calibri"/>
          <w:lang w:val="en-GB"/>
        </w:rPr>
        <w:t xml:space="preserve"> and detection system</w:t>
      </w:r>
      <w:r w:rsidR="00EB2BD5">
        <w:rPr>
          <w:rFonts w:cs="Calibri"/>
          <w:bCs/>
          <w:szCs w:val="24"/>
        </w:rPr>
        <w:t>.</w:t>
      </w:r>
    </w:p>
    <w:p w14:paraId="454F75D7" w14:textId="77777777" w:rsidR="009A07C6" w:rsidRPr="001C4E02" w:rsidRDefault="00CE4A9B" w:rsidP="00CE4A9B">
      <w:pPr>
        <w:pStyle w:val="Heading1"/>
      </w:pPr>
      <w:bookmarkStart w:id="23" w:name="_Toc224195205"/>
      <w:r w:rsidRPr="001C4E02">
        <w:t>Bid Evaluation Stages</w:t>
      </w:r>
      <w:bookmarkEnd w:id="23"/>
    </w:p>
    <w:p w14:paraId="1468908D" w14:textId="07D26B0D" w:rsidR="00CE4A9B" w:rsidRDefault="00CE4A9B" w:rsidP="00CE4A9B">
      <w:pPr>
        <w:rPr>
          <w:rFonts w:cs="Calibri"/>
        </w:rPr>
      </w:pPr>
      <w:r w:rsidRPr="000A4071">
        <w:rPr>
          <w:rFonts w:cs="Calibri"/>
        </w:rPr>
        <w:t xml:space="preserve">The bid evaluation process consists </w:t>
      </w:r>
      <w:r w:rsidRPr="00F3247F">
        <w:rPr>
          <w:rFonts w:cs="Calibri"/>
        </w:rPr>
        <w:t xml:space="preserve">of </w:t>
      </w:r>
      <w:r w:rsidR="003236F5" w:rsidRPr="001C4E02">
        <w:rPr>
          <w:rFonts w:cs="Calibri"/>
          <w:b/>
          <w:bCs/>
        </w:rPr>
        <w:t>Five</w:t>
      </w:r>
      <w:r w:rsidRPr="00F3247F">
        <w:rPr>
          <w:rFonts w:cs="Calibri"/>
        </w:rPr>
        <w:t xml:space="preserve"> </w:t>
      </w:r>
      <w:r w:rsidR="003236F5">
        <w:rPr>
          <w:rFonts w:cs="Calibri"/>
        </w:rPr>
        <w:t>S</w:t>
      </w:r>
      <w:r w:rsidRPr="00F3247F">
        <w:rPr>
          <w:rFonts w:cs="Calibri"/>
        </w:rPr>
        <w:t>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0A7E23BA" w14:textId="10EE314F" w:rsidR="00CE4A9B" w:rsidRDefault="00CE4A9B" w:rsidP="00CE4A9B">
      <w:pPr>
        <w:pStyle w:val="Caption"/>
        <w:rPr>
          <w:rFonts w:cs="Calibri"/>
        </w:rPr>
      </w:pPr>
      <w:bookmarkStart w:id="24" w:name="_Toc169685179"/>
      <w:r>
        <w:t xml:space="preserve">Table </w:t>
      </w:r>
      <w:r>
        <w:fldChar w:fldCharType="begin"/>
      </w:r>
      <w:r>
        <w:instrText xml:space="preserve"> SEQ Table \* ARABIC </w:instrText>
      </w:r>
      <w:r>
        <w:fldChar w:fldCharType="separate"/>
      </w:r>
      <w:r w:rsidR="00975AF0">
        <w:rPr>
          <w:noProof/>
        </w:rPr>
        <w:t>1</w:t>
      </w:r>
      <w:r>
        <w:fldChar w:fldCharType="end"/>
      </w:r>
      <w:r>
        <w:t>: Bid Evaluation Stages</w:t>
      </w:r>
      <w:bookmarkEnd w:id="24"/>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53C95A1D" w14:textId="77777777" w:rsidTr="006479F1">
        <w:tc>
          <w:tcPr>
            <w:tcW w:w="736" w:type="pct"/>
            <w:shd w:val="clear" w:color="auto" w:fill="DBE5F1" w:themeFill="accent1" w:themeFillTint="33"/>
            <w:vAlign w:val="center"/>
          </w:tcPr>
          <w:p w14:paraId="242D5A6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7AF123D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0FF8B877"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F7DECDE" w14:textId="77777777" w:rsidTr="006479F1">
        <w:tc>
          <w:tcPr>
            <w:tcW w:w="736" w:type="pct"/>
            <w:vAlign w:val="center"/>
          </w:tcPr>
          <w:p w14:paraId="6E92DCCE" w14:textId="77777777" w:rsidR="00CE4A9B" w:rsidRPr="00F3247F" w:rsidRDefault="00CE4A9B" w:rsidP="00595AD7">
            <w:pPr>
              <w:rPr>
                <w:rFonts w:cs="Calibri"/>
              </w:rPr>
            </w:pPr>
            <w:r w:rsidRPr="00F3247F">
              <w:rPr>
                <w:rFonts w:cs="Calibri"/>
              </w:rPr>
              <w:t>Stage 1</w:t>
            </w:r>
            <w:r w:rsidRPr="00F3247F">
              <w:rPr>
                <w:rFonts w:cs="Calibri"/>
              </w:rPr>
              <w:tab/>
            </w:r>
          </w:p>
        </w:tc>
        <w:tc>
          <w:tcPr>
            <w:tcW w:w="2723" w:type="pct"/>
            <w:vAlign w:val="center"/>
          </w:tcPr>
          <w:p w14:paraId="132DB59D" w14:textId="2E618F17" w:rsidR="00CE4A9B" w:rsidRPr="00F3247F" w:rsidRDefault="003236F5" w:rsidP="00F52232">
            <w:pPr>
              <w:jc w:val="left"/>
              <w:rPr>
                <w:rFonts w:cs="Calibri"/>
              </w:rPr>
            </w:pPr>
            <w:r>
              <w:rPr>
                <w:rFonts w:cs="Calibri"/>
              </w:rPr>
              <w:t xml:space="preserve">Mandatory </w:t>
            </w:r>
            <w:r w:rsidR="00CE4A9B" w:rsidRPr="00F3247F">
              <w:rPr>
                <w:rFonts w:cs="Calibri"/>
              </w:rPr>
              <w:t xml:space="preserve">Administrative </w:t>
            </w:r>
            <w:r>
              <w:rPr>
                <w:rFonts w:cs="Calibri"/>
              </w:rPr>
              <w:t>R</w:t>
            </w:r>
            <w:r w:rsidR="00F52232" w:rsidRPr="00F3247F">
              <w:rPr>
                <w:rFonts w:cs="Calibri"/>
              </w:rPr>
              <w:t>esponsiveness</w:t>
            </w:r>
          </w:p>
        </w:tc>
        <w:tc>
          <w:tcPr>
            <w:tcW w:w="1541" w:type="pct"/>
            <w:shd w:val="clear" w:color="auto" w:fill="DBE5F1" w:themeFill="accent1" w:themeFillTint="33"/>
            <w:vAlign w:val="center"/>
          </w:tcPr>
          <w:p w14:paraId="5B9CF55E" w14:textId="77777777" w:rsidR="00CE4A9B" w:rsidRPr="002442E2" w:rsidRDefault="00CE4A9B" w:rsidP="00595AD7">
            <w:pPr>
              <w:jc w:val="center"/>
              <w:rPr>
                <w:rFonts w:cs="Calibri"/>
              </w:rPr>
            </w:pPr>
            <w:r w:rsidRPr="002442E2">
              <w:rPr>
                <w:rFonts w:cs="Calibri"/>
              </w:rPr>
              <w:t>YES</w:t>
            </w:r>
          </w:p>
        </w:tc>
      </w:tr>
      <w:tr w:rsidR="00A62B8F" w:rsidRPr="00E140C0" w14:paraId="7BAD92F3" w14:textId="77777777" w:rsidTr="006479F1">
        <w:tc>
          <w:tcPr>
            <w:tcW w:w="736" w:type="pct"/>
            <w:vAlign w:val="center"/>
          </w:tcPr>
          <w:p w14:paraId="0CF4D2B3" w14:textId="77777777" w:rsidR="00CE4A9B" w:rsidRPr="002442E2" w:rsidRDefault="00CE4A9B" w:rsidP="00595AD7">
            <w:pPr>
              <w:rPr>
                <w:rFonts w:cs="Calibri"/>
              </w:rPr>
            </w:pPr>
            <w:r w:rsidRPr="002442E2">
              <w:rPr>
                <w:rFonts w:cs="Calibri"/>
              </w:rPr>
              <w:t xml:space="preserve">Stage 2 </w:t>
            </w:r>
          </w:p>
        </w:tc>
        <w:tc>
          <w:tcPr>
            <w:tcW w:w="2723" w:type="pct"/>
            <w:vAlign w:val="center"/>
          </w:tcPr>
          <w:p w14:paraId="2743CC89" w14:textId="6FBB3620" w:rsidR="00CE4A9B" w:rsidRPr="002442E2" w:rsidRDefault="00CE4A9B" w:rsidP="00F52232">
            <w:pPr>
              <w:jc w:val="left"/>
              <w:rPr>
                <w:rFonts w:cs="Calibri"/>
              </w:rPr>
            </w:pPr>
            <w:r w:rsidRPr="002442E2">
              <w:rPr>
                <w:rFonts w:cs="Calibri"/>
              </w:rPr>
              <w:t>Technical Mandatory</w:t>
            </w:r>
            <w:r w:rsidR="00F52232" w:rsidRPr="002442E2">
              <w:rPr>
                <w:rFonts w:cs="Calibri"/>
              </w:rPr>
              <w:t xml:space="preserve"> </w:t>
            </w:r>
            <w:r w:rsidR="006317A0">
              <w:rPr>
                <w:rFonts w:cs="Calibri"/>
              </w:rPr>
              <w:t>R</w:t>
            </w:r>
            <w:r w:rsidR="00F52232" w:rsidRPr="002442E2">
              <w:rPr>
                <w:rFonts w:cs="Calibri"/>
              </w:rPr>
              <w:t>esponsiveness</w:t>
            </w:r>
            <w:r w:rsidRPr="002442E2">
              <w:rPr>
                <w:rFonts w:cs="Calibri"/>
              </w:rPr>
              <w:t xml:space="preserve"> </w:t>
            </w:r>
          </w:p>
        </w:tc>
        <w:tc>
          <w:tcPr>
            <w:tcW w:w="1541" w:type="pct"/>
            <w:shd w:val="clear" w:color="auto" w:fill="DBE5F1" w:themeFill="accent1" w:themeFillTint="33"/>
            <w:vAlign w:val="center"/>
          </w:tcPr>
          <w:p w14:paraId="6F0A5D63" w14:textId="77777777" w:rsidR="00CE4A9B" w:rsidRPr="002442E2" w:rsidRDefault="00CE4A9B" w:rsidP="00595AD7">
            <w:pPr>
              <w:jc w:val="center"/>
              <w:rPr>
                <w:rFonts w:cs="Calibri"/>
              </w:rPr>
            </w:pPr>
            <w:r w:rsidRPr="002442E2">
              <w:rPr>
                <w:rFonts w:cs="Calibri"/>
              </w:rPr>
              <w:t>YES</w:t>
            </w:r>
          </w:p>
        </w:tc>
      </w:tr>
      <w:tr w:rsidR="00A62B8F" w:rsidRPr="00E140C0" w14:paraId="5F5B16A4" w14:textId="77777777" w:rsidTr="006479F1">
        <w:tc>
          <w:tcPr>
            <w:tcW w:w="736" w:type="pct"/>
            <w:vAlign w:val="center"/>
          </w:tcPr>
          <w:p w14:paraId="6C01562A" w14:textId="612E2161" w:rsidR="00CE4A9B" w:rsidRPr="002442E2" w:rsidRDefault="00CE4A9B" w:rsidP="00595AD7">
            <w:pPr>
              <w:rPr>
                <w:rFonts w:cs="Calibri"/>
              </w:rPr>
            </w:pPr>
            <w:r w:rsidRPr="002442E2">
              <w:rPr>
                <w:rFonts w:cs="Calibri"/>
              </w:rPr>
              <w:t xml:space="preserve">Stage </w:t>
            </w:r>
            <w:r w:rsidR="00BA3D13">
              <w:rPr>
                <w:rFonts w:cs="Calibri"/>
              </w:rPr>
              <w:t>3</w:t>
            </w:r>
          </w:p>
        </w:tc>
        <w:tc>
          <w:tcPr>
            <w:tcW w:w="2723" w:type="pct"/>
            <w:vAlign w:val="center"/>
          </w:tcPr>
          <w:p w14:paraId="0A538AAA" w14:textId="083A28A7" w:rsidR="00CE4A9B" w:rsidRPr="002442E2" w:rsidRDefault="006B3239" w:rsidP="00F52232">
            <w:pPr>
              <w:jc w:val="left"/>
              <w:rPr>
                <w:rFonts w:cs="Calibri"/>
              </w:rPr>
            </w:pPr>
            <w:r>
              <w:rPr>
                <w:rFonts w:cs="Calibri"/>
              </w:rPr>
              <w:t>Technical Functionality</w:t>
            </w:r>
            <w:r w:rsidRPr="002442E2">
              <w:rPr>
                <w:rFonts w:cs="Calibri"/>
              </w:rPr>
              <w:t xml:space="preserve"> </w:t>
            </w:r>
            <w:r w:rsidR="006317A0">
              <w:rPr>
                <w:rFonts w:cs="Calibri"/>
              </w:rPr>
              <w:t>Requirements</w:t>
            </w:r>
          </w:p>
        </w:tc>
        <w:tc>
          <w:tcPr>
            <w:tcW w:w="1541" w:type="pct"/>
            <w:shd w:val="clear" w:color="auto" w:fill="DBE5F1" w:themeFill="accent1" w:themeFillTint="33"/>
            <w:vAlign w:val="center"/>
          </w:tcPr>
          <w:p w14:paraId="41FB438C" w14:textId="77777777" w:rsidR="00CE4A9B" w:rsidRPr="002442E2" w:rsidRDefault="00CE4A9B" w:rsidP="00F3247F">
            <w:pPr>
              <w:jc w:val="center"/>
              <w:rPr>
                <w:rFonts w:cs="Calibri"/>
              </w:rPr>
            </w:pPr>
            <w:r w:rsidRPr="002442E2">
              <w:rPr>
                <w:rFonts w:cs="Calibri"/>
              </w:rPr>
              <w:t>YES</w:t>
            </w:r>
          </w:p>
        </w:tc>
      </w:tr>
      <w:tr w:rsidR="00FA2576" w:rsidRPr="00E140C0" w14:paraId="25464A8F" w14:textId="77777777" w:rsidTr="006479F1">
        <w:tc>
          <w:tcPr>
            <w:tcW w:w="736" w:type="pct"/>
            <w:vAlign w:val="center"/>
          </w:tcPr>
          <w:p w14:paraId="400184A0" w14:textId="166749B8" w:rsidR="00FA2576" w:rsidRPr="002442E2" w:rsidRDefault="00FA2576" w:rsidP="00595AD7">
            <w:pPr>
              <w:rPr>
                <w:rFonts w:cs="Calibri"/>
              </w:rPr>
            </w:pPr>
            <w:r>
              <w:rPr>
                <w:rFonts w:cs="Calibri"/>
              </w:rPr>
              <w:t>Stage 4</w:t>
            </w:r>
          </w:p>
        </w:tc>
        <w:tc>
          <w:tcPr>
            <w:tcW w:w="2723" w:type="pct"/>
            <w:vAlign w:val="center"/>
          </w:tcPr>
          <w:p w14:paraId="1549C6C5" w14:textId="7C18627B" w:rsidR="00FA2576" w:rsidRPr="002442E2" w:rsidRDefault="006B3239" w:rsidP="00F52232">
            <w:pPr>
              <w:jc w:val="left"/>
              <w:rPr>
                <w:rFonts w:cs="Calibri"/>
              </w:rPr>
            </w:pPr>
            <w:r w:rsidRPr="002442E2">
              <w:rPr>
                <w:rFonts w:cs="Calibri"/>
              </w:rPr>
              <w:t xml:space="preserve">Special Conditions of Contract </w:t>
            </w:r>
            <w:r w:rsidR="00097ACA">
              <w:rPr>
                <w:rFonts w:cs="Calibri"/>
              </w:rPr>
              <w:t>V</w:t>
            </w:r>
            <w:r w:rsidRPr="002442E2">
              <w:rPr>
                <w:rFonts w:cs="Calibri"/>
              </w:rPr>
              <w:t>erification</w:t>
            </w:r>
          </w:p>
        </w:tc>
        <w:tc>
          <w:tcPr>
            <w:tcW w:w="1541" w:type="pct"/>
            <w:shd w:val="clear" w:color="auto" w:fill="DBE5F1" w:themeFill="accent1" w:themeFillTint="33"/>
            <w:vAlign w:val="center"/>
          </w:tcPr>
          <w:p w14:paraId="4A5B2279" w14:textId="78C5FB81" w:rsidR="00FA2576" w:rsidRPr="002442E2" w:rsidRDefault="004F6306" w:rsidP="00F3247F">
            <w:pPr>
              <w:jc w:val="center"/>
              <w:rPr>
                <w:rFonts w:cs="Calibri"/>
              </w:rPr>
            </w:pPr>
            <w:r>
              <w:rPr>
                <w:rFonts w:cs="Calibri"/>
              </w:rPr>
              <w:t>YES</w:t>
            </w:r>
          </w:p>
        </w:tc>
      </w:tr>
      <w:tr w:rsidR="00A62B8F" w:rsidRPr="00E140C0" w14:paraId="79AB9A25" w14:textId="77777777" w:rsidTr="006479F1">
        <w:tc>
          <w:tcPr>
            <w:tcW w:w="736" w:type="pct"/>
            <w:vAlign w:val="center"/>
          </w:tcPr>
          <w:p w14:paraId="4480880A" w14:textId="4249D864" w:rsidR="00CE4A9B" w:rsidRPr="00F3247F" w:rsidRDefault="00CE4A9B" w:rsidP="00595AD7">
            <w:pPr>
              <w:rPr>
                <w:rFonts w:cs="Calibri"/>
              </w:rPr>
            </w:pPr>
            <w:r w:rsidRPr="00F3247F">
              <w:rPr>
                <w:rFonts w:cs="Calibri"/>
              </w:rPr>
              <w:t xml:space="preserve">Stage </w:t>
            </w:r>
            <w:r w:rsidR="00FA2576">
              <w:rPr>
                <w:rFonts w:cs="Calibri"/>
              </w:rPr>
              <w:t>5</w:t>
            </w:r>
          </w:p>
        </w:tc>
        <w:tc>
          <w:tcPr>
            <w:tcW w:w="2723" w:type="pct"/>
            <w:vAlign w:val="center"/>
          </w:tcPr>
          <w:p w14:paraId="11EFC825" w14:textId="2D5B7EFD" w:rsidR="00CE4A9B" w:rsidRPr="00F3247F" w:rsidRDefault="00CE4A9B" w:rsidP="00F52232">
            <w:pPr>
              <w:jc w:val="left"/>
              <w:rPr>
                <w:rFonts w:cs="Calibri"/>
              </w:rPr>
            </w:pPr>
            <w:r w:rsidRPr="00F3247F">
              <w:rPr>
                <w:rFonts w:cs="Calibri"/>
              </w:rPr>
              <w:t xml:space="preserve">Price </w:t>
            </w:r>
            <w:r w:rsidR="006317A0">
              <w:rPr>
                <w:rFonts w:cs="Calibri"/>
              </w:rPr>
              <w:t>and</w:t>
            </w:r>
            <w:r w:rsidRPr="00F3247F">
              <w:rPr>
                <w:rFonts w:cs="Calibri"/>
              </w:rPr>
              <w:t xml:space="preserve"> </w:t>
            </w:r>
            <w:r w:rsidR="00504F20" w:rsidRPr="00F3247F">
              <w:rPr>
                <w:rFonts w:cs="Calibri"/>
              </w:rPr>
              <w:t xml:space="preserve">Preference </w:t>
            </w:r>
            <w:r w:rsidR="006317A0">
              <w:rPr>
                <w:rFonts w:cs="Calibri"/>
              </w:rPr>
              <w:t>P</w:t>
            </w:r>
            <w:r w:rsidR="00504F20" w:rsidRPr="00F3247F">
              <w:rPr>
                <w:rFonts w:cs="Calibri"/>
              </w:rPr>
              <w:t>oints</w:t>
            </w:r>
            <w:r w:rsidR="006317A0">
              <w:rPr>
                <w:rFonts w:cs="Calibri"/>
              </w:rPr>
              <w:t xml:space="preserve"> Evaluation</w:t>
            </w:r>
          </w:p>
        </w:tc>
        <w:tc>
          <w:tcPr>
            <w:tcW w:w="1541" w:type="pct"/>
            <w:shd w:val="clear" w:color="auto" w:fill="DBE5F1" w:themeFill="accent1" w:themeFillTint="33"/>
            <w:vAlign w:val="center"/>
          </w:tcPr>
          <w:p w14:paraId="36DDE51F" w14:textId="77777777" w:rsidR="00CE4A9B" w:rsidRPr="002442E2" w:rsidRDefault="00CE4A9B" w:rsidP="00F3247F">
            <w:pPr>
              <w:jc w:val="center"/>
              <w:rPr>
                <w:rFonts w:cs="Calibri"/>
              </w:rPr>
            </w:pPr>
            <w:r w:rsidRPr="002442E2">
              <w:rPr>
                <w:rFonts w:cs="Calibri"/>
              </w:rPr>
              <w:t>YES</w:t>
            </w:r>
          </w:p>
        </w:tc>
      </w:tr>
    </w:tbl>
    <w:p w14:paraId="47456D02" w14:textId="77777777" w:rsidR="00AF05FE" w:rsidRDefault="00AF05FE" w:rsidP="00AF05FE"/>
    <w:p w14:paraId="4D73D166" w14:textId="2A2382A2" w:rsidR="00CE4A9B" w:rsidRPr="001C4E02" w:rsidRDefault="006317A0" w:rsidP="00CE4A9B">
      <w:pPr>
        <w:pStyle w:val="Heading2"/>
        <w:rPr>
          <w:szCs w:val="28"/>
        </w:rPr>
      </w:pPr>
      <w:bookmarkStart w:id="25" w:name="_Toc224195206"/>
      <w:r w:rsidRPr="001C4E02">
        <w:rPr>
          <w:szCs w:val="28"/>
        </w:rPr>
        <w:t xml:space="preserve">Mandatory </w:t>
      </w:r>
      <w:r w:rsidR="00CE4A9B" w:rsidRPr="001C4E02">
        <w:rPr>
          <w:szCs w:val="28"/>
        </w:rPr>
        <w:t xml:space="preserve">Administrative </w:t>
      </w:r>
      <w:r w:rsidRPr="001C4E02">
        <w:rPr>
          <w:szCs w:val="28"/>
        </w:rPr>
        <w:t>R</w:t>
      </w:r>
      <w:r w:rsidR="00F52232" w:rsidRPr="001C4E02">
        <w:rPr>
          <w:szCs w:val="28"/>
        </w:rPr>
        <w:t>esponsiveness</w:t>
      </w:r>
      <w:r w:rsidR="00595AD7" w:rsidRPr="001C4E02">
        <w:rPr>
          <w:szCs w:val="28"/>
        </w:rPr>
        <w:t xml:space="preserve"> (Stage 1)</w:t>
      </w:r>
      <w:bookmarkEnd w:id="25"/>
    </w:p>
    <w:p w14:paraId="6F351091" w14:textId="6AAF1B64" w:rsidR="00942B4A" w:rsidRPr="00F26B1D" w:rsidRDefault="00942B4A" w:rsidP="000560FC">
      <w:pPr>
        <w:pStyle w:val="Heading3"/>
      </w:pPr>
      <w:bookmarkStart w:id="26" w:name="_Toc224195207"/>
      <w:r w:rsidRPr="00F26B1D">
        <w:t>Attendance of briefing session</w:t>
      </w:r>
      <w:r w:rsidR="00097ACA">
        <w:t xml:space="preserve"> and Site Visit</w:t>
      </w:r>
      <w:bookmarkEnd w:id="26"/>
    </w:p>
    <w:p w14:paraId="61C974B3" w14:textId="2E587307" w:rsidR="00942B4A" w:rsidRPr="001C4E02" w:rsidRDefault="00942B4A" w:rsidP="007543C9">
      <w:pPr>
        <w:pStyle w:val="ListParagraph"/>
        <w:numPr>
          <w:ilvl w:val="0"/>
          <w:numId w:val="16"/>
        </w:numPr>
        <w:rPr>
          <w:lang w:val="en-GB"/>
        </w:rPr>
      </w:pPr>
      <w:r w:rsidRPr="002442E2">
        <w:rPr>
          <w:rFonts w:cs="Calibri"/>
        </w:rPr>
        <w:t xml:space="preserve">A </w:t>
      </w:r>
      <w:r w:rsidRPr="001C4E02">
        <w:rPr>
          <w:rFonts w:cs="Calibri"/>
          <w:b/>
          <w:bCs/>
        </w:rPr>
        <w:t>Compulsory physical briefing session</w:t>
      </w:r>
      <w:r w:rsidR="00875A8A" w:rsidRPr="001C4E02">
        <w:rPr>
          <w:rFonts w:cs="Calibri"/>
          <w:b/>
          <w:bCs/>
        </w:rPr>
        <w:t xml:space="preserve"> and site v</w:t>
      </w:r>
      <w:r w:rsidR="00D44306" w:rsidRPr="001C4E02">
        <w:rPr>
          <w:rFonts w:cs="Calibri"/>
          <w:b/>
          <w:bCs/>
        </w:rPr>
        <w:t>isit</w:t>
      </w:r>
      <w:r w:rsidRPr="00977B30">
        <w:rPr>
          <w:rFonts w:cs="Calibri"/>
        </w:rPr>
        <w:t xml:space="preserve"> will be held. </w:t>
      </w:r>
      <w:r w:rsidRPr="002442E2">
        <w:rPr>
          <w:rFonts w:cs="Calibri"/>
        </w:rPr>
        <w:t>The bidder must sign the briefing session attendance register using the same information (bidder company name, bidder representative person name and contact details) as submitted in the bidder’s response document.</w:t>
      </w:r>
      <w:r w:rsidR="00504F20" w:rsidRPr="00977B30">
        <w:rPr>
          <w:rFonts w:cs="Calibri"/>
        </w:rPr>
        <w:t xml:space="preserve"> Any bidder who fails to attend the </w:t>
      </w:r>
      <w:r w:rsidR="00504F20" w:rsidRPr="001C4E02">
        <w:rPr>
          <w:rFonts w:cs="Calibri"/>
          <w:b/>
          <w:bCs/>
        </w:rPr>
        <w:t>compulsory</w:t>
      </w:r>
      <w:r w:rsidR="006317A0" w:rsidRPr="001C4E02">
        <w:rPr>
          <w:rFonts w:cs="Calibri"/>
          <w:b/>
          <w:bCs/>
        </w:rPr>
        <w:t xml:space="preserve"> physical</w:t>
      </w:r>
      <w:r w:rsidR="00504F20" w:rsidRPr="001C4E02">
        <w:rPr>
          <w:rFonts w:cs="Calibri"/>
          <w:b/>
          <w:bCs/>
        </w:rPr>
        <w:t xml:space="preserve"> briefing session </w:t>
      </w:r>
      <w:r w:rsidR="006317A0" w:rsidRPr="001C4E02">
        <w:rPr>
          <w:rFonts w:cs="Calibri"/>
          <w:b/>
          <w:bCs/>
        </w:rPr>
        <w:t>and site visit</w:t>
      </w:r>
      <w:r w:rsidR="006317A0">
        <w:rPr>
          <w:rFonts w:cs="Calibri"/>
        </w:rPr>
        <w:t xml:space="preserve"> </w:t>
      </w:r>
      <w:r w:rsidR="00504F20" w:rsidRPr="00977B30">
        <w:rPr>
          <w:rFonts w:cs="Calibri"/>
        </w:rPr>
        <w:t>will be disqualified.</w:t>
      </w:r>
    </w:p>
    <w:p w14:paraId="78F5255F" w14:textId="430C6960" w:rsidR="006317A0" w:rsidRPr="00977B30" w:rsidRDefault="006317A0" w:rsidP="007543C9">
      <w:pPr>
        <w:pStyle w:val="ListParagraph"/>
        <w:numPr>
          <w:ilvl w:val="0"/>
          <w:numId w:val="16"/>
        </w:numPr>
        <w:rPr>
          <w:lang w:val="en-GB"/>
        </w:rPr>
      </w:pPr>
      <w:r w:rsidRPr="006317A0">
        <w:t xml:space="preserve">In the case of joint ventures or consortiums the bidder must demonstrate that at least one of the parties to the bid response attended the </w:t>
      </w:r>
      <w:r>
        <w:t xml:space="preserve">compulsory physical </w:t>
      </w:r>
      <w:r w:rsidRPr="006317A0">
        <w:t>briefing session</w:t>
      </w:r>
      <w:r>
        <w:t xml:space="preserve"> and site visit.</w:t>
      </w:r>
    </w:p>
    <w:p w14:paraId="088ED1C5" w14:textId="77777777" w:rsidR="00942B4A" w:rsidRDefault="00942B4A" w:rsidP="006479F1">
      <w:pPr>
        <w:pStyle w:val="Heading3"/>
      </w:pPr>
      <w:bookmarkStart w:id="27" w:name="_Toc224195208"/>
      <w:r>
        <w:t>Registered Supplier</w:t>
      </w:r>
      <w:bookmarkEnd w:id="27"/>
    </w:p>
    <w:p w14:paraId="6A1224C4" w14:textId="77777777" w:rsidR="00504F20" w:rsidRPr="00504F20" w:rsidRDefault="00504F20" w:rsidP="007543C9">
      <w:pPr>
        <w:pStyle w:val="ListParagraph"/>
        <w:numPr>
          <w:ilvl w:val="0"/>
          <w:numId w:val="17"/>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6D38F4">
        <w:rPr>
          <w:rFonts w:cs="Calibri"/>
        </w:rPr>
        <w:t>RF</w:t>
      </w:r>
      <w:r w:rsidR="006D38F4" w:rsidRPr="002442E2">
        <w:rPr>
          <w:rFonts w:cs="Calibri"/>
        </w:rPr>
        <w:t>B</w:t>
      </w:r>
      <w:r w:rsidRPr="006D38F4">
        <w:rPr>
          <w:rFonts w:cs="Calibri"/>
        </w:rPr>
        <w:t>.</w:t>
      </w:r>
    </w:p>
    <w:p w14:paraId="4AB2825E" w14:textId="77777777" w:rsidR="00235913" w:rsidRPr="00F26B1D" w:rsidRDefault="00235913" w:rsidP="00235913">
      <w:pPr>
        <w:pStyle w:val="Heading2"/>
        <w:rPr>
          <w:sz w:val="24"/>
          <w:szCs w:val="24"/>
        </w:rPr>
      </w:pPr>
      <w:bookmarkStart w:id="28" w:name="_Toc223510858"/>
      <w:bookmarkStart w:id="29" w:name="_Toc223510990"/>
      <w:bookmarkStart w:id="30" w:name="_Toc223511177"/>
      <w:bookmarkStart w:id="31" w:name="_Toc223513448"/>
      <w:bookmarkStart w:id="32" w:name="_Toc224195209"/>
      <w:bookmarkEnd w:id="28"/>
      <w:bookmarkEnd w:id="29"/>
      <w:bookmarkEnd w:id="30"/>
      <w:bookmarkEnd w:id="31"/>
      <w:r w:rsidRPr="00F26B1D">
        <w:rPr>
          <w:sz w:val="24"/>
          <w:szCs w:val="24"/>
        </w:rPr>
        <w:t xml:space="preserve">Technical </w:t>
      </w:r>
      <w:r w:rsidR="003806BB" w:rsidRPr="00F26B1D">
        <w:rPr>
          <w:sz w:val="24"/>
          <w:szCs w:val="24"/>
        </w:rPr>
        <w:t>returnable documents</w:t>
      </w:r>
      <w:bookmarkEnd w:id="32"/>
    </w:p>
    <w:p w14:paraId="3D403E5E" w14:textId="77777777" w:rsidR="00942B4A" w:rsidRPr="00F26B1D" w:rsidRDefault="00235913" w:rsidP="00235913">
      <w:pPr>
        <w:pStyle w:val="Heading3"/>
      </w:pPr>
      <w:bookmarkStart w:id="33" w:name="_Toc224195210"/>
      <w:r w:rsidRPr="00F26B1D">
        <w:t>Instruction and evaluation criteria</w:t>
      </w:r>
      <w:bookmarkEnd w:id="33"/>
    </w:p>
    <w:p w14:paraId="64A57D67" w14:textId="77777777" w:rsidR="00235913" w:rsidRPr="00235913" w:rsidRDefault="00235913" w:rsidP="007543C9">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3BC8CFC8" w14:textId="77777777" w:rsidR="00235913" w:rsidRPr="00235913" w:rsidRDefault="00235913" w:rsidP="007543C9">
      <w:pPr>
        <w:pStyle w:val="ListParagraph"/>
        <w:numPr>
          <w:ilvl w:val="0"/>
          <w:numId w:val="3"/>
        </w:numPr>
      </w:pPr>
      <w:r w:rsidRPr="00235913">
        <w:t xml:space="preserve">The bidder must provide a unique reference number (e.g. binder/folio, chapter, section, page) to locate substantiating evidence in the bid response. </w:t>
      </w:r>
    </w:p>
    <w:p w14:paraId="21D7ECB2" w14:textId="77777777" w:rsidR="00235913" w:rsidRPr="00235913" w:rsidRDefault="00235913" w:rsidP="007543C9">
      <w:pPr>
        <w:pStyle w:val="ListParagraph"/>
        <w:numPr>
          <w:ilvl w:val="0"/>
          <w:numId w:val="3"/>
        </w:numPr>
      </w:pPr>
      <w:r w:rsidRPr="00235913">
        <w:t xml:space="preserve">The bidder must comply </w:t>
      </w:r>
      <w:r w:rsidRPr="00977B30">
        <w:t xml:space="preserve">with </w:t>
      </w:r>
      <w:r w:rsidRPr="002442E2">
        <w:t>ALL</w:t>
      </w:r>
      <w:r w:rsidRPr="00977B30">
        <w:t xml:space="preserve"> the</w:t>
      </w:r>
      <w:r w:rsidRPr="00235913">
        <w:t xml:space="preserve"> TECHNICAL MANDATORY REQUIREMENTS in order for the bid</w:t>
      </w:r>
      <w:r>
        <w:t xml:space="preserve"> response</w:t>
      </w:r>
      <w:r w:rsidRPr="00235913">
        <w:t xml:space="preserve"> to proceed to the next stage of the evaluation.</w:t>
      </w:r>
    </w:p>
    <w:p w14:paraId="73A0359D" w14:textId="77777777" w:rsidR="00942B4A" w:rsidRDefault="00942B4A" w:rsidP="00AF05FE"/>
    <w:p w14:paraId="6435B6C7" w14:textId="77777777" w:rsidR="00235913" w:rsidRDefault="00235913" w:rsidP="00235913">
      <w:pPr>
        <w:pStyle w:val="Heading3"/>
      </w:pPr>
      <w:bookmarkStart w:id="34" w:name="_Toc224195211"/>
      <w:r>
        <w:lastRenderedPageBreak/>
        <w:t>Technical mandatory requirement</w:t>
      </w:r>
      <w:r w:rsidR="00B46FFE">
        <w:t>s</w:t>
      </w:r>
      <w:r w:rsidR="00512A12">
        <w:t xml:space="preserve"> (Stage 2)</w:t>
      </w:r>
      <w:bookmarkEnd w:id="34"/>
    </w:p>
    <w:p w14:paraId="7BB1DC1D" w14:textId="79138F67" w:rsidR="00576C51" w:rsidRDefault="00576C51" w:rsidP="00576C51">
      <w:pPr>
        <w:pStyle w:val="Caption"/>
      </w:pPr>
      <w:bookmarkStart w:id="35" w:name="_Toc169685180"/>
      <w:r>
        <w:t xml:space="preserve">Table </w:t>
      </w:r>
      <w:r>
        <w:fldChar w:fldCharType="begin"/>
      </w:r>
      <w:r>
        <w:instrText xml:space="preserve"> SEQ Table \* ARABIC </w:instrText>
      </w:r>
      <w:r>
        <w:fldChar w:fldCharType="separate"/>
      </w:r>
      <w:r w:rsidR="00975AF0">
        <w:rPr>
          <w:noProof/>
        </w:rPr>
        <w:t>2</w:t>
      </w:r>
      <w:r>
        <w:fldChar w:fldCharType="end"/>
      </w:r>
      <w:r>
        <w:t>: Technical</w:t>
      </w:r>
      <w:r w:rsidR="003711BF">
        <w:t xml:space="preserve"> </w:t>
      </w:r>
      <w:r>
        <w:t>Mandatory Requirements</w:t>
      </w:r>
      <w:bookmarkEnd w:id="35"/>
    </w:p>
    <w:tbl>
      <w:tblPr>
        <w:tblStyle w:val="TableGrid"/>
        <w:tblpPr w:leftFromText="180" w:rightFromText="180" w:vertAnchor="text" w:tblpY="1"/>
        <w:tblOverlap w:val="never"/>
        <w:tblW w:w="529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91"/>
        <w:gridCol w:w="3752"/>
        <w:gridCol w:w="2059"/>
      </w:tblGrid>
      <w:tr w:rsidR="006D38F4" w:rsidRPr="00670A60" w14:paraId="441D4951" w14:textId="77777777" w:rsidTr="00582FE0">
        <w:trPr>
          <w:tblHeader/>
        </w:trPr>
        <w:tc>
          <w:tcPr>
            <w:tcW w:w="2152" w:type="pct"/>
            <w:tcBorders>
              <w:bottom w:val="single" w:sz="4" w:space="0" w:color="4F81BD" w:themeColor="accent1"/>
            </w:tcBorders>
            <w:shd w:val="clear" w:color="auto" w:fill="DBE5F1" w:themeFill="accent1" w:themeFillTint="33"/>
          </w:tcPr>
          <w:p w14:paraId="71562CFC" w14:textId="20DF9CD0" w:rsidR="006D38F4" w:rsidRPr="001C4E02" w:rsidRDefault="00670A60" w:rsidP="00AE7B53">
            <w:pPr>
              <w:rPr>
                <w:rFonts w:asciiTheme="minorHAnsi" w:hAnsiTheme="minorHAnsi" w:cstheme="minorHAnsi"/>
                <w:b/>
                <w:iCs/>
                <w:color w:val="000066"/>
              </w:rPr>
            </w:pPr>
            <w:r w:rsidRPr="001C4E02">
              <w:rPr>
                <w:rFonts w:asciiTheme="minorHAnsi" w:hAnsiTheme="minorHAnsi" w:cstheme="minorHAnsi"/>
                <w:b/>
                <w:iCs/>
                <w:color w:val="000066"/>
              </w:rPr>
              <w:t>Technical Mandatory Requirements</w:t>
            </w:r>
          </w:p>
        </w:tc>
        <w:tc>
          <w:tcPr>
            <w:tcW w:w="1839" w:type="pct"/>
            <w:tcBorders>
              <w:bottom w:val="single" w:sz="4" w:space="0" w:color="4F81BD" w:themeColor="accent1"/>
            </w:tcBorders>
            <w:shd w:val="clear" w:color="auto" w:fill="DBE5F1" w:themeFill="accent1" w:themeFillTint="33"/>
          </w:tcPr>
          <w:p w14:paraId="1208A17B" w14:textId="5BE25329" w:rsidR="006D38F4" w:rsidRPr="001C4E02" w:rsidRDefault="006317A0" w:rsidP="00AE7B53">
            <w:pPr>
              <w:rPr>
                <w:rFonts w:asciiTheme="minorHAnsi" w:hAnsiTheme="minorHAnsi" w:cstheme="minorHAnsi"/>
                <w:b/>
                <w:iCs/>
                <w:color w:val="000066"/>
              </w:rPr>
            </w:pPr>
            <w:r w:rsidRPr="001C4E02">
              <w:rPr>
                <w:rFonts w:asciiTheme="minorHAnsi" w:hAnsiTheme="minorHAnsi" w:cstheme="minorHAnsi"/>
                <w:b/>
                <w:iCs/>
                <w:color w:val="000066"/>
              </w:rPr>
              <w:t xml:space="preserve">Substantiating </w:t>
            </w:r>
            <w:r w:rsidR="006D38F4" w:rsidRPr="001C4E02">
              <w:rPr>
                <w:rFonts w:asciiTheme="minorHAnsi" w:hAnsiTheme="minorHAnsi" w:cstheme="minorHAnsi"/>
                <w:b/>
                <w:iCs/>
                <w:color w:val="000066"/>
              </w:rPr>
              <w:t>evidence of compliance</w:t>
            </w:r>
          </w:p>
          <w:p w14:paraId="7027AEBE" w14:textId="77777777" w:rsidR="006D38F4" w:rsidRPr="001C4E02" w:rsidRDefault="006D38F4" w:rsidP="00AE7B53">
            <w:pPr>
              <w:rPr>
                <w:rFonts w:asciiTheme="minorHAnsi" w:hAnsiTheme="minorHAnsi" w:cstheme="minorHAnsi"/>
                <w:iCs/>
                <w:color w:val="000066"/>
              </w:rPr>
            </w:pPr>
            <w:r w:rsidRPr="001C4E02">
              <w:rPr>
                <w:rFonts w:asciiTheme="minorHAnsi" w:hAnsiTheme="minorHAnsi" w:cstheme="minorHAnsi"/>
                <w:iCs/>
                <w:color w:val="000066"/>
              </w:rPr>
              <w:t>(used to evaluate bid)</w:t>
            </w:r>
          </w:p>
        </w:tc>
        <w:tc>
          <w:tcPr>
            <w:tcW w:w="1009" w:type="pct"/>
            <w:tcBorders>
              <w:bottom w:val="single" w:sz="4" w:space="0" w:color="4F81BD" w:themeColor="accent1"/>
            </w:tcBorders>
            <w:shd w:val="clear" w:color="auto" w:fill="DBE5F1" w:themeFill="accent1" w:themeFillTint="33"/>
          </w:tcPr>
          <w:p w14:paraId="3D679EAB" w14:textId="77777777" w:rsidR="006D38F4" w:rsidRPr="001C4E02" w:rsidRDefault="006D38F4" w:rsidP="00AE7B53">
            <w:pPr>
              <w:rPr>
                <w:rFonts w:asciiTheme="minorHAnsi" w:hAnsiTheme="minorHAnsi" w:cstheme="minorHAnsi"/>
                <w:b/>
                <w:iCs/>
                <w:color w:val="000066"/>
              </w:rPr>
            </w:pPr>
            <w:r w:rsidRPr="001C4E02">
              <w:rPr>
                <w:rFonts w:asciiTheme="minorHAnsi" w:hAnsiTheme="minorHAnsi" w:cstheme="minorHAnsi"/>
                <w:b/>
                <w:iCs/>
                <w:color w:val="000066"/>
              </w:rPr>
              <w:t>Evidence reference</w:t>
            </w:r>
          </w:p>
          <w:p w14:paraId="4B3ED279" w14:textId="77777777" w:rsidR="006D38F4" w:rsidRPr="001C4E02" w:rsidRDefault="006D38F4" w:rsidP="00AE7B53">
            <w:pPr>
              <w:rPr>
                <w:rFonts w:asciiTheme="minorHAnsi" w:hAnsiTheme="minorHAnsi" w:cstheme="minorHAnsi"/>
                <w:iCs/>
                <w:color w:val="000066"/>
              </w:rPr>
            </w:pPr>
            <w:r w:rsidRPr="001C4E02">
              <w:rPr>
                <w:rFonts w:asciiTheme="minorHAnsi" w:hAnsiTheme="minorHAnsi" w:cstheme="minorHAnsi"/>
                <w:iCs/>
                <w:color w:val="000066"/>
              </w:rPr>
              <w:t>(to be completed by bidder)</w:t>
            </w:r>
          </w:p>
        </w:tc>
      </w:tr>
      <w:tr w:rsidR="00F26B1D" w:rsidRPr="006317A0" w14:paraId="4E4CF998" w14:textId="77777777" w:rsidTr="000C58E2">
        <w:trPr>
          <w:trHeight w:val="401"/>
        </w:trPr>
        <w:tc>
          <w:tcPr>
            <w:tcW w:w="5000" w:type="pct"/>
            <w:gridSpan w:val="3"/>
          </w:tcPr>
          <w:p w14:paraId="430C6A0B" w14:textId="76141864" w:rsidR="00F26B1D" w:rsidRPr="001C4E02" w:rsidRDefault="00670A60" w:rsidP="001C4E02">
            <w:pPr>
              <w:pStyle w:val="Specification"/>
              <w:numPr>
                <w:ilvl w:val="0"/>
                <w:numId w:val="97"/>
              </w:numPr>
              <w:ind w:left="357" w:hanging="357"/>
              <w:jc w:val="both"/>
              <w:rPr>
                <w:rFonts w:asciiTheme="minorHAnsi" w:hAnsiTheme="minorHAnsi" w:cstheme="minorHAnsi"/>
                <w:color w:val="FF0000"/>
                <w:sz w:val="22"/>
                <w:szCs w:val="22"/>
              </w:rPr>
            </w:pPr>
            <w:r w:rsidRPr="00670A60">
              <w:rPr>
                <w:rStyle w:val="Strong"/>
                <w:rFonts w:asciiTheme="minorHAnsi" w:hAnsiTheme="minorHAnsi" w:cstheme="minorHAnsi"/>
                <w:sz w:val="22"/>
                <w:szCs w:val="22"/>
              </w:rPr>
              <w:t>Bidders Experience and Capabilities</w:t>
            </w:r>
          </w:p>
        </w:tc>
      </w:tr>
      <w:tr w:rsidR="008B2035" w:rsidRPr="006317A0" w14:paraId="2698CEFD" w14:textId="77777777" w:rsidTr="00582FE0">
        <w:trPr>
          <w:trHeight w:val="1217"/>
        </w:trPr>
        <w:tc>
          <w:tcPr>
            <w:tcW w:w="2152" w:type="pct"/>
          </w:tcPr>
          <w:p w14:paraId="1A56540C" w14:textId="0D442D67" w:rsidR="006317A0" w:rsidRDefault="006317A0" w:rsidP="00582FE0">
            <w:pPr>
              <w:rPr>
                <w:rFonts w:asciiTheme="minorHAnsi" w:eastAsia="Times New Roman" w:hAnsiTheme="minorHAnsi" w:cstheme="minorHAnsi"/>
                <w:bCs/>
                <w:color w:val="000000"/>
              </w:rPr>
            </w:pPr>
            <w:r>
              <w:rPr>
                <w:rFonts w:asciiTheme="minorHAnsi" w:eastAsia="Times New Roman" w:hAnsiTheme="minorHAnsi" w:cstheme="minorHAnsi"/>
                <w:bCs/>
                <w:color w:val="000000"/>
              </w:rPr>
              <w:t xml:space="preserve">The bidder must have provided the </w:t>
            </w:r>
            <w:r w:rsidRPr="00A751B4">
              <w:rPr>
                <w:rFonts w:asciiTheme="minorHAnsi" w:hAnsiTheme="minorHAnsi" w:cstheme="minorHAnsi"/>
              </w:rPr>
              <w:t>design, supply, installation, testing, and commissioning of fire suppression systems and detection, including gas suppression (FM-200, Novec 1230, CO₂), detection, and alarm integration</w:t>
            </w:r>
            <w:r>
              <w:rPr>
                <w:rFonts w:asciiTheme="minorHAnsi" w:hAnsiTheme="minorHAnsi" w:cstheme="minorHAnsi"/>
              </w:rPr>
              <w:t xml:space="preserve"> to at least </w:t>
            </w:r>
            <w:r w:rsidRPr="001C4E02">
              <w:rPr>
                <w:rFonts w:asciiTheme="minorHAnsi" w:hAnsiTheme="minorHAnsi" w:cstheme="minorHAnsi"/>
                <w:b/>
                <w:bCs/>
              </w:rPr>
              <w:t>Two</w:t>
            </w:r>
            <w:r>
              <w:rPr>
                <w:rFonts w:asciiTheme="minorHAnsi" w:hAnsiTheme="minorHAnsi" w:cstheme="minorHAnsi"/>
                <w:b/>
                <w:bCs/>
              </w:rPr>
              <w:t xml:space="preserve"> </w:t>
            </w:r>
            <w:r w:rsidRPr="001C4E02">
              <w:rPr>
                <w:rFonts w:asciiTheme="minorHAnsi" w:hAnsiTheme="minorHAnsi" w:cstheme="minorHAnsi"/>
                <w:b/>
                <w:bCs/>
              </w:rPr>
              <w:t>(02)</w:t>
            </w:r>
            <w:r>
              <w:rPr>
                <w:rFonts w:asciiTheme="minorHAnsi" w:hAnsiTheme="minorHAnsi" w:cstheme="minorHAnsi"/>
              </w:rPr>
              <w:t xml:space="preserve"> Customers in the past </w:t>
            </w:r>
            <w:r w:rsidRPr="001C4E02">
              <w:rPr>
                <w:rFonts w:asciiTheme="minorHAnsi" w:hAnsiTheme="minorHAnsi" w:cstheme="minorHAnsi"/>
                <w:b/>
                <w:bCs/>
              </w:rPr>
              <w:t>Five (05)</w:t>
            </w:r>
            <w:r>
              <w:rPr>
                <w:rFonts w:asciiTheme="minorHAnsi" w:hAnsiTheme="minorHAnsi" w:cstheme="minorHAnsi"/>
              </w:rPr>
              <w:t xml:space="preserve"> years from publication date of this bid.</w:t>
            </w:r>
          </w:p>
          <w:p w14:paraId="1F0C0E64" w14:textId="77777777" w:rsidR="006317A0" w:rsidRDefault="006317A0" w:rsidP="00582FE0">
            <w:pPr>
              <w:rPr>
                <w:rFonts w:asciiTheme="minorHAnsi" w:eastAsia="Times New Roman" w:hAnsiTheme="minorHAnsi" w:cstheme="minorHAnsi"/>
                <w:bCs/>
                <w:color w:val="000000"/>
              </w:rPr>
            </w:pPr>
          </w:p>
          <w:p w14:paraId="2C9DB0E8" w14:textId="336B8F71" w:rsidR="008B2035" w:rsidRPr="001C4E02" w:rsidRDefault="008B2035" w:rsidP="006317A0">
            <w:pPr>
              <w:rPr>
                <w:rStyle w:val="Strong"/>
                <w:rFonts w:asciiTheme="minorHAnsi" w:hAnsiTheme="minorHAnsi" w:cstheme="minorHAnsi"/>
                <w:b w:val="0"/>
              </w:rPr>
            </w:pPr>
          </w:p>
        </w:tc>
        <w:tc>
          <w:tcPr>
            <w:tcW w:w="1839" w:type="pct"/>
          </w:tcPr>
          <w:p w14:paraId="717007BA" w14:textId="537E1D12" w:rsidR="006317A0" w:rsidRDefault="006317A0" w:rsidP="006317A0">
            <w:pPr>
              <w:jc w:val="left"/>
            </w:pPr>
            <w:r>
              <w:t xml:space="preserve">Provide to </w:t>
            </w:r>
            <w:r w:rsidRPr="00323CA3">
              <w:rPr>
                <w:b/>
                <w:bCs/>
              </w:rPr>
              <w:t>A</w:t>
            </w:r>
            <w:r>
              <w:rPr>
                <w:b/>
                <w:bCs/>
              </w:rPr>
              <w:t>NNEX</w:t>
            </w:r>
            <w:r w:rsidRPr="00323CA3">
              <w:rPr>
                <w:b/>
                <w:bCs/>
              </w:rPr>
              <w:t xml:space="preserve"> A</w:t>
            </w:r>
            <w:r>
              <w:rPr>
                <w:b/>
                <w:bCs/>
              </w:rPr>
              <w:t>,</w:t>
            </w:r>
            <w:r w:rsidRPr="00323CA3">
              <w:rPr>
                <w:b/>
                <w:bCs/>
              </w:rPr>
              <w:t xml:space="preserve"> </w:t>
            </w:r>
            <w:r w:rsidRPr="00323CA3">
              <w:t>reference details</w:t>
            </w:r>
            <w:r>
              <w:t xml:space="preserve"> and/or  reference letter</w:t>
            </w:r>
            <w:r w:rsidR="0094255C">
              <w:t>s</w:t>
            </w:r>
            <w:r w:rsidRPr="00323CA3">
              <w:t xml:space="preserve"> from at least </w:t>
            </w:r>
            <w:r w:rsidRPr="001C4E02">
              <w:rPr>
                <w:b/>
                <w:bCs/>
              </w:rPr>
              <w:t xml:space="preserve">Two </w:t>
            </w:r>
            <w:r w:rsidRPr="006317A0">
              <w:rPr>
                <w:b/>
                <w:bCs/>
              </w:rPr>
              <w:t>(0</w:t>
            </w:r>
            <w:r w:rsidR="00725F1A">
              <w:rPr>
                <w:b/>
                <w:bCs/>
              </w:rPr>
              <w:t>2</w:t>
            </w:r>
            <w:r w:rsidRPr="006317A0">
              <w:rPr>
                <w:b/>
                <w:bCs/>
              </w:rPr>
              <w:t>)</w:t>
            </w:r>
            <w:r w:rsidRPr="00323CA3">
              <w:t xml:space="preserve"> customer</w:t>
            </w:r>
            <w:r w:rsidR="00725F1A">
              <w:t>s</w:t>
            </w:r>
            <w:r w:rsidRPr="00323CA3">
              <w:t xml:space="preserve"> to whom </w:t>
            </w:r>
            <w:r w:rsidR="00725F1A">
              <w:rPr>
                <w:rFonts w:asciiTheme="minorHAnsi" w:eastAsia="Times New Roman" w:hAnsiTheme="minorHAnsi" w:cstheme="minorHAnsi"/>
                <w:bCs/>
                <w:color w:val="000000"/>
              </w:rPr>
              <w:t xml:space="preserve">the </w:t>
            </w:r>
            <w:r w:rsidR="00725F1A" w:rsidRPr="00A751B4">
              <w:rPr>
                <w:rFonts w:asciiTheme="minorHAnsi" w:hAnsiTheme="minorHAnsi" w:cstheme="minorHAnsi"/>
              </w:rPr>
              <w:t>design, supply, installation, testing, and commissioning of fire suppression systems and detection, including gas suppression (FM-200, Novec 1230, CO₂), detection, and alarm integration</w:t>
            </w:r>
            <w:r w:rsidR="00725F1A">
              <w:rPr>
                <w:rFonts w:asciiTheme="minorHAnsi" w:hAnsiTheme="minorHAnsi" w:cstheme="minorHAnsi"/>
              </w:rPr>
              <w:t xml:space="preserve"> </w:t>
            </w:r>
            <w:r>
              <w:t>were delivered in</w:t>
            </w:r>
            <w:r w:rsidRPr="00323CA3">
              <w:t xml:space="preserve"> the past </w:t>
            </w:r>
            <w:r w:rsidRPr="001C4E02">
              <w:rPr>
                <w:b/>
                <w:bCs/>
              </w:rPr>
              <w:t>Five</w:t>
            </w:r>
            <w:r w:rsidRPr="006317A0">
              <w:rPr>
                <w:b/>
                <w:bCs/>
              </w:rPr>
              <w:t xml:space="preserve"> (05)</w:t>
            </w:r>
            <w:r w:rsidRPr="00323CA3">
              <w:t xml:space="preserve"> years</w:t>
            </w:r>
            <w:r>
              <w:t>,</w:t>
            </w:r>
            <w:r w:rsidRPr="00323CA3">
              <w:t xml:space="preserve"> from publication</w:t>
            </w:r>
            <w:r>
              <w:t xml:space="preserve"> date </w:t>
            </w:r>
            <w:bookmarkStart w:id="36" w:name="_Hlk210858171"/>
            <w:r w:rsidRPr="00323CA3">
              <w:t xml:space="preserve">of this </w:t>
            </w:r>
            <w:bookmarkEnd w:id="36"/>
            <w:r>
              <w:t>Bid.</w:t>
            </w:r>
            <w:bookmarkStart w:id="37" w:name="_Hlk215840610"/>
          </w:p>
          <w:bookmarkEnd w:id="37"/>
          <w:p w14:paraId="71E55291" w14:textId="77777777" w:rsidR="006317A0" w:rsidRPr="00F67F21" w:rsidRDefault="006317A0" w:rsidP="006317A0">
            <w:pPr>
              <w:rPr>
                <w:rFonts w:asciiTheme="minorHAnsi" w:hAnsiTheme="minorHAnsi" w:cstheme="minorHAnsi"/>
              </w:rPr>
            </w:pPr>
          </w:p>
          <w:p w14:paraId="059D8961" w14:textId="77777777" w:rsidR="006317A0" w:rsidRDefault="006317A0" w:rsidP="006317A0">
            <w:pPr>
              <w:jc w:val="left"/>
              <w:rPr>
                <w:b/>
                <w:bCs/>
                <w:lang w:val="en-GB"/>
              </w:rPr>
            </w:pPr>
            <w:r w:rsidRPr="00FC6DB7">
              <w:rPr>
                <w:b/>
                <w:bCs/>
                <w:lang w:val="en-GB"/>
              </w:rPr>
              <w:t>NOTE (1)</w:t>
            </w:r>
          </w:p>
          <w:p w14:paraId="07ABF5BB" w14:textId="26E17053" w:rsidR="006317A0" w:rsidRDefault="006317A0" w:rsidP="006317A0">
            <w:pPr>
              <w:jc w:val="left"/>
              <w:rPr>
                <w:b/>
                <w:lang w:val="en-GB"/>
              </w:rPr>
            </w:pPr>
            <w:r w:rsidRPr="00FC6DB7">
              <w:rPr>
                <w:lang w:val="en-GB"/>
              </w:rPr>
              <w:t xml:space="preserve">The </w:t>
            </w:r>
            <w:r>
              <w:rPr>
                <w:lang w:val="en-GB"/>
              </w:rPr>
              <w:t>b</w:t>
            </w:r>
            <w:r w:rsidRPr="00FC6DB7">
              <w:rPr>
                <w:lang w:val="en-GB"/>
              </w:rPr>
              <w:t xml:space="preserve">idder </w:t>
            </w:r>
            <w:r w:rsidRPr="00FC6DB7">
              <w:rPr>
                <w:b/>
                <w:bCs/>
                <w:lang w:val="en-GB"/>
              </w:rPr>
              <w:t xml:space="preserve">must provide </w:t>
            </w:r>
            <w:r w:rsidRPr="00FC6DB7">
              <w:rPr>
                <w:lang w:val="en-GB"/>
              </w:rPr>
              <w:t xml:space="preserve">the following information when completing </w:t>
            </w:r>
            <w:r w:rsidRPr="002452E0">
              <w:rPr>
                <w:b/>
                <w:bCs/>
                <w:lang w:val="en-GB"/>
              </w:rPr>
              <w:t>Table</w:t>
            </w:r>
            <w:r w:rsidRPr="00FC6DB7">
              <w:rPr>
                <w:b/>
                <w:bCs/>
                <w:lang w:val="en-GB"/>
              </w:rPr>
              <w:t xml:space="preserve"> </w:t>
            </w:r>
            <w:r w:rsidR="00964047">
              <w:rPr>
                <w:b/>
                <w:bCs/>
                <w:lang w:val="en-GB"/>
              </w:rPr>
              <w:t>9</w:t>
            </w:r>
            <w:r w:rsidRPr="00FC6DB7">
              <w:rPr>
                <w:b/>
                <w:lang w:val="en-GB"/>
              </w:rPr>
              <w:t>:</w:t>
            </w:r>
          </w:p>
          <w:p w14:paraId="6AFEAFD8" w14:textId="77777777" w:rsidR="006317A0" w:rsidRPr="00250EE4" w:rsidRDefault="006317A0" w:rsidP="006317A0">
            <w:pPr>
              <w:pStyle w:val="ListParagraph"/>
              <w:numPr>
                <w:ilvl w:val="0"/>
                <w:numId w:val="95"/>
              </w:numPr>
              <w:tabs>
                <w:tab w:val="num" w:pos="1107"/>
              </w:tabs>
              <w:jc w:val="left"/>
              <w:rPr>
                <w:lang w:val="en-GB"/>
              </w:rPr>
            </w:pPr>
            <w:r w:rsidRPr="00250EE4">
              <w:rPr>
                <w:lang w:val="en-GB"/>
              </w:rPr>
              <w:t>Company name; and</w:t>
            </w:r>
          </w:p>
          <w:p w14:paraId="47ACD20D" w14:textId="77777777" w:rsidR="006317A0" w:rsidRPr="00250EE4" w:rsidRDefault="006317A0" w:rsidP="006317A0">
            <w:pPr>
              <w:pStyle w:val="ListParagraph"/>
              <w:numPr>
                <w:ilvl w:val="0"/>
                <w:numId w:val="95"/>
              </w:numPr>
              <w:tabs>
                <w:tab w:val="num" w:pos="1107"/>
              </w:tabs>
              <w:jc w:val="left"/>
              <w:rPr>
                <w:lang w:val="en-GB"/>
              </w:rPr>
            </w:pPr>
            <w:r w:rsidRPr="00250EE4">
              <w:rPr>
                <w:lang w:val="en-GB"/>
              </w:rPr>
              <w:t xml:space="preserve">Contact person, telephone </w:t>
            </w:r>
            <w:r w:rsidRPr="00250EE4">
              <w:rPr>
                <w:b/>
                <w:bCs/>
                <w:lang w:val="en-GB"/>
              </w:rPr>
              <w:t>and/or</w:t>
            </w:r>
            <w:r w:rsidRPr="00250EE4">
              <w:rPr>
                <w:lang w:val="en-GB"/>
              </w:rPr>
              <w:t xml:space="preserve"> e- mail address; </w:t>
            </w:r>
            <w:r w:rsidRPr="00250EE4">
              <w:rPr>
                <w:b/>
                <w:bCs/>
                <w:lang w:val="en-GB"/>
              </w:rPr>
              <w:t xml:space="preserve">and </w:t>
            </w:r>
          </w:p>
          <w:p w14:paraId="4C031BCE" w14:textId="77777777" w:rsidR="006317A0" w:rsidRPr="00250EE4" w:rsidRDefault="006317A0" w:rsidP="006317A0">
            <w:pPr>
              <w:pStyle w:val="ListParagraph"/>
              <w:numPr>
                <w:ilvl w:val="0"/>
                <w:numId w:val="95"/>
              </w:numPr>
              <w:rPr>
                <w:b/>
                <w:bCs/>
                <w:lang w:val="en-GB"/>
              </w:rPr>
            </w:pPr>
            <w:r w:rsidRPr="00250EE4">
              <w:rPr>
                <w:lang w:val="en-GB"/>
              </w:rPr>
              <w:t xml:space="preserve">Project </w:t>
            </w:r>
            <w:r>
              <w:rPr>
                <w:lang w:val="en-GB"/>
              </w:rPr>
              <w:t>S</w:t>
            </w:r>
            <w:r w:rsidRPr="00250EE4">
              <w:rPr>
                <w:lang w:val="en-GB"/>
              </w:rPr>
              <w:t xml:space="preserve">cope of Work; </w:t>
            </w:r>
            <w:r w:rsidRPr="00250EE4">
              <w:rPr>
                <w:b/>
                <w:bCs/>
                <w:lang w:val="en-GB"/>
              </w:rPr>
              <w:t>and</w:t>
            </w:r>
          </w:p>
          <w:p w14:paraId="2E4E9AEF" w14:textId="77777777" w:rsidR="006317A0" w:rsidRPr="00250EE4" w:rsidRDefault="006317A0" w:rsidP="006317A0">
            <w:pPr>
              <w:pStyle w:val="ListParagraph"/>
              <w:numPr>
                <w:ilvl w:val="0"/>
                <w:numId w:val="95"/>
              </w:numPr>
              <w:rPr>
                <w:lang w:val="en-GB"/>
              </w:rPr>
            </w:pPr>
            <w:r w:rsidRPr="00250EE4">
              <w:rPr>
                <w:lang w:val="en-GB"/>
              </w:rPr>
              <w:t xml:space="preserve">Project </w:t>
            </w:r>
            <w:r>
              <w:rPr>
                <w:lang w:val="en-GB"/>
              </w:rPr>
              <w:t>S</w:t>
            </w:r>
            <w:r w:rsidRPr="00250EE4">
              <w:rPr>
                <w:lang w:val="en-GB"/>
              </w:rPr>
              <w:t>tart and End date.</w:t>
            </w:r>
          </w:p>
          <w:p w14:paraId="189A8849" w14:textId="77777777" w:rsidR="006317A0" w:rsidRDefault="006317A0" w:rsidP="006317A0">
            <w:pPr>
              <w:rPr>
                <w:rFonts w:asciiTheme="minorHAnsi" w:hAnsiTheme="minorHAnsi" w:cstheme="minorHAnsi"/>
              </w:rPr>
            </w:pPr>
          </w:p>
          <w:p w14:paraId="7B6B1A9A" w14:textId="77777777" w:rsidR="006317A0" w:rsidRPr="00250EE4" w:rsidRDefault="006317A0" w:rsidP="006317A0">
            <w:pPr>
              <w:rPr>
                <w:rFonts w:asciiTheme="minorHAnsi" w:hAnsiTheme="minorHAnsi" w:cstheme="minorHAnsi"/>
                <w:b/>
                <w:bCs/>
              </w:rPr>
            </w:pPr>
            <w:r w:rsidRPr="00250EE4">
              <w:rPr>
                <w:rFonts w:asciiTheme="minorHAnsi" w:hAnsiTheme="minorHAnsi" w:cstheme="minorHAnsi"/>
                <w:b/>
                <w:bCs/>
              </w:rPr>
              <w:t xml:space="preserve">NOTE (2) </w:t>
            </w:r>
          </w:p>
          <w:p w14:paraId="56E88E17" w14:textId="087BB92F" w:rsidR="006317A0" w:rsidRPr="00250EE4" w:rsidRDefault="006317A0" w:rsidP="006317A0">
            <w:pPr>
              <w:rPr>
                <w:rFonts w:asciiTheme="minorHAnsi" w:hAnsiTheme="minorHAnsi" w:cstheme="minorHAnsi"/>
                <w:szCs w:val="24"/>
                <w:lang w:val="en-GB"/>
              </w:rPr>
            </w:pPr>
            <w:r w:rsidRPr="00250EE4">
              <w:rPr>
                <w:rFonts w:asciiTheme="minorHAnsi" w:hAnsiTheme="minorHAnsi" w:cstheme="minorHAnsi"/>
                <w:szCs w:val="24"/>
                <w:lang w:val="en-GB"/>
              </w:rPr>
              <w:t>The reference letters should be on the referees’ company letterhead and include all of the following information:</w:t>
            </w:r>
          </w:p>
          <w:p w14:paraId="329FE3D8" w14:textId="77777777" w:rsidR="006317A0" w:rsidRPr="00250EE4" w:rsidRDefault="006317A0" w:rsidP="006317A0">
            <w:pPr>
              <w:pStyle w:val="ListParagraph"/>
              <w:numPr>
                <w:ilvl w:val="0"/>
                <w:numId w:val="96"/>
              </w:numPr>
              <w:jc w:val="left"/>
              <w:rPr>
                <w:lang w:val="en-GB"/>
              </w:rPr>
            </w:pPr>
            <w:r w:rsidRPr="00250EE4">
              <w:rPr>
                <w:lang w:val="en-GB"/>
              </w:rPr>
              <w:t>Company Name; and</w:t>
            </w:r>
          </w:p>
          <w:p w14:paraId="3AF4A6FE" w14:textId="77777777" w:rsidR="006317A0" w:rsidRPr="00250EE4" w:rsidRDefault="006317A0" w:rsidP="006317A0">
            <w:pPr>
              <w:pStyle w:val="ListParagraph"/>
              <w:numPr>
                <w:ilvl w:val="0"/>
                <w:numId w:val="96"/>
              </w:numPr>
              <w:tabs>
                <w:tab w:val="num" w:pos="1107"/>
              </w:tabs>
              <w:jc w:val="left"/>
              <w:rPr>
                <w:lang w:val="en-GB"/>
              </w:rPr>
            </w:pPr>
            <w:r>
              <w:rPr>
                <w:lang w:val="en-GB"/>
              </w:rPr>
              <w:t>C</w:t>
            </w:r>
            <w:r w:rsidRPr="00250EE4">
              <w:rPr>
                <w:lang w:val="en-GB"/>
              </w:rPr>
              <w:t>ontact person, telephone and/or e-mail address; and</w:t>
            </w:r>
          </w:p>
          <w:p w14:paraId="56B729BA" w14:textId="77777777" w:rsidR="006317A0" w:rsidRPr="00250EE4" w:rsidRDefault="006317A0" w:rsidP="006317A0">
            <w:pPr>
              <w:pStyle w:val="ListParagraph"/>
              <w:numPr>
                <w:ilvl w:val="0"/>
                <w:numId w:val="96"/>
              </w:numPr>
              <w:tabs>
                <w:tab w:val="num" w:pos="1107"/>
              </w:tabs>
              <w:jc w:val="left"/>
              <w:rPr>
                <w:lang w:val="en-GB"/>
              </w:rPr>
            </w:pPr>
            <w:r w:rsidRPr="00250EE4">
              <w:rPr>
                <w:lang w:val="en-GB"/>
              </w:rPr>
              <w:t>Project scope of Work; and</w:t>
            </w:r>
          </w:p>
          <w:p w14:paraId="4BC89B0A" w14:textId="77777777" w:rsidR="006317A0" w:rsidRPr="00250EE4" w:rsidRDefault="006317A0" w:rsidP="006317A0">
            <w:pPr>
              <w:pStyle w:val="ListParagraph"/>
              <w:numPr>
                <w:ilvl w:val="0"/>
                <w:numId w:val="96"/>
              </w:numPr>
              <w:tabs>
                <w:tab w:val="num" w:pos="1107"/>
              </w:tabs>
              <w:jc w:val="left"/>
              <w:rPr>
                <w:lang w:val="en-GB"/>
              </w:rPr>
            </w:pPr>
            <w:r w:rsidRPr="00250EE4">
              <w:rPr>
                <w:lang w:val="en-GB"/>
              </w:rPr>
              <w:t xml:space="preserve">Project start and End date. </w:t>
            </w:r>
          </w:p>
          <w:p w14:paraId="69F099A2" w14:textId="77777777" w:rsidR="006317A0" w:rsidRDefault="006317A0" w:rsidP="006317A0">
            <w:pPr>
              <w:rPr>
                <w:rFonts w:asciiTheme="minorHAnsi" w:hAnsiTheme="minorHAnsi" w:cstheme="minorHAnsi"/>
                <w:szCs w:val="24"/>
              </w:rPr>
            </w:pPr>
          </w:p>
          <w:p w14:paraId="4E42D53C" w14:textId="77777777" w:rsidR="006317A0" w:rsidRPr="008F7450" w:rsidRDefault="006317A0" w:rsidP="006317A0">
            <w:pPr>
              <w:rPr>
                <w:rFonts w:cs="Calibri Light"/>
                <w:b/>
                <w:bCs/>
              </w:rPr>
            </w:pPr>
            <w:r w:rsidRPr="008F7450">
              <w:rPr>
                <w:rFonts w:cs="Calibri Light"/>
                <w:b/>
                <w:bCs/>
              </w:rPr>
              <w:t>NOTE (</w:t>
            </w:r>
            <w:r>
              <w:rPr>
                <w:rFonts w:cs="Calibri Light"/>
                <w:b/>
                <w:bCs/>
              </w:rPr>
              <w:t>3</w:t>
            </w:r>
            <w:r w:rsidRPr="008F7450">
              <w:rPr>
                <w:rFonts w:cs="Calibri Light"/>
                <w:b/>
                <w:bCs/>
              </w:rPr>
              <w:t>)</w:t>
            </w:r>
          </w:p>
          <w:p w14:paraId="74FB4286" w14:textId="0E0F4B78" w:rsidR="006317A0" w:rsidRDefault="006317A0" w:rsidP="006317A0">
            <w:pPr>
              <w:jc w:val="left"/>
              <w:rPr>
                <w:rFonts w:cs="Calibri"/>
              </w:rPr>
            </w:pPr>
            <w:r w:rsidRPr="00EB3194">
              <w:rPr>
                <w:rFonts w:cs="Calibri"/>
              </w:rPr>
              <w:t>Failure to</w:t>
            </w:r>
            <w:r>
              <w:rPr>
                <w:rFonts w:cs="Calibri"/>
              </w:rPr>
              <w:t xml:space="preserve"> submit reference letters and/or to</w:t>
            </w:r>
            <w:r w:rsidRPr="00EB3194">
              <w:rPr>
                <w:rFonts w:cs="Calibri"/>
              </w:rPr>
              <w:t xml:space="preserve"> </w:t>
            </w:r>
            <w:r w:rsidRPr="00B91A4C">
              <w:rPr>
                <w:rFonts w:cs="Calibri"/>
              </w:rPr>
              <w:t xml:space="preserve">complete </w:t>
            </w:r>
            <w:r w:rsidRPr="00B91A4C">
              <w:rPr>
                <w:rFonts w:cs="Calibri"/>
                <w:b/>
                <w:bCs/>
              </w:rPr>
              <w:t xml:space="preserve">Table </w:t>
            </w:r>
            <w:r w:rsidR="00964047">
              <w:rPr>
                <w:rFonts w:cs="Calibri"/>
                <w:b/>
                <w:bCs/>
              </w:rPr>
              <w:t>9</w:t>
            </w:r>
            <w:r w:rsidRPr="00B91A4C">
              <w:rPr>
                <w:rFonts w:cs="Calibri"/>
              </w:rPr>
              <w:t xml:space="preserve"> fully as indicated</w:t>
            </w:r>
            <w:r w:rsidRPr="00EB3194">
              <w:rPr>
                <w:rFonts w:cs="Calibri"/>
              </w:rPr>
              <w:t xml:space="preserve"> above will result in disqualification</w:t>
            </w:r>
            <w:r>
              <w:rPr>
                <w:rFonts w:cs="Calibri"/>
              </w:rPr>
              <w:t>.</w:t>
            </w:r>
            <w:r w:rsidRPr="00EB3194">
              <w:rPr>
                <w:rFonts w:cs="Calibri"/>
              </w:rPr>
              <w:t xml:space="preserve"> </w:t>
            </w:r>
          </w:p>
          <w:p w14:paraId="663405D0" w14:textId="77777777" w:rsidR="006317A0" w:rsidRDefault="006317A0" w:rsidP="006317A0">
            <w:pPr>
              <w:jc w:val="left"/>
              <w:rPr>
                <w:b/>
              </w:rPr>
            </w:pPr>
          </w:p>
          <w:p w14:paraId="74CFF592" w14:textId="77777777" w:rsidR="006317A0" w:rsidRPr="003E5594" w:rsidRDefault="006317A0" w:rsidP="006317A0">
            <w:pPr>
              <w:jc w:val="left"/>
              <w:rPr>
                <w:b/>
              </w:rPr>
            </w:pPr>
            <w:r w:rsidRPr="003E5594">
              <w:rPr>
                <w:b/>
              </w:rPr>
              <w:t xml:space="preserve">NOTE </w:t>
            </w:r>
            <w:r>
              <w:rPr>
                <w:b/>
              </w:rPr>
              <w:t>(4)</w:t>
            </w:r>
            <w:r w:rsidRPr="003E5594">
              <w:rPr>
                <w:b/>
              </w:rPr>
              <w:t>:</w:t>
            </w:r>
          </w:p>
          <w:p w14:paraId="75482909" w14:textId="77777777" w:rsidR="008B2035" w:rsidRDefault="006317A0" w:rsidP="00E156A8">
            <w:pPr>
              <w:jc w:val="left"/>
            </w:pPr>
            <w:r w:rsidRPr="003E5594">
              <w:t>SITA reserves the right to verify the</w:t>
            </w:r>
            <w:r>
              <w:t xml:space="preserve"> </w:t>
            </w:r>
            <w:r w:rsidRPr="003E5594">
              <w:t>information provided.</w:t>
            </w:r>
          </w:p>
          <w:p w14:paraId="443A21B4" w14:textId="4F830EB6" w:rsidR="00725F1A" w:rsidRPr="001C4E02" w:rsidRDefault="00725F1A" w:rsidP="001C4E02">
            <w:pPr>
              <w:rPr>
                <w:rFonts w:asciiTheme="minorHAnsi" w:hAnsiTheme="minorHAnsi" w:cstheme="minorHAnsi"/>
                <w:b/>
              </w:rPr>
            </w:pPr>
          </w:p>
        </w:tc>
        <w:tc>
          <w:tcPr>
            <w:tcW w:w="1009" w:type="pct"/>
          </w:tcPr>
          <w:p w14:paraId="338C40A5" w14:textId="34C708FB" w:rsidR="008B2035" w:rsidRPr="001C4E02" w:rsidRDefault="008B2035" w:rsidP="008B2035">
            <w:pPr>
              <w:rPr>
                <w:rFonts w:asciiTheme="minorHAnsi" w:hAnsiTheme="minorHAnsi" w:cstheme="minorHAnsi"/>
              </w:rPr>
            </w:pPr>
            <w:r w:rsidRPr="001C4E02">
              <w:rPr>
                <w:rFonts w:asciiTheme="minorHAnsi" w:hAnsiTheme="minorHAnsi" w:cstheme="minorHAnsi"/>
                <w:color w:val="FF0000"/>
              </w:rPr>
              <w:t xml:space="preserve">&lt;provide unique reference to locate substantiating evidence in the bid response – see </w:t>
            </w:r>
            <w:r w:rsidRPr="001C4E02">
              <w:rPr>
                <w:rFonts w:asciiTheme="minorHAnsi" w:hAnsiTheme="minorHAnsi" w:cstheme="minorHAnsi"/>
                <w:b/>
                <w:bCs/>
                <w:color w:val="FF0000"/>
              </w:rPr>
              <w:t xml:space="preserve">Annex A: </w:t>
            </w:r>
            <w:r w:rsidR="00725F1A" w:rsidRPr="001C4E02">
              <w:rPr>
                <w:rFonts w:asciiTheme="minorHAnsi" w:hAnsiTheme="minorHAnsi" w:cstheme="minorHAnsi"/>
                <w:b/>
                <w:bCs/>
                <w:color w:val="FF0000"/>
              </w:rPr>
              <w:t>par</w:t>
            </w:r>
            <w:r w:rsidRPr="001C4E02">
              <w:rPr>
                <w:rFonts w:asciiTheme="minorHAnsi" w:hAnsiTheme="minorHAnsi" w:cstheme="minorHAnsi"/>
                <w:b/>
                <w:bCs/>
                <w:color w:val="FF0000"/>
              </w:rPr>
              <w:t xml:space="preserve"> 5.</w:t>
            </w:r>
            <w:r w:rsidR="00725F1A" w:rsidRPr="001C4E02">
              <w:rPr>
                <w:rFonts w:asciiTheme="minorHAnsi" w:hAnsiTheme="minorHAnsi" w:cstheme="minorHAnsi"/>
                <w:b/>
                <w:bCs/>
                <w:color w:val="FF0000"/>
              </w:rPr>
              <w:t>1</w:t>
            </w:r>
            <w:r w:rsidR="00725F1A">
              <w:rPr>
                <w:rFonts w:asciiTheme="minorHAnsi" w:hAnsiTheme="minorHAnsi" w:cstheme="minorHAnsi"/>
                <w:color w:val="FF0000"/>
              </w:rPr>
              <w:t>&gt;</w:t>
            </w:r>
          </w:p>
        </w:tc>
      </w:tr>
      <w:tr w:rsidR="008B2035" w:rsidRPr="006317A0" w14:paraId="1DFFCC11" w14:textId="77777777" w:rsidTr="000C58E2">
        <w:trPr>
          <w:trHeight w:val="397"/>
        </w:trPr>
        <w:tc>
          <w:tcPr>
            <w:tcW w:w="5000" w:type="pct"/>
            <w:gridSpan w:val="3"/>
          </w:tcPr>
          <w:p w14:paraId="42504F52" w14:textId="56D4C084" w:rsidR="008B2035" w:rsidRPr="001C4E02" w:rsidRDefault="0094255C" w:rsidP="001C4E02">
            <w:pPr>
              <w:pStyle w:val="Specification"/>
              <w:numPr>
                <w:ilvl w:val="0"/>
                <w:numId w:val="97"/>
              </w:numPr>
              <w:ind w:left="357" w:hanging="357"/>
              <w:jc w:val="both"/>
              <w:rPr>
                <w:rStyle w:val="Strong"/>
              </w:rPr>
            </w:pPr>
            <w:r w:rsidRPr="0094255C">
              <w:rPr>
                <w:rFonts w:asciiTheme="minorHAnsi" w:hAnsiTheme="minorHAnsi" w:cstheme="minorHAnsi"/>
                <w:b/>
                <w:bCs/>
                <w:sz w:val="22"/>
                <w:szCs w:val="22"/>
              </w:rPr>
              <w:t xml:space="preserve">Construction Industry Development Board </w:t>
            </w:r>
            <w:r>
              <w:rPr>
                <w:rFonts w:asciiTheme="minorHAnsi" w:hAnsiTheme="minorHAnsi" w:cstheme="minorHAnsi"/>
                <w:b/>
                <w:bCs/>
                <w:sz w:val="22"/>
                <w:szCs w:val="22"/>
              </w:rPr>
              <w:t>(</w:t>
            </w:r>
            <w:r w:rsidR="00D94DEB" w:rsidRPr="001C4E02">
              <w:rPr>
                <w:rStyle w:val="Strong"/>
                <w:rFonts w:asciiTheme="minorHAnsi" w:hAnsiTheme="minorHAnsi" w:cstheme="minorHAnsi"/>
                <w:sz w:val="22"/>
                <w:szCs w:val="22"/>
              </w:rPr>
              <w:t>CIDB</w:t>
            </w:r>
            <w:r>
              <w:rPr>
                <w:rStyle w:val="Strong"/>
                <w:rFonts w:asciiTheme="minorHAnsi" w:hAnsiTheme="minorHAnsi" w:cstheme="minorHAnsi"/>
                <w:sz w:val="22"/>
                <w:szCs w:val="22"/>
              </w:rPr>
              <w:t>)</w:t>
            </w:r>
            <w:r w:rsidR="00D94DEB" w:rsidRPr="001C4E02">
              <w:rPr>
                <w:rStyle w:val="Strong"/>
                <w:rFonts w:asciiTheme="minorHAnsi" w:hAnsiTheme="minorHAnsi" w:cstheme="minorHAnsi"/>
                <w:sz w:val="22"/>
                <w:szCs w:val="22"/>
              </w:rPr>
              <w:t xml:space="preserve"> </w:t>
            </w:r>
            <w:r w:rsidR="006317A0">
              <w:rPr>
                <w:rStyle w:val="Strong"/>
                <w:rFonts w:asciiTheme="minorHAnsi" w:hAnsiTheme="minorHAnsi" w:cstheme="minorHAnsi"/>
                <w:sz w:val="22"/>
                <w:szCs w:val="22"/>
              </w:rPr>
              <w:t>R</w:t>
            </w:r>
            <w:r w:rsidR="006317A0" w:rsidRPr="001C4E02">
              <w:rPr>
                <w:rStyle w:val="Strong"/>
                <w:rFonts w:asciiTheme="minorHAnsi" w:hAnsiTheme="minorHAnsi" w:cstheme="minorHAnsi"/>
                <w:sz w:val="22"/>
                <w:szCs w:val="22"/>
              </w:rPr>
              <w:t>egistration Requirements</w:t>
            </w:r>
          </w:p>
        </w:tc>
      </w:tr>
      <w:tr w:rsidR="008B2035" w:rsidRPr="006317A0" w14:paraId="24D99BCA" w14:textId="77777777" w:rsidTr="00582FE0">
        <w:trPr>
          <w:trHeight w:val="450"/>
        </w:trPr>
        <w:tc>
          <w:tcPr>
            <w:tcW w:w="2152" w:type="pct"/>
          </w:tcPr>
          <w:p w14:paraId="601241B7" w14:textId="7D9B4CB6" w:rsidR="008B2035" w:rsidRPr="001C4E02" w:rsidRDefault="008B2035" w:rsidP="001C4E02">
            <w:pPr>
              <w:jc w:val="left"/>
              <w:rPr>
                <w:rFonts w:asciiTheme="minorHAnsi" w:hAnsiTheme="minorHAnsi" w:cstheme="minorHAnsi"/>
              </w:rPr>
            </w:pPr>
            <w:r w:rsidRPr="001C4E02">
              <w:rPr>
                <w:rFonts w:asciiTheme="minorHAnsi" w:hAnsiTheme="minorHAnsi" w:cstheme="minorHAnsi"/>
              </w:rPr>
              <w:t xml:space="preserve">The Bidder </w:t>
            </w:r>
            <w:r w:rsidR="0094255C">
              <w:rPr>
                <w:rFonts w:asciiTheme="minorHAnsi" w:hAnsiTheme="minorHAnsi" w:cstheme="minorHAnsi"/>
              </w:rPr>
              <w:t xml:space="preserve">or its subcontractor </w:t>
            </w:r>
            <w:r w:rsidRPr="001C4E02">
              <w:rPr>
                <w:rFonts w:asciiTheme="minorHAnsi" w:hAnsiTheme="minorHAnsi" w:cstheme="minorHAnsi"/>
              </w:rPr>
              <w:t>must</w:t>
            </w:r>
            <w:r w:rsidRPr="001C4E02">
              <w:rPr>
                <w:rFonts w:asciiTheme="minorHAnsi" w:hAnsiTheme="minorHAnsi" w:cstheme="minorHAnsi"/>
                <w:bCs/>
              </w:rPr>
              <w:t xml:space="preserve"> </w:t>
            </w:r>
            <w:r w:rsidR="00725F1A">
              <w:rPr>
                <w:rFonts w:asciiTheme="minorHAnsi" w:hAnsiTheme="minorHAnsi" w:cstheme="minorHAnsi"/>
                <w:bCs/>
              </w:rPr>
              <w:t>be registered with</w:t>
            </w:r>
            <w:r w:rsidRPr="001C4E02">
              <w:rPr>
                <w:rFonts w:asciiTheme="minorHAnsi" w:hAnsiTheme="minorHAnsi" w:cstheme="minorHAnsi"/>
                <w:bCs/>
              </w:rPr>
              <w:t xml:space="preserve"> </w:t>
            </w:r>
            <w:r w:rsidRPr="001C4E02">
              <w:rPr>
                <w:rFonts w:asciiTheme="minorHAnsi" w:hAnsiTheme="minorHAnsi" w:cstheme="minorHAnsi"/>
              </w:rPr>
              <w:t>CIDB</w:t>
            </w:r>
            <w:r w:rsidR="00725F1A">
              <w:rPr>
                <w:rFonts w:asciiTheme="minorHAnsi" w:hAnsiTheme="minorHAnsi" w:cstheme="minorHAnsi"/>
              </w:rPr>
              <w:t xml:space="preserve"> with a minimum</w:t>
            </w:r>
            <w:r w:rsidRPr="001C4E02">
              <w:rPr>
                <w:rFonts w:asciiTheme="minorHAnsi" w:hAnsiTheme="minorHAnsi" w:cstheme="minorHAnsi"/>
              </w:rPr>
              <w:t xml:space="preserve"> </w:t>
            </w:r>
            <w:r w:rsidR="00AD62F5" w:rsidRPr="001C4E02">
              <w:rPr>
                <w:rFonts w:asciiTheme="minorHAnsi" w:hAnsiTheme="minorHAnsi" w:cstheme="minorHAnsi"/>
              </w:rPr>
              <w:t>grading</w:t>
            </w:r>
            <w:r w:rsidRPr="001C4E02">
              <w:rPr>
                <w:rFonts w:asciiTheme="minorHAnsi" w:hAnsiTheme="minorHAnsi" w:cstheme="minorHAnsi"/>
              </w:rPr>
              <w:t xml:space="preserve"> of </w:t>
            </w:r>
            <w:r w:rsidR="003233D0">
              <w:rPr>
                <w:rFonts w:asciiTheme="minorHAnsi" w:hAnsiTheme="minorHAnsi" w:cstheme="minorHAnsi"/>
              </w:rPr>
              <w:t>5</w:t>
            </w:r>
            <w:r w:rsidR="00582FE0" w:rsidRPr="001C4E02">
              <w:rPr>
                <w:rFonts w:asciiTheme="minorHAnsi" w:hAnsiTheme="minorHAnsi" w:cstheme="minorHAnsi"/>
              </w:rPr>
              <w:t>SF</w:t>
            </w:r>
            <w:r w:rsidR="00725F1A">
              <w:rPr>
                <w:rFonts w:asciiTheme="minorHAnsi" w:hAnsiTheme="minorHAnsi" w:cstheme="minorHAnsi"/>
              </w:rPr>
              <w:t xml:space="preserve"> or </w:t>
            </w:r>
            <w:r w:rsidRPr="001C4E02">
              <w:rPr>
                <w:rFonts w:asciiTheme="minorHAnsi" w:hAnsiTheme="minorHAnsi" w:cstheme="minorHAnsi"/>
              </w:rPr>
              <w:t>Higher.</w:t>
            </w:r>
          </w:p>
          <w:p w14:paraId="50CB03E7" w14:textId="3273C8C1" w:rsidR="008B2035" w:rsidRPr="001C4E02" w:rsidRDefault="008B2035" w:rsidP="008B2035">
            <w:pPr>
              <w:pStyle w:val="Specification"/>
              <w:tabs>
                <w:tab w:val="left" w:pos="6282"/>
              </w:tabs>
              <w:ind w:right="35"/>
              <w:jc w:val="both"/>
              <w:rPr>
                <w:rFonts w:asciiTheme="minorHAnsi" w:hAnsiTheme="minorHAnsi" w:cstheme="minorHAnsi"/>
                <w:b/>
                <w:sz w:val="22"/>
                <w:szCs w:val="22"/>
              </w:rPr>
            </w:pPr>
          </w:p>
        </w:tc>
        <w:tc>
          <w:tcPr>
            <w:tcW w:w="1839" w:type="pct"/>
          </w:tcPr>
          <w:p w14:paraId="500013BE" w14:textId="2C924302" w:rsidR="00725F1A" w:rsidRDefault="00725F1A" w:rsidP="00725F1A">
            <w:pPr>
              <w:rPr>
                <w:lang w:val="en-GB"/>
              </w:rPr>
            </w:pPr>
            <w:bookmarkStart w:id="38" w:name="_Hlk153207572"/>
            <w:r w:rsidRPr="002330CF">
              <w:rPr>
                <w:lang w:val="en-GB"/>
              </w:rPr>
              <w:lastRenderedPageBreak/>
              <w:t xml:space="preserve">The Bidder needs to complete and sign </w:t>
            </w:r>
            <w:r w:rsidRPr="00EC1CC4">
              <w:rPr>
                <w:b/>
                <w:lang w:val="en-GB"/>
              </w:rPr>
              <w:t>A</w:t>
            </w:r>
            <w:r w:rsidR="0094255C">
              <w:rPr>
                <w:b/>
                <w:lang w:val="en-GB"/>
              </w:rPr>
              <w:t>NNEX</w:t>
            </w:r>
            <w:r w:rsidRPr="00EC1CC4">
              <w:rPr>
                <w:b/>
                <w:lang w:val="en-GB"/>
              </w:rPr>
              <w:t xml:space="preserve"> </w:t>
            </w:r>
            <w:r>
              <w:rPr>
                <w:b/>
                <w:lang w:val="en-GB"/>
              </w:rPr>
              <w:t>B</w:t>
            </w:r>
            <w:r w:rsidRPr="002330CF">
              <w:rPr>
                <w:lang w:val="en-GB"/>
              </w:rPr>
              <w:t xml:space="preserve"> as evidence that </w:t>
            </w:r>
            <w:r w:rsidRPr="00FA12A0">
              <w:rPr>
                <w:lang w:val="en-GB"/>
              </w:rPr>
              <w:t>the Bidder or its Subcontractor</w:t>
            </w:r>
            <w:r>
              <w:rPr>
                <w:lang w:val="en-GB"/>
              </w:rPr>
              <w:t>,</w:t>
            </w:r>
            <w:r w:rsidRPr="00FA12A0">
              <w:rPr>
                <w:lang w:val="en-GB"/>
              </w:rPr>
              <w:t xml:space="preserve"> is registered with the </w:t>
            </w:r>
            <w:r w:rsidRPr="00FA12A0">
              <w:rPr>
                <w:lang w:val="en-GB"/>
              </w:rPr>
              <w:lastRenderedPageBreak/>
              <w:t xml:space="preserve">CIDB with a minimum </w:t>
            </w:r>
            <w:r w:rsidR="00E156A8">
              <w:rPr>
                <w:lang w:val="en-GB"/>
              </w:rPr>
              <w:t>grading</w:t>
            </w:r>
            <w:r w:rsidRPr="002330CF">
              <w:rPr>
                <w:lang w:val="en-GB"/>
              </w:rPr>
              <w:t xml:space="preserve"> of </w:t>
            </w:r>
            <w:r w:rsidR="0094255C">
              <w:rPr>
                <w:lang w:val="en-GB"/>
              </w:rPr>
              <w:t>5</w:t>
            </w:r>
            <w:r>
              <w:rPr>
                <w:lang w:val="en-GB"/>
              </w:rPr>
              <w:t>SF</w:t>
            </w:r>
            <w:r>
              <w:t xml:space="preserve"> </w:t>
            </w:r>
            <w:r w:rsidRPr="00FA12A0">
              <w:rPr>
                <w:lang w:val="en-GB"/>
              </w:rPr>
              <w:t>or higher</w:t>
            </w:r>
            <w:r w:rsidRPr="002330CF">
              <w:rPr>
                <w:lang w:val="en-GB"/>
              </w:rPr>
              <w:t xml:space="preserve"> and attach this to </w:t>
            </w:r>
            <w:r w:rsidRPr="001C4E02">
              <w:rPr>
                <w:b/>
                <w:bCs/>
                <w:lang w:val="en-GB"/>
              </w:rPr>
              <w:t>A</w:t>
            </w:r>
            <w:r w:rsidR="0094255C">
              <w:rPr>
                <w:b/>
                <w:bCs/>
                <w:lang w:val="en-GB"/>
              </w:rPr>
              <w:t>NNEX</w:t>
            </w:r>
            <w:r w:rsidRPr="001C4E02">
              <w:rPr>
                <w:b/>
                <w:bCs/>
                <w:lang w:val="en-GB"/>
              </w:rPr>
              <w:t xml:space="preserve"> A</w:t>
            </w:r>
            <w:r w:rsidRPr="002330CF">
              <w:rPr>
                <w:lang w:val="en-GB"/>
              </w:rPr>
              <w:t>.</w:t>
            </w:r>
          </w:p>
          <w:p w14:paraId="72525474" w14:textId="77777777" w:rsidR="00725F1A" w:rsidRDefault="00725F1A" w:rsidP="00725F1A">
            <w:pPr>
              <w:rPr>
                <w:lang w:val="en-GB"/>
              </w:rPr>
            </w:pPr>
          </w:p>
          <w:bookmarkEnd w:id="38"/>
          <w:p w14:paraId="2E025207" w14:textId="2794F7C4" w:rsidR="00725F1A" w:rsidRPr="00752891" w:rsidRDefault="00725F1A" w:rsidP="00725F1A">
            <w:pPr>
              <w:rPr>
                <w:b/>
                <w:bCs/>
                <w:lang w:val="en-GB"/>
              </w:rPr>
            </w:pPr>
            <w:r w:rsidRPr="00752891">
              <w:rPr>
                <w:b/>
                <w:bCs/>
                <w:lang w:val="en-GB"/>
              </w:rPr>
              <w:t xml:space="preserve">NOTE </w:t>
            </w:r>
            <w:r>
              <w:rPr>
                <w:b/>
                <w:bCs/>
                <w:lang w:val="en-GB"/>
              </w:rPr>
              <w:t>(1):</w:t>
            </w:r>
          </w:p>
          <w:p w14:paraId="0473E9C9" w14:textId="2CDA0A21" w:rsidR="008B2035" w:rsidRDefault="00725F1A" w:rsidP="00725F1A">
            <w:pPr>
              <w:rPr>
                <w:rFonts w:asciiTheme="minorHAnsi" w:hAnsiTheme="minorHAnsi" w:cstheme="minorHAnsi"/>
                <w:b/>
              </w:rPr>
            </w:pPr>
            <w:r w:rsidRPr="00752891">
              <w:rPr>
                <w:lang w:val="en-GB"/>
              </w:rPr>
              <w:t>SITA reserves the right to validate the certificate of registration prior to the award of the bid.</w:t>
            </w:r>
          </w:p>
          <w:p w14:paraId="1E594A53" w14:textId="1E557898" w:rsidR="00725F1A" w:rsidRPr="001C4E02" w:rsidRDefault="00725F1A" w:rsidP="001C4E02">
            <w:pPr>
              <w:rPr>
                <w:rFonts w:asciiTheme="minorHAnsi" w:hAnsiTheme="minorHAnsi" w:cstheme="minorHAnsi"/>
                <w:b/>
              </w:rPr>
            </w:pPr>
          </w:p>
        </w:tc>
        <w:tc>
          <w:tcPr>
            <w:tcW w:w="1009" w:type="pct"/>
          </w:tcPr>
          <w:p w14:paraId="628509E6" w14:textId="39DAE0E3" w:rsidR="008B2035" w:rsidRPr="001C4E02" w:rsidRDefault="000C58E2" w:rsidP="008B2035">
            <w:pPr>
              <w:rPr>
                <w:rFonts w:asciiTheme="minorHAnsi" w:hAnsiTheme="minorHAnsi" w:cstheme="minorHAnsi"/>
                <w:color w:val="FF0000"/>
              </w:rPr>
            </w:pPr>
            <w:r w:rsidRPr="001C4E02">
              <w:rPr>
                <w:rFonts w:asciiTheme="minorHAnsi" w:hAnsiTheme="minorHAnsi" w:cstheme="minorHAnsi"/>
                <w:color w:val="FF0000"/>
              </w:rPr>
              <w:lastRenderedPageBreak/>
              <w:t xml:space="preserve">provide unique reference to locate substantiating evidence in the bid </w:t>
            </w:r>
            <w:r w:rsidRPr="001C4E02">
              <w:rPr>
                <w:rFonts w:asciiTheme="minorHAnsi" w:hAnsiTheme="minorHAnsi" w:cstheme="minorHAnsi"/>
                <w:color w:val="FF0000"/>
              </w:rPr>
              <w:lastRenderedPageBreak/>
              <w:t xml:space="preserve">response – see </w:t>
            </w:r>
            <w:r w:rsidRPr="001C4E02">
              <w:rPr>
                <w:rFonts w:asciiTheme="minorHAnsi" w:hAnsiTheme="minorHAnsi" w:cstheme="minorHAnsi"/>
                <w:b/>
                <w:bCs/>
                <w:color w:val="FF0000"/>
              </w:rPr>
              <w:t xml:space="preserve">Annex A: </w:t>
            </w:r>
            <w:r w:rsidR="00725F1A" w:rsidRPr="001C4E02">
              <w:rPr>
                <w:rFonts w:asciiTheme="minorHAnsi" w:hAnsiTheme="minorHAnsi" w:cstheme="minorHAnsi"/>
                <w:b/>
                <w:bCs/>
                <w:color w:val="FF0000"/>
              </w:rPr>
              <w:t xml:space="preserve">par </w:t>
            </w:r>
            <w:r w:rsidRPr="001C4E02">
              <w:rPr>
                <w:rFonts w:asciiTheme="minorHAnsi" w:hAnsiTheme="minorHAnsi" w:cstheme="minorHAnsi"/>
                <w:b/>
                <w:bCs/>
                <w:color w:val="FF0000"/>
              </w:rPr>
              <w:t>5.</w:t>
            </w:r>
            <w:r w:rsidR="00725F1A" w:rsidRPr="001C4E02">
              <w:rPr>
                <w:rFonts w:asciiTheme="minorHAnsi" w:hAnsiTheme="minorHAnsi" w:cstheme="minorHAnsi"/>
                <w:b/>
                <w:bCs/>
                <w:color w:val="FF0000"/>
              </w:rPr>
              <w:t>2</w:t>
            </w:r>
            <w:r w:rsidR="00725F1A">
              <w:rPr>
                <w:rFonts w:asciiTheme="minorHAnsi" w:hAnsiTheme="minorHAnsi" w:cstheme="minorHAnsi"/>
                <w:color w:val="FF0000"/>
              </w:rPr>
              <w:t>&gt;</w:t>
            </w:r>
          </w:p>
        </w:tc>
      </w:tr>
      <w:tr w:rsidR="006317A0" w:rsidRPr="006317A0" w14:paraId="5B7ED7C1" w14:textId="77777777" w:rsidTr="006317A0">
        <w:trPr>
          <w:trHeight w:val="450"/>
        </w:trPr>
        <w:tc>
          <w:tcPr>
            <w:tcW w:w="5000" w:type="pct"/>
            <w:gridSpan w:val="3"/>
          </w:tcPr>
          <w:p w14:paraId="27B8115D" w14:textId="08FFDBD5" w:rsidR="006317A0" w:rsidRPr="001C4E02" w:rsidRDefault="006317A0" w:rsidP="001C4E02">
            <w:pPr>
              <w:pStyle w:val="Specification"/>
              <w:numPr>
                <w:ilvl w:val="0"/>
                <w:numId w:val="97"/>
              </w:numPr>
              <w:ind w:left="357" w:hanging="357"/>
              <w:jc w:val="both"/>
              <w:rPr>
                <w:rFonts w:asciiTheme="minorHAnsi" w:hAnsiTheme="minorHAnsi" w:cstheme="minorHAnsi"/>
                <w:b/>
                <w:bCs/>
                <w:color w:val="FF0000"/>
              </w:rPr>
            </w:pPr>
            <w:r w:rsidRPr="001C4E02">
              <w:rPr>
                <w:rFonts w:asciiTheme="minorHAnsi" w:hAnsiTheme="minorHAnsi" w:cstheme="minorHAnsi"/>
                <w:b/>
                <w:bCs/>
                <w:sz w:val="22"/>
                <w:szCs w:val="22"/>
              </w:rPr>
              <w:lastRenderedPageBreak/>
              <w:t>Special Conditions of Contract Acceptance</w:t>
            </w:r>
          </w:p>
        </w:tc>
      </w:tr>
      <w:tr w:rsidR="006317A0" w:rsidRPr="006317A0" w14:paraId="076E8B26" w14:textId="77777777" w:rsidTr="00582FE0">
        <w:trPr>
          <w:trHeight w:val="450"/>
        </w:trPr>
        <w:tc>
          <w:tcPr>
            <w:tcW w:w="2152" w:type="pct"/>
          </w:tcPr>
          <w:p w14:paraId="48B477DC" w14:textId="77777777" w:rsidR="006317A0" w:rsidRPr="00DD0B3B" w:rsidRDefault="006317A0" w:rsidP="006317A0">
            <w:pPr>
              <w:jc w:val="left"/>
              <w:rPr>
                <w:rFonts w:asciiTheme="minorHAnsi" w:eastAsia="Calibri Light" w:hAnsiTheme="minorHAnsi" w:cstheme="minorHAnsi"/>
              </w:rPr>
            </w:pPr>
            <w:r w:rsidRPr="00DD0B3B">
              <w:rPr>
                <w:rFonts w:asciiTheme="minorHAnsi" w:eastAsia="Calibri Light" w:hAnsiTheme="minorHAnsi" w:cstheme="minorHAnsi"/>
              </w:rPr>
              <w:t xml:space="preserve">The Bidder </w:t>
            </w:r>
            <w:r w:rsidRPr="00DD0B3B">
              <w:rPr>
                <w:rFonts w:asciiTheme="minorHAnsi" w:eastAsia="Calibri Light" w:hAnsiTheme="minorHAnsi" w:cstheme="minorHAnsi"/>
                <w:b/>
                <w:bCs/>
              </w:rPr>
              <w:t>must accept</w:t>
            </w:r>
            <w:r w:rsidRPr="00DD0B3B">
              <w:rPr>
                <w:rFonts w:asciiTheme="minorHAnsi" w:eastAsia="Calibri Light" w:hAnsiTheme="minorHAnsi" w:cstheme="minorHAnsi"/>
              </w:rPr>
              <w:t xml:space="preserve"> </w:t>
            </w:r>
            <w:r w:rsidRPr="00DD0B3B">
              <w:rPr>
                <w:rFonts w:asciiTheme="minorHAnsi" w:eastAsia="Calibri Light" w:hAnsiTheme="minorHAnsi" w:cstheme="minorHAnsi"/>
                <w:b/>
                <w:bCs/>
              </w:rPr>
              <w:t>ALL</w:t>
            </w:r>
            <w:r w:rsidRPr="00DD0B3B">
              <w:rPr>
                <w:rFonts w:asciiTheme="minorHAnsi" w:eastAsia="Calibri Light" w:hAnsiTheme="minorHAnsi" w:cstheme="minorHAnsi"/>
              </w:rPr>
              <w:t xml:space="preserve"> the following:</w:t>
            </w:r>
          </w:p>
          <w:p w14:paraId="32164E23" w14:textId="4675349B" w:rsidR="006317A0" w:rsidRPr="006317A0" w:rsidRDefault="006317A0" w:rsidP="006317A0">
            <w:pPr>
              <w:rPr>
                <w:rFonts w:asciiTheme="minorHAnsi" w:hAnsiTheme="minorHAnsi" w:cstheme="minorHAnsi"/>
              </w:rPr>
            </w:pPr>
            <w:r w:rsidRPr="00F67F21">
              <w:rPr>
                <w:rFonts w:asciiTheme="minorHAnsi" w:eastAsia="Calibri Light" w:hAnsiTheme="minorHAnsi" w:cstheme="minorHAnsi"/>
              </w:rPr>
              <w:t>All the Special Conditions of Contract (SCC) as stated in section 4.</w:t>
            </w:r>
            <w:r w:rsidR="00D80D51">
              <w:rPr>
                <w:rFonts w:asciiTheme="minorHAnsi" w:eastAsia="Calibri Light" w:hAnsiTheme="minorHAnsi" w:cstheme="minorHAnsi"/>
              </w:rPr>
              <w:t>4</w:t>
            </w:r>
            <w:r w:rsidRPr="00F67F21">
              <w:rPr>
                <w:rFonts w:asciiTheme="minorHAnsi" w:eastAsia="Calibri Light" w:hAnsiTheme="minorHAnsi" w:cstheme="minorHAnsi"/>
              </w:rPr>
              <w:t>.</w:t>
            </w:r>
          </w:p>
        </w:tc>
        <w:tc>
          <w:tcPr>
            <w:tcW w:w="1839" w:type="pct"/>
          </w:tcPr>
          <w:p w14:paraId="56B949C8" w14:textId="0401BAD0" w:rsidR="00670A60" w:rsidRDefault="00670A60" w:rsidP="00670A60">
            <w:pPr>
              <w:jc w:val="left"/>
              <w:rPr>
                <w:rFonts w:asciiTheme="minorHAnsi" w:hAnsiTheme="minorHAnsi" w:cstheme="minorHAnsi"/>
                <w:b/>
                <w:bCs/>
              </w:rPr>
            </w:pPr>
            <w:bookmarkStart w:id="39" w:name="_Hlk201230220"/>
            <w:bookmarkStart w:id="40" w:name="_Hlk210851586"/>
            <w:r w:rsidRPr="00DD0B3B">
              <w:rPr>
                <w:rFonts w:asciiTheme="minorHAnsi" w:hAnsiTheme="minorHAnsi" w:cstheme="minorHAnsi"/>
              </w:rPr>
              <w:t xml:space="preserve">The Bidder </w:t>
            </w:r>
            <w:r w:rsidRPr="00DD0B3B">
              <w:rPr>
                <w:rFonts w:asciiTheme="minorHAnsi" w:hAnsiTheme="minorHAnsi" w:cstheme="minorHAnsi"/>
                <w:b/>
                <w:bCs/>
              </w:rPr>
              <w:t>must</w:t>
            </w:r>
            <w:r w:rsidRPr="00DD0B3B">
              <w:rPr>
                <w:rFonts w:asciiTheme="minorHAnsi" w:hAnsiTheme="minorHAnsi" w:cstheme="minorHAnsi"/>
                <w:bCs/>
              </w:rPr>
              <w:t xml:space="preserve"> a</w:t>
            </w:r>
            <w:r w:rsidR="0094255C">
              <w:rPr>
                <w:rFonts w:asciiTheme="minorHAnsi" w:hAnsiTheme="minorHAnsi" w:cstheme="minorHAnsi"/>
                <w:bCs/>
              </w:rPr>
              <w:t>ccept</w:t>
            </w:r>
            <w:r w:rsidRPr="00DD0B3B">
              <w:rPr>
                <w:rFonts w:asciiTheme="minorHAnsi" w:hAnsiTheme="minorHAnsi" w:cstheme="minorHAnsi"/>
                <w:b/>
                <w:bCs/>
              </w:rPr>
              <w:t xml:space="preserve"> </w:t>
            </w:r>
            <w:r w:rsidRPr="00DD0B3B">
              <w:rPr>
                <w:rFonts w:asciiTheme="minorHAnsi" w:hAnsiTheme="minorHAnsi" w:cstheme="minorHAnsi"/>
              </w:rPr>
              <w:t xml:space="preserve">the Special Conditions of Contract (SCC) as stated in </w:t>
            </w:r>
            <w:r w:rsidRPr="00DD0B3B">
              <w:rPr>
                <w:rFonts w:asciiTheme="minorHAnsi" w:hAnsiTheme="minorHAnsi" w:cstheme="minorHAnsi"/>
                <w:b/>
                <w:bCs/>
              </w:rPr>
              <w:t>section 4.</w:t>
            </w:r>
            <w:r w:rsidR="00D80D51">
              <w:rPr>
                <w:rFonts w:asciiTheme="minorHAnsi" w:hAnsiTheme="minorHAnsi" w:cstheme="minorHAnsi"/>
                <w:b/>
                <w:bCs/>
              </w:rPr>
              <w:t>4</w:t>
            </w:r>
            <w:r w:rsidRPr="00DD0B3B">
              <w:rPr>
                <w:rFonts w:asciiTheme="minorHAnsi" w:hAnsiTheme="minorHAnsi" w:cstheme="minorHAnsi"/>
              </w:rPr>
              <w:t xml:space="preserve"> by signing the declaration of compliance and acceptance of SCC in </w:t>
            </w:r>
            <w:r w:rsidRPr="00DD0B3B">
              <w:rPr>
                <w:rFonts w:asciiTheme="minorHAnsi" w:hAnsiTheme="minorHAnsi" w:cstheme="minorHAnsi"/>
                <w:b/>
                <w:bCs/>
              </w:rPr>
              <w:t>section 4.</w:t>
            </w:r>
            <w:r w:rsidR="00D80D51">
              <w:rPr>
                <w:rFonts w:asciiTheme="minorHAnsi" w:hAnsiTheme="minorHAnsi" w:cstheme="minorHAnsi"/>
                <w:b/>
                <w:bCs/>
              </w:rPr>
              <w:t>4</w:t>
            </w:r>
            <w:r w:rsidRPr="00DD0B3B">
              <w:rPr>
                <w:rFonts w:asciiTheme="minorHAnsi" w:hAnsiTheme="minorHAnsi" w:cstheme="minorHAnsi"/>
                <w:b/>
                <w:bCs/>
              </w:rPr>
              <w:t>.2.</w:t>
            </w:r>
          </w:p>
          <w:bookmarkEnd w:id="39"/>
          <w:p w14:paraId="5EDD5B14" w14:textId="77777777" w:rsidR="00670A60" w:rsidRPr="00DD0B3B" w:rsidRDefault="00670A60" w:rsidP="00670A60">
            <w:pPr>
              <w:pStyle w:val="Specification"/>
              <w:rPr>
                <w:rFonts w:asciiTheme="minorHAnsi" w:eastAsiaTheme="minorHAnsi" w:hAnsiTheme="minorHAnsi" w:cstheme="minorHAnsi"/>
                <w:sz w:val="22"/>
                <w:szCs w:val="22"/>
              </w:rPr>
            </w:pPr>
          </w:p>
          <w:p w14:paraId="6711E1F8" w14:textId="5E7657FC" w:rsidR="00670A60" w:rsidRPr="00DD0B3B" w:rsidRDefault="00670A60" w:rsidP="00670A60">
            <w:pPr>
              <w:jc w:val="left"/>
              <w:rPr>
                <w:rFonts w:asciiTheme="minorHAnsi" w:hAnsiTheme="minorHAnsi" w:cstheme="minorHAnsi"/>
                <w:b/>
                <w:bCs/>
              </w:rPr>
            </w:pPr>
            <w:r w:rsidRPr="00DD0B3B">
              <w:rPr>
                <w:rFonts w:asciiTheme="minorHAnsi" w:hAnsiTheme="minorHAnsi" w:cstheme="minorHAnsi"/>
                <w:b/>
                <w:bCs/>
              </w:rPr>
              <w:t>NOTE (</w:t>
            </w:r>
            <w:r w:rsidR="00964047">
              <w:rPr>
                <w:rFonts w:asciiTheme="minorHAnsi" w:hAnsiTheme="minorHAnsi" w:cstheme="minorHAnsi"/>
                <w:b/>
                <w:bCs/>
              </w:rPr>
              <w:t>1</w:t>
            </w:r>
            <w:r w:rsidRPr="00DD0B3B">
              <w:rPr>
                <w:rFonts w:asciiTheme="minorHAnsi" w:hAnsiTheme="minorHAnsi" w:cstheme="minorHAnsi"/>
                <w:b/>
                <w:bCs/>
              </w:rPr>
              <w:t xml:space="preserve">): </w:t>
            </w:r>
          </w:p>
          <w:p w14:paraId="54A5606D" w14:textId="33B84F4C" w:rsidR="006317A0" w:rsidRDefault="00670A60" w:rsidP="00670A60">
            <w:pPr>
              <w:rPr>
                <w:rFonts w:asciiTheme="minorHAnsi" w:hAnsiTheme="minorHAnsi" w:cstheme="minorHAnsi"/>
              </w:rPr>
            </w:pPr>
            <w:r w:rsidRPr="00DD0B3B">
              <w:rPr>
                <w:rFonts w:asciiTheme="minorHAnsi" w:hAnsiTheme="minorHAnsi" w:cstheme="minorHAnsi"/>
              </w:rPr>
              <w:t xml:space="preserve">Failure to complete and sign the SCC in </w:t>
            </w:r>
            <w:r w:rsidRPr="00DD0B3B">
              <w:rPr>
                <w:rFonts w:asciiTheme="minorHAnsi" w:hAnsiTheme="minorHAnsi" w:cstheme="minorHAnsi"/>
                <w:b/>
                <w:bCs/>
              </w:rPr>
              <w:t>section 4.</w:t>
            </w:r>
            <w:r w:rsidR="00D80D51">
              <w:rPr>
                <w:rFonts w:asciiTheme="minorHAnsi" w:hAnsiTheme="minorHAnsi" w:cstheme="minorHAnsi"/>
                <w:b/>
                <w:bCs/>
              </w:rPr>
              <w:t>4</w:t>
            </w:r>
            <w:r w:rsidRPr="00DD0B3B">
              <w:rPr>
                <w:rFonts w:asciiTheme="minorHAnsi" w:hAnsiTheme="minorHAnsi" w:cstheme="minorHAnsi"/>
                <w:b/>
                <w:bCs/>
              </w:rPr>
              <w:t xml:space="preserve">.2 </w:t>
            </w:r>
            <w:r w:rsidRPr="00DD0B3B">
              <w:rPr>
                <w:rFonts w:asciiTheme="minorHAnsi" w:hAnsiTheme="minorHAnsi" w:cstheme="minorHAnsi"/>
              </w:rPr>
              <w:t>will result in disqualification.</w:t>
            </w:r>
            <w:bookmarkEnd w:id="40"/>
          </w:p>
          <w:p w14:paraId="1CC069E9" w14:textId="3416C7E7" w:rsidR="00725F1A" w:rsidRPr="006317A0" w:rsidRDefault="00725F1A" w:rsidP="00670A60">
            <w:pPr>
              <w:rPr>
                <w:rFonts w:asciiTheme="minorHAnsi" w:hAnsiTheme="minorHAnsi" w:cstheme="minorHAnsi"/>
              </w:rPr>
            </w:pPr>
          </w:p>
        </w:tc>
        <w:tc>
          <w:tcPr>
            <w:tcW w:w="1009" w:type="pct"/>
          </w:tcPr>
          <w:p w14:paraId="2E48EE85" w14:textId="72F44443" w:rsidR="00670A60" w:rsidRDefault="00670A60" w:rsidP="00670A60">
            <w:pPr>
              <w:rPr>
                <w:rFonts w:asciiTheme="minorHAnsi" w:hAnsiTheme="minorHAnsi" w:cstheme="minorHAnsi"/>
                <w:color w:val="FF0000"/>
              </w:rPr>
            </w:pPr>
            <w:r w:rsidRPr="00DD0B3B">
              <w:rPr>
                <w:rFonts w:asciiTheme="minorHAnsi" w:hAnsiTheme="minorHAnsi" w:cstheme="minorHAnsi"/>
                <w:color w:val="FF0000"/>
              </w:rPr>
              <w:t xml:space="preserve">&lt;provide unique reference to locate substantiating evidence in the bid response – see </w:t>
            </w:r>
            <w:r w:rsidRPr="00DD0B3B">
              <w:rPr>
                <w:rFonts w:asciiTheme="minorHAnsi" w:hAnsiTheme="minorHAnsi" w:cstheme="minorHAnsi"/>
                <w:b/>
                <w:color w:val="FF0000"/>
              </w:rPr>
              <w:t>Annex A, par 5.</w:t>
            </w:r>
            <w:r w:rsidR="00725F1A">
              <w:rPr>
                <w:rFonts w:asciiTheme="minorHAnsi" w:hAnsiTheme="minorHAnsi" w:cstheme="minorHAnsi"/>
                <w:b/>
                <w:color w:val="FF0000"/>
              </w:rPr>
              <w:t>3</w:t>
            </w:r>
            <w:r w:rsidRPr="00DD0B3B">
              <w:rPr>
                <w:rFonts w:asciiTheme="minorHAnsi" w:hAnsiTheme="minorHAnsi" w:cstheme="minorHAnsi"/>
                <w:b/>
                <w:color w:val="FF0000"/>
              </w:rPr>
              <w:t>&gt;</w:t>
            </w:r>
          </w:p>
          <w:p w14:paraId="125150FA" w14:textId="77777777" w:rsidR="00670A60" w:rsidRDefault="00670A60" w:rsidP="00670A60">
            <w:pPr>
              <w:rPr>
                <w:rFonts w:asciiTheme="minorHAnsi" w:hAnsiTheme="minorHAnsi" w:cstheme="minorHAnsi"/>
                <w:color w:val="FF0000"/>
              </w:rPr>
            </w:pPr>
          </w:p>
          <w:p w14:paraId="1CABD747" w14:textId="77777777" w:rsidR="00670A60" w:rsidRPr="001C4E02" w:rsidRDefault="00670A60" w:rsidP="001C4E02">
            <w:pPr>
              <w:ind w:firstLine="567"/>
              <w:rPr>
                <w:rFonts w:asciiTheme="minorHAnsi" w:hAnsiTheme="minorHAnsi" w:cstheme="minorHAnsi"/>
              </w:rPr>
            </w:pPr>
          </w:p>
        </w:tc>
      </w:tr>
    </w:tbl>
    <w:p w14:paraId="00FEA634" w14:textId="77777777" w:rsidR="00097ACA" w:rsidRPr="00097ACA" w:rsidRDefault="00097ACA" w:rsidP="001C4E02"/>
    <w:p w14:paraId="3C33A152" w14:textId="1CF248DF" w:rsidR="008911C6" w:rsidRPr="001C4E02" w:rsidRDefault="006B3239" w:rsidP="001C4E02">
      <w:pPr>
        <w:pStyle w:val="Heading2"/>
        <w:rPr>
          <w:sz w:val="24"/>
          <w:szCs w:val="24"/>
        </w:rPr>
      </w:pPr>
      <w:bookmarkStart w:id="41" w:name="_Toc224195212"/>
      <w:r w:rsidRPr="001C4E02">
        <w:rPr>
          <w:sz w:val="24"/>
          <w:szCs w:val="24"/>
        </w:rPr>
        <w:t xml:space="preserve">Technical </w:t>
      </w:r>
      <w:bookmarkStart w:id="42" w:name="_Toc176509644"/>
      <w:bookmarkStart w:id="43" w:name="_Toc207198456"/>
      <w:r w:rsidR="008911C6" w:rsidRPr="001C4E02">
        <w:rPr>
          <w:sz w:val="24"/>
          <w:szCs w:val="24"/>
        </w:rPr>
        <w:t>Functionality evaluation Requirements (Stage 3)</w:t>
      </w:r>
      <w:bookmarkEnd w:id="41"/>
      <w:bookmarkEnd w:id="42"/>
      <w:bookmarkEnd w:id="43"/>
    </w:p>
    <w:p w14:paraId="23C0A9D9" w14:textId="77777777" w:rsidR="008911C6" w:rsidRPr="008911C6" w:rsidRDefault="008911C6" w:rsidP="008911C6">
      <w:pPr>
        <w:numPr>
          <w:ilvl w:val="0"/>
          <w:numId w:val="82"/>
        </w:numPr>
        <w:spacing w:after="0"/>
        <w:outlineLvl w:val="0"/>
        <w:rPr>
          <w:rFonts w:eastAsia="Calibri Light" w:cs="Calibri Light"/>
        </w:rPr>
      </w:pPr>
      <w:r w:rsidRPr="008911C6">
        <w:rPr>
          <w:rFonts w:eastAsia="Calibri Light" w:cs="Calibri Light"/>
        </w:rPr>
        <w:t>The bidder must complete in full all the TECHNICAL FUNCTIONALITY requirements.</w:t>
      </w:r>
    </w:p>
    <w:p w14:paraId="3140A241" w14:textId="77777777" w:rsidR="008911C6" w:rsidRPr="008911C6" w:rsidRDefault="008911C6" w:rsidP="008911C6">
      <w:pPr>
        <w:numPr>
          <w:ilvl w:val="0"/>
          <w:numId w:val="82"/>
        </w:numPr>
        <w:spacing w:after="0"/>
        <w:outlineLvl w:val="0"/>
        <w:rPr>
          <w:rFonts w:eastAsia="Calibri Light" w:cs="Calibri Light"/>
        </w:rPr>
      </w:pPr>
      <w:r w:rsidRPr="008911C6">
        <w:rPr>
          <w:rFonts w:eastAsia="Calibri Light" w:cs="Calibri Light"/>
        </w:rPr>
        <w:t xml:space="preserve">The bidder </w:t>
      </w:r>
      <w:r w:rsidRPr="008911C6">
        <w:rPr>
          <w:rFonts w:eastAsia="Calibri Light" w:cs="Calibri Light"/>
          <w:b/>
        </w:rPr>
        <w:t>must provide a unique reference number</w:t>
      </w:r>
      <w:r w:rsidRPr="008911C6">
        <w:rPr>
          <w:rFonts w:eastAsia="Calibri Light" w:cs="Calibri Light"/>
        </w:rPr>
        <w:t xml:space="preserve"> (e.g. binder/folio, chapter, section, page) to locate substantiating evidence in the bid response. During evaluation, SITA reserves the right to treat substantiation evidence that cannot be located in the bid response, as “NOT COMPLY”.</w:t>
      </w:r>
    </w:p>
    <w:p w14:paraId="179D68D7" w14:textId="77777777" w:rsidR="008911C6" w:rsidRPr="008911C6" w:rsidRDefault="008911C6" w:rsidP="008911C6">
      <w:pPr>
        <w:numPr>
          <w:ilvl w:val="0"/>
          <w:numId w:val="82"/>
        </w:numPr>
        <w:spacing w:after="0"/>
        <w:outlineLvl w:val="0"/>
        <w:rPr>
          <w:rFonts w:eastAsia="Calibri Light" w:cs="Calibri Light"/>
        </w:rPr>
      </w:pPr>
      <w:r w:rsidRPr="008911C6">
        <w:rPr>
          <w:rFonts w:eastAsia="Calibri Light" w:cs="Calibri Light"/>
        </w:rPr>
        <w:t>The evaluation (scoring) of bidders’ responses to the requirements will be determined by the completeness, relevance and accuracy of substantiating evidence.</w:t>
      </w:r>
    </w:p>
    <w:p w14:paraId="2992C634" w14:textId="4419F58F" w:rsidR="009E5CB3" w:rsidRPr="00964047" w:rsidRDefault="008911C6" w:rsidP="00964047">
      <w:pPr>
        <w:numPr>
          <w:ilvl w:val="0"/>
          <w:numId w:val="82"/>
        </w:numPr>
        <w:spacing w:after="0"/>
        <w:outlineLvl w:val="0"/>
        <w:rPr>
          <w:rFonts w:eastAsia="Calibri Light" w:cs="Calibri Light"/>
        </w:rPr>
      </w:pPr>
      <w:r w:rsidRPr="008911C6">
        <w:rPr>
          <w:rFonts w:eastAsia="Times New Roman" w:cs="Calibri Light"/>
        </w:rPr>
        <w:t>Each TECHNICAL FUNCTIONALITY requirement will be evaluated using the following points scale:</w:t>
      </w:r>
    </w:p>
    <w:p w14:paraId="1B3CCBE4" w14:textId="77777777" w:rsidR="00861433" w:rsidRPr="001C4E02" w:rsidRDefault="00861433" w:rsidP="00861433">
      <w:pPr>
        <w:spacing w:line="240" w:lineRule="auto"/>
        <w:jc w:val="center"/>
        <w:rPr>
          <w:b/>
          <w:szCs w:val="24"/>
        </w:rPr>
      </w:pPr>
      <w:r w:rsidRPr="001C4E02">
        <w:rPr>
          <w:b/>
          <w:szCs w:val="24"/>
        </w:rPr>
        <w:t>Table 3: Technical Functionality Evaluating Rating Scale</w:t>
      </w:r>
    </w:p>
    <w:tbl>
      <w:tblPr>
        <w:tblW w:w="4729" w:type="pct"/>
        <w:tblInd w:w="675" w:type="dxa"/>
        <w:tblCellMar>
          <w:left w:w="0" w:type="dxa"/>
          <w:right w:w="0" w:type="dxa"/>
        </w:tblCellMar>
        <w:tblLook w:val="04A0" w:firstRow="1" w:lastRow="0" w:firstColumn="1" w:lastColumn="0" w:noHBand="0" w:noVBand="1"/>
      </w:tblPr>
      <w:tblGrid>
        <w:gridCol w:w="9097"/>
      </w:tblGrid>
      <w:tr w:rsidR="00861433" w:rsidRPr="009F0A82" w14:paraId="463DA510" w14:textId="77777777" w:rsidTr="0039558D">
        <w:trPr>
          <w:trHeight w:val="53"/>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0666ADCB" w14:textId="77777777" w:rsidR="00861433" w:rsidRPr="009F0A82" w:rsidRDefault="00861433" w:rsidP="0039558D">
            <w:pPr>
              <w:rPr>
                <w:rFonts w:cs="Calibri Light"/>
                <w:b/>
                <w:bCs/>
              </w:rPr>
            </w:pPr>
            <w:r w:rsidRPr="009F0A82">
              <w:rPr>
                <w:rFonts w:cs="Calibri Light"/>
                <w:b/>
                <w:bCs/>
              </w:rPr>
              <w:t>Evaluation criteria</w:t>
            </w:r>
          </w:p>
          <w:p w14:paraId="2C25EE8F" w14:textId="77777777" w:rsidR="00861433" w:rsidRPr="009F0A82" w:rsidRDefault="00861433" w:rsidP="0039558D">
            <w:pPr>
              <w:rPr>
                <w:rFonts w:cs="Calibri Light"/>
                <w:b/>
                <w:bCs/>
              </w:rPr>
            </w:pPr>
          </w:p>
        </w:tc>
      </w:tr>
      <w:tr w:rsidR="00861433" w:rsidRPr="000240EB" w14:paraId="765E328E" w14:textId="77777777" w:rsidTr="0039558D">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45F22ABB" w14:textId="15E255C7" w:rsidR="00861433" w:rsidRPr="00044C20" w:rsidRDefault="00861433" w:rsidP="0039558D">
            <w:pPr>
              <w:jc w:val="left"/>
              <w:rPr>
                <w:rFonts w:cs="Calibri Light"/>
                <w:b/>
                <w:bCs/>
              </w:rPr>
            </w:pPr>
            <w:r w:rsidRPr="009F0A82">
              <w:rPr>
                <w:rFonts w:cs="Calibri Light"/>
                <w:b/>
                <w:bCs/>
              </w:rPr>
              <w:t xml:space="preserve">Refer to the relevant Evaluation Score for each section in table </w:t>
            </w:r>
            <w:r w:rsidR="00AE777F">
              <w:rPr>
                <w:rFonts w:cs="Calibri Light"/>
                <w:b/>
                <w:bCs/>
              </w:rPr>
              <w:t>4</w:t>
            </w:r>
            <w:r w:rsidRPr="009F0A82">
              <w:rPr>
                <w:rFonts w:cs="Calibri Light"/>
                <w:b/>
                <w:bCs/>
              </w:rPr>
              <w:t xml:space="preserve"> below.</w:t>
            </w:r>
          </w:p>
        </w:tc>
      </w:tr>
    </w:tbl>
    <w:p w14:paraId="16C65DA3" w14:textId="77777777" w:rsidR="00861433" w:rsidRPr="008F1987" w:rsidRDefault="00861433" w:rsidP="001C4E02">
      <w:pPr>
        <w:spacing w:after="0"/>
        <w:ind w:left="1134"/>
        <w:outlineLvl w:val="0"/>
        <w:rPr>
          <w:rFonts w:ascii="Aptos Display" w:hAnsi="Aptos Display" w:cs="Aptos Display"/>
          <w:highlight w:val="yellow"/>
        </w:rPr>
      </w:pPr>
    </w:p>
    <w:p w14:paraId="5302E6FE" w14:textId="77777777" w:rsidR="00861433" w:rsidRPr="001C4E02" w:rsidRDefault="00861433" w:rsidP="00861433">
      <w:pPr>
        <w:pStyle w:val="ListParagraph"/>
        <w:numPr>
          <w:ilvl w:val="0"/>
          <w:numId w:val="83"/>
        </w:numPr>
        <w:spacing w:line="240" w:lineRule="auto"/>
        <w:jc w:val="left"/>
        <w:rPr>
          <w:rFonts w:ascii="Calibri Light" w:eastAsia="Times New Roman" w:hAnsi="Calibri Light" w:cs="Calibri Light"/>
        </w:rPr>
      </w:pPr>
      <w:r w:rsidRPr="001C4E02">
        <w:rPr>
          <w:rFonts w:ascii="Calibri Light" w:eastAsia="Times New Roman" w:hAnsi="Calibri Light" w:cs="Calibri Light"/>
        </w:rPr>
        <w:t>Weighting of requirements: The full scope of requirements will be determined by the following weights as per the table below.</w:t>
      </w:r>
    </w:p>
    <w:p w14:paraId="316481A1" w14:textId="77777777" w:rsidR="00861433" w:rsidRDefault="00861433" w:rsidP="00861433">
      <w:pPr>
        <w:pStyle w:val="ListParagraph"/>
        <w:spacing w:line="240" w:lineRule="auto"/>
        <w:jc w:val="left"/>
        <w:rPr>
          <w:rFonts w:cs="Calibri Light"/>
        </w:rPr>
      </w:pPr>
    </w:p>
    <w:p w14:paraId="3570E25A" w14:textId="77777777" w:rsidR="009E5CB3" w:rsidRDefault="009E5CB3" w:rsidP="00861433">
      <w:pPr>
        <w:pStyle w:val="ListParagraph"/>
        <w:spacing w:line="240" w:lineRule="auto"/>
        <w:jc w:val="left"/>
        <w:rPr>
          <w:rFonts w:cs="Calibri Light"/>
        </w:rPr>
      </w:pPr>
    </w:p>
    <w:p w14:paraId="77CDD1C8" w14:textId="77777777" w:rsidR="00861433" w:rsidRPr="00097ACA" w:rsidRDefault="00861433" w:rsidP="00861433">
      <w:pPr>
        <w:spacing w:line="240" w:lineRule="auto"/>
        <w:jc w:val="center"/>
        <w:rPr>
          <w:b/>
          <w:szCs w:val="24"/>
        </w:rPr>
      </w:pPr>
      <w:bookmarkStart w:id="44" w:name="_Hlk205284391"/>
      <w:r w:rsidRPr="00097ACA">
        <w:rPr>
          <w:b/>
          <w:szCs w:val="24"/>
        </w:rPr>
        <w:t xml:space="preserve">Table 4: </w:t>
      </w:r>
      <w:r w:rsidRPr="001C4E02">
        <w:rPr>
          <w:b/>
          <w:szCs w:val="24"/>
        </w:rPr>
        <w:t>Technical Functionality Weighting Requirements</w:t>
      </w:r>
    </w:p>
    <w:tbl>
      <w:tblPr>
        <w:tblW w:w="4747" w:type="pct"/>
        <w:tblInd w:w="67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107"/>
        <w:gridCol w:w="6560"/>
        <w:gridCol w:w="1474"/>
      </w:tblGrid>
      <w:tr w:rsidR="00861433" w:rsidRPr="0065230C" w14:paraId="4B05A4F8" w14:textId="77777777" w:rsidTr="0039558D">
        <w:tc>
          <w:tcPr>
            <w:tcW w:w="606" w:type="pct"/>
            <w:shd w:val="clear" w:color="auto" w:fill="D9E2F3"/>
          </w:tcPr>
          <w:bookmarkEnd w:id="44"/>
          <w:p w14:paraId="2DF5CCC2" w14:textId="77777777" w:rsidR="00861433" w:rsidRPr="00125502" w:rsidRDefault="00861433" w:rsidP="0039558D">
            <w:pPr>
              <w:rPr>
                <w:b/>
                <w:szCs w:val="24"/>
              </w:rPr>
            </w:pPr>
            <w:r w:rsidRPr="00125502">
              <w:rPr>
                <w:b/>
                <w:szCs w:val="24"/>
              </w:rPr>
              <w:t>No.</w:t>
            </w:r>
          </w:p>
        </w:tc>
        <w:tc>
          <w:tcPr>
            <w:tcW w:w="3588" w:type="pct"/>
            <w:shd w:val="clear" w:color="auto" w:fill="D9E2F3"/>
          </w:tcPr>
          <w:p w14:paraId="49BD05EB" w14:textId="77777777" w:rsidR="00861433" w:rsidRPr="00125502" w:rsidRDefault="00861433" w:rsidP="0039558D">
            <w:pPr>
              <w:rPr>
                <w:b/>
                <w:szCs w:val="24"/>
              </w:rPr>
            </w:pPr>
            <w:r w:rsidRPr="00125502">
              <w:rPr>
                <w:b/>
                <w:szCs w:val="24"/>
              </w:rPr>
              <w:t xml:space="preserve">Technical </w:t>
            </w:r>
            <w:r>
              <w:rPr>
                <w:b/>
                <w:szCs w:val="24"/>
              </w:rPr>
              <w:t>Functionality R</w:t>
            </w:r>
            <w:r w:rsidRPr="00125502">
              <w:rPr>
                <w:b/>
                <w:szCs w:val="24"/>
              </w:rPr>
              <w:t>equirements</w:t>
            </w:r>
          </w:p>
        </w:tc>
        <w:tc>
          <w:tcPr>
            <w:tcW w:w="806" w:type="pct"/>
            <w:shd w:val="clear" w:color="auto" w:fill="D9E2F3"/>
          </w:tcPr>
          <w:p w14:paraId="7398E13C" w14:textId="77777777" w:rsidR="00861433" w:rsidRPr="00125502" w:rsidRDefault="00861433" w:rsidP="0039558D">
            <w:pPr>
              <w:jc w:val="center"/>
              <w:rPr>
                <w:b/>
                <w:szCs w:val="24"/>
              </w:rPr>
            </w:pPr>
            <w:r w:rsidRPr="00125502">
              <w:rPr>
                <w:b/>
                <w:szCs w:val="24"/>
              </w:rPr>
              <w:t>Weighting</w:t>
            </w:r>
          </w:p>
        </w:tc>
      </w:tr>
      <w:tr w:rsidR="00861433" w:rsidRPr="0065230C" w14:paraId="74D3F36A" w14:textId="77777777" w:rsidTr="0039558D">
        <w:tc>
          <w:tcPr>
            <w:tcW w:w="606" w:type="pct"/>
          </w:tcPr>
          <w:p w14:paraId="3296A6C5" w14:textId="77777777" w:rsidR="00861433" w:rsidRPr="00125502" w:rsidRDefault="00861433" w:rsidP="0039558D">
            <w:pPr>
              <w:rPr>
                <w:szCs w:val="24"/>
              </w:rPr>
            </w:pPr>
            <w:r w:rsidRPr="00125502">
              <w:rPr>
                <w:szCs w:val="24"/>
              </w:rPr>
              <w:t>1</w:t>
            </w:r>
            <w:r>
              <w:rPr>
                <w:szCs w:val="24"/>
              </w:rPr>
              <w:t>.</w:t>
            </w:r>
          </w:p>
        </w:tc>
        <w:tc>
          <w:tcPr>
            <w:tcW w:w="3588" w:type="pct"/>
          </w:tcPr>
          <w:p w14:paraId="5888A3E3" w14:textId="77777777" w:rsidR="00861433" w:rsidRPr="00125502" w:rsidRDefault="00861433" w:rsidP="0039558D">
            <w:pPr>
              <w:rPr>
                <w:szCs w:val="24"/>
              </w:rPr>
            </w:pPr>
            <w:r w:rsidRPr="00125502">
              <w:rPr>
                <w:szCs w:val="24"/>
              </w:rPr>
              <w:t>Company Profile</w:t>
            </w:r>
          </w:p>
        </w:tc>
        <w:tc>
          <w:tcPr>
            <w:tcW w:w="806" w:type="pct"/>
          </w:tcPr>
          <w:p w14:paraId="0D0430E2" w14:textId="77777777" w:rsidR="00861433" w:rsidRPr="00125502" w:rsidRDefault="00861433" w:rsidP="0039558D">
            <w:pPr>
              <w:jc w:val="center"/>
              <w:rPr>
                <w:szCs w:val="24"/>
              </w:rPr>
            </w:pPr>
            <w:r>
              <w:rPr>
                <w:szCs w:val="24"/>
              </w:rPr>
              <w:t>2</w:t>
            </w:r>
            <w:r w:rsidRPr="00125502">
              <w:rPr>
                <w:szCs w:val="24"/>
              </w:rPr>
              <w:t>0%</w:t>
            </w:r>
          </w:p>
        </w:tc>
      </w:tr>
      <w:tr w:rsidR="00861433" w:rsidRPr="0065230C" w14:paraId="32E00F3F" w14:textId="77777777" w:rsidTr="0039558D">
        <w:tc>
          <w:tcPr>
            <w:tcW w:w="606" w:type="pct"/>
          </w:tcPr>
          <w:p w14:paraId="11EA55F4" w14:textId="60B9A041" w:rsidR="00861433" w:rsidRPr="00125502" w:rsidRDefault="000521B4" w:rsidP="0039558D">
            <w:pPr>
              <w:rPr>
                <w:szCs w:val="24"/>
              </w:rPr>
            </w:pPr>
            <w:r>
              <w:rPr>
                <w:szCs w:val="24"/>
              </w:rPr>
              <w:t>2.</w:t>
            </w:r>
          </w:p>
        </w:tc>
        <w:tc>
          <w:tcPr>
            <w:tcW w:w="3588" w:type="pct"/>
          </w:tcPr>
          <w:p w14:paraId="65F03034" w14:textId="77777777" w:rsidR="00861433" w:rsidRPr="00044C20" w:rsidRDefault="00861433" w:rsidP="0039558D">
            <w:pPr>
              <w:rPr>
                <w:bCs/>
                <w:szCs w:val="24"/>
              </w:rPr>
            </w:pPr>
            <w:r w:rsidRPr="00044C20">
              <w:rPr>
                <w:bCs/>
                <w:szCs w:val="24"/>
              </w:rPr>
              <w:t>E</w:t>
            </w:r>
            <w:r w:rsidRPr="009F0A82">
              <w:rPr>
                <w:bCs/>
                <w:szCs w:val="24"/>
              </w:rPr>
              <w:t xml:space="preserve">xperience of a Project Manager </w:t>
            </w:r>
          </w:p>
        </w:tc>
        <w:tc>
          <w:tcPr>
            <w:tcW w:w="806" w:type="pct"/>
          </w:tcPr>
          <w:p w14:paraId="4A762E6E" w14:textId="1C75EA9F" w:rsidR="00861433" w:rsidRPr="00125502" w:rsidRDefault="001F4670" w:rsidP="0039558D">
            <w:pPr>
              <w:jc w:val="center"/>
              <w:rPr>
                <w:szCs w:val="24"/>
              </w:rPr>
            </w:pPr>
            <w:r>
              <w:rPr>
                <w:szCs w:val="24"/>
              </w:rPr>
              <w:t>10</w:t>
            </w:r>
            <w:r w:rsidR="00861433" w:rsidRPr="00125502">
              <w:rPr>
                <w:szCs w:val="24"/>
              </w:rPr>
              <w:t>%</w:t>
            </w:r>
          </w:p>
        </w:tc>
      </w:tr>
      <w:tr w:rsidR="00861433" w:rsidRPr="0065230C" w14:paraId="17041F0A" w14:textId="77777777" w:rsidTr="0039558D">
        <w:tc>
          <w:tcPr>
            <w:tcW w:w="606" w:type="pct"/>
          </w:tcPr>
          <w:p w14:paraId="58B5C332" w14:textId="71CE17D5" w:rsidR="00861433" w:rsidRDefault="000521B4" w:rsidP="0039558D">
            <w:pPr>
              <w:rPr>
                <w:szCs w:val="24"/>
              </w:rPr>
            </w:pPr>
            <w:r>
              <w:rPr>
                <w:szCs w:val="24"/>
              </w:rPr>
              <w:t>3.</w:t>
            </w:r>
          </w:p>
        </w:tc>
        <w:tc>
          <w:tcPr>
            <w:tcW w:w="3588" w:type="pct"/>
          </w:tcPr>
          <w:p w14:paraId="500E30CD" w14:textId="77777777" w:rsidR="00861433" w:rsidRPr="00044C20" w:rsidRDefault="00861433" w:rsidP="0039558D">
            <w:pPr>
              <w:rPr>
                <w:bCs/>
                <w:szCs w:val="24"/>
              </w:rPr>
            </w:pPr>
            <w:r>
              <w:rPr>
                <w:bCs/>
                <w:szCs w:val="24"/>
              </w:rPr>
              <w:t>Qualification of a Project Manager</w:t>
            </w:r>
          </w:p>
        </w:tc>
        <w:tc>
          <w:tcPr>
            <w:tcW w:w="806" w:type="pct"/>
          </w:tcPr>
          <w:p w14:paraId="4B7307EE" w14:textId="54E7239F" w:rsidR="00861433" w:rsidRDefault="001F4670" w:rsidP="0039558D">
            <w:pPr>
              <w:jc w:val="center"/>
              <w:rPr>
                <w:szCs w:val="24"/>
              </w:rPr>
            </w:pPr>
            <w:r>
              <w:rPr>
                <w:szCs w:val="24"/>
              </w:rPr>
              <w:t>10</w:t>
            </w:r>
            <w:r w:rsidR="00861433" w:rsidRPr="00125502">
              <w:rPr>
                <w:szCs w:val="24"/>
              </w:rPr>
              <w:t>%</w:t>
            </w:r>
          </w:p>
        </w:tc>
      </w:tr>
      <w:tr w:rsidR="00861433" w:rsidRPr="0065230C" w14:paraId="44DD730D" w14:textId="77777777" w:rsidTr="0039558D">
        <w:tc>
          <w:tcPr>
            <w:tcW w:w="606" w:type="pct"/>
          </w:tcPr>
          <w:p w14:paraId="1427737D" w14:textId="4D4774B9" w:rsidR="00861433" w:rsidRDefault="000521B4" w:rsidP="0039558D">
            <w:pPr>
              <w:rPr>
                <w:szCs w:val="24"/>
              </w:rPr>
            </w:pPr>
            <w:r>
              <w:rPr>
                <w:szCs w:val="24"/>
              </w:rPr>
              <w:lastRenderedPageBreak/>
              <w:t>4</w:t>
            </w:r>
            <w:r w:rsidR="00861433">
              <w:rPr>
                <w:szCs w:val="24"/>
              </w:rPr>
              <w:t>.</w:t>
            </w:r>
          </w:p>
        </w:tc>
        <w:tc>
          <w:tcPr>
            <w:tcW w:w="3588" w:type="pct"/>
          </w:tcPr>
          <w:p w14:paraId="4886465F" w14:textId="195BF874" w:rsidR="00861433" w:rsidRPr="00044C20" w:rsidDel="00955E87" w:rsidRDefault="00CC38AA" w:rsidP="0039558D">
            <w:pPr>
              <w:rPr>
                <w:bCs/>
                <w:szCs w:val="24"/>
              </w:rPr>
            </w:pPr>
            <w:r w:rsidRPr="00044C20">
              <w:rPr>
                <w:bCs/>
                <w:szCs w:val="24"/>
              </w:rPr>
              <w:t>E</w:t>
            </w:r>
            <w:r w:rsidRPr="009F0A82">
              <w:rPr>
                <w:bCs/>
                <w:szCs w:val="24"/>
              </w:rPr>
              <w:t xml:space="preserve">xperience of </w:t>
            </w:r>
            <w:r w:rsidR="001F4670" w:rsidRPr="009F0A82">
              <w:rPr>
                <w:bCs/>
                <w:szCs w:val="24"/>
              </w:rPr>
              <w:t>an</w:t>
            </w:r>
            <w:r w:rsidRPr="009F0A82">
              <w:rPr>
                <w:bCs/>
                <w:szCs w:val="24"/>
              </w:rPr>
              <w:t xml:space="preserve"> </w:t>
            </w:r>
            <w:r>
              <w:rPr>
                <w:bCs/>
                <w:szCs w:val="24"/>
              </w:rPr>
              <w:t>Engineer</w:t>
            </w:r>
            <w:r w:rsidR="00E909E1">
              <w:rPr>
                <w:bCs/>
                <w:szCs w:val="24"/>
              </w:rPr>
              <w:t xml:space="preserve"> / Technologist</w:t>
            </w:r>
            <w:r w:rsidR="001F4670">
              <w:rPr>
                <w:bCs/>
                <w:szCs w:val="24"/>
              </w:rPr>
              <w:t xml:space="preserve"> </w:t>
            </w:r>
          </w:p>
        </w:tc>
        <w:tc>
          <w:tcPr>
            <w:tcW w:w="806" w:type="pct"/>
          </w:tcPr>
          <w:p w14:paraId="62467AAF" w14:textId="0933EB1C" w:rsidR="00861433" w:rsidRPr="00125502" w:rsidRDefault="001F4670" w:rsidP="0039558D">
            <w:pPr>
              <w:jc w:val="center"/>
              <w:rPr>
                <w:szCs w:val="24"/>
              </w:rPr>
            </w:pPr>
            <w:r>
              <w:rPr>
                <w:szCs w:val="24"/>
              </w:rPr>
              <w:t>3</w:t>
            </w:r>
            <w:r w:rsidR="00861433">
              <w:rPr>
                <w:szCs w:val="24"/>
              </w:rPr>
              <w:t>0%</w:t>
            </w:r>
          </w:p>
        </w:tc>
      </w:tr>
      <w:tr w:rsidR="00861433" w:rsidRPr="0065230C" w14:paraId="757DBD56" w14:textId="77777777" w:rsidTr="0039558D">
        <w:tc>
          <w:tcPr>
            <w:tcW w:w="606" w:type="pct"/>
          </w:tcPr>
          <w:p w14:paraId="7E938DA4" w14:textId="7AF9DAE5" w:rsidR="00861433" w:rsidRDefault="000521B4" w:rsidP="0039558D">
            <w:pPr>
              <w:rPr>
                <w:szCs w:val="24"/>
              </w:rPr>
            </w:pPr>
            <w:r>
              <w:rPr>
                <w:szCs w:val="24"/>
              </w:rPr>
              <w:t>5</w:t>
            </w:r>
            <w:r w:rsidR="00861433">
              <w:rPr>
                <w:szCs w:val="24"/>
              </w:rPr>
              <w:t>.</w:t>
            </w:r>
          </w:p>
        </w:tc>
        <w:tc>
          <w:tcPr>
            <w:tcW w:w="3588" w:type="pct"/>
          </w:tcPr>
          <w:p w14:paraId="7DADB733" w14:textId="46D67188" w:rsidR="00861433" w:rsidRPr="00044C20" w:rsidRDefault="00861433" w:rsidP="0039558D">
            <w:pPr>
              <w:rPr>
                <w:bCs/>
                <w:szCs w:val="24"/>
              </w:rPr>
            </w:pPr>
            <w:r>
              <w:rPr>
                <w:bCs/>
                <w:szCs w:val="24"/>
              </w:rPr>
              <w:t xml:space="preserve">Qualification of </w:t>
            </w:r>
            <w:r w:rsidR="001F4670">
              <w:rPr>
                <w:bCs/>
                <w:szCs w:val="24"/>
              </w:rPr>
              <w:t>an</w:t>
            </w:r>
            <w:r>
              <w:rPr>
                <w:bCs/>
                <w:szCs w:val="24"/>
              </w:rPr>
              <w:t xml:space="preserve"> </w:t>
            </w:r>
            <w:r w:rsidR="00CC38AA">
              <w:rPr>
                <w:bCs/>
                <w:szCs w:val="24"/>
              </w:rPr>
              <w:t>Engineer</w:t>
            </w:r>
            <w:r w:rsidR="00E909E1">
              <w:rPr>
                <w:bCs/>
                <w:szCs w:val="24"/>
              </w:rPr>
              <w:t>/ Technologist</w:t>
            </w:r>
          </w:p>
        </w:tc>
        <w:tc>
          <w:tcPr>
            <w:tcW w:w="806" w:type="pct"/>
          </w:tcPr>
          <w:p w14:paraId="0C5A0BA7" w14:textId="093A3593" w:rsidR="00861433" w:rsidRDefault="001F4670" w:rsidP="0039558D">
            <w:pPr>
              <w:jc w:val="center"/>
              <w:rPr>
                <w:szCs w:val="24"/>
              </w:rPr>
            </w:pPr>
            <w:r>
              <w:rPr>
                <w:szCs w:val="24"/>
              </w:rPr>
              <w:t>30</w:t>
            </w:r>
            <w:r w:rsidR="00861433" w:rsidRPr="00125502">
              <w:rPr>
                <w:szCs w:val="24"/>
              </w:rPr>
              <w:t>%</w:t>
            </w:r>
          </w:p>
        </w:tc>
      </w:tr>
      <w:tr w:rsidR="00861433" w:rsidRPr="006108D2" w14:paraId="4BBDF951" w14:textId="77777777" w:rsidTr="0039558D">
        <w:tc>
          <w:tcPr>
            <w:tcW w:w="4194" w:type="pct"/>
            <w:gridSpan w:val="2"/>
          </w:tcPr>
          <w:p w14:paraId="7E1B3550" w14:textId="77777777" w:rsidR="00861433" w:rsidRPr="00125502" w:rsidRDefault="00861433" w:rsidP="0039558D">
            <w:pPr>
              <w:rPr>
                <w:b/>
                <w:szCs w:val="24"/>
              </w:rPr>
            </w:pPr>
            <w:r w:rsidRPr="00125502">
              <w:rPr>
                <w:b/>
                <w:szCs w:val="24"/>
              </w:rPr>
              <w:t>TOTAL</w:t>
            </w:r>
          </w:p>
        </w:tc>
        <w:tc>
          <w:tcPr>
            <w:tcW w:w="806" w:type="pct"/>
          </w:tcPr>
          <w:p w14:paraId="74D93472" w14:textId="77777777" w:rsidR="00861433" w:rsidRPr="00125502" w:rsidRDefault="00861433" w:rsidP="0039558D">
            <w:pPr>
              <w:jc w:val="center"/>
              <w:rPr>
                <w:b/>
                <w:szCs w:val="24"/>
              </w:rPr>
            </w:pPr>
            <w:r w:rsidRPr="00125502">
              <w:rPr>
                <w:b/>
                <w:szCs w:val="24"/>
              </w:rPr>
              <w:t>100 %</w:t>
            </w:r>
          </w:p>
        </w:tc>
      </w:tr>
    </w:tbl>
    <w:p w14:paraId="521274A9" w14:textId="77777777" w:rsidR="00861433" w:rsidRPr="001C4E02" w:rsidRDefault="00861433" w:rsidP="00861433">
      <w:pPr>
        <w:rPr>
          <w:rFonts w:asciiTheme="minorHAnsi" w:hAnsiTheme="minorHAnsi" w:cstheme="minorHAnsi"/>
          <w:b/>
          <w:szCs w:val="24"/>
        </w:rPr>
      </w:pPr>
    </w:p>
    <w:p w14:paraId="633BB877" w14:textId="77AB99F5" w:rsidR="00C520F3" w:rsidRPr="00E156A8" w:rsidRDefault="00861433" w:rsidP="00C520F3">
      <w:pPr>
        <w:spacing w:line="240" w:lineRule="auto"/>
        <w:rPr>
          <w:rFonts w:ascii="Calibri" w:eastAsia="Times New Roman" w:hAnsi="Calibri" w:cs="Times New Roman"/>
        </w:rPr>
      </w:pPr>
      <w:r w:rsidRPr="00E156A8">
        <w:rPr>
          <w:rFonts w:asciiTheme="minorHAnsi" w:eastAsia="Times New Roman" w:hAnsiTheme="minorHAnsi" w:cstheme="minorHAnsi"/>
          <w:b/>
        </w:rPr>
        <w:t>Minimum threshold</w:t>
      </w:r>
      <w:r w:rsidRPr="00E156A8">
        <w:rPr>
          <w:rFonts w:asciiTheme="minorHAnsi" w:eastAsia="Times New Roman" w:hAnsiTheme="minorHAnsi" w:cstheme="minorHAnsi"/>
        </w:rPr>
        <w:t xml:space="preserve">. To be eligible to proceed to the next stage of the evaluation the bid must achieve a minimum threshold score of </w:t>
      </w:r>
      <w:r w:rsidRPr="00E156A8">
        <w:rPr>
          <w:rFonts w:asciiTheme="minorHAnsi" w:eastAsia="Times New Roman" w:hAnsiTheme="minorHAnsi" w:cstheme="minorHAnsi"/>
          <w:b/>
        </w:rPr>
        <w:t>65%</w:t>
      </w:r>
      <w:r w:rsidRPr="00E156A8">
        <w:rPr>
          <w:rFonts w:asciiTheme="minorHAnsi" w:eastAsia="Times New Roman" w:hAnsiTheme="minorHAnsi" w:cstheme="minorHAnsi"/>
        </w:rPr>
        <w:t>.</w:t>
      </w:r>
    </w:p>
    <w:p w14:paraId="0520A3FF" w14:textId="77777777" w:rsidR="00C520F3" w:rsidRPr="001C4E02" w:rsidRDefault="00C520F3" w:rsidP="00C520F3">
      <w:pPr>
        <w:ind w:left="1701" w:firstLine="567"/>
        <w:rPr>
          <w:rFonts w:eastAsia="Calibri Light" w:cs="Times New Roman"/>
          <w:b/>
        </w:rPr>
      </w:pPr>
      <w:r w:rsidRPr="00AE777F">
        <w:rPr>
          <w:rFonts w:eastAsia="Calibri Light" w:cs="Times New Roman"/>
          <w:b/>
          <w:szCs w:val="24"/>
        </w:rPr>
        <w:t xml:space="preserve">Table 5: </w:t>
      </w:r>
      <w:r w:rsidRPr="001C4E02">
        <w:rPr>
          <w:rFonts w:eastAsia="Calibri Light" w:cs="Times New Roman"/>
          <w:b/>
          <w:szCs w:val="24"/>
        </w:rPr>
        <w:t>Technical Functionality Weighting Requirements</w:t>
      </w:r>
    </w:p>
    <w:p w14:paraId="50401D4A" w14:textId="77777777" w:rsidR="00C520F3" w:rsidRPr="00C520F3" w:rsidRDefault="00C520F3" w:rsidP="00C520F3">
      <w:pPr>
        <w:spacing w:after="0"/>
        <w:rPr>
          <w:rFonts w:eastAsia="Times New Roman" w:cs="Times New Roman"/>
          <w:b/>
          <w:iCs/>
          <w:vanish/>
          <w:color w:val="0E1B8D"/>
          <w:sz w:val="32"/>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3280"/>
        <w:gridCol w:w="1119"/>
        <w:gridCol w:w="1629"/>
      </w:tblGrid>
      <w:tr w:rsidR="00C520F3" w:rsidRPr="009E5CB3" w14:paraId="33657492" w14:textId="77777777" w:rsidTr="00731B79">
        <w:trPr>
          <w:cantSplit/>
          <w:tblHeader/>
        </w:trPr>
        <w:tc>
          <w:tcPr>
            <w:tcW w:w="2990" w:type="dxa"/>
            <w:shd w:val="clear" w:color="auto" w:fill="A5C9EB"/>
          </w:tcPr>
          <w:p w14:paraId="46B08DCD" w14:textId="77777777" w:rsidR="00C520F3" w:rsidRPr="001C4E02" w:rsidRDefault="00C520F3" w:rsidP="001C4E02">
            <w:pPr>
              <w:jc w:val="left"/>
              <w:rPr>
                <w:rFonts w:eastAsia="Aptos" w:cs="Calibri Light"/>
                <w:b/>
                <w:bCs/>
                <w:kern w:val="2"/>
              </w:rPr>
            </w:pPr>
            <w:r w:rsidRPr="001C4E02">
              <w:rPr>
                <w:rFonts w:eastAsia="Aptos" w:cs="Calibri Light"/>
                <w:b/>
                <w:bCs/>
                <w:kern w:val="2"/>
              </w:rPr>
              <w:t>Technical Functionality Requirement</w:t>
            </w:r>
          </w:p>
        </w:tc>
        <w:tc>
          <w:tcPr>
            <w:tcW w:w="3280" w:type="dxa"/>
            <w:shd w:val="clear" w:color="auto" w:fill="A5C9EB"/>
          </w:tcPr>
          <w:p w14:paraId="7E3CDD37" w14:textId="77777777" w:rsidR="00C520F3" w:rsidRPr="001C4E02" w:rsidRDefault="00C520F3" w:rsidP="001C4E02">
            <w:pPr>
              <w:jc w:val="left"/>
              <w:rPr>
                <w:rFonts w:eastAsia="Aptos" w:cs="Calibri Light"/>
                <w:b/>
                <w:bCs/>
                <w:kern w:val="2"/>
              </w:rPr>
            </w:pPr>
            <w:r w:rsidRPr="001C4E02">
              <w:rPr>
                <w:rFonts w:eastAsia="Aptos" w:cs="Calibri Light"/>
                <w:b/>
                <w:bCs/>
                <w:kern w:val="2"/>
              </w:rPr>
              <w:t>Substantiating evidence of compliance</w:t>
            </w:r>
          </w:p>
        </w:tc>
        <w:tc>
          <w:tcPr>
            <w:tcW w:w="1119" w:type="dxa"/>
            <w:shd w:val="clear" w:color="auto" w:fill="A5C9EB"/>
          </w:tcPr>
          <w:p w14:paraId="7FFF8ED2" w14:textId="77777777" w:rsidR="00C520F3" w:rsidRPr="001C4E02" w:rsidRDefault="00C520F3" w:rsidP="001C4E02">
            <w:pPr>
              <w:jc w:val="left"/>
              <w:rPr>
                <w:rFonts w:eastAsia="Aptos" w:cs="Calibri Light"/>
                <w:b/>
                <w:bCs/>
                <w:kern w:val="2"/>
              </w:rPr>
            </w:pPr>
            <w:r w:rsidRPr="001C4E02">
              <w:rPr>
                <w:rFonts w:eastAsia="Aptos" w:cs="Calibri Light"/>
                <w:b/>
                <w:bCs/>
                <w:kern w:val="2"/>
              </w:rPr>
              <w:t>Weighting</w:t>
            </w:r>
          </w:p>
        </w:tc>
        <w:tc>
          <w:tcPr>
            <w:tcW w:w="1629" w:type="dxa"/>
            <w:shd w:val="clear" w:color="auto" w:fill="A5C9EB"/>
          </w:tcPr>
          <w:p w14:paraId="0A171AA2" w14:textId="77777777" w:rsidR="00C520F3" w:rsidRPr="001C4E02" w:rsidRDefault="00C520F3" w:rsidP="001C4E02">
            <w:pPr>
              <w:jc w:val="left"/>
              <w:rPr>
                <w:rFonts w:eastAsia="Aptos" w:cs="Calibri Light"/>
                <w:b/>
                <w:bCs/>
                <w:kern w:val="2"/>
              </w:rPr>
            </w:pPr>
            <w:r w:rsidRPr="001C4E02">
              <w:rPr>
                <w:rFonts w:eastAsia="Aptos" w:cs="Calibri Light"/>
                <w:b/>
                <w:bCs/>
                <w:kern w:val="2"/>
              </w:rPr>
              <w:t>Evidence Reference</w:t>
            </w:r>
          </w:p>
        </w:tc>
      </w:tr>
      <w:tr w:rsidR="00C520F3" w:rsidRPr="00C520F3" w14:paraId="2B5D01C0" w14:textId="77777777" w:rsidTr="00731B79">
        <w:tc>
          <w:tcPr>
            <w:tcW w:w="2990" w:type="dxa"/>
          </w:tcPr>
          <w:p w14:paraId="5635D5F6" w14:textId="0D3E54FA" w:rsidR="00C520F3" w:rsidRPr="001C4E02" w:rsidRDefault="00C520F3" w:rsidP="001C4E02">
            <w:pPr>
              <w:pStyle w:val="ListParagraph"/>
              <w:numPr>
                <w:ilvl w:val="1"/>
                <w:numId w:val="118"/>
              </w:numPr>
              <w:ind w:left="357" w:hanging="357"/>
              <w:rPr>
                <w:rFonts w:eastAsia="Aptos" w:cs="Calibri Light"/>
                <w:b/>
                <w:bCs/>
                <w:kern w:val="2"/>
              </w:rPr>
            </w:pPr>
            <w:r w:rsidRPr="001C4E02">
              <w:rPr>
                <w:rFonts w:eastAsia="Aptos" w:cs="Calibri Light"/>
                <w:b/>
                <w:bCs/>
                <w:kern w:val="2"/>
              </w:rPr>
              <w:t>Company Profile</w:t>
            </w:r>
          </w:p>
          <w:p w14:paraId="6A5E1ECC" w14:textId="77777777" w:rsidR="00C520F3" w:rsidRPr="00C520F3" w:rsidRDefault="00C520F3" w:rsidP="00C520F3">
            <w:pPr>
              <w:rPr>
                <w:rFonts w:eastAsia="Aptos" w:cs="Calibri Light"/>
                <w:kern w:val="2"/>
              </w:rPr>
            </w:pPr>
            <w:r w:rsidRPr="00C520F3">
              <w:rPr>
                <w:rFonts w:eastAsia="Aptos" w:cs="Calibri Light"/>
                <w:kern w:val="2"/>
              </w:rPr>
              <w:t xml:space="preserve">The bidder </w:t>
            </w:r>
            <w:r w:rsidRPr="00C520F3">
              <w:rPr>
                <w:rFonts w:eastAsia="Aptos" w:cs="Calibri Light"/>
                <w:b/>
                <w:bCs/>
                <w:kern w:val="2"/>
              </w:rPr>
              <w:t>must</w:t>
            </w:r>
            <w:r w:rsidRPr="00C520F3">
              <w:rPr>
                <w:rFonts w:eastAsia="Aptos" w:cs="Calibri Light"/>
                <w:kern w:val="2"/>
              </w:rPr>
              <w:t xml:space="preserve"> provide a company profile which covers the following elements: </w:t>
            </w:r>
          </w:p>
          <w:p w14:paraId="37D06F8C" w14:textId="77777777" w:rsidR="00C520F3" w:rsidRPr="00C520F3" w:rsidRDefault="00C520F3" w:rsidP="00C520F3">
            <w:pPr>
              <w:rPr>
                <w:rFonts w:eastAsia="Aptos" w:cs="Calibri Light"/>
                <w:kern w:val="2"/>
              </w:rPr>
            </w:pPr>
          </w:p>
          <w:p w14:paraId="525415DD" w14:textId="04BAE8B3" w:rsidR="00C520F3" w:rsidRPr="00C520F3" w:rsidRDefault="00C520F3" w:rsidP="00C520F3">
            <w:pPr>
              <w:numPr>
                <w:ilvl w:val="0"/>
                <w:numId w:val="89"/>
              </w:numPr>
              <w:spacing w:after="0" w:line="240" w:lineRule="auto"/>
              <w:jc w:val="left"/>
              <w:rPr>
                <w:rFonts w:eastAsia="Aptos" w:cs="Calibri Light"/>
                <w:kern w:val="2"/>
              </w:rPr>
            </w:pPr>
            <w:r w:rsidRPr="00C520F3">
              <w:rPr>
                <w:rFonts w:eastAsia="Aptos" w:cs="Calibri Light"/>
                <w:kern w:val="2"/>
              </w:rPr>
              <w:t>Details on size of organisation (</w:t>
            </w:r>
            <w:r w:rsidR="0094255C">
              <w:rPr>
                <w:rFonts w:eastAsia="Aptos" w:cs="Calibri Light"/>
                <w:kern w:val="2"/>
              </w:rPr>
              <w:t>minimum number of resources required is 4</w:t>
            </w:r>
            <w:r w:rsidRPr="00C520F3">
              <w:rPr>
                <w:rFonts w:eastAsia="Aptos" w:cs="Calibri Light"/>
                <w:kern w:val="2"/>
              </w:rPr>
              <w:t>).</w:t>
            </w:r>
          </w:p>
          <w:p w14:paraId="334D6D71" w14:textId="270346D0" w:rsidR="00C520F3" w:rsidRPr="00964047" w:rsidRDefault="0094255C" w:rsidP="001C4E02">
            <w:pPr>
              <w:numPr>
                <w:ilvl w:val="0"/>
                <w:numId w:val="89"/>
              </w:numPr>
              <w:spacing w:after="0" w:line="240" w:lineRule="auto"/>
              <w:jc w:val="left"/>
              <w:rPr>
                <w:rFonts w:eastAsia="Aptos" w:cs="Calibri Light"/>
                <w:kern w:val="2"/>
              </w:rPr>
            </w:pPr>
            <w:r>
              <w:rPr>
                <w:rFonts w:eastAsia="Aptos" w:cs="Calibri Light"/>
                <w:kern w:val="2"/>
              </w:rPr>
              <w:t xml:space="preserve">Key proposed team members: </w:t>
            </w:r>
            <w:r w:rsidR="00C520F3" w:rsidRPr="00C520F3">
              <w:rPr>
                <w:rFonts w:eastAsia="Aptos" w:cs="Calibri Light"/>
                <w:kern w:val="2"/>
              </w:rPr>
              <w:t xml:space="preserve">Minimum of </w:t>
            </w:r>
            <w:r w:rsidR="00C105F4">
              <w:rPr>
                <w:rFonts w:eastAsia="Aptos" w:cs="Calibri Light"/>
                <w:kern w:val="2"/>
              </w:rPr>
              <w:t>O</w:t>
            </w:r>
            <w:r w:rsidR="00C9663F">
              <w:rPr>
                <w:rFonts w:eastAsia="Aptos" w:cs="Calibri Light"/>
                <w:kern w:val="2"/>
              </w:rPr>
              <w:t xml:space="preserve">ne </w:t>
            </w:r>
            <w:r>
              <w:rPr>
                <w:rFonts w:eastAsia="Aptos" w:cs="Calibri Light"/>
                <w:kern w:val="2"/>
              </w:rPr>
              <w:t>E</w:t>
            </w:r>
            <w:r w:rsidR="00C9663F">
              <w:rPr>
                <w:rFonts w:eastAsia="Aptos" w:cs="Calibri Light"/>
                <w:kern w:val="2"/>
              </w:rPr>
              <w:t>ngineer</w:t>
            </w:r>
            <w:r>
              <w:rPr>
                <w:rFonts w:eastAsia="Aptos" w:cs="Calibri Light"/>
                <w:kern w:val="2"/>
              </w:rPr>
              <w:t xml:space="preserve"> or </w:t>
            </w:r>
            <w:r w:rsidR="00E156A8">
              <w:rPr>
                <w:rFonts w:eastAsia="Aptos" w:cs="Calibri Light"/>
                <w:kern w:val="2"/>
              </w:rPr>
              <w:t>Technologist</w:t>
            </w:r>
            <w:r w:rsidR="00E156A8" w:rsidRPr="00C520F3">
              <w:rPr>
                <w:rFonts w:eastAsia="Aptos" w:cs="Calibri Light"/>
                <w:kern w:val="2"/>
              </w:rPr>
              <w:t xml:space="preserve"> who</w:t>
            </w:r>
            <w:r w:rsidR="00C520F3" w:rsidRPr="00C520F3">
              <w:rPr>
                <w:rFonts w:eastAsia="Aptos" w:cs="Calibri Light"/>
                <w:kern w:val="2"/>
              </w:rPr>
              <w:t xml:space="preserve"> are technically qualified</w:t>
            </w:r>
            <w:r w:rsidR="007A6877">
              <w:rPr>
                <w:rFonts w:eastAsia="Aptos" w:cs="Calibri Light"/>
                <w:kern w:val="2"/>
              </w:rPr>
              <w:t>.</w:t>
            </w:r>
          </w:p>
          <w:p w14:paraId="66C48A60" w14:textId="4144762E" w:rsidR="00964047" w:rsidRPr="00C520F3" w:rsidRDefault="00C520F3" w:rsidP="00C520F3">
            <w:pPr>
              <w:rPr>
                <w:rFonts w:eastAsia="Aptos" w:cs="Calibri Light"/>
                <w:b/>
                <w:bCs/>
                <w:kern w:val="2"/>
                <w:u w:val="single"/>
              </w:rPr>
            </w:pPr>
            <w:r w:rsidRPr="00C520F3">
              <w:rPr>
                <w:rFonts w:eastAsia="Aptos" w:cs="Calibri Light"/>
                <w:b/>
                <w:bCs/>
                <w:kern w:val="2"/>
                <w:u w:val="single"/>
              </w:rPr>
              <w:t>Minimum Requirements:</w:t>
            </w:r>
          </w:p>
          <w:p w14:paraId="215C62E3" w14:textId="77777777" w:rsidR="00C520F3" w:rsidRPr="00C520F3" w:rsidRDefault="00C520F3" w:rsidP="00C520F3">
            <w:pPr>
              <w:rPr>
                <w:rFonts w:eastAsia="Aptos" w:cs="Calibri Light"/>
                <w:kern w:val="2"/>
              </w:rPr>
            </w:pPr>
            <w:r w:rsidRPr="00C520F3">
              <w:rPr>
                <w:rFonts w:eastAsia="Aptos" w:cs="Calibri Light"/>
                <w:kern w:val="2"/>
              </w:rPr>
              <w:t>The bidder provided a company profile which addresses (i) and (ii)</w:t>
            </w:r>
          </w:p>
        </w:tc>
        <w:tc>
          <w:tcPr>
            <w:tcW w:w="3280" w:type="dxa"/>
          </w:tcPr>
          <w:p w14:paraId="704A5FE0" w14:textId="77777777" w:rsidR="00C520F3" w:rsidRPr="00C520F3" w:rsidRDefault="00C520F3" w:rsidP="00C520F3">
            <w:pPr>
              <w:spacing w:after="160" w:line="259" w:lineRule="auto"/>
              <w:rPr>
                <w:rFonts w:eastAsia="Aptos" w:cs="Calibri Light"/>
                <w:b/>
                <w:bCs/>
                <w:kern w:val="2"/>
                <w:u w:val="single"/>
              </w:rPr>
            </w:pPr>
            <w:r w:rsidRPr="00C520F3">
              <w:rPr>
                <w:rFonts w:eastAsia="Aptos" w:cs="Calibri Light"/>
                <w:b/>
                <w:bCs/>
                <w:kern w:val="2"/>
                <w:u w:val="single"/>
              </w:rPr>
              <w:t xml:space="preserve">Evidence: </w:t>
            </w:r>
          </w:p>
          <w:p w14:paraId="704D042A" w14:textId="77777777" w:rsidR="00C520F3" w:rsidRPr="00C520F3" w:rsidRDefault="00C520F3" w:rsidP="00C520F3">
            <w:pPr>
              <w:spacing w:after="160" w:line="259" w:lineRule="auto"/>
              <w:rPr>
                <w:rFonts w:eastAsia="Aptos" w:cs="Calibri Light"/>
                <w:kern w:val="2"/>
              </w:rPr>
            </w:pPr>
            <w:r w:rsidRPr="00C520F3">
              <w:rPr>
                <w:rFonts w:eastAsia="Aptos" w:cs="Calibri Light"/>
                <w:kern w:val="2"/>
              </w:rPr>
              <w:t xml:space="preserve">The bidder must provide a company profile which covers the following elements: </w:t>
            </w:r>
          </w:p>
          <w:p w14:paraId="55A5BFC2" w14:textId="3C7D3A0F" w:rsidR="00C520F3" w:rsidRPr="00C520F3" w:rsidRDefault="00C520F3" w:rsidP="00C520F3">
            <w:pPr>
              <w:numPr>
                <w:ilvl w:val="0"/>
                <w:numId w:val="90"/>
              </w:numPr>
              <w:spacing w:after="160" w:line="259" w:lineRule="auto"/>
              <w:jc w:val="left"/>
              <w:rPr>
                <w:rFonts w:eastAsia="Aptos" w:cs="Calibri Light"/>
                <w:kern w:val="2"/>
              </w:rPr>
            </w:pPr>
            <w:r w:rsidRPr="00C520F3">
              <w:rPr>
                <w:rFonts w:eastAsia="Aptos" w:cs="Calibri Light"/>
                <w:kern w:val="2"/>
              </w:rPr>
              <w:t>Details on size of organisation (</w:t>
            </w:r>
            <w:r w:rsidR="0094255C">
              <w:rPr>
                <w:rFonts w:eastAsia="Aptos" w:cs="Calibri Light"/>
                <w:kern w:val="2"/>
              </w:rPr>
              <w:t xml:space="preserve">minimum </w:t>
            </w:r>
            <w:r w:rsidRPr="00C520F3">
              <w:rPr>
                <w:rFonts w:eastAsia="Aptos" w:cs="Calibri Light"/>
                <w:kern w:val="2"/>
              </w:rPr>
              <w:t>number of resources</w:t>
            </w:r>
            <w:r w:rsidR="0094255C">
              <w:rPr>
                <w:rFonts w:eastAsia="Aptos" w:cs="Calibri Light"/>
                <w:kern w:val="2"/>
              </w:rPr>
              <w:t xml:space="preserve"> required is 4</w:t>
            </w:r>
            <w:r w:rsidRPr="00C520F3">
              <w:rPr>
                <w:rFonts w:eastAsia="Aptos" w:cs="Calibri Light"/>
                <w:kern w:val="2"/>
              </w:rPr>
              <w:t>).</w:t>
            </w:r>
          </w:p>
          <w:p w14:paraId="52BA6319" w14:textId="2B150CDF" w:rsidR="00C520F3" w:rsidRPr="00C520F3" w:rsidRDefault="00C105F4" w:rsidP="00C520F3">
            <w:pPr>
              <w:numPr>
                <w:ilvl w:val="0"/>
                <w:numId w:val="90"/>
              </w:numPr>
              <w:spacing w:after="160" w:line="259" w:lineRule="auto"/>
              <w:jc w:val="left"/>
              <w:rPr>
                <w:rFonts w:eastAsia="Aptos" w:cs="Calibri Light"/>
                <w:kern w:val="2"/>
              </w:rPr>
            </w:pPr>
            <w:r>
              <w:rPr>
                <w:rFonts w:eastAsia="Aptos" w:cs="Calibri Light"/>
                <w:kern w:val="2"/>
              </w:rPr>
              <w:t xml:space="preserve">Key proposed team members: </w:t>
            </w:r>
            <w:r w:rsidR="00C520F3" w:rsidRPr="00C520F3">
              <w:rPr>
                <w:rFonts w:eastAsia="Aptos" w:cs="Calibri Light"/>
                <w:kern w:val="2"/>
              </w:rPr>
              <w:t xml:space="preserve">Minimum of </w:t>
            </w:r>
            <w:r>
              <w:rPr>
                <w:rFonts w:eastAsia="Aptos" w:cs="Calibri Light"/>
                <w:kern w:val="2"/>
              </w:rPr>
              <w:t>O</w:t>
            </w:r>
            <w:r w:rsidR="00BF5EEE">
              <w:rPr>
                <w:rFonts w:eastAsia="Aptos" w:cs="Calibri Light"/>
                <w:kern w:val="2"/>
              </w:rPr>
              <w:t xml:space="preserve">ne </w:t>
            </w:r>
            <w:r>
              <w:rPr>
                <w:rFonts w:eastAsia="Aptos" w:cs="Calibri Light"/>
                <w:kern w:val="2"/>
              </w:rPr>
              <w:t>E</w:t>
            </w:r>
            <w:r w:rsidR="00BF5EEE">
              <w:rPr>
                <w:rFonts w:eastAsia="Aptos" w:cs="Calibri Light"/>
                <w:kern w:val="2"/>
              </w:rPr>
              <w:t xml:space="preserve">ngineer </w:t>
            </w:r>
            <w:r>
              <w:rPr>
                <w:rFonts w:eastAsia="Aptos" w:cs="Calibri Light"/>
                <w:kern w:val="2"/>
              </w:rPr>
              <w:t>or</w:t>
            </w:r>
            <w:r w:rsidR="00BF5EEE">
              <w:rPr>
                <w:rFonts w:eastAsia="Aptos" w:cs="Calibri Light"/>
                <w:kern w:val="2"/>
              </w:rPr>
              <w:t xml:space="preserve"> </w:t>
            </w:r>
            <w:r>
              <w:rPr>
                <w:rFonts w:eastAsia="Aptos" w:cs="Calibri Light"/>
                <w:kern w:val="2"/>
              </w:rPr>
              <w:t>T</w:t>
            </w:r>
            <w:r w:rsidR="00BF5EEE">
              <w:rPr>
                <w:rFonts w:eastAsia="Aptos" w:cs="Calibri Light"/>
                <w:kern w:val="2"/>
              </w:rPr>
              <w:t>echnologist</w:t>
            </w:r>
            <w:r w:rsidR="00C520F3" w:rsidRPr="00C520F3">
              <w:rPr>
                <w:rFonts w:eastAsia="Aptos" w:cs="Calibri Light"/>
                <w:kern w:val="2"/>
              </w:rPr>
              <w:t xml:space="preserve"> who are technically qualified.</w:t>
            </w:r>
          </w:p>
          <w:p w14:paraId="537885F4" w14:textId="77777777" w:rsidR="00C520F3" w:rsidRPr="00C520F3" w:rsidRDefault="00C520F3" w:rsidP="00C520F3">
            <w:pPr>
              <w:spacing w:after="160" w:line="259" w:lineRule="auto"/>
              <w:rPr>
                <w:rFonts w:eastAsia="Aptos" w:cs="Calibri Light"/>
                <w:b/>
                <w:iCs/>
                <w:kern w:val="2"/>
                <w:u w:val="single"/>
              </w:rPr>
            </w:pPr>
            <w:r w:rsidRPr="00C520F3">
              <w:rPr>
                <w:rFonts w:eastAsia="Aptos" w:cs="Calibri Light"/>
                <w:b/>
                <w:iCs/>
                <w:kern w:val="2"/>
                <w:u w:val="single"/>
              </w:rPr>
              <w:t>Evaluation:</w:t>
            </w:r>
          </w:p>
          <w:p w14:paraId="51B7D39B" w14:textId="77777777" w:rsidR="00C520F3" w:rsidRPr="00C520F3" w:rsidRDefault="00C520F3" w:rsidP="00C520F3">
            <w:pPr>
              <w:spacing w:after="160" w:line="259" w:lineRule="auto"/>
              <w:rPr>
                <w:rFonts w:eastAsia="Aptos" w:cs="Calibri Light"/>
                <w:kern w:val="2"/>
              </w:rPr>
            </w:pPr>
            <w:r w:rsidRPr="00C520F3">
              <w:rPr>
                <w:rFonts w:eastAsia="Aptos" w:cs="Calibri Light"/>
                <w:kern w:val="2"/>
              </w:rPr>
              <w:t>0 = No company profile provided</w:t>
            </w:r>
          </w:p>
          <w:p w14:paraId="143DC5B7" w14:textId="77777777" w:rsidR="00C520F3" w:rsidRPr="00C520F3" w:rsidRDefault="00C520F3" w:rsidP="00C520F3">
            <w:pPr>
              <w:rPr>
                <w:rFonts w:eastAsia="Aptos" w:cs="Calibri Light"/>
                <w:kern w:val="2"/>
              </w:rPr>
            </w:pPr>
            <w:r w:rsidRPr="00C520F3">
              <w:rPr>
                <w:rFonts w:eastAsia="Aptos" w:cs="Calibri Light"/>
                <w:kern w:val="2"/>
              </w:rPr>
              <w:t>5 = The bidder provided a company profile which addresses (i) and (ii)</w:t>
            </w:r>
          </w:p>
          <w:p w14:paraId="20D6C03E" w14:textId="77777777" w:rsidR="00C520F3" w:rsidRPr="00C520F3" w:rsidRDefault="00C520F3" w:rsidP="00C520F3">
            <w:pPr>
              <w:rPr>
                <w:rFonts w:eastAsia="Aptos" w:cs="Calibri Light"/>
                <w:kern w:val="2"/>
              </w:rPr>
            </w:pPr>
          </w:p>
        </w:tc>
        <w:tc>
          <w:tcPr>
            <w:tcW w:w="1119" w:type="dxa"/>
          </w:tcPr>
          <w:p w14:paraId="6999DE4B" w14:textId="77777777" w:rsidR="00C520F3" w:rsidRPr="00C520F3" w:rsidRDefault="00C520F3" w:rsidP="00C520F3">
            <w:pPr>
              <w:jc w:val="center"/>
              <w:rPr>
                <w:rFonts w:eastAsia="Aptos" w:cs="Calibri Light"/>
                <w:kern w:val="2"/>
              </w:rPr>
            </w:pPr>
            <w:r w:rsidRPr="00C520F3">
              <w:rPr>
                <w:rFonts w:eastAsia="Aptos" w:cs="Calibri Light"/>
                <w:kern w:val="2"/>
              </w:rPr>
              <w:t>20%</w:t>
            </w:r>
          </w:p>
        </w:tc>
        <w:tc>
          <w:tcPr>
            <w:tcW w:w="1629" w:type="dxa"/>
          </w:tcPr>
          <w:p w14:paraId="4EF1BFEF" w14:textId="619B94C9" w:rsidR="00C520F3" w:rsidRPr="00C520F3" w:rsidRDefault="00C520F3" w:rsidP="001C4E02">
            <w:pPr>
              <w:jc w:val="left"/>
              <w:rPr>
                <w:rFonts w:eastAsia="Aptos" w:cs="Calibri Light"/>
                <w:kern w:val="2"/>
              </w:rPr>
            </w:pPr>
            <w:r w:rsidRPr="00C520F3">
              <w:rPr>
                <w:rFonts w:eastAsia="Aptos" w:cs="Calibri Light"/>
                <w:kern w:val="2"/>
              </w:rPr>
              <w:t xml:space="preserve">&lt;provide unique reference to locate substantiating evidence in the bid response – see </w:t>
            </w:r>
            <w:r w:rsidRPr="00C520F3">
              <w:rPr>
                <w:rFonts w:eastAsia="Aptos" w:cs="Calibri Light"/>
                <w:b/>
                <w:bCs/>
                <w:kern w:val="2"/>
              </w:rPr>
              <w:t xml:space="preserve">Annex </w:t>
            </w:r>
            <w:r w:rsidR="009E5CB3">
              <w:rPr>
                <w:rFonts w:eastAsia="Aptos" w:cs="Calibri Light"/>
                <w:b/>
                <w:bCs/>
                <w:kern w:val="2"/>
              </w:rPr>
              <w:t>A&gt;</w:t>
            </w:r>
          </w:p>
        </w:tc>
      </w:tr>
      <w:tr w:rsidR="00C520F3" w:rsidRPr="00C520F3" w14:paraId="4A2775DF" w14:textId="77777777" w:rsidTr="00731B79">
        <w:tc>
          <w:tcPr>
            <w:tcW w:w="2990" w:type="dxa"/>
          </w:tcPr>
          <w:p w14:paraId="6D85CE4B" w14:textId="16559C18" w:rsidR="00C520F3" w:rsidRPr="00731B79" w:rsidRDefault="00C520F3" w:rsidP="001C4E02">
            <w:pPr>
              <w:pStyle w:val="ListParagraph"/>
              <w:numPr>
                <w:ilvl w:val="1"/>
                <w:numId w:val="118"/>
              </w:numPr>
              <w:ind w:left="357" w:hanging="357"/>
              <w:jc w:val="left"/>
              <w:rPr>
                <w:rFonts w:eastAsia="Aptos" w:cs="Calibri Light"/>
                <w:b/>
                <w:bCs/>
                <w:kern w:val="2"/>
              </w:rPr>
            </w:pPr>
            <w:r w:rsidRPr="00731B79">
              <w:rPr>
                <w:rFonts w:eastAsia="Aptos" w:cs="Calibri Light"/>
                <w:b/>
                <w:bCs/>
                <w:kern w:val="2"/>
              </w:rPr>
              <w:t>Experience of a Project Manager</w:t>
            </w:r>
          </w:p>
          <w:p w14:paraId="4147F76D" w14:textId="77777777" w:rsidR="00C520F3" w:rsidRPr="00C520F3" w:rsidRDefault="00C520F3" w:rsidP="00C520F3">
            <w:pPr>
              <w:rPr>
                <w:rFonts w:eastAsia="Aptos" w:cs="Calibri Light"/>
                <w:kern w:val="2"/>
              </w:rPr>
            </w:pPr>
          </w:p>
          <w:p w14:paraId="00EBE4E5" w14:textId="492431A4" w:rsidR="00C520F3" w:rsidRPr="00C520F3" w:rsidRDefault="00C520F3" w:rsidP="001C4E02">
            <w:pPr>
              <w:jc w:val="left"/>
              <w:rPr>
                <w:rFonts w:eastAsia="Aptos" w:cs="Calibri Light"/>
                <w:kern w:val="2"/>
              </w:rPr>
            </w:pPr>
            <w:r w:rsidRPr="00C520F3">
              <w:rPr>
                <w:rFonts w:eastAsia="Aptos" w:cs="Calibri Light"/>
                <w:kern w:val="2"/>
              </w:rPr>
              <w:t xml:space="preserve">The bidder must allocate a </w:t>
            </w:r>
            <w:r w:rsidR="00C105F4">
              <w:rPr>
                <w:rFonts w:eastAsia="Aptos" w:cs="Calibri Light"/>
                <w:kern w:val="2"/>
              </w:rPr>
              <w:t>P</w:t>
            </w:r>
            <w:r w:rsidRPr="00C520F3">
              <w:rPr>
                <w:rFonts w:eastAsia="Aptos" w:cs="Calibri Light"/>
                <w:kern w:val="2"/>
              </w:rPr>
              <w:t xml:space="preserve">roject </w:t>
            </w:r>
            <w:r w:rsidR="00C105F4">
              <w:rPr>
                <w:rFonts w:eastAsia="Aptos" w:cs="Calibri Light"/>
                <w:kern w:val="2"/>
              </w:rPr>
              <w:t>M</w:t>
            </w:r>
            <w:r w:rsidRPr="00C520F3">
              <w:rPr>
                <w:rFonts w:eastAsia="Aptos" w:cs="Calibri Light"/>
                <w:kern w:val="2"/>
              </w:rPr>
              <w:t>anager who will be responsible for end-to-end management of the</w:t>
            </w:r>
            <w:r w:rsidR="00AE1DC0">
              <w:t xml:space="preserve"> </w:t>
            </w:r>
            <w:r w:rsidR="00AE1DC0" w:rsidRPr="00AE1DC0">
              <w:rPr>
                <w:rFonts w:eastAsia="Aptos" w:cs="Calibri Light"/>
                <w:kern w:val="2"/>
              </w:rPr>
              <w:t>design, supply, installation, testing, commissioning, and maintenance of a complete turnkey fire suppression detection system</w:t>
            </w:r>
            <w:r w:rsidR="00AE1DC0">
              <w:rPr>
                <w:rFonts w:eastAsia="Aptos" w:cs="Calibri Light"/>
                <w:kern w:val="2"/>
              </w:rPr>
              <w:t>.</w:t>
            </w:r>
          </w:p>
          <w:p w14:paraId="74B8E5ED" w14:textId="77777777" w:rsidR="00C520F3" w:rsidRPr="00C520F3" w:rsidRDefault="00C520F3" w:rsidP="00C520F3">
            <w:pPr>
              <w:rPr>
                <w:rFonts w:eastAsia="Aptos" w:cs="Calibri Light"/>
                <w:kern w:val="2"/>
              </w:rPr>
            </w:pPr>
          </w:p>
          <w:p w14:paraId="7459B2E7" w14:textId="77777777" w:rsidR="00C520F3" w:rsidRPr="00C520F3" w:rsidRDefault="00C520F3" w:rsidP="00C520F3">
            <w:pPr>
              <w:rPr>
                <w:rFonts w:eastAsia="Aptos" w:cs="Calibri Light"/>
                <w:b/>
                <w:bCs/>
                <w:kern w:val="2"/>
                <w:u w:val="single"/>
              </w:rPr>
            </w:pPr>
            <w:r w:rsidRPr="00C520F3">
              <w:rPr>
                <w:rFonts w:eastAsia="Aptos" w:cs="Calibri Light"/>
                <w:b/>
                <w:bCs/>
                <w:kern w:val="2"/>
                <w:u w:val="single"/>
              </w:rPr>
              <w:t>Minimum Requirement:</w:t>
            </w:r>
          </w:p>
          <w:p w14:paraId="30312C66" w14:textId="2A6BE2E4" w:rsidR="00C520F3" w:rsidRPr="00C520F3" w:rsidRDefault="00C520F3" w:rsidP="001C4E02">
            <w:pPr>
              <w:jc w:val="left"/>
              <w:rPr>
                <w:rFonts w:eastAsia="Aptos" w:cs="Calibri Light"/>
                <w:kern w:val="2"/>
              </w:rPr>
            </w:pPr>
            <w:r w:rsidRPr="00C520F3">
              <w:rPr>
                <w:rFonts w:eastAsia="Aptos" w:cs="Calibri Light"/>
                <w:kern w:val="2"/>
              </w:rPr>
              <w:lastRenderedPageBreak/>
              <w:t xml:space="preserve">A minimum of </w:t>
            </w:r>
            <w:r w:rsidR="0066787D">
              <w:rPr>
                <w:rFonts w:eastAsia="Aptos" w:cs="Calibri Light"/>
                <w:kern w:val="2"/>
              </w:rPr>
              <w:t>3</w:t>
            </w:r>
            <w:r w:rsidRPr="00C520F3">
              <w:rPr>
                <w:rFonts w:eastAsia="Aptos" w:cs="Calibri Light"/>
                <w:kern w:val="2"/>
              </w:rPr>
              <w:t xml:space="preserve"> years’ experience </w:t>
            </w:r>
            <w:r w:rsidR="008415C9" w:rsidRPr="00C520F3">
              <w:rPr>
                <w:rFonts w:eastAsia="Aptos" w:cs="Calibri Light"/>
                <w:kern w:val="2"/>
              </w:rPr>
              <w:t xml:space="preserve">in </w:t>
            </w:r>
            <w:r w:rsidR="00F61DAD">
              <w:rPr>
                <w:rFonts w:eastAsia="Aptos" w:cs="Calibri Light"/>
                <w:kern w:val="2"/>
              </w:rPr>
              <w:t>C</w:t>
            </w:r>
            <w:r w:rsidR="008415C9">
              <w:rPr>
                <w:rFonts w:eastAsia="Aptos" w:cs="Calibri Light"/>
                <w:kern w:val="2"/>
              </w:rPr>
              <w:t xml:space="preserve">onstruction </w:t>
            </w:r>
            <w:r w:rsidR="00F61DAD">
              <w:rPr>
                <w:rFonts w:eastAsia="Aptos" w:cs="Calibri Light"/>
                <w:kern w:val="2"/>
              </w:rPr>
              <w:t>P</w:t>
            </w:r>
            <w:r w:rsidR="008415C9">
              <w:rPr>
                <w:rFonts w:eastAsia="Aptos" w:cs="Calibri Light"/>
                <w:kern w:val="2"/>
              </w:rPr>
              <w:t xml:space="preserve">roject </w:t>
            </w:r>
            <w:r w:rsidR="00F61DAD">
              <w:rPr>
                <w:rFonts w:eastAsia="Aptos" w:cs="Calibri Light"/>
                <w:kern w:val="2"/>
              </w:rPr>
              <w:t>M</w:t>
            </w:r>
            <w:r w:rsidR="008415C9">
              <w:rPr>
                <w:rFonts w:eastAsia="Aptos" w:cs="Calibri Light"/>
                <w:kern w:val="2"/>
              </w:rPr>
              <w:t>anagement.</w:t>
            </w:r>
          </w:p>
        </w:tc>
        <w:tc>
          <w:tcPr>
            <w:tcW w:w="3280" w:type="dxa"/>
          </w:tcPr>
          <w:p w14:paraId="69810EDB" w14:textId="77777777" w:rsidR="00C520F3" w:rsidRPr="00C520F3" w:rsidRDefault="00C520F3" w:rsidP="00C520F3">
            <w:pPr>
              <w:spacing w:after="160" w:line="259" w:lineRule="auto"/>
              <w:rPr>
                <w:rFonts w:eastAsia="Aptos" w:cs="Calibri Light"/>
                <w:b/>
                <w:bCs/>
                <w:kern w:val="2"/>
                <w:u w:val="single"/>
              </w:rPr>
            </w:pPr>
            <w:r w:rsidRPr="00C520F3">
              <w:rPr>
                <w:rFonts w:eastAsia="Aptos" w:cs="Calibri Light"/>
                <w:b/>
                <w:bCs/>
                <w:kern w:val="2"/>
                <w:u w:val="single"/>
              </w:rPr>
              <w:lastRenderedPageBreak/>
              <w:t>Evidence:</w:t>
            </w:r>
          </w:p>
          <w:p w14:paraId="1723E48B" w14:textId="77777777" w:rsidR="00C520F3" w:rsidRPr="00C520F3" w:rsidRDefault="00C520F3" w:rsidP="00C520F3">
            <w:pPr>
              <w:spacing w:after="160" w:line="259" w:lineRule="auto"/>
              <w:rPr>
                <w:rFonts w:eastAsia="Aptos" w:cs="Calibri Light"/>
                <w:kern w:val="2"/>
              </w:rPr>
            </w:pPr>
            <w:r w:rsidRPr="00C520F3">
              <w:rPr>
                <w:rFonts w:eastAsia="Aptos" w:cs="Calibri Light"/>
                <w:kern w:val="2"/>
              </w:rPr>
              <w:t xml:space="preserve">The bidder must provide a comprehensive curriculum vitae (CV) of Project Manager which reflects – </w:t>
            </w:r>
          </w:p>
          <w:p w14:paraId="57035B12" w14:textId="20005814" w:rsidR="00C520F3" w:rsidRPr="00C520F3" w:rsidRDefault="00C520F3" w:rsidP="001C4E02">
            <w:pPr>
              <w:spacing w:after="160" w:line="259" w:lineRule="auto"/>
              <w:jc w:val="left"/>
              <w:rPr>
                <w:rFonts w:eastAsia="Aptos" w:cs="Calibri Light"/>
                <w:b/>
                <w:bCs/>
                <w:kern w:val="2"/>
              </w:rPr>
            </w:pPr>
            <w:r w:rsidRPr="00C520F3">
              <w:rPr>
                <w:rFonts w:eastAsia="Aptos" w:cs="Calibri Light"/>
                <w:kern w:val="2"/>
              </w:rPr>
              <w:t xml:space="preserve">A minimum of </w:t>
            </w:r>
            <w:r w:rsidR="0066787D">
              <w:rPr>
                <w:rFonts w:eastAsia="Aptos" w:cs="Calibri Light"/>
                <w:kern w:val="2"/>
              </w:rPr>
              <w:t>3</w:t>
            </w:r>
            <w:r w:rsidRPr="00C520F3">
              <w:rPr>
                <w:rFonts w:eastAsia="Aptos" w:cs="Calibri Light"/>
                <w:kern w:val="2"/>
              </w:rPr>
              <w:t xml:space="preserve"> years’ experience in </w:t>
            </w:r>
            <w:r w:rsidR="00F61DAD">
              <w:rPr>
                <w:rFonts w:eastAsia="Aptos" w:cs="Calibri Light"/>
                <w:kern w:val="2"/>
              </w:rPr>
              <w:t>C</w:t>
            </w:r>
            <w:r w:rsidR="008C6214">
              <w:rPr>
                <w:rFonts w:eastAsia="Aptos" w:cs="Calibri Light"/>
                <w:kern w:val="2"/>
              </w:rPr>
              <w:t xml:space="preserve">onstruction </w:t>
            </w:r>
            <w:r w:rsidR="00F61DAD">
              <w:rPr>
                <w:rFonts w:eastAsia="Aptos" w:cs="Calibri Light"/>
                <w:kern w:val="2"/>
              </w:rPr>
              <w:t>P</w:t>
            </w:r>
            <w:r w:rsidR="00550C92">
              <w:rPr>
                <w:rFonts w:eastAsia="Aptos" w:cs="Calibri Light"/>
                <w:kern w:val="2"/>
              </w:rPr>
              <w:t xml:space="preserve">roject </w:t>
            </w:r>
            <w:r w:rsidR="00F61DAD">
              <w:rPr>
                <w:rFonts w:eastAsia="Aptos" w:cs="Calibri Light"/>
                <w:kern w:val="2"/>
              </w:rPr>
              <w:t>M</w:t>
            </w:r>
            <w:r w:rsidR="00550C92">
              <w:rPr>
                <w:rFonts w:eastAsia="Aptos" w:cs="Calibri Light"/>
                <w:kern w:val="2"/>
              </w:rPr>
              <w:t>anagement</w:t>
            </w:r>
          </w:p>
          <w:p w14:paraId="36C9B2AF" w14:textId="77777777" w:rsidR="00C520F3" w:rsidRPr="00C520F3" w:rsidRDefault="00C520F3" w:rsidP="00C520F3">
            <w:pPr>
              <w:spacing w:after="160" w:line="259" w:lineRule="auto"/>
              <w:rPr>
                <w:rFonts w:eastAsia="Aptos" w:cs="Calibri Light"/>
                <w:b/>
                <w:bCs/>
                <w:kern w:val="2"/>
              </w:rPr>
            </w:pPr>
          </w:p>
          <w:p w14:paraId="72D8A1B0" w14:textId="77777777" w:rsidR="00C520F3" w:rsidRPr="00C520F3" w:rsidRDefault="00C520F3" w:rsidP="00C520F3">
            <w:pPr>
              <w:spacing w:after="160" w:line="259" w:lineRule="auto"/>
              <w:rPr>
                <w:rFonts w:eastAsia="Aptos" w:cs="Calibri Light"/>
                <w:iCs/>
                <w:kern w:val="2"/>
                <w:u w:val="single"/>
              </w:rPr>
            </w:pPr>
            <w:r w:rsidRPr="00C520F3">
              <w:rPr>
                <w:rFonts w:eastAsia="Aptos" w:cs="Calibri Light"/>
                <w:b/>
                <w:iCs/>
                <w:kern w:val="2"/>
                <w:u w:val="single"/>
              </w:rPr>
              <w:t>Evaluation:</w:t>
            </w:r>
          </w:p>
          <w:p w14:paraId="7BBFCD07" w14:textId="43C06E02" w:rsidR="00C520F3" w:rsidRPr="00C520F3" w:rsidRDefault="00C520F3" w:rsidP="00E156A8">
            <w:pPr>
              <w:spacing w:after="160" w:line="259" w:lineRule="auto"/>
              <w:jc w:val="left"/>
              <w:rPr>
                <w:rFonts w:eastAsia="Aptos" w:cs="Calibri Light"/>
                <w:kern w:val="2"/>
              </w:rPr>
            </w:pPr>
            <w:r w:rsidRPr="00C520F3">
              <w:rPr>
                <w:rFonts w:eastAsia="Aptos" w:cs="Calibri Light"/>
                <w:kern w:val="2"/>
              </w:rPr>
              <w:t xml:space="preserve">0 = No CV provided or less than </w:t>
            </w:r>
            <w:r w:rsidR="0066787D">
              <w:rPr>
                <w:rFonts w:eastAsia="Aptos" w:cs="Calibri Light"/>
                <w:kern w:val="2"/>
              </w:rPr>
              <w:t>3</w:t>
            </w:r>
            <w:r w:rsidRPr="00C520F3">
              <w:rPr>
                <w:rFonts w:eastAsia="Aptos" w:cs="Calibri Light"/>
                <w:kern w:val="2"/>
              </w:rPr>
              <w:t xml:space="preserve"> years’ experience </w:t>
            </w:r>
            <w:r w:rsidR="008C6214" w:rsidRPr="00C520F3">
              <w:rPr>
                <w:rFonts w:eastAsia="Aptos" w:cs="Calibri Light"/>
                <w:kern w:val="2"/>
              </w:rPr>
              <w:t xml:space="preserve">in </w:t>
            </w:r>
            <w:r w:rsidR="00F61DAD">
              <w:rPr>
                <w:rFonts w:eastAsia="Aptos" w:cs="Calibri Light"/>
                <w:kern w:val="2"/>
              </w:rPr>
              <w:t>C</w:t>
            </w:r>
            <w:r w:rsidR="008C6214">
              <w:rPr>
                <w:rFonts w:eastAsia="Aptos" w:cs="Calibri Light"/>
                <w:kern w:val="2"/>
              </w:rPr>
              <w:t xml:space="preserve">onstruction </w:t>
            </w:r>
            <w:r w:rsidR="00F61DAD">
              <w:rPr>
                <w:rFonts w:eastAsia="Aptos" w:cs="Calibri Light"/>
                <w:kern w:val="2"/>
              </w:rPr>
              <w:t>Pr</w:t>
            </w:r>
            <w:r w:rsidR="008C6214">
              <w:rPr>
                <w:rFonts w:eastAsia="Aptos" w:cs="Calibri Light"/>
                <w:kern w:val="2"/>
              </w:rPr>
              <w:t xml:space="preserve">oject </w:t>
            </w:r>
            <w:r w:rsidR="00F61DAD">
              <w:rPr>
                <w:rFonts w:eastAsia="Aptos" w:cs="Calibri Light"/>
                <w:kern w:val="2"/>
              </w:rPr>
              <w:t>M</w:t>
            </w:r>
            <w:r w:rsidR="008C6214">
              <w:rPr>
                <w:rFonts w:eastAsia="Aptos" w:cs="Calibri Light"/>
                <w:kern w:val="2"/>
              </w:rPr>
              <w:t>anagement</w:t>
            </w:r>
            <w:r w:rsidR="0066787D">
              <w:rPr>
                <w:rFonts w:eastAsia="Aptos" w:cs="Calibri Light"/>
                <w:kern w:val="2"/>
              </w:rPr>
              <w:t>.</w:t>
            </w:r>
          </w:p>
          <w:p w14:paraId="08297B8F" w14:textId="77777777" w:rsidR="00C520F3" w:rsidRPr="00C520F3" w:rsidRDefault="00C520F3" w:rsidP="00E156A8">
            <w:pPr>
              <w:spacing w:after="160" w:line="259" w:lineRule="auto"/>
              <w:jc w:val="left"/>
              <w:rPr>
                <w:rFonts w:eastAsia="Aptos" w:cs="Calibri Light"/>
                <w:kern w:val="2"/>
              </w:rPr>
            </w:pPr>
          </w:p>
          <w:p w14:paraId="3A75D3B9" w14:textId="7BF1DA1E" w:rsidR="00C520F3" w:rsidRPr="00C520F3" w:rsidRDefault="00C520F3" w:rsidP="00E156A8">
            <w:pPr>
              <w:spacing w:after="160" w:line="259" w:lineRule="auto"/>
              <w:jc w:val="left"/>
              <w:rPr>
                <w:rFonts w:eastAsia="Aptos" w:cs="Calibri Light"/>
                <w:kern w:val="2"/>
              </w:rPr>
            </w:pPr>
            <w:r w:rsidRPr="00C520F3">
              <w:rPr>
                <w:rFonts w:eastAsia="Aptos" w:cs="Calibri Light"/>
                <w:kern w:val="2"/>
              </w:rPr>
              <w:t xml:space="preserve">3 = </w:t>
            </w:r>
            <w:r w:rsidR="00F14AD8">
              <w:rPr>
                <w:rFonts w:eastAsia="Aptos" w:cs="Calibri Light"/>
                <w:kern w:val="2"/>
              </w:rPr>
              <w:t>3</w:t>
            </w:r>
            <w:r w:rsidRPr="00C520F3">
              <w:rPr>
                <w:rFonts w:eastAsia="Aptos" w:cs="Calibri Light"/>
                <w:kern w:val="2"/>
              </w:rPr>
              <w:t xml:space="preserve"> years’ experience </w:t>
            </w:r>
            <w:r w:rsidR="008C6214" w:rsidRPr="00C520F3">
              <w:rPr>
                <w:rFonts w:eastAsia="Aptos" w:cs="Calibri Light"/>
                <w:kern w:val="2"/>
              </w:rPr>
              <w:t xml:space="preserve">in </w:t>
            </w:r>
            <w:r w:rsidR="00F61DAD">
              <w:rPr>
                <w:rFonts w:eastAsia="Aptos" w:cs="Calibri Light"/>
                <w:kern w:val="2"/>
              </w:rPr>
              <w:t>C</w:t>
            </w:r>
            <w:r w:rsidR="008C6214">
              <w:rPr>
                <w:rFonts w:eastAsia="Aptos" w:cs="Calibri Light"/>
                <w:kern w:val="2"/>
              </w:rPr>
              <w:t xml:space="preserve">onstruction </w:t>
            </w:r>
            <w:r w:rsidR="00F61DAD">
              <w:rPr>
                <w:rFonts w:eastAsia="Aptos" w:cs="Calibri Light"/>
                <w:kern w:val="2"/>
              </w:rPr>
              <w:t>P</w:t>
            </w:r>
            <w:r w:rsidR="008C6214">
              <w:rPr>
                <w:rFonts w:eastAsia="Aptos" w:cs="Calibri Light"/>
                <w:kern w:val="2"/>
              </w:rPr>
              <w:t xml:space="preserve">roject </w:t>
            </w:r>
            <w:r w:rsidR="00F61DAD">
              <w:rPr>
                <w:rFonts w:eastAsia="Aptos" w:cs="Calibri Light"/>
                <w:kern w:val="2"/>
              </w:rPr>
              <w:t>M</w:t>
            </w:r>
            <w:r w:rsidR="008C6214">
              <w:rPr>
                <w:rFonts w:eastAsia="Aptos" w:cs="Calibri Light"/>
                <w:kern w:val="2"/>
              </w:rPr>
              <w:t>anagement</w:t>
            </w:r>
          </w:p>
          <w:p w14:paraId="55483194" w14:textId="77777777" w:rsidR="00C520F3" w:rsidRPr="00C520F3" w:rsidRDefault="00C520F3" w:rsidP="00E156A8">
            <w:pPr>
              <w:spacing w:after="160" w:line="259" w:lineRule="auto"/>
              <w:jc w:val="left"/>
              <w:rPr>
                <w:rFonts w:eastAsia="Aptos" w:cs="Calibri Light"/>
                <w:kern w:val="2"/>
              </w:rPr>
            </w:pPr>
          </w:p>
          <w:p w14:paraId="4DA2DEA5" w14:textId="34F2D765" w:rsidR="00C520F3" w:rsidRPr="00C520F3" w:rsidRDefault="00C520F3" w:rsidP="00E156A8">
            <w:pPr>
              <w:jc w:val="left"/>
              <w:rPr>
                <w:rFonts w:eastAsia="Aptos" w:cs="Calibri Light"/>
                <w:kern w:val="2"/>
              </w:rPr>
            </w:pPr>
            <w:r w:rsidRPr="00C520F3">
              <w:rPr>
                <w:rFonts w:eastAsia="Aptos" w:cs="Calibri Light"/>
                <w:kern w:val="2"/>
              </w:rPr>
              <w:t xml:space="preserve">5 = More than </w:t>
            </w:r>
            <w:r w:rsidR="00F14AD8">
              <w:rPr>
                <w:rFonts w:eastAsia="Aptos" w:cs="Calibri Light"/>
                <w:kern w:val="2"/>
              </w:rPr>
              <w:t>3</w:t>
            </w:r>
            <w:r w:rsidRPr="00C520F3">
              <w:rPr>
                <w:rFonts w:eastAsia="Aptos" w:cs="Calibri Light"/>
                <w:kern w:val="2"/>
              </w:rPr>
              <w:t xml:space="preserve"> years’ experience in</w:t>
            </w:r>
            <w:r w:rsidR="00E156A8">
              <w:rPr>
                <w:rFonts w:eastAsia="Aptos" w:cs="Calibri Light"/>
                <w:kern w:val="2"/>
              </w:rPr>
              <w:t xml:space="preserve"> C</w:t>
            </w:r>
            <w:r w:rsidR="008415C9">
              <w:rPr>
                <w:rFonts w:eastAsia="Aptos" w:cs="Calibri Light"/>
                <w:kern w:val="2"/>
              </w:rPr>
              <w:t xml:space="preserve">onstruction </w:t>
            </w:r>
            <w:r w:rsidR="00E156A8">
              <w:rPr>
                <w:rFonts w:eastAsia="Aptos" w:cs="Calibri Light"/>
                <w:kern w:val="2"/>
              </w:rPr>
              <w:t>P</w:t>
            </w:r>
            <w:r w:rsidR="008415C9">
              <w:rPr>
                <w:rFonts w:eastAsia="Aptos" w:cs="Calibri Light"/>
                <w:kern w:val="2"/>
              </w:rPr>
              <w:t xml:space="preserve">roject </w:t>
            </w:r>
            <w:r w:rsidR="00E156A8">
              <w:rPr>
                <w:rFonts w:eastAsia="Aptos" w:cs="Calibri Light"/>
                <w:kern w:val="2"/>
              </w:rPr>
              <w:t>M</w:t>
            </w:r>
            <w:r w:rsidR="008415C9">
              <w:rPr>
                <w:rFonts w:eastAsia="Aptos" w:cs="Calibri Light"/>
                <w:kern w:val="2"/>
              </w:rPr>
              <w:t>anagement.</w:t>
            </w:r>
          </w:p>
        </w:tc>
        <w:tc>
          <w:tcPr>
            <w:tcW w:w="1119" w:type="dxa"/>
          </w:tcPr>
          <w:p w14:paraId="7C443EA6" w14:textId="7EA53519" w:rsidR="00C520F3" w:rsidRPr="00C520F3" w:rsidRDefault="001F4670" w:rsidP="00C520F3">
            <w:pPr>
              <w:jc w:val="center"/>
              <w:rPr>
                <w:rFonts w:eastAsia="Aptos" w:cs="Calibri Light"/>
                <w:kern w:val="2"/>
              </w:rPr>
            </w:pPr>
            <w:r w:rsidRPr="001F4670">
              <w:rPr>
                <w:rFonts w:eastAsia="Aptos" w:cs="Calibri Light"/>
                <w:kern w:val="2"/>
              </w:rPr>
              <w:lastRenderedPageBreak/>
              <w:t>10</w:t>
            </w:r>
            <w:r w:rsidR="00C520F3" w:rsidRPr="001F4670">
              <w:rPr>
                <w:rFonts w:eastAsia="Aptos" w:cs="Calibri Light"/>
                <w:kern w:val="2"/>
              </w:rPr>
              <w:t>%</w:t>
            </w:r>
          </w:p>
        </w:tc>
        <w:tc>
          <w:tcPr>
            <w:tcW w:w="1629" w:type="dxa"/>
          </w:tcPr>
          <w:p w14:paraId="612456EC" w14:textId="0849AD35" w:rsidR="00C520F3" w:rsidRPr="00C520F3" w:rsidRDefault="00C520F3" w:rsidP="001C4E02">
            <w:pPr>
              <w:jc w:val="left"/>
              <w:rPr>
                <w:rFonts w:eastAsia="Aptos" w:cs="Calibri Light"/>
                <w:kern w:val="2"/>
              </w:rPr>
            </w:pPr>
            <w:r w:rsidRPr="00C520F3">
              <w:rPr>
                <w:rFonts w:eastAsia="Aptos" w:cs="Calibri Light"/>
                <w:kern w:val="2"/>
              </w:rPr>
              <w:t xml:space="preserve">&lt;provide unique reference to locate substantiating evidence in the bid response – see </w:t>
            </w:r>
            <w:r w:rsidRPr="00C520F3">
              <w:rPr>
                <w:rFonts w:eastAsia="Aptos" w:cs="Calibri Light"/>
                <w:b/>
                <w:bCs/>
                <w:kern w:val="2"/>
              </w:rPr>
              <w:t xml:space="preserve">Annex </w:t>
            </w:r>
            <w:r w:rsidR="009E5CB3">
              <w:rPr>
                <w:rFonts w:eastAsia="Aptos" w:cs="Calibri Light"/>
                <w:b/>
                <w:bCs/>
                <w:kern w:val="2"/>
              </w:rPr>
              <w:t>A</w:t>
            </w:r>
            <w:r w:rsidR="00000360">
              <w:rPr>
                <w:rFonts w:eastAsia="Aptos" w:cs="Calibri Light"/>
                <w:b/>
                <w:bCs/>
                <w:kern w:val="2"/>
              </w:rPr>
              <w:t>, par 5.4</w:t>
            </w:r>
            <w:r w:rsidR="009E5CB3">
              <w:rPr>
                <w:rFonts w:eastAsia="Aptos" w:cs="Calibri Light"/>
                <w:b/>
                <w:bCs/>
                <w:kern w:val="2"/>
              </w:rPr>
              <w:t>&gt;</w:t>
            </w:r>
          </w:p>
        </w:tc>
      </w:tr>
      <w:tr w:rsidR="00C520F3" w:rsidRPr="00C520F3" w14:paraId="23EDAC64" w14:textId="77777777" w:rsidTr="00731B79">
        <w:tc>
          <w:tcPr>
            <w:tcW w:w="2990" w:type="dxa"/>
          </w:tcPr>
          <w:p w14:paraId="66E1D98E" w14:textId="49F6F7F4" w:rsidR="00C520F3" w:rsidRPr="00286BAD" w:rsidRDefault="00C520F3" w:rsidP="001C4E02">
            <w:pPr>
              <w:pStyle w:val="ListParagraph"/>
              <w:numPr>
                <w:ilvl w:val="1"/>
                <w:numId w:val="118"/>
              </w:numPr>
              <w:ind w:left="357" w:hanging="357"/>
              <w:rPr>
                <w:rFonts w:eastAsia="Aptos" w:cs="Calibri Light"/>
                <w:b/>
                <w:bCs/>
                <w:kern w:val="2"/>
              </w:rPr>
            </w:pPr>
            <w:r w:rsidRPr="00286BAD">
              <w:rPr>
                <w:rFonts w:eastAsia="Aptos" w:cs="Calibri Light"/>
                <w:b/>
                <w:bCs/>
                <w:kern w:val="2"/>
              </w:rPr>
              <w:t>Qualification of a Project Manager</w:t>
            </w:r>
          </w:p>
          <w:p w14:paraId="01640BDC" w14:textId="47FB2517" w:rsidR="00C520F3" w:rsidRPr="00C520F3" w:rsidRDefault="00C520F3" w:rsidP="001C4E02">
            <w:pPr>
              <w:spacing w:after="160" w:line="259" w:lineRule="auto"/>
              <w:jc w:val="left"/>
              <w:rPr>
                <w:rFonts w:eastAsia="Aptos" w:cs="Calibri Light"/>
                <w:kern w:val="2"/>
              </w:rPr>
            </w:pPr>
            <w:r w:rsidRPr="00C520F3">
              <w:rPr>
                <w:rFonts w:eastAsia="Aptos" w:cs="Calibri Light"/>
                <w:kern w:val="2"/>
              </w:rPr>
              <w:t xml:space="preserve">The bidder must allocate a </w:t>
            </w:r>
            <w:r w:rsidR="00F61DAD">
              <w:rPr>
                <w:rFonts w:eastAsia="Aptos" w:cs="Calibri Light"/>
                <w:kern w:val="2"/>
              </w:rPr>
              <w:t>P</w:t>
            </w:r>
            <w:r w:rsidRPr="00C520F3">
              <w:rPr>
                <w:rFonts w:eastAsia="Aptos" w:cs="Calibri Light"/>
                <w:kern w:val="2"/>
              </w:rPr>
              <w:t xml:space="preserve">roject </w:t>
            </w:r>
            <w:r w:rsidR="00F61DAD">
              <w:rPr>
                <w:rFonts w:eastAsia="Aptos" w:cs="Calibri Light"/>
                <w:kern w:val="2"/>
              </w:rPr>
              <w:t>M</w:t>
            </w:r>
            <w:r w:rsidRPr="00C520F3">
              <w:rPr>
                <w:rFonts w:eastAsia="Aptos" w:cs="Calibri Light"/>
                <w:kern w:val="2"/>
              </w:rPr>
              <w:t xml:space="preserve">anager with a minimum qualification of a Diploma/Degree in </w:t>
            </w:r>
            <w:r w:rsidR="00112AA6">
              <w:rPr>
                <w:rFonts w:eastAsia="Aptos" w:cs="Calibri Light"/>
                <w:kern w:val="2"/>
              </w:rPr>
              <w:t>Built Environment</w:t>
            </w:r>
            <w:r w:rsidR="00F61DAD">
              <w:rPr>
                <w:rFonts w:eastAsia="Aptos" w:cs="Calibri Light"/>
                <w:kern w:val="2"/>
              </w:rPr>
              <w:t xml:space="preserve"> (</w:t>
            </w:r>
            <w:r w:rsidR="00E156A8">
              <w:rPr>
                <w:rFonts w:eastAsia="Aptos" w:cs="Calibri Light"/>
                <w:kern w:val="2"/>
              </w:rPr>
              <w:t>A</w:t>
            </w:r>
            <w:r w:rsidR="00F61DAD">
              <w:rPr>
                <w:rFonts w:eastAsia="Aptos" w:cs="Calibri Light"/>
                <w:kern w:val="2"/>
              </w:rPr>
              <w:t xml:space="preserve">ny </w:t>
            </w:r>
            <w:r w:rsidR="00E156A8">
              <w:rPr>
                <w:rFonts w:eastAsia="Aptos" w:cs="Calibri Light"/>
                <w:kern w:val="2"/>
              </w:rPr>
              <w:t>D</w:t>
            </w:r>
            <w:r w:rsidR="00F61DAD">
              <w:rPr>
                <w:rFonts w:eastAsia="Aptos" w:cs="Calibri Light"/>
                <w:kern w:val="2"/>
              </w:rPr>
              <w:t>iscipline)</w:t>
            </w:r>
            <w:r w:rsidR="00F342AB">
              <w:rPr>
                <w:rFonts w:eastAsia="Aptos" w:cs="Calibri Light"/>
                <w:kern w:val="2"/>
              </w:rPr>
              <w:t>.</w:t>
            </w:r>
          </w:p>
          <w:p w14:paraId="7627A048" w14:textId="77777777" w:rsidR="00C520F3" w:rsidRPr="00C520F3" w:rsidRDefault="00C520F3" w:rsidP="00C520F3">
            <w:pPr>
              <w:spacing w:after="160" w:line="259" w:lineRule="auto"/>
              <w:rPr>
                <w:rFonts w:eastAsia="Aptos" w:cs="Calibri Light"/>
                <w:kern w:val="2"/>
              </w:rPr>
            </w:pPr>
          </w:p>
          <w:p w14:paraId="693CCE2F" w14:textId="77777777" w:rsidR="00C520F3" w:rsidRPr="00C520F3" w:rsidRDefault="00C520F3" w:rsidP="00C520F3">
            <w:pPr>
              <w:spacing w:after="160" w:line="259" w:lineRule="auto"/>
              <w:rPr>
                <w:rFonts w:eastAsia="Aptos" w:cs="Calibri Light"/>
                <w:b/>
                <w:bCs/>
                <w:kern w:val="2"/>
                <w:u w:val="single"/>
              </w:rPr>
            </w:pPr>
            <w:r w:rsidRPr="00C520F3">
              <w:rPr>
                <w:rFonts w:eastAsia="Aptos" w:cs="Calibri Light"/>
                <w:b/>
                <w:bCs/>
                <w:kern w:val="2"/>
                <w:u w:val="single"/>
              </w:rPr>
              <w:t>Minimum Requirement:</w:t>
            </w:r>
          </w:p>
          <w:p w14:paraId="5CBED955" w14:textId="1B9E8C2E" w:rsidR="00C520F3" w:rsidRPr="00C520F3" w:rsidRDefault="00C520F3" w:rsidP="001C4E02">
            <w:pPr>
              <w:spacing w:after="160" w:line="259" w:lineRule="auto"/>
              <w:jc w:val="left"/>
              <w:rPr>
                <w:rFonts w:eastAsia="Aptos" w:cs="Calibri Light"/>
                <w:kern w:val="2"/>
              </w:rPr>
            </w:pPr>
            <w:r w:rsidRPr="00C520F3">
              <w:rPr>
                <w:rFonts w:eastAsia="Aptos" w:cs="Calibri Light"/>
                <w:kern w:val="2"/>
              </w:rPr>
              <w:t>Diploma/Degree</w:t>
            </w:r>
            <w:r w:rsidR="00000360">
              <w:rPr>
                <w:rFonts w:eastAsia="Aptos" w:cs="Calibri Light"/>
                <w:kern w:val="2"/>
              </w:rPr>
              <w:t xml:space="preserve"> </w:t>
            </w:r>
            <w:r w:rsidR="003932DF">
              <w:rPr>
                <w:rFonts w:eastAsia="Aptos" w:cs="Calibri Light"/>
                <w:kern w:val="2"/>
              </w:rPr>
              <w:t>i</w:t>
            </w:r>
            <w:r w:rsidR="00E93B3F">
              <w:rPr>
                <w:rFonts w:eastAsia="Aptos" w:cs="Calibri Light"/>
                <w:kern w:val="2"/>
              </w:rPr>
              <w:t xml:space="preserve">n Built </w:t>
            </w:r>
            <w:r w:rsidR="00E93B3F" w:rsidRPr="00F61DAD">
              <w:rPr>
                <w:rFonts w:eastAsia="Aptos" w:cs="Calibri Light"/>
                <w:kern w:val="2"/>
              </w:rPr>
              <w:t>Environment</w:t>
            </w:r>
            <w:r w:rsidR="000928E8" w:rsidRPr="00F61DAD">
              <w:rPr>
                <w:rFonts w:eastAsia="Aptos" w:cs="Calibri Light"/>
                <w:kern w:val="2"/>
              </w:rPr>
              <w:t xml:space="preserve"> (</w:t>
            </w:r>
            <w:r w:rsidR="00E156A8">
              <w:rPr>
                <w:rFonts w:eastAsia="Aptos" w:cs="Calibri Light"/>
                <w:kern w:val="2"/>
              </w:rPr>
              <w:t>A</w:t>
            </w:r>
            <w:r w:rsidR="000928E8" w:rsidRPr="00F61DAD">
              <w:rPr>
                <w:rFonts w:eastAsia="Aptos" w:cs="Calibri Light"/>
                <w:kern w:val="2"/>
              </w:rPr>
              <w:t xml:space="preserve">ny </w:t>
            </w:r>
            <w:r w:rsidR="00E156A8">
              <w:rPr>
                <w:rFonts w:eastAsia="Aptos" w:cs="Calibri Light"/>
                <w:kern w:val="2"/>
              </w:rPr>
              <w:t>D</w:t>
            </w:r>
            <w:r w:rsidR="000928E8" w:rsidRPr="00F61DAD">
              <w:rPr>
                <w:rFonts w:eastAsia="Aptos" w:cs="Calibri Light"/>
                <w:kern w:val="2"/>
              </w:rPr>
              <w:t>iscipline)</w:t>
            </w:r>
          </w:p>
          <w:p w14:paraId="20A4802D" w14:textId="77777777" w:rsidR="00C520F3" w:rsidRPr="00C520F3" w:rsidRDefault="00C520F3" w:rsidP="00C520F3">
            <w:pPr>
              <w:jc w:val="center"/>
              <w:rPr>
                <w:rFonts w:eastAsia="Aptos" w:cs="Calibri Light"/>
                <w:kern w:val="2"/>
              </w:rPr>
            </w:pPr>
          </w:p>
        </w:tc>
        <w:tc>
          <w:tcPr>
            <w:tcW w:w="3280" w:type="dxa"/>
          </w:tcPr>
          <w:p w14:paraId="61D60035" w14:textId="77777777" w:rsidR="00C520F3" w:rsidRPr="00C520F3" w:rsidRDefault="00C520F3" w:rsidP="00C520F3">
            <w:pPr>
              <w:rPr>
                <w:rFonts w:eastAsia="Aptos" w:cs="Calibri Light"/>
                <w:b/>
                <w:bCs/>
                <w:kern w:val="2"/>
                <w:u w:val="single"/>
              </w:rPr>
            </w:pPr>
            <w:r w:rsidRPr="00C520F3">
              <w:rPr>
                <w:rFonts w:eastAsia="Aptos" w:cs="Calibri Light"/>
                <w:b/>
                <w:bCs/>
                <w:kern w:val="2"/>
                <w:u w:val="single"/>
              </w:rPr>
              <w:t>Evidence:</w:t>
            </w:r>
          </w:p>
          <w:p w14:paraId="69D2E47E" w14:textId="77777777" w:rsidR="00C520F3" w:rsidRPr="00C520F3" w:rsidRDefault="00C520F3" w:rsidP="00C520F3">
            <w:pPr>
              <w:rPr>
                <w:rFonts w:eastAsia="Aptos" w:cs="Calibri Light"/>
                <w:kern w:val="2"/>
              </w:rPr>
            </w:pPr>
            <w:r w:rsidRPr="00C520F3">
              <w:rPr>
                <w:rFonts w:eastAsia="Aptos" w:cs="Calibri Light"/>
                <w:kern w:val="2"/>
              </w:rPr>
              <w:t>The bidder must provide a certified copy of a qualification for the Project Manager.</w:t>
            </w:r>
          </w:p>
          <w:p w14:paraId="5A949D8C" w14:textId="77777777" w:rsidR="00C520F3" w:rsidRPr="00C520F3" w:rsidRDefault="00C520F3" w:rsidP="00C520F3">
            <w:pPr>
              <w:rPr>
                <w:rFonts w:eastAsia="Aptos" w:cs="Calibri Light"/>
                <w:b/>
                <w:bCs/>
                <w:kern w:val="2"/>
                <w:u w:val="single"/>
              </w:rPr>
            </w:pPr>
            <w:r w:rsidRPr="00C520F3">
              <w:rPr>
                <w:rFonts w:eastAsia="Aptos" w:cs="Calibri Light"/>
                <w:b/>
                <w:bCs/>
                <w:kern w:val="2"/>
                <w:u w:val="single"/>
              </w:rPr>
              <w:t>Evaluation:</w:t>
            </w:r>
          </w:p>
          <w:p w14:paraId="126CF3A8" w14:textId="77777777" w:rsidR="00C520F3" w:rsidRPr="00C520F3" w:rsidRDefault="00C520F3" w:rsidP="00C520F3">
            <w:pPr>
              <w:rPr>
                <w:rFonts w:eastAsia="Aptos" w:cs="Calibri Light"/>
                <w:b/>
                <w:bCs/>
                <w:kern w:val="2"/>
                <w:u w:val="single"/>
              </w:rPr>
            </w:pPr>
          </w:p>
          <w:p w14:paraId="78CC27CE" w14:textId="77777777" w:rsidR="00C520F3" w:rsidRPr="00C520F3" w:rsidRDefault="00C520F3" w:rsidP="00C520F3">
            <w:pPr>
              <w:rPr>
                <w:rFonts w:eastAsia="Aptos" w:cs="Calibri Light"/>
                <w:kern w:val="2"/>
              </w:rPr>
            </w:pPr>
            <w:r w:rsidRPr="00C520F3">
              <w:rPr>
                <w:rFonts w:eastAsia="Aptos" w:cs="Calibri Light"/>
                <w:kern w:val="2"/>
              </w:rPr>
              <w:t>0= No qualification submitted</w:t>
            </w:r>
          </w:p>
          <w:p w14:paraId="4B1FF761" w14:textId="5A5CC2F8" w:rsidR="00C520F3" w:rsidRPr="00C520F3" w:rsidRDefault="00C520F3" w:rsidP="001C4E02">
            <w:pPr>
              <w:jc w:val="left"/>
              <w:rPr>
                <w:rFonts w:eastAsia="Aptos" w:cs="Calibri Light"/>
                <w:kern w:val="2"/>
              </w:rPr>
            </w:pPr>
            <w:r w:rsidRPr="00C520F3">
              <w:rPr>
                <w:rFonts w:eastAsia="Aptos" w:cs="Calibri Light"/>
                <w:kern w:val="2"/>
              </w:rPr>
              <w:t xml:space="preserve">3= Diploma/Degree in </w:t>
            </w:r>
            <w:r w:rsidR="00112AA6" w:rsidRPr="00112AA6">
              <w:rPr>
                <w:rFonts w:eastAsia="Aptos" w:cs="Calibri Light"/>
                <w:kern w:val="2"/>
              </w:rPr>
              <w:t>Built Environment</w:t>
            </w:r>
            <w:r w:rsidR="00F61DAD">
              <w:rPr>
                <w:rFonts w:eastAsia="Aptos" w:cs="Calibri Light"/>
                <w:kern w:val="2"/>
              </w:rPr>
              <w:t xml:space="preserve"> (</w:t>
            </w:r>
            <w:r w:rsidR="00E156A8">
              <w:rPr>
                <w:rFonts w:eastAsia="Aptos" w:cs="Calibri Light"/>
                <w:kern w:val="2"/>
              </w:rPr>
              <w:t>A</w:t>
            </w:r>
            <w:r w:rsidR="00F61DAD">
              <w:rPr>
                <w:rFonts w:eastAsia="Aptos" w:cs="Calibri Light"/>
                <w:kern w:val="2"/>
              </w:rPr>
              <w:t xml:space="preserve">ny </w:t>
            </w:r>
            <w:r w:rsidR="00E156A8">
              <w:rPr>
                <w:rFonts w:eastAsia="Aptos" w:cs="Calibri Light"/>
                <w:kern w:val="2"/>
              </w:rPr>
              <w:t>D</w:t>
            </w:r>
            <w:r w:rsidR="00F61DAD">
              <w:rPr>
                <w:rFonts w:eastAsia="Aptos" w:cs="Calibri Light"/>
                <w:kern w:val="2"/>
              </w:rPr>
              <w:t>iscipline)</w:t>
            </w:r>
            <w:r w:rsidR="00112AA6" w:rsidRPr="00112AA6">
              <w:rPr>
                <w:rFonts w:eastAsia="Aptos" w:cs="Calibri Light"/>
                <w:kern w:val="2"/>
              </w:rPr>
              <w:t>.</w:t>
            </w:r>
          </w:p>
          <w:p w14:paraId="697F0C75" w14:textId="7B376C3F" w:rsidR="00C520F3" w:rsidRDefault="00C520F3" w:rsidP="00AF6044">
            <w:pPr>
              <w:spacing w:after="160" w:line="259" w:lineRule="auto"/>
              <w:jc w:val="left"/>
              <w:rPr>
                <w:rFonts w:eastAsia="Aptos" w:cs="Calibri Light"/>
                <w:kern w:val="2"/>
              </w:rPr>
            </w:pPr>
            <w:r w:rsidRPr="00C520F3">
              <w:rPr>
                <w:rFonts w:eastAsia="Aptos" w:cs="Calibri Light"/>
                <w:kern w:val="2"/>
              </w:rPr>
              <w:t>5</w:t>
            </w:r>
            <w:r w:rsidR="00AF6044">
              <w:rPr>
                <w:rFonts w:eastAsia="Aptos" w:cs="Calibri Light"/>
                <w:kern w:val="2"/>
              </w:rPr>
              <w:t xml:space="preserve"> </w:t>
            </w:r>
            <w:r w:rsidRPr="00C520F3">
              <w:rPr>
                <w:rFonts w:eastAsia="Aptos" w:cs="Calibri Light"/>
                <w:kern w:val="2"/>
              </w:rPr>
              <w:t>= Diploma/Degree</w:t>
            </w:r>
            <w:r w:rsidR="00112AA6">
              <w:rPr>
                <w:rFonts w:eastAsia="Aptos" w:cs="Calibri Light"/>
                <w:kern w:val="2"/>
              </w:rPr>
              <w:t xml:space="preserve"> Built Environment</w:t>
            </w:r>
            <w:r w:rsidR="00F61DAD">
              <w:rPr>
                <w:rFonts w:eastAsia="Aptos" w:cs="Calibri Light"/>
                <w:kern w:val="2"/>
              </w:rPr>
              <w:t xml:space="preserve"> (</w:t>
            </w:r>
            <w:r w:rsidR="00E156A8">
              <w:rPr>
                <w:rFonts w:eastAsia="Aptos" w:cs="Calibri Light"/>
                <w:kern w:val="2"/>
              </w:rPr>
              <w:t>A</w:t>
            </w:r>
            <w:r w:rsidR="00F61DAD">
              <w:rPr>
                <w:rFonts w:eastAsia="Aptos" w:cs="Calibri Light"/>
                <w:kern w:val="2"/>
              </w:rPr>
              <w:t xml:space="preserve">ny </w:t>
            </w:r>
            <w:r w:rsidR="00E156A8">
              <w:rPr>
                <w:rFonts w:eastAsia="Aptos" w:cs="Calibri Light"/>
                <w:kern w:val="2"/>
              </w:rPr>
              <w:t>D</w:t>
            </w:r>
            <w:r w:rsidR="00F61DAD">
              <w:rPr>
                <w:rFonts w:eastAsia="Aptos" w:cs="Calibri Light"/>
                <w:kern w:val="2"/>
              </w:rPr>
              <w:t>iscipline)</w:t>
            </w:r>
            <w:r w:rsidR="00775948">
              <w:rPr>
                <w:rFonts w:eastAsia="Aptos" w:cs="Calibri Light"/>
                <w:kern w:val="2"/>
              </w:rPr>
              <w:t xml:space="preserve"> </w:t>
            </w:r>
            <w:r w:rsidRPr="00C520F3">
              <w:rPr>
                <w:rFonts w:eastAsia="Aptos" w:cs="Calibri Light"/>
                <w:kern w:val="2"/>
              </w:rPr>
              <w:t>and professional certification</w:t>
            </w:r>
            <w:r w:rsidR="00AF6044">
              <w:rPr>
                <w:rFonts w:eastAsia="Aptos" w:cs="Calibri Light"/>
                <w:kern w:val="2"/>
              </w:rPr>
              <w:t xml:space="preserve">/ </w:t>
            </w:r>
            <w:r w:rsidR="00EA15AA" w:rsidRPr="001C4E02">
              <w:rPr>
                <w:rFonts w:eastAsia="Aptos" w:cs="Calibri Light"/>
                <w:kern w:val="2"/>
              </w:rPr>
              <w:t>professional registrations (SACPCMP or PMI)</w:t>
            </w:r>
          </w:p>
          <w:p w14:paraId="246233A9" w14:textId="2F8B1542" w:rsidR="00000360" w:rsidRPr="00C520F3" w:rsidRDefault="00000360" w:rsidP="001C4E02">
            <w:pPr>
              <w:spacing w:after="160" w:line="259" w:lineRule="auto"/>
              <w:jc w:val="left"/>
              <w:rPr>
                <w:rFonts w:eastAsia="Aptos" w:cs="Calibri Light"/>
                <w:kern w:val="2"/>
              </w:rPr>
            </w:pPr>
          </w:p>
        </w:tc>
        <w:tc>
          <w:tcPr>
            <w:tcW w:w="1119" w:type="dxa"/>
          </w:tcPr>
          <w:p w14:paraId="666491B1" w14:textId="5726343B" w:rsidR="00C520F3" w:rsidRPr="00C520F3" w:rsidRDefault="001F4670" w:rsidP="00C520F3">
            <w:pPr>
              <w:jc w:val="center"/>
              <w:rPr>
                <w:rFonts w:eastAsia="Aptos" w:cs="Calibri Light"/>
                <w:kern w:val="2"/>
              </w:rPr>
            </w:pPr>
            <w:r>
              <w:rPr>
                <w:rFonts w:eastAsia="Aptos" w:cs="Calibri Light"/>
                <w:kern w:val="2"/>
              </w:rPr>
              <w:t>10</w:t>
            </w:r>
            <w:r w:rsidR="00C520F3" w:rsidRPr="00C520F3">
              <w:rPr>
                <w:rFonts w:eastAsia="Aptos" w:cs="Calibri Light"/>
                <w:kern w:val="2"/>
              </w:rPr>
              <w:t>%</w:t>
            </w:r>
          </w:p>
        </w:tc>
        <w:tc>
          <w:tcPr>
            <w:tcW w:w="1629" w:type="dxa"/>
          </w:tcPr>
          <w:p w14:paraId="3B360F17" w14:textId="4BE2188D" w:rsidR="00C520F3" w:rsidRPr="00C520F3" w:rsidRDefault="00C520F3" w:rsidP="00C520F3">
            <w:pPr>
              <w:jc w:val="left"/>
              <w:rPr>
                <w:rFonts w:eastAsia="Aptos" w:cs="Calibri Light"/>
                <w:kern w:val="2"/>
              </w:rPr>
            </w:pPr>
            <w:r w:rsidRPr="00C520F3">
              <w:rPr>
                <w:rFonts w:eastAsia="Aptos" w:cs="Calibri Light"/>
                <w:kern w:val="2"/>
              </w:rPr>
              <w:t xml:space="preserve">&lt;provide unique reference to locate substantiating evidence in the bid response – see </w:t>
            </w:r>
            <w:r w:rsidRPr="00C520F3">
              <w:rPr>
                <w:rFonts w:eastAsia="Aptos" w:cs="Calibri Light"/>
                <w:b/>
                <w:bCs/>
                <w:kern w:val="2"/>
              </w:rPr>
              <w:t xml:space="preserve">Annex </w:t>
            </w:r>
            <w:r w:rsidR="009E5CB3">
              <w:rPr>
                <w:rFonts w:eastAsia="Aptos" w:cs="Calibri Light"/>
                <w:b/>
                <w:bCs/>
                <w:kern w:val="2"/>
              </w:rPr>
              <w:t>A</w:t>
            </w:r>
            <w:r w:rsidR="00000360">
              <w:rPr>
                <w:rFonts w:eastAsia="Aptos" w:cs="Calibri Light"/>
                <w:b/>
                <w:bCs/>
                <w:kern w:val="2"/>
              </w:rPr>
              <w:t>, par 5.4</w:t>
            </w:r>
            <w:r w:rsidR="009E5CB3">
              <w:rPr>
                <w:rFonts w:eastAsia="Aptos" w:cs="Calibri Light"/>
                <w:b/>
                <w:bCs/>
                <w:kern w:val="2"/>
              </w:rPr>
              <w:t>&gt;</w:t>
            </w:r>
          </w:p>
        </w:tc>
      </w:tr>
      <w:tr w:rsidR="00C520F3" w:rsidRPr="00C520F3" w14:paraId="7B90AE87" w14:textId="77777777" w:rsidTr="00731B79">
        <w:tc>
          <w:tcPr>
            <w:tcW w:w="2990" w:type="dxa"/>
          </w:tcPr>
          <w:p w14:paraId="6FFB334B" w14:textId="3BD4AAF8" w:rsidR="00C520F3" w:rsidRPr="00530863" w:rsidRDefault="00C520F3" w:rsidP="001C4E02">
            <w:pPr>
              <w:pStyle w:val="ListParagraph"/>
              <w:numPr>
                <w:ilvl w:val="1"/>
                <w:numId w:val="118"/>
              </w:numPr>
              <w:ind w:left="357" w:hanging="357"/>
              <w:jc w:val="left"/>
              <w:rPr>
                <w:rFonts w:eastAsia="Aptos" w:cs="Calibri Light"/>
                <w:b/>
                <w:bCs/>
                <w:kern w:val="2"/>
              </w:rPr>
            </w:pPr>
            <w:r w:rsidRPr="00530863">
              <w:rPr>
                <w:rFonts w:eastAsia="Aptos" w:cs="Calibri Light"/>
                <w:b/>
                <w:bCs/>
                <w:kern w:val="2"/>
              </w:rPr>
              <w:t>Experience of a Team Member (</w:t>
            </w:r>
            <w:r w:rsidR="00241601" w:rsidRPr="00530863">
              <w:rPr>
                <w:rFonts w:eastAsia="Aptos" w:cs="Calibri Light"/>
                <w:b/>
                <w:bCs/>
                <w:kern w:val="2"/>
              </w:rPr>
              <w:t>Engineer</w:t>
            </w:r>
            <w:r w:rsidR="00C531E2" w:rsidRPr="00530863">
              <w:rPr>
                <w:rFonts w:eastAsia="Aptos" w:cs="Calibri Light"/>
                <w:b/>
                <w:bCs/>
                <w:kern w:val="2"/>
              </w:rPr>
              <w:t xml:space="preserve"> </w:t>
            </w:r>
            <w:r w:rsidR="00AF6044">
              <w:rPr>
                <w:rFonts w:eastAsia="Aptos" w:cs="Calibri Light"/>
                <w:b/>
                <w:bCs/>
                <w:kern w:val="2"/>
              </w:rPr>
              <w:t>or</w:t>
            </w:r>
            <w:r w:rsidR="00C531E2" w:rsidRPr="00530863">
              <w:rPr>
                <w:rFonts w:eastAsia="Aptos" w:cs="Calibri Light"/>
                <w:b/>
                <w:bCs/>
                <w:kern w:val="2"/>
              </w:rPr>
              <w:t xml:space="preserve"> Technologist</w:t>
            </w:r>
            <w:r w:rsidRPr="00530863">
              <w:rPr>
                <w:rFonts w:eastAsia="Aptos" w:cs="Calibri Light"/>
                <w:b/>
                <w:bCs/>
                <w:kern w:val="2"/>
              </w:rPr>
              <w:t>)</w:t>
            </w:r>
          </w:p>
          <w:p w14:paraId="12EBC294" w14:textId="77777777" w:rsidR="00C520F3" w:rsidRPr="00C520F3" w:rsidRDefault="00C520F3" w:rsidP="00C520F3">
            <w:pPr>
              <w:spacing w:after="160" w:line="259" w:lineRule="auto"/>
              <w:rPr>
                <w:rFonts w:eastAsia="Aptos" w:cs="Calibri Light"/>
                <w:kern w:val="2"/>
              </w:rPr>
            </w:pPr>
          </w:p>
          <w:p w14:paraId="799464D4" w14:textId="68AFCC73" w:rsidR="00C520F3" w:rsidRDefault="00C520F3" w:rsidP="001C4E02">
            <w:pPr>
              <w:spacing w:after="160" w:line="259" w:lineRule="auto"/>
              <w:jc w:val="left"/>
              <w:rPr>
                <w:rFonts w:eastAsia="Aptos" w:cs="Calibri Light"/>
                <w:kern w:val="2"/>
              </w:rPr>
            </w:pPr>
            <w:r w:rsidRPr="00C520F3">
              <w:rPr>
                <w:rFonts w:eastAsia="Aptos" w:cs="Calibri Light"/>
                <w:kern w:val="2"/>
              </w:rPr>
              <w:t xml:space="preserve">The bidder must allocate a project team member </w:t>
            </w:r>
            <w:r w:rsidR="00C531E2">
              <w:rPr>
                <w:rFonts w:eastAsia="Aptos" w:cs="Calibri Light"/>
                <w:kern w:val="2"/>
              </w:rPr>
              <w:t xml:space="preserve">(Engineer </w:t>
            </w:r>
            <w:r w:rsidR="00AF6044">
              <w:rPr>
                <w:rFonts w:eastAsia="Aptos" w:cs="Calibri Light"/>
                <w:kern w:val="2"/>
              </w:rPr>
              <w:t xml:space="preserve">or </w:t>
            </w:r>
            <w:r w:rsidR="00C531E2">
              <w:rPr>
                <w:rFonts w:eastAsia="Aptos" w:cs="Calibri Light"/>
                <w:kern w:val="2"/>
              </w:rPr>
              <w:t xml:space="preserve">Technologist) </w:t>
            </w:r>
            <w:r w:rsidRPr="00C520F3">
              <w:rPr>
                <w:rFonts w:eastAsia="Aptos" w:cs="Calibri Light"/>
                <w:kern w:val="2"/>
              </w:rPr>
              <w:t xml:space="preserve">who will be responsible for the </w:t>
            </w:r>
            <w:r w:rsidR="00AB6E48">
              <w:rPr>
                <w:rFonts w:eastAsia="Aptos" w:cs="Calibri Light"/>
                <w:kern w:val="2"/>
              </w:rPr>
              <w:t>design</w:t>
            </w:r>
            <w:r w:rsidR="00695811">
              <w:rPr>
                <w:rFonts w:eastAsia="Aptos" w:cs="Calibri Light"/>
                <w:kern w:val="2"/>
              </w:rPr>
              <w:t xml:space="preserve"> of the fire system.</w:t>
            </w:r>
          </w:p>
          <w:p w14:paraId="08C83D86" w14:textId="3B43483F" w:rsidR="00841F10" w:rsidRPr="00C520F3" w:rsidRDefault="00841F10" w:rsidP="00C520F3">
            <w:pPr>
              <w:spacing w:after="160" w:line="259" w:lineRule="auto"/>
              <w:rPr>
                <w:rFonts w:eastAsia="Aptos" w:cs="Calibri Light"/>
                <w:kern w:val="2"/>
              </w:rPr>
            </w:pPr>
            <w:r>
              <w:rPr>
                <w:rFonts w:eastAsia="Aptos" w:cs="Calibri Light"/>
                <w:kern w:val="2"/>
              </w:rPr>
              <w:t xml:space="preserve">The Engineer </w:t>
            </w:r>
            <w:r w:rsidR="00AF6044">
              <w:rPr>
                <w:rFonts w:eastAsia="Aptos" w:cs="Calibri Light"/>
                <w:kern w:val="2"/>
              </w:rPr>
              <w:t>or</w:t>
            </w:r>
            <w:r>
              <w:rPr>
                <w:rFonts w:eastAsia="Aptos" w:cs="Calibri Light"/>
                <w:kern w:val="2"/>
              </w:rPr>
              <w:t xml:space="preserve"> Technologist must at least be supported by one Technician.</w:t>
            </w:r>
          </w:p>
          <w:p w14:paraId="4CED1AA4" w14:textId="77777777" w:rsidR="00C520F3" w:rsidRPr="00C520F3" w:rsidRDefault="00C520F3" w:rsidP="00C520F3">
            <w:pPr>
              <w:spacing w:after="160" w:line="259" w:lineRule="auto"/>
              <w:rPr>
                <w:rFonts w:eastAsia="Aptos" w:cs="Calibri Light"/>
                <w:kern w:val="2"/>
              </w:rPr>
            </w:pPr>
          </w:p>
          <w:p w14:paraId="3F23E8B5" w14:textId="77777777" w:rsidR="00C520F3" w:rsidRPr="00C520F3" w:rsidRDefault="00C520F3" w:rsidP="00C520F3">
            <w:pPr>
              <w:spacing w:after="160" w:line="259" w:lineRule="auto"/>
              <w:rPr>
                <w:rFonts w:eastAsia="Aptos" w:cs="Calibri Light"/>
                <w:b/>
                <w:bCs/>
                <w:kern w:val="2"/>
                <w:u w:val="single"/>
              </w:rPr>
            </w:pPr>
            <w:r w:rsidRPr="00C520F3">
              <w:rPr>
                <w:rFonts w:eastAsia="Aptos" w:cs="Calibri Light"/>
                <w:b/>
                <w:bCs/>
                <w:kern w:val="2"/>
                <w:u w:val="single"/>
              </w:rPr>
              <w:t>Minimum Requirements:</w:t>
            </w:r>
          </w:p>
          <w:p w14:paraId="5FA34D81" w14:textId="1F376504" w:rsidR="00C520F3" w:rsidRPr="00C520F3" w:rsidRDefault="00C520F3" w:rsidP="00C520F3">
            <w:pPr>
              <w:spacing w:after="160" w:line="259" w:lineRule="auto"/>
              <w:rPr>
                <w:rFonts w:eastAsia="Aptos" w:cs="Calibri Light"/>
                <w:kern w:val="2"/>
              </w:rPr>
            </w:pPr>
            <w:r w:rsidRPr="00C520F3">
              <w:rPr>
                <w:rFonts w:eastAsia="Aptos" w:cs="Calibri Light"/>
                <w:kern w:val="2"/>
              </w:rPr>
              <w:lastRenderedPageBreak/>
              <w:t xml:space="preserve">A minimum of </w:t>
            </w:r>
            <w:r w:rsidR="0063536D">
              <w:rPr>
                <w:rFonts w:eastAsia="Aptos" w:cs="Calibri Light"/>
                <w:kern w:val="2"/>
              </w:rPr>
              <w:t>3</w:t>
            </w:r>
            <w:r w:rsidRPr="00C520F3">
              <w:rPr>
                <w:rFonts w:eastAsia="Aptos" w:cs="Calibri Light"/>
                <w:kern w:val="2"/>
              </w:rPr>
              <w:t xml:space="preserve"> years’ experience in</w:t>
            </w:r>
            <w:r w:rsidR="0063536D" w:rsidRPr="00C520F3">
              <w:rPr>
                <w:rFonts w:eastAsia="Aptos" w:cs="Calibri Light"/>
                <w:kern w:val="2"/>
              </w:rPr>
              <w:t xml:space="preserve"> </w:t>
            </w:r>
            <w:r w:rsidR="000928E8">
              <w:rPr>
                <w:rFonts w:eastAsia="Aptos" w:cs="Calibri Light"/>
                <w:kern w:val="2"/>
              </w:rPr>
              <w:t>fire suppression and fire detection</w:t>
            </w:r>
            <w:r w:rsidR="00F342AB">
              <w:rPr>
                <w:rFonts w:eastAsia="Aptos" w:cs="Calibri Light"/>
                <w:kern w:val="2"/>
              </w:rPr>
              <w:t>.</w:t>
            </w:r>
          </w:p>
          <w:p w14:paraId="16E14155" w14:textId="77777777" w:rsidR="00C520F3" w:rsidRPr="00C520F3" w:rsidRDefault="00C520F3" w:rsidP="00C520F3">
            <w:pPr>
              <w:rPr>
                <w:rFonts w:eastAsia="Aptos" w:cs="Calibri Light"/>
                <w:kern w:val="2"/>
              </w:rPr>
            </w:pPr>
          </w:p>
        </w:tc>
        <w:tc>
          <w:tcPr>
            <w:tcW w:w="3280" w:type="dxa"/>
          </w:tcPr>
          <w:p w14:paraId="5A9409D5" w14:textId="77777777" w:rsidR="00C520F3" w:rsidRPr="00C520F3" w:rsidRDefault="00C520F3" w:rsidP="00C520F3">
            <w:pPr>
              <w:spacing w:after="160" w:line="259" w:lineRule="auto"/>
              <w:rPr>
                <w:rFonts w:eastAsia="Aptos" w:cs="Calibri Light"/>
                <w:b/>
                <w:bCs/>
                <w:kern w:val="2"/>
                <w:u w:val="single"/>
              </w:rPr>
            </w:pPr>
            <w:r w:rsidRPr="00C520F3">
              <w:rPr>
                <w:rFonts w:eastAsia="Aptos" w:cs="Calibri Light"/>
                <w:b/>
                <w:bCs/>
                <w:kern w:val="2"/>
                <w:u w:val="single"/>
              </w:rPr>
              <w:lastRenderedPageBreak/>
              <w:t>Evidence:</w:t>
            </w:r>
          </w:p>
          <w:p w14:paraId="7C4A13CE" w14:textId="2FA47421" w:rsidR="00C520F3" w:rsidRPr="00C520F3" w:rsidRDefault="00C520F3" w:rsidP="00C520F3">
            <w:pPr>
              <w:spacing w:after="160" w:line="259" w:lineRule="auto"/>
              <w:rPr>
                <w:rFonts w:eastAsia="Aptos" w:cs="Calibri Light"/>
                <w:b/>
                <w:bCs/>
                <w:kern w:val="2"/>
              </w:rPr>
            </w:pPr>
            <w:r w:rsidRPr="00C520F3">
              <w:rPr>
                <w:rFonts w:eastAsia="Aptos" w:cs="Calibri Light"/>
                <w:kern w:val="2"/>
              </w:rPr>
              <w:t xml:space="preserve">The bidder must provide a comprehensive curriculum vitae (CV) of </w:t>
            </w:r>
            <w:r w:rsidR="00530863" w:rsidRPr="00C520F3">
              <w:rPr>
                <w:rFonts w:eastAsia="Aptos" w:cs="Calibri Light"/>
                <w:kern w:val="2"/>
              </w:rPr>
              <w:t>an</w:t>
            </w:r>
            <w:r w:rsidRPr="00C520F3">
              <w:rPr>
                <w:rFonts w:eastAsia="Aptos" w:cs="Calibri Light"/>
                <w:kern w:val="2"/>
              </w:rPr>
              <w:t xml:space="preserve"> </w:t>
            </w:r>
            <w:r w:rsidR="00695811">
              <w:rPr>
                <w:rFonts w:eastAsia="Aptos" w:cs="Calibri Light"/>
                <w:kern w:val="2"/>
              </w:rPr>
              <w:t xml:space="preserve">Engineer </w:t>
            </w:r>
            <w:r w:rsidR="00AF6044">
              <w:rPr>
                <w:rFonts w:eastAsia="Aptos" w:cs="Calibri Light"/>
                <w:kern w:val="2"/>
              </w:rPr>
              <w:t>or</w:t>
            </w:r>
            <w:r w:rsidR="00695811">
              <w:rPr>
                <w:rFonts w:eastAsia="Aptos" w:cs="Calibri Light"/>
                <w:kern w:val="2"/>
              </w:rPr>
              <w:t xml:space="preserve"> Technologist</w:t>
            </w:r>
            <w:r w:rsidR="00841F10">
              <w:rPr>
                <w:rFonts w:eastAsia="Aptos" w:cs="Calibri Light"/>
                <w:kern w:val="2"/>
              </w:rPr>
              <w:t xml:space="preserve"> </w:t>
            </w:r>
            <w:r w:rsidRPr="00C520F3">
              <w:rPr>
                <w:rFonts w:eastAsia="Aptos" w:cs="Calibri Light"/>
                <w:kern w:val="2"/>
              </w:rPr>
              <w:t xml:space="preserve">which reflects – </w:t>
            </w:r>
          </w:p>
          <w:p w14:paraId="40E6C776" w14:textId="6D16FFCD" w:rsidR="00C520F3" w:rsidRPr="00C520F3" w:rsidRDefault="00C520F3" w:rsidP="00C520F3">
            <w:pPr>
              <w:spacing w:after="160" w:line="259" w:lineRule="auto"/>
              <w:rPr>
                <w:rFonts w:eastAsia="Aptos" w:cs="Calibri Light"/>
                <w:b/>
                <w:kern w:val="2"/>
              </w:rPr>
            </w:pPr>
            <w:r w:rsidRPr="00C520F3">
              <w:rPr>
                <w:rFonts w:eastAsia="Aptos" w:cs="Calibri Light"/>
                <w:kern w:val="2"/>
              </w:rPr>
              <w:t xml:space="preserve">A minimum of </w:t>
            </w:r>
            <w:r w:rsidR="00D14EC1">
              <w:rPr>
                <w:rFonts w:eastAsia="Aptos" w:cs="Calibri Light"/>
                <w:kern w:val="2"/>
              </w:rPr>
              <w:t>3</w:t>
            </w:r>
            <w:r w:rsidRPr="00C520F3">
              <w:rPr>
                <w:rFonts w:eastAsia="Aptos" w:cs="Calibri Light"/>
                <w:kern w:val="2"/>
              </w:rPr>
              <w:t xml:space="preserve"> years’ experience in</w:t>
            </w:r>
            <w:r w:rsidR="00AF6044">
              <w:rPr>
                <w:rFonts w:eastAsia="Aptos" w:cs="Calibri Light"/>
                <w:kern w:val="2"/>
              </w:rPr>
              <w:t xml:space="preserve"> </w:t>
            </w:r>
            <w:r w:rsidR="00AF6044" w:rsidRPr="00AF6044">
              <w:rPr>
                <w:rFonts w:eastAsia="Aptos" w:cs="Calibri Light"/>
                <w:kern w:val="2"/>
              </w:rPr>
              <w:t>fire suppression and fire detection</w:t>
            </w:r>
            <w:r w:rsidR="00AF6044">
              <w:rPr>
                <w:rFonts w:eastAsia="Aptos" w:cs="Calibri Light"/>
                <w:kern w:val="2"/>
              </w:rPr>
              <w:t>.</w:t>
            </w:r>
            <w:r w:rsidRPr="00C520F3">
              <w:rPr>
                <w:rFonts w:eastAsia="Aptos" w:cs="Calibri Light"/>
                <w:kern w:val="2"/>
              </w:rPr>
              <w:t xml:space="preserve"> </w:t>
            </w:r>
          </w:p>
          <w:p w14:paraId="707EDCFF" w14:textId="77777777" w:rsidR="00C520F3" w:rsidRPr="00C520F3" w:rsidRDefault="00C520F3" w:rsidP="00C520F3">
            <w:pPr>
              <w:spacing w:after="160" w:line="259" w:lineRule="auto"/>
              <w:rPr>
                <w:rFonts w:eastAsia="Aptos" w:cs="Calibri Light"/>
                <w:b/>
                <w:bCs/>
                <w:kern w:val="2"/>
              </w:rPr>
            </w:pPr>
          </w:p>
          <w:p w14:paraId="4DF10864" w14:textId="77777777" w:rsidR="00C520F3" w:rsidRPr="00C520F3" w:rsidRDefault="00C520F3" w:rsidP="00C520F3">
            <w:pPr>
              <w:spacing w:after="160" w:line="259" w:lineRule="auto"/>
              <w:rPr>
                <w:rFonts w:eastAsia="Aptos" w:cs="Calibri Light"/>
                <w:iCs/>
                <w:kern w:val="2"/>
                <w:u w:val="single"/>
              </w:rPr>
            </w:pPr>
            <w:r w:rsidRPr="00C520F3">
              <w:rPr>
                <w:rFonts w:eastAsia="Aptos" w:cs="Calibri Light"/>
                <w:b/>
                <w:iCs/>
                <w:kern w:val="2"/>
                <w:u w:val="single"/>
              </w:rPr>
              <w:t>Evaluation:</w:t>
            </w:r>
          </w:p>
          <w:p w14:paraId="32DBB195" w14:textId="5307DA06" w:rsidR="00C520F3" w:rsidRPr="00C520F3" w:rsidRDefault="00C520F3" w:rsidP="00C520F3">
            <w:pPr>
              <w:spacing w:after="160" w:line="259" w:lineRule="auto"/>
              <w:rPr>
                <w:rFonts w:eastAsia="Aptos" w:cs="Calibri Light"/>
                <w:b/>
                <w:bCs/>
                <w:kern w:val="2"/>
                <w:u w:val="single"/>
              </w:rPr>
            </w:pPr>
            <w:r w:rsidRPr="00C520F3">
              <w:rPr>
                <w:rFonts w:eastAsia="Aptos" w:cs="Calibri Light"/>
                <w:kern w:val="2"/>
              </w:rPr>
              <w:t xml:space="preserve">0 = No CVs provided/ Less than </w:t>
            </w:r>
            <w:r w:rsidR="0063536D">
              <w:rPr>
                <w:rFonts w:eastAsia="Aptos" w:cs="Calibri Light"/>
                <w:kern w:val="2"/>
              </w:rPr>
              <w:t>3</w:t>
            </w:r>
            <w:r w:rsidRPr="00C520F3">
              <w:rPr>
                <w:rFonts w:eastAsia="Aptos" w:cs="Calibri Light"/>
                <w:kern w:val="2"/>
              </w:rPr>
              <w:t xml:space="preserve"> years’ experience </w:t>
            </w:r>
            <w:r w:rsidR="00AF6044">
              <w:rPr>
                <w:rFonts w:eastAsia="Aptos" w:cs="Calibri Light"/>
                <w:kern w:val="2"/>
              </w:rPr>
              <w:t>fire suppression and fire detection</w:t>
            </w:r>
            <w:r w:rsidR="00F342AB">
              <w:rPr>
                <w:rFonts w:eastAsia="Aptos" w:cs="Calibri Light"/>
                <w:kern w:val="2"/>
              </w:rPr>
              <w:t>.</w:t>
            </w:r>
          </w:p>
          <w:p w14:paraId="31385F05" w14:textId="6F43EF52" w:rsidR="00C520F3" w:rsidRPr="00C520F3" w:rsidRDefault="00C520F3" w:rsidP="00C520F3">
            <w:pPr>
              <w:spacing w:after="160" w:line="259" w:lineRule="auto"/>
              <w:rPr>
                <w:rFonts w:eastAsia="Aptos" w:cs="Calibri Light"/>
                <w:kern w:val="2"/>
              </w:rPr>
            </w:pPr>
            <w:r w:rsidRPr="00C520F3">
              <w:rPr>
                <w:rFonts w:eastAsia="Aptos" w:cs="Calibri Light"/>
                <w:kern w:val="2"/>
              </w:rPr>
              <w:lastRenderedPageBreak/>
              <w:t xml:space="preserve">3 = </w:t>
            </w:r>
            <w:r w:rsidR="009E7E15">
              <w:rPr>
                <w:rFonts w:eastAsia="Aptos" w:cs="Calibri Light"/>
                <w:kern w:val="2"/>
              </w:rPr>
              <w:t>3</w:t>
            </w:r>
            <w:r w:rsidRPr="00C520F3">
              <w:rPr>
                <w:rFonts w:eastAsia="Aptos" w:cs="Calibri Light"/>
                <w:kern w:val="2"/>
              </w:rPr>
              <w:t xml:space="preserve"> years’ experience in</w:t>
            </w:r>
            <w:r w:rsidR="009E7E15" w:rsidRPr="00C520F3">
              <w:rPr>
                <w:rFonts w:eastAsia="Aptos" w:cs="Calibri Light"/>
                <w:kern w:val="2"/>
              </w:rPr>
              <w:t xml:space="preserve"> </w:t>
            </w:r>
            <w:r w:rsidR="00AE777F">
              <w:rPr>
                <w:rFonts w:eastAsia="Aptos" w:cs="Calibri Light"/>
                <w:kern w:val="2"/>
              </w:rPr>
              <w:t xml:space="preserve">  </w:t>
            </w:r>
            <w:r w:rsidR="00AF6044">
              <w:rPr>
                <w:rFonts w:eastAsia="Aptos" w:cs="Calibri Light"/>
                <w:kern w:val="2"/>
              </w:rPr>
              <w:t>fire suppression and fire detection</w:t>
            </w:r>
            <w:r w:rsidR="00F342AB">
              <w:rPr>
                <w:rFonts w:eastAsia="Aptos" w:cs="Calibri Light"/>
                <w:kern w:val="2"/>
              </w:rPr>
              <w:t>.</w:t>
            </w:r>
          </w:p>
          <w:p w14:paraId="72FB0ADA" w14:textId="1C410026" w:rsidR="00C520F3" w:rsidRDefault="00C520F3" w:rsidP="00C520F3">
            <w:pPr>
              <w:rPr>
                <w:rFonts w:eastAsia="Aptos" w:cs="Calibri Light"/>
                <w:kern w:val="2"/>
              </w:rPr>
            </w:pPr>
            <w:r w:rsidRPr="00C520F3">
              <w:rPr>
                <w:rFonts w:eastAsia="Aptos" w:cs="Calibri Light"/>
                <w:kern w:val="2"/>
              </w:rPr>
              <w:t xml:space="preserve">5 = More than </w:t>
            </w:r>
            <w:r w:rsidR="00102204">
              <w:rPr>
                <w:rFonts w:eastAsia="Aptos" w:cs="Calibri Light"/>
                <w:kern w:val="2"/>
              </w:rPr>
              <w:t>3</w:t>
            </w:r>
            <w:r w:rsidRPr="00C520F3">
              <w:rPr>
                <w:rFonts w:eastAsia="Aptos" w:cs="Calibri Light"/>
                <w:b/>
                <w:bCs/>
                <w:kern w:val="2"/>
              </w:rPr>
              <w:t xml:space="preserve"> </w:t>
            </w:r>
            <w:r w:rsidRPr="00C520F3">
              <w:rPr>
                <w:rFonts w:eastAsia="Aptos" w:cs="Calibri Light"/>
                <w:kern w:val="2"/>
              </w:rPr>
              <w:t xml:space="preserve">years’ experience </w:t>
            </w:r>
            <w:r w:rsidR="00F342AB" w:rsidRPr="00C520F3">
              <w:rPr>
                <w:rFonts w:eastAsia="Aptos" w:cs="Calibri Light"/>
                <w:kern w:val="2"/>
              </w:rPr>
              <w:t>in</w:t>
            </w:r>
            <w:r w:rsidR="00F342AB">
              <w:rPr>
                <w:rFonts w:eastAsia="Aptos" w:cs="Calibri Light"/>
                <w:kern w:val="2"/>
              </w:rPr>
              <w:t xml:space="preserve"> </w:t>
            </w:r>
            <w:r w:rsidR="00AF6044">
              <w:rPr>
                <w:rFonts w:eastAsia="Aptos" w:cs="Calibri Light"/>
                <w:kern w:val="2"/>
              </w:rPr>
              <w:t>fire suppression and fire detection</w:t>
            </w:r>
            <w:r w:rsidR="00102204" w:rsidRPr="00C520F3">
              <w:rPr>
                <w:rFonts w:eastAsia="Aptos" w:cs="Calibri Light"/>
                <w:kern w:val="2"/>
              </w:rPr>
              <w:t>.</w:t>
            </w:r>
          </w:p>
          <w:p w14:paraId="5AA21E01" w14:textId="1DEE9B3A" w:rsidR="00AF6044" w:rsidRPr="00C520F3" w:rsidRDefault="00AF6044" w:rsidP="00C520F3">
            <w:pPr>
              <w:rPr>
                <w:rFonts w:eastAsia="Aptos" w:cs="Calibri Light"/>
                <w:kern w:val="2"/>
              </w:rPr>
            </w:pPr>
          </w:p>
        </w:tc>
        <w:tc>
          <w:tcPr>
            <w:tcW w:w="1119" w:type="dxa"/>
          </w:tcPr>
          <w:p w14:paraId="1865E861" w14:textId="1711B692" w:rsidR="00C520F3" w:rsidRPr="00C520F3" w:rsidRDefault="001F4670" w:rsidP="00C520F3">
            <w:pPr>
              <w:jc w:val="center"/>
              <w:rPr>
                <w:rFonts w:eastAsia="Aptos" w:cs="Calibri Light"/>
                <w:kern w:val="2"/>
              </w:rPr>
            </w:pPr>
            <w:r>
              <w:rPr>
                <w:rFonts w:eastAsia="Aptos" w:cs="Calibri Light"/>
                <w:kern w:val="2"/>
              </w:rPr>
              <w:lastRenderedPageBreak/>
              <w:t>3</w:t>
            </w:r>
            <w:r w:rsidR="00C520F3" w:rsidRPr="00C520F3">
              <w:rPr>
                <w:rFonts w:eastAsia="Aptos" w:cs="Calibri Light"/>
                <w:kern w:val="2"/>
              </w:rPr>
              <w:t>0%</w:t>
            </w:r>
          </w:p>
        </w:tc>
        <w:tc>
          <w:tcPr>
            <w:tcW w:w="1629" w:type="dxa"/>
          </w:tcPr>
          <w:p w14:paraId="189086D1" w14:textId="04AF5FE4" w:rsidR="00C520F3" w:rsidRPr="00C520F3" w:rsidRDefault="00C520F3" w:rsidP="00C520F3">
            <w:pPr>
              <w:rPr>
                <w:rFonts w:eastAsia="Aptos" w:cs="Calibri Light"/>
                <w:kern w:val="2"/>
              </w:rPr>
            </w:pPr>
            <w:r w:rsidRPr="00C520F3">
              <w:rPr>
                <w:rFonts w:eastAsia="Aptos" w:cs="Calibri Light"/>
                <w:kern w:val="2"/>
              </w:rPr>
              <w:t xml:space="preserve">&lt;provide unique reference to locate substantiating evidence in the bid response – see </w:t>
            </w:r>
            <w:r w:rsidRPr="00C520F3">
              <w:rPr>
                <w:rFonts w:eastAsia="Aptos" w:cs="Calibri Light"/>
                <w:b/>
                <w:bCs/>
                <w:kern w:val="2"/>
              </w:rPr>
              <w:t xml:space="preserve">Annex </w:t>
            </w:r>
            <w:r w:rsidR="009E5CB3">
              <w:rPr>
                <w:rFonts w:eastAsia="Aptos" w:cs="Calibri Light"/>
                <w:b/>
                <w:bCs/>
                <w:kern w:val="2"/>
              </w:rPr>
              <w:t>A</w:t>
            </w:r>
            <w:r w:rsidR="00000360">
              <w:rPr>
                <w:rFonts w:eastAsia="Aptos" w:cs="Calibri Light"/>
                <w:b/>
                <w:bCs/>
                <w:kern w:val="2"/>
              </w:rPr>
              <w:t>, par 5.4</w:t>
            </w:r>
            <w:r w:rsidR="009E5CB3">
              <w:rPr>
                <w:rFonts w:eastAsia="Aptos" w:cs="Calibri Light"/>
                <w:b/>
                <w:bCs/>
                <w:kern w:val="2"/>
              </w:rPr>
              <w:t>&gt;</w:t>
            </w:r>
          </w:p>
        </w:tc>
      </w:tr>
      <w:tr w:rsidR="00C520F3" w:rsidRPr="00C520F3" w14:paraId="0F0497EF" w14:textId="77777777" w:rsidTr="00731B79">
        <w:tc>
          <w:tcPr>
            <w:tcW w:w="2990" w:type="dxa"/>
          </w:tcPr>
          <w:p w14:paraId="7884707E" w14:textId="56FE5623" w:rsidR="00C520F3" w:rsidRPr="00530863" w:rsidRDefault="00C520F3" w:rsidP="001C4E02">
            <w:pPr>
              <w:pStyle w:val="ListParagraph"/>
              <w:numPr>
                <w:ilvl w:val="1"/>
                <w:numId w:val="118"/>
              </w:numPr>
              <w:ind w:left="357" w:hanging="357"/>
              <w:rPr>
                <w:rFonts w:eastAsia="Aptos" w:cs="Calibri Light"/>
                <w:b/>
                <w:bCs/>
                <w:kern w:val="2"/>
              </w:rPr>
            </w:pPr>
            <w:r w:rsidRPr="00530863">
              <w:rPr>
                <w:rFonts w:eastAsia="Aptos" w:cs="Calibri Light"/>
                <w:b/>
                <w:bCs/>
                <w:kern w:val="2"/>
              </w:rPr>
              <w:t>Qualification of a</w:t>
            </w:r>
            <w:r w:rsidR="00AF6044">
              <w:rPr>
                <w:rFonts w:eastAsia="Aptos" w:cs="Calibri Light"/>
                <w:b/>
                <w:bCs/>
                <w:kern w:val="2"/>
              </w:rPr>
              <w:t>n</w:t>
            </w:r>
            <w:r w:rsidRPr="00530863">
              <w:rPr>
                <w:rFonts w:eastAsia="Aptos" w:cs="Calibri Light"/>
                <w:b/>
                <w:bCs/>
                <w:kern w:val="2"/>
              </w:rPr>
              <w:t xml:space="preserve"> </w:t>
            </w:r>
            <w:r w:rsidR="00530863">
              <w:rPr>
                <w:rFonts w:eastAsia="Aptos" w:cs="Calibri Light"/>
                <w:b/>
                <w:bCs/>
                <w:kern w:val="2"/>
              </w:rPr>
              <w:t xml:space="preserve">Engineer </w:t>
            </w:r>
            <w:r w:rsidR="00AF6044">
              <w:rPr>
                <w:rFonts w:eastAsia="Aptos" w:cs="Calibri Light"/>
                <w:b/>
                <w:bCs/>
                <w:kern w:val="2"/>
              </w:rPr>
              <w:t>or</w:t>
            </w:r>
            <w:r w:rsidR="00530863">
              <w:rPr>
                <w:rFonts w:eastAsia="Aptos" w:cs="Calibri Light"/>
                <w:b/>
                <w:bCs/>
                <w:kern w:val="2"/>
              </w:rPr>
              <w:t xml:space="preserve"> Technologist</w:t>
            </w:r>
          </w:p>
          <w:p w14:paraId="0BDC90EE" w14:textId="619BE768" w:rsidR="00C520F3" w:rsidRPr="00C520F3" w:rsidRDefault="00C520F3" w:rsidP="00C520F3">
            <w:pPr>
              <w:rPr>
                <w:rFonts w:eastAsia="Aptos" w:cs="Calibri Light"/>
                <w:kern w:val="2"/>
              </w:rPr>
            </w:pPr>
            <w:r w:rsidRPr="00C520F3">
              <w:rPr>
                <w:rFonts w:eastAsia="Aptos" w:cs="Calibri Light"/>
                <w:kern w:val="2"/>
              </w:rPr>
              <w:t>The bidder must allocate a</w:t>
            </w:r>
            <w:r w:rsidR="00AF6044">
              <w:rPr>
                <w:rFonts w:eastAsia="Aptos" w:cs="Calibri Light"/>
                <w:kern w:val="2"/>
              </w:rPr>
              <w:t>n</w:t>
            </w:r>
            <w:r w:rsidRPr="00C520F3">
              <w:rPr>
                <w:rFonts w:eastAsia="Aptos" w:cs="Calibri Light"/>
                <w:kern w:val="2"/>
              </w:rPr>
              <w:t xml:space="preserve"> </w:t>
            </w:r>
            <w:r w:rsidR="00530863">
              <w:rPr>
                <w:rFonts w:eastAsia="Aptos" w:cs="Calibri Light"/>
                <w:kern w:val="2"/>
              </w:rPr>
              <w:t xml:space="preserve">Engineer </w:t>
            </w:r>
            <w:r w:rsidR="00AF6044">
              <w:rPr>
                <w:rFonts w:eastAsia="Aptos" w:cs="Calibri Light"/>
                <w:kern w:val="2"/>
              </w:rPr>
              <w:t>or</w:t>
            </w:r>
            <w:r w:rsidR="00530863">
              <w:rPr>
                <w:rFonts w:eastAsia="Aptos" w:cs="Calibri Light"/>
                <w:kern w:val="2"/>
              </w:rPr>
              <w:t xml:space="preserve"> Technologist</w:t>
            </w:r>
            <w:r w:rsidRPr="00C520F3">
              <w:rPr>
                <w:rFonts w:eastAsia="Aptos" w:cs="Calibri Light"/>
                <w:kern w:val="2"/>
              </w:rPr>
              <w:t xml:space="preserve"> with a minimum qualification of a </w:t>
            </w:r>
            <w:r w:rsidR="00AF6044">
              <w:rPr>
                <w:rFonts w:eastAsia="Aptos" w:cs="Calibri Light"/>
                <w:kern w:val="2"/>
              </w:rPr>
              <w:t>BTech</w:t>
            </w:r>
            <w:r w:rsidRPr="00AF6044">
              <w:rPr>
                <w:rFonts w:eastAsia="Aptos" w:cs="Calibri Light"/>
                <w:kern w:val="2"/>
              </w:rPr>
              <w:t>/Degree</w:t>
            </w:r>
            <w:r w:rsidRPr="00C520F3">
              <w:rPr>
                <w:rFonts w:eastAsia="Aptos" w:cs="Calibri Light"/>
                <w:kern w:val="2"/>
              </w:rPr>
              <w:t xml:space="preserve"> in </w:t>
            </w:r>
            <w:r w:rsidR="00B46E6C">
              <w:rPr>
                <w:rFonts w:eastAsia="Aptos" w:cs="Calibri Light"/>
                <w:kern w:val="2"/>
              </w:rPr>
              <w:t>Engineering</w:t>
            </w:r>
            <w:r w:rsidR="00AF6044">
              <w:rPr>
                <w:rFonts w:eastAsia="Aptos" w:cs="Calibri Light"/>
                <w:kern w:val="2"/>
              </w:rPr>
              <w:t xml:space="preserve"> (any discipline).</w:t>
            </w:r>
          </w:p>
          <w:p w14:paraId="27B0B761" w14:textId="77777777" w:rsidR="00C520F3" w:rsidRDefault="00C520F3" w:rsidP="00C520F3">
            <w:pPr>
              <w:rPr>
                <w:rFonts w:eastAsia="Aptos" w:cs="Calibri Light"/>
                <w:kern w:val="2"/>
              </w:rPr>
            </w:pPr>
          </w:p>
          <w:p w14:paraId="443EE167" w14:textId="77777777" w:rsidR="00841F10" w:rsidRPr="00C520F3" w:rsidRDefault="00841F10" w:rsidP="00C520F3">
            <w:pPr>
              <w:rPr>
                <w:rFonts w:eastAsia="Aptos" w:cs="Calibri Light"/>
                <w:kern w:val="2"/>
              </w:rPr>
            </w:pPr>
          </w:p>
          <w:p w14:paraId="09824021" w14:textId="350963EA" w:rsidR="00AF6044" w:rsidRPr="00C520F3" w:rsidRDefault="00C520F3" w:rsidP="00C520F3">
            <w:pPr>
              <w:spacing w:after="160" w:line="259" w:lineRule="auto"/>
              <w:rPr>
                <w:rFonts w:eastAsia="Aptos" w:cs="Calibri Light"/>
                <w:b/>
                <w:bCs/>
                <w:kern w:val="2"/>
                <w:u w:val="single"/>
              </w:rPr>
            </w:pPr>
            <w:r w:rsidRPr="00C520F3">
              <w:rPr>
                <w:rFonts w:eastAsia="Aptos" w:cs="Calibri Light"/>
                <w:b/>
                <w:bCs/>
                <w:kern w:val="2"/>
                <w:u w:val="single"/>
              </w:rPr>
              <w:t>Minimum Requirement</w:t>
            </w:r>
            <w:r w:rsidR="00AF6044">
              <w:rPr>
                <w:rFonts w:eastAsia="Aptos" w:cs="Calibri Light"/>
                <w:b/>
                <w:bCs/>
                <w:kern w:val="2"/>
                <w:u w:val="single"/>
              </w:rPr>
              <w:t>s</w:t>
            </w:r>
            <w:r w:rsidRPr="00C520F3">
              <w:rPr>
                <w:rFonts w:eastAsia="Aptos" w:cs="Calibri Light"/>
                <w:b/>
                <w:bCs/>
                <w:kern w:val="2"/>
                <w:u w:val="single"/>
              </w:rPr>
              <w:t>:</w:t>
            </w:r>
          </w:p>
          <w:p w14:paraId="60E39AD6" w14:textId="6C2C11D9" w:rsidR="00C520F3" w:rsidRPr="00C520F3" w:rsidRDefault="00FF3DAC" w:rsidP="001C4E02">
            <w:pPr>
              <w:spacing w:after="160" w:line="259" w:lineRule="auto"/>
              <w:jc w:val="left"/>
              <w:rPr>
                <w:rFonts w:eastAsia="Aptos" w:cs="Calibri Light"/>
                <w:kern w:val="2"/>
              </w:rPr>
            </w:pPr>
            <w:r>
              <w:rPr>
                <w:rFonts w:eastAsia="Aptos" w:cs="Calibri Light"/>
                <w:kern w:val="2"/>
              </w:rPr>
              <w:t>BT</w:t>
            </w:r>
            <w:r w:rsidR="00AF6044">
              <w:rPr>
                <w:rFonts w:eastAsia="Aptos" w:cs="Calibri Light"/>
                <w:kern w:val="2"/>
              </w:rPr>
              <w:t>ech</w:t>
            </w:r>
            <w:r>
              <w:rPr>
                <w:rFonts w:eastAsia="Aptos" w:cs="Calibri Light"/>
                <w:kern w:val="2"/>
              </w:rPr>
              <w:t>/</w:t>
            </w:r>
            <w:r w:rsidR="00C520F3" w:rsidRPr="00C520F3">
              <w:rPr>
                <w:rFonts w:eastAsia="Aptos" w:cs="Calibri Light"/>
                <w:kern w:val="2"/>
              </w:rPr>
              <w:t xml:space="preserve">Degree: </w:t>
            </w:r>
            <w:r w:rsidR="00841F10">
              <w:rPr>
                <w:rFonts w:eastAsia="Aptos" w:cs="Calibri Light"/>
                <w:kern w:val="2"/>
              </w:rPr>
              <w:t>Engineering</w:t>
            </w:r>
            <w:r w:rsidR="00AF6044">
              <w:rPr>
                <w:rFonts w:eastAsia="Aptos" w:cs="Calibri Light"/>
                <w:kern w:val="2"/>
              </w:rPr>
              <w:t xml:space="preserve"> (any discipline)</w:t>
            </w:r>
          </w:p>
        </w:tc>
        <w:tc>
          <w:tcPr>
            <w:tcW w:w="3280" w:type="dxa"/>
          </w:tcPr>
          <w:p w14:paraId="16B7E022" w14:textId="77777777" w:rsidR="00C520F3" w:rsidRPr="00C520F3" w:rsidRDefault="00C520F3" w:rsidP="00C520F3">
            <w:pPr>
              <w:spacing w:after="160" w:line="259" w:lineRule="auto"/>
              <w:rPr>
                <w:rFonts w:eastAsia="Aptos" w:cs="Calibri Light"/>
                <w:b/>
                <w:bCs/>
                <w:kern w:val="2"/>
                <w:u w:val="single"/>
              </w:rPr>
            </w:pPr>
            <w:r w:rsidRPr="00C520F3">
              <w:rPr>
                <w:rFonts w:eastAsia="Aptos" w:cs="Calibri Light"/>
                <w:b/>
                <w:bCs/>
                <w:kern w:val="2"/>
                <w:u w:val="single"/>
              </w:rPr>
              <w:t>Evidence:</w:t>
            </w:r>
          </w:p>
          <w:p w14:paraId="271E2A68" w14:textId="22708BF1" w:rsidR="00C520F3" w:rsidRPr="00C520F3" w:rsidRDefault="00C520F3" w:rsidP="00C520F3">
            <w:pPr>
              <w:spacing w:after="160" w:line="259" w:lineRule="auto"/>
              <w:rPr>
                <w:rFonts w:eastAsia="Aptos" w:cs="Calibri Light"/>
                <w:kern w:val="2"/>
              </w:rPr>
            </w:pPr>
            <w:r w:rsidRPr="00C520F3">
              <w:rPr>
                <w:rFonts w:eastAsia="Aptos" w:cs="Calibri Light"/>
                <w:kern w:val="2"/>
              </w:rPr>
              <w:t xml:space="preserve">The bidder must provide a certified copy of a qualification </w:t>
            </w:r>
            <w:r w:rsidR="00E156A8">
              <w:rPr>
                <w:rFonts w:eastAsia="Aptos" w:cs="Calibri Light"/>
                <w:kern w:val="2"/>
              </w:rPr>
              <w:t>in</w:t>
            </w:r>
            <w:r w:rsidRPr="00C520F3">
              <w:rPr>
                <w:rFonts w:eastAsia="Aptos" w:cs="Calibri Light"/>
                <w:kern w:val="2"/>
              </w:rPr>
              <w:t xml:space="preserve"> </w:t>
            </w:r>
            <w:r w:rsidR="00841F10">
              <w:rPr>
                <w:rFonts w:eastAsia="Aptos" w:cs="Calibri Light"/>
                <w:kern w:val="2"/>
              </w:rPr>
              <w:t>Engineering</w:t>
            </w:r>
            <w:r w:rsidR="00AF6044">
              <w:rPr>
                <w:rFonts w:eastAsia="Aptos" w:cs="Calibri Light"/>
                <w:kern w:val="2"/>
              </w:rPr>
              <w:t xml:space="preserve"> (any discipline)</w:t>
            </w:r>
            <w:r w:rsidR="00841F10">
              <w:rPr>
                <w:rFonts w:eastAsia="Aptos" w:cs="Calibri Light"/>
                <w:kern w:val="2"/>
              </w:rPr>
              <w:t>.</w:t>
            </w:r>
          </w:p>
          <w:p w14:paraId="06BA8EA5" w14:textId="53EF1C59" w:rsidR="00841F10" w:rsidRPr="00C520F3" w:rsidRDefault="00C520F3" w:rsidP="00C520F3">
            <w:pPr>
              <w:spacing w:after="160" w:line="259" w:lineRule="auto"/>
              <w:rPr>
                <w:rFonts w:eastAsia="Aptos" w:cs="Calibri Light"/>
                <w:b/>
                <w:bCs/>
                <w:kern w:val="2"/>
                <w:u w:val="single"/>
              </w:rPr>
            </w:pPr>
            <w:r w:rsidRPr="00C520F3">
              <w:rPr>
                <w:rFonts w:eastAsia="Aptos" w:cs="Calibri Light"/>
                <w:b/>
                <w:bCs/>
                <w:kern w:val="2"/>
                <w:u w:val="single"/>
              </w:rPr>
              <w:t>Evaluation:</w:t>
            </w:r>
          </w:p>
          <w:p w14:paraId="7D13C2E3" w14:textId="7C286317" w:rsidR="00C520F3" w:rsidRPr="00C520F3" w:rsidRDefault="00C520F3" w:rsidP="00C520F3">
            <w:pPr>
              <w:spacing w:after="160" w:line="259" w:lineRule="auto"/>
              <w:rPr>
                <w:rFonts w:eastAsia="Aptos" w:cs="Calibri Light"/>
                <w:kern w:val="2"/>
              </w:rPr>
            </w:pPr>
            <w:r w:rsidRPr="00C520F3">
              <w:rPr>
                <w:rFonts w:eastAsia="Aptos" w:cs="Calibri Light"/>
                <w:kern w:val="2"/>
              </w:rPr>
              <w:t>0= No qualification submitted</w:t>
            </w:r>
          </w:p>
          <w:p w14:paraId="7A2866D6" w14:textId="5A0904DF" w:rsidR="00C520F3" w:rsidRPr="00C520F3" w:rsidRDefault="00C520F3" w:rsidP="00C520F3">
            <w:pPr>
              <w:spacing w:after="160" w:line="259" w:lineRule="auto"/>
              <w:rPr>
                <w:rFonts w:eastAsia="Aptos" w:cs="Calibri Light"/>
                <w:kern w:val="2"/>
              </w:rPr>
            </w:pPr>
            <w:r w:rsidRPr="00C520F3">
              <w:rPr>
                <w:rFonts w:eastAsia="Aptos" w:cs="Calibri Light"/>
                <w:kern w:val="2"/>
              </w:rPr>
              <w:t xml:space="preserve">3= </w:t>
            </w:r>
            <w:r w:rsidR="00FF3DAC">
              <w:rPr>
                <w:rFonts w:eastAsia="Aptos" w:cs="Calibri Light"/>
                <w:kern w:val="2"/>
              </w:rPr>
              <w:t>BT</w:t>
            </w:r>
            <w:r w:rsidR="00AF6044">
              <w:rPr>
                <w:rFonts w:eastAsia="Aptos" w:cs="Calibri Light"/>
                <w:kern w:val="2"/>
              </w:rPr>
              <w:t>ech</w:t>
            </w:r>
            <w:r w:rsidR="00FF3DAC">
              <w:rPr>
                <w:rFonts w:eastAsia="Aptos" w:cs="Calibri Light"/>
                <w:kern w:val="2"/>
              </w:rPr>
              <w:t xml:space="preserve"> </w:t>
            </w:r>
            <w:r w:rsidRPr="00C520F3">
              <w:rPr>
                <w:rFonts w:eastAsia="Aptos" w:cs="Calibri Light"/>
                <w:kern w:val="2"/>
              </w:rPr>
              <w:t xml:space="preserve">in </w:t>
            </w:r>
            <w:r w:rsidR="00841F10">
              <w:rPr>
                <w:rFonts w:eastAsia="Aptos" w:cs="Calibri Light"/>
                <w:kern w:val="2"/>
              </w:rPr>
              <w:t>Engineering</w:t>
            </w:r>
            <w:r w:rsidR="00AF6044">
              <w:rPr>
                <w:rFonts w:eastAsia="Aptos" w:cs="Calibri Light"/>
                <w:kern w:val="2"/>
              </w:rPr>
              <w:t xml:space="preserve"> (any discipline)</w:t>
            </w:r>
            <w:r w:rsidR="00841F10">
              <w:rPr>
                <w:rFonts w:eastAsia="Aptos" w:cs="Calibri Light"/>
                <w:kern w:val="2"/>
              </w:rPr>
              <w:t>.</w:t>
            </w:r>
          </w:p>
          <w:p w14:paraId="7AEE9092" w14:textId="4CF72ED6" w:rsidR="00C520F3" w:rsidRDefault="00C520F3" w:rsidP="00C520F3">
            <w:pPr>
              <w:rPr>
                <w:rFonts w:eastAsia="Aptos" w:cs="Calibri Light"/>
                <w:kern w:val="2"/>
              </w:rPr>
            </w:pPr>
            <w:r w:rsidRPr="00C520F3">
              <w:rPr>
                <w:rFonts w:eastAsia="Aptos" w:cs="Calibri Light"/>
                <w:kern w:val="2"/>
              </w:rPr>
              <w:t>5=</w:t>
            </w:r>
            <w:r w:rsidR="00000360">
              <w:rPr>
                <w:rFonts w:eastAsia="Aptos" w:cs="Calibri Light"/>
                <w:kern w:val="2"/>
              </w:rPr>
              <w:t xml:space="preserve"> </w:t>
            </w:r>
            <w:r w:rsidRPr="00C520F3">
              <w:rPr>
                <w:rFonts w:eastAsia="Aptos" w:cs="Calibri Light"/>
                <w:kern w:val="2"/>
              </w:rPr>
              <w:t xml:space="preserve">Degree in </w:t>
            </w:r>
            <w:r w:rsidR="00AF6044">
              <w:rPr>
                <w:rFonts w:eastAsia="Aptos" w:cs="Calibri Light"/>
                <w:kern w:val="2"/>
              </w:rPr>
              <w:t>Engineering (any discipline)</w:t>
            </w:r>
            <w:r w:rsidR="00841F10">
              <w:rPr>
                <w:rFonts w:eastAsia="Aptos" w:cs="Calibri Light"/>
                <w:kern w:val="2"/>
              </w:rPr>
              <w:t>.</w:t>
            </w:r>
          </w:p>
          <w:p w14:paraId="7AFE20FD" w14:textId="6F1ACDCB" w:rsidR="00000360" w:rsidRPr="00C520F3" w:rsidRDefault="00000360" w:rsidP="00C520F3">
            <w:pPr>
              <w:rPr>
                <w:rFonts w:eastAsia="Aptos" w:cs="Calibri Light"/>
                <w:kern w:val="2"/>
              </w:rPr>
            </w:pPr>
          </w:p>
        </w:tc>
        <w:tc>
          <w:tcPr>
            <w:tcW w:w="1119" w:type="dxa"/>
          </w:tcPr>
          <w:p w14:paraId="024496DB" w14:textId="1C414666" w:rsidR="00C520F3" w:rsidRPr="00C520F3" w:rsidRDefault="001F4670" w:rsidP="00C520F3">
            <w:pPr>
              <w:jc w:val="center"/>
              <w:rPr>
                <w:rFonts w:eastAsia="Aptos" w:cs="Calibri Light"/>
                <w:kern w:val="2"/>
              </w:rPr>
            </w:pPr>
            <w:r>
              <w:rPr>
                <w:rFonts w:eastAsia="Aptos" w:cs="Calibri Light"/>
                <w:kern w:val="2"/>
              </w:rPr>
              <w:t>30</w:t>
            </w:r>
            <w:r w:rsidR="00C520F3" w:rsidRPr="00C520F3">
              <w:rPr>
                <w:rFonts w:eastAsia="Aptos" w:cs="Calibri Light"/>
                <w:kern w:val="2"/>
              </w:rPr>
              <w:t>%</w:t>
            </w:r>
          </w:p>
        </w:tc>
        <w:tc>
          <w:tcPr>
            <w:tcW w:w="1629" w:type="dxa"/>
          </w:tcPr>
          <w:p w14:paraId="1C5BF64D" w14:textId="41CC9A17" w:rsidR="00C520F3" w:rsidRPr="00C520F3" w:rsidRDefault="00C520F3" w:rsidP="00C520F3">
            <w:pPr>
              <w:rPr>
                <w:rFonts w:eastAsia="Aptos" w:cs="Calibri Light"/>
                <w:kern w:val="2"/>
              </w:rPr>
            </w:pPr>
            <w:r w:rsidRPr="00C520F3">
              <w:rPr>
                <w:rFonts w:eastAsia="Aptos" w:cs="Calibri Light"/>
                <w:kern w:val="2"/>
              </w:rPr>
              <w:t xml:space="preserve">&lt;provide unique reference to locate substantiating evidence in the bid response – see </w:t>
            </w:r>
            <w:r w:rsidRPr="00C520F3">
              <w:rPr>
                <w:rFonts w:eastAsia="Aptos" w:cs="Calibri Light"/>
                <w:b/>
                <w:bCs/>
                <w:kern w:val="2"/>
              </w:rPr>
              <w:t xml:space="preserve">Annex </w:t>
            </w:r>
            <w:r w:rsidR="009E5CB3">
              <w:rPr>
                <w:rFonts w:eastAsia="Aptos" w:cs="Calibri Light"/>
                <w:b/>
                <w:bCs/>
                <w:kern w:val="2"/>
              </w:rPr>
              <w:t>A</w:t>
            </w:r>
            <w:r w:rsidR="00000360">
              <w:rPr>
                <w:rFonts w:eastAsia="Aptos" w:cs="Calibri Light"/>
                <w:b/>
                <w:bCs/>
                <w:kern w:val="2"/>
              </w:rPr>
              <w:t>, par 5.4</w:t>
            </w:r>
            <w:r w:rsidR="009E5CB3">
              <w:rPr>
                <w:rFonts w:eastAsia="Aptos" w:cs="Calibri Light"/>
                <w:b/>
                <w:bCs/>
                <w:kern w:val="2"/>
              </w:rPr>
              <w:t>&gt;</w:t>
            </w:r>
          </w:p>
        </w:tc>
      </w:tr>
    </w:tbl>
    <w:p w14:paraId="50BCD226" w14:textId="77777777" w:rsidR="00000360" w:rsidRDefault="00000360" w:rsidP="00C520F3">
      <w:pPr>
        <w:rPr>
          <w:rFonts w:eastAsia="Calibri Light" w:cs="Times New Roman"/>
        </w:rPr>
      </w:pPr>
    </w:p>
    <w:p w14:paraId="0C593D6A" w14:textId="3A971556" w:rsidR="00942B4A" w:rsidRDefault="00B402FF" w:rsidP="008228E6">
      <w:pPr>
        <w:pStyle w:val="Heading2"/>
      </w:pPr>
      <w:bookmarkStart w:id="45" w:name="_Toc223513453"/>
      <w:bookmarkStart w:id="46" w:name="_Toc223513454"/>
      <w:bookmarkStart w:id="47" w:name="_Toc224195213"/>
      <w:bookmarkEnd w:id="45"/>
      <w:bookmarkEnd w:id="46"/>
      <w:r>
        <w:t xml:space="preserve">Special Conditions of Contract Verification (Stage </w:t>
      </w:r>
      <w:r w:rsidR="001F4670">
        <w:t>4</w:t>
      </w:r>
      <w:r>
        <w:t>)</w:t>
      </w:r>
      <w:bookmarkEnd w:id="47"/>
    </w:p>
    <w:p w14:paraId="5695B14F" w14:textId="77777777" w:rsidR="00B402FF" w:rsidRPr="00B402FF" w:rsidRDefault="00B402FF" w:rsidP="007543C9">
      <w:pPr>
        <w:pStyle w:val="ListParagraph"/>
        <w:numPr>
          <w:ilvl w:val="0"/>
          <w:numId w:val="2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7C002D2" w14:textId="77777777" w:rsidR="00B402FF" w:rsidRDefault="00B402FF" w:rsidP="007543C9">
      <w:pPr>
        <w:pStyle w:val="ListParagraph"/>
        <w:numPr>
          <w:ilvl w:val="0"/>
          <w:numId w:val="26"/>
        </w:numPr>
        <w:rPr>
          <w:lang w:val="en-GB"/>
        </w:rPr>
      </w:pPr>
      <w:r w:rsidRPr="00B402FF">
        <w:rPr>
          <w:lang w:val="en-GB"/>
        </w:rPr>
        <w:t>SITA reserves the right to</w:t>
      </w:r>
      <w:r>
        <w:rPr>
          <w:lang w:val="en-GB"/>
        </w:rPr>
        <w:t>:</w:t>
      </w:r>
    </w:p>
    <w:p w14:paraId="2C390FA7" w14:textId="3762B293" w:rsidR="00B402FF" w:rsidRPr="00B402FF" w:rsidRDefault="00B402FF" w:rsidP="007543C9">
      <w:pPr>
        <w:pStyle w:val="ListParagraph"/>
        <w:numPr>
          <w:ilvl w:val="1"/>
          <w:numId w:val="26"/>
        </w:numPr>
        <w:rPr>
          <w:lang w:val="en-GB"/>
        </w:rPr>
      </w:pPr>
      <w:r w:rsidRPr="00B402FF">
        <w:rPr>
          <w:lang w:val="en-GB"/>
        </w:rPr>
        <w:t>Negotiate the conditions</w:t>
      </w:r>
      <w:r>
        <w:rPr>
          <w:lang w:val="en-GB"/>
        </w:rPr>
        <w:t>;</w:t>
      </w:r>
      <w:r w:rsidRPr="00B402FF">
        <w:rPr>
          <w:lang w:val="en-GB"/>
        </w:rPr>
        <w:t xml:space="preserve"> </w:t>
      </w:r>
      <w:r w:rsidR="008F4690">
        <w:rPr>
          <w:lang w:val="en-GB"/>
        </w:rPr>
        <w:t>or</w:t>
      </w:r>
    </w:p>
    <w:p w14:paraId="241A3995" w14:textId="77777777" w:rsidR="00B402FF" w:rsidRDefault="00B402FF" w:rsidP="007543C9">
      <w:pPr>
        <w:pStyle w:val="ListParagraph"/>
        <w:numPr>
          <w:ilvl w:val="1"/>
          <w:numId w:val="26"/>
        </w:numPr>
        <w:rPr>
          <w:lang w:val="en-GB"/>
        </w:rPr>
      </w:pPr>
      <w:r w:rsidRPr="00B402FF">
        <w:rPr>
          <w:lang w:val="en-GB"/>
        </w:rPr>
        <w:t>Automatically disqualify a bidder for not accepting these conditions</w:t>
      </w:r>
      <w:r w:rsidR="00B222ED">
        <w:rPr>
          <w:lang w:val="en-GB"/>
        </w:rPr>
        <w:t>; or</w:t>
      </w:r>
    </w:p>
    <w:p w14:paraId="6AF9F9C6" w14:textId="61402FBB" w:rsidR="00B402FF" w:rsidRDefault="008F4690" w:rsidP="007543C9">
      <w:pPr>
        <w:pStyle w:val="ListParagraph"/>
        <w:numPr>
          <w:ilvl w:val="0"/>
          <w:numId w:val="26"/>
        </w:numPr>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222ED">
        <w:rPr>
          <w:lang w:val="en-GB"/>
        </w:rPr>
        <w:t>4.</w:t>
      </w:r>
      <w:r w:rsidR="003A634D">
        <w:rPr>
          <w:lang w:val="en-GB"/>
        </w:rPr>
        <w:t>4</w:t>
      </w:r>
      <w:r w:rsidR="00B222ED">
        <w:rPr>
          <w:lang w:val="en-GB"/>
        </w:rPr>
        <w:t>.</w:t>
      </w:r>
      <w:r w:rsidR="008E59CE">
        <w:rPr>
          <w:lang w:val="en-GB"/>
        </w:rPr>
        <w:t xml:space="preserve"> (b)</w:t>
      </w:r>
      <w:r w:rsidR="00B222ED" w:rsidRPr="00B222ED">
        <w:rPr>
          <w:lang w:val="en-GB"/>
        </w:rPr>
        <w:t xml:space="preserve"> above</w:t>
      </w:r>
      <w:r w:rsidR="00B222ED">
        <w:rPr>
          <w:lang w:val="en-GB"/>
        </w:rPr>
        <w:t>.</w:t>
      </w:r>
    </w:p>
    <w:p w14:paraId="12F006FC" w14:textId="77777777" w:rsidR="00B402FF" w:rsidRDefault="00B402FF" w:rsidP="00AF05FE"/>
    <w:p w14:paraId="1D48B44F" w14:textId="77777777" w:rsidR="00B222ED" w:rsidRPr="001B1E90" w:rsidRDefault="00B222ED" w:rsidP="00B222ED">
      <w:pPr>
        <w:pStyle w:val="Heading3"/>
      </w:pPr>
      <w:bookmarkStart w:id="48" w:name="_Toc224195214"/>
      <w:r w:rsidRPr="001B1E90">
        <w:t>Special Conditions of Contract</w:t>
      </w:r>
      <w:bookmarkEnd w:id="48"/>
    </w:p>
    <w:p w14:paraId="093A0E79" w14:textId="12F4A453" w:rsidR="00B222ED" w:rsidRPr="001B1E90" w:rsidRDefault="004B34EC" w:rsidP="001C4E02">
      <w:pPr>
        <w:pStyle w:val="Heading3"/>
        <w:numPr>
          <w:ilvl w:val="0"/>
          <w:numId w:val="0"/>
        </w:numPr>
      </w:pPr>
      <w:bookmarkStart w:id="49" w:name="_Toc170297192"/>
      <w:bookmarkStart w:id="50" w:name="_Toc224195215"/>
      <w:r>
        <w:t xml:space="preserve">4.4.1.1 </w:t>
      </w:r>
      <w:r w:rsidR="00B222ED" w:rsidRPr="001B1E90">
        <w:t>Contracting Conditions</w:t>
      </w:r>
      <w:bookmarkEnd w:id="49"/>
      <w:bookmarkEnd w:id="50"/>
    </w:p>
    <w:p w14:paraId="1349EE48" w14:textId="77777777" w:rsidR="00B222ED" w:rsidRPr="001B1E90" w:rsidRDefault="00B222ED" w:rsidP="007543C9">
      <w:pPr>
        <w:pStyle w:val="ListParagraph"/>
        <w:numPr>
          <w:ilvl w:val="0"/>
          <w:numId w:val="4"/>
        </w:numPr>
        <w:rPr>
          <w:lang w:val="en-GB"/>
        </w:rPr>
      </w:pPr>
      <w:r w:rsidRPr="001B1E90">
        <w:rPr>
          <w:b/>
          <w:bCs/>
          <w:lang w:val="en-GB"/>
        </w:rPr>
        <w:t>Formal Contract</w:t>
      </w:r>
      <w:r w:rsidRPr="001B1E90">
        <w:rPr>
          <w:lang w:val="en-GB"/>
        </w:rPr>
        <w:t xml:space="preserve"> - The supplier must enter into a formal written contract (agreement) with SITA.</w:t>
      </w:r>
    </w:p>
    <w:p w14:paraId="16470E16" w14:textId="77777777" w:rsidR="00B222ED" w:rsidRPr="001B1E90" w:rsidRDefault="00B222ED" w:rsidP="007543C9">
      <w:pPr>
        <w:pStyle w:val="ListParagraph"/>
        <w:numPr>
          <w:ilvl w:val="0"/>
          <w:numId w:val="4"/>
        </w:numPr>
        <w:rPr>
          <w:lang w:val="en-GB"/>
        </w:rPr>
      </w:pPr>
      <w:r w:rsidRPr="001B1E90">
        <w:rPr>
          <w:b/>
          <w:bCs/>
          <w:lang w:val="en-GB"/>
        </w:rPr>
        <w:t>Right to Audit</w:t>
      </w:r>
      <w:r w:rsidRPr="001B1E9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EF411DF" w14:textId="4C200AF0" w:rsidR="00B222ED" w:rsidRPr="006C355D" w:rsidRDefault="004B34EC" w:rsidP="006C355D">
      <w:pPr>
        <w:pStyle w:val="Heading3"/>
        <w:numPr>
          <w:ilvl w:val="0"/>
          <w:numId w:val="0"/>
        </w:numPr>
      </w:pPr>
      <w:bookmarkStart w:id="51" w:name="_Toc170297193"/>
      <w:bookmarkStart w:id="52" w:name="_Toc224195216"/>
      <w:r>
        <w:lastRenderedPageBreak/>
        <w:t xml:space="preserve">4.4.1.2 </w:t>
      </w:r>
      <w:r w:rsidR="00B222ED" w:rsidRPr="001B1E90">
        <w:t>Delivery Address</w:t>
      </w:r>
      <w:bookmarkEnd w:id="51"/>
      <w:bookmarkEnd w:id="52"/>
    </w:p>
    <w:p w14:paraId="345E7479" w14:textId="047FEC5F" w:rsidR="00B222ED" w:rsidRPr="001B1E90" w:rsidRDefault="00B222ED" w:rsidP="006C355D">
      <w:pPr>
        <w:pStyle w:val="ListParagraph"/>
        <w:numPr>
          <w:ilvl w:val="0"/>
          <w:numId w:val="5"/>
        </w:numPr>
      </w:pPr>
      <w:r w:rsidRPr="001B1E90">
        <w:t>The supplier must deliver the required products or services at as indicated in Section 2.</w:t>
      </w:r>
      <w:r w:rsidR="00F1652B">
        <w:t>3</w:t>
      </w:r>
      <w:r w:rsidRPr="001B1E90">
        <w:t>, Delivery Address</w:t>
      </w:r>
      <w:r w:rsidR="006D38F4">
        <w:t xml:space="preserve">: </w:t>
      </w:r>
      <w:r w:rsidR="006D38F4" w:rsidRPr="006D38F4">
        <w:t xml:space="preserve">SITA </w:t>
      </w:r>
      <w:r w:rsidR="00D94DEB" w:rsidRPr="006D38F4">
        <w:t>Pietermaritzburg,</w:t>
      </w:r>
      <w:r w:rsidR="006D38F4" w:rsidRPr="006D38F4">
        <w:t xml:space="preserve"> Natalia Building, 333 Jabu Ndlovu Street, Pietermaritzburg.  </w:t>
      </w:r>
    </w:p>
    <w:p w14:paraId="744DEE7C" w14:textId="69F70F80" w:rsidR="006C355D" w:rsidRDefault="004B34EC" w:rsidP="001C4E02">
      <w:pPr>
        <w:pStyle w:val="Heading3"/>
        <w:numPr>
          <w:ilvl w:val="0"/>
          <w:numId w:val="0"/>
        </w:numPr>
      </w:pPr>
      <w:bookmarkStart w:id="53" w:name="_Toc170297197"/>
      <w:bookmarkStart w:id="54" w:name="_Toc224195217"/>
      <w:r>
        <w:t xml:space="preserve">4.4.1.3 </w:t>
      </w:r>
      <w:r w:rsidR="006C355D" w:rsidRPr="006C355D">
        <w:t>Skills transfer training</w:t>
      </w:r>
    </w:p>
    <w:p w14:paraId="292AA884" w14:textId="069AF78D" w:rsidR="006C355D" w:rsidRPr="00B76274" w:rsidRDefault="006C355D" w:rsidP="00B76274">
      <w:pPr>
        <w:pStyle w:val="Specification"/>
        <w:numPr>
          <w:ilvl w:val="0"/>
          <w:numId w:val="27"/>
        </w:numPr>
        <w:jc w:val="both"/>
        <w:rPr>
          <w:rStyle w:val="Strong"/>
          <w:rFonts w:asciiTheme="majorHAnsi" w:hAnsiTheme="majorHAnsi" w:cstheme="majorHAnsi"/>
          <w:sz w:val="22"/>
          <w:szCs w:val="22"/>
        </w:rPr>
      </w:pPr>
      <w:r w:rsidRPr="00B76274">
        <w:rPr>
          <w:lang w:val="en-GB"/>
        </w:rPr>
        <w:tab/>
      </w:r>
      <w:r w:rsidRPr="00B76274">
        <w:rPr>
          <w:rStyle w:val="Strong"/>
          <w:rFonts w:asciiTheme="majorHAnsi" w:hAnsiTheme="majorHAnsi" w:cstheme="majorHAnsi"/>
          <w:sz w:val="22"/>
          <w:szCs w:val="22"/>
        </w:rPr>
        <w:t>The bidder must provide a training upon completion of the project.</w:t>
      </w:r>
    </w:p>
    <w:p w14:paraId="12925433" w14:textId="5BBB0AC5" w:rsidR="00E60BE0" w:rsidRPr="001B1E90" w:rsidRDefault="006C355D" w:rsidP="001C4E02">
      <w:pPr>
        <w:pStyle w:val="Heading3"/>
        <w:numPr>
          <w:ilvl w:val="0"/>
          <w:numId w:val="0"/>
        </w:numPr>
      </w:pPr>
      <w:r>
        <w:t xml:space="preserve">4.4.1.4 </w:t>
      </w:r>
      <w:r w:rsidR="00E60BE0" w:rsidRPr="001B1E90">
        <w:t>Certification, Expertise and Qualification</w:t>
      </w:r>
      <w:bookmarkEnd w:id="53"/>
      <w:bookmarkEnd w:id="54"/>
    </w:p>
    <w:p w14:paraId="12B4EF0A" w14:textId="534D0FAA" w:rsidR="008901AC" w:rsidRPr="00D94DEB" w:rsidRDefault="008901AC" w:rsidP="00B76274">
      <w:pPr>
        <w:pStyle w:val="Specification"/>
        <w:numPr>
          <w:ilvl w:val="0"/>
          <w:numId w:val="154"/>
        </w:numPr>
        <w:jc w:val="both"/>
        <w:rPr>
          <w:rStyle w:val="Strong"/>
          <w:rFonts w:asciiTheme="majorHAnsi" w:hAnsiTheme="majorHAnsi" w:cstheme="majorHAnsi"/>
          <w:b w:val="0"/>
          <w:bCs w:val="0"/>
          <w:sz w:val="22"/>
          <w:szCs w:val="22"/>
        </w:rPr>
      </w:pPr>
      <w:r w:rsidRPr="00D94DEB">
        <w:rPr>
          <w:rStyle w:val="Strong"/>
          <w:rFonts w:asciiTheme="majorHAnsi" w:hAnsiTheme="majorHAnsi" w:cstheme="majorHAnsi"/>
          <w:b w:val="0"/>
          <w:sz w:val="22"/>
          <w:szCs w:val="22"/>
        </w:rPr>
        <w:t>The Supplier represents that</w:t>
      </w:r>
      <w:r w:rsidR="00B76274">
        <w:rPr>
          <w:rStyle w:val="Strong"/>
          <w:rFonts w:asciiTheme="majorHAnsi" w:hAnsiTheme="majorHAnsi" w:cstheme="majorHAnsi"/>
          <w:b w:val="0"/>
          <w:sz w:val="22"/>
          <w:szCs w:val="22"/>
        </w:rPr>
        <w:t>;</w:t>
      </w:r>
      <w:r w:rsidRPr="00D94DEB">
        <w:rPr>
          <w:rStyle w:val="Strong"/>
          <w:rFonts w:asciiTheme="majorHAnsi" w:hAnsiTheme="majorHAnsi" w:cstheme="majorHAnsi"/>
          <w:b w:val="0"/>
          <w:sz w:val="22"/>
          <w:szCs w:val="22"/>
        </w:rPr>
        <w:t xml:space="preserve"> </w:t>
      </w:r>
    </w:p>
    <w:p w14:paraId="42430330" w14:textId="04CEB497" w:rsidR="008901AC" w:rsidRPr="00D94DEB" w:rsidRDefault="008901AC" w:rsidP="007543C9">
      <w:pPr>
        <w:pStyle w:val="Specification"/>
        <w:numPr>
          <w:ilvl w:val="0"/>
          <w:numId w:val="28"/>
        </w:numPr>
        <w:jc w:val="both"/>
        <w:rPr>
          <w:rStyle w:val="Strong"/>
          <w:rFonts w:asciiTheme="majorHAnsi" w:hAnsiTheme="majorHAnsi" w:cstheme="majorHAnsi"/>
          <w:b w:val="0"/>
          <w:bCs w:val="0"/>
          <w:sz w:val="22"/>
          <w:szCs w:val="22"/>
        </w:rPr>
      </w:pPr>
      <w:r w:rsidRPr="00D94DEB">
        <w:rPr>
          <w:rStyle w:val="Strong"/>
          <w:rFonts w:asciiTheme="majorHAnsi" w:hAnsiTheme="majorHAnsi" w:cstheme="majorHAnsi"/>
          <w:b w:val="0"/>
          <w:sz w:val="22"/>
          <w:szCs w:val="22"/>
        </w:rPr>
        <w:t>it has the necessary expertise, skill, qualifications and ability to undertake the work required in terms of the Scope of Work or Service Definition;</w:t>
      </w:r>
    </w:p>
    <w:p w14:paraId="1FDE16E4" w14:textId="77777777" w:rsidR="008901AC" w:rsidRPr="00D94DEB" w:rsidRDefault="008901AC" w:rsidP="007543C9">
      <w:pPr>
        <w:pStyle w:val="Specification"/>
        <w:numPr>
          <w:ilvl w:val="0"/>
          <w:numId w:val="28"/>
        </w:numPr>
        <w:jc w:val="both"/>
        <w:rPr>
          <w:rStyle w:val="Strong"/>
          <w:rFonts w:asciiTheme="majorHAnsi" w:hAnsiTheme="majorHAnsi" w:cstheme="majorHAnsi"/>
          <w:b w:val="0"/>
          <w:bCs w:val="0"/>
          <w:sz w:val="22"/>
          <w:szCs w:val="22"/>
        </w:rPr>
      </w:pPr>
      <w:r w:rsidRPr="00D94DEB">
        <w:rPr>
          <w:rStyle w:val="Strong"/>
          <w:rFonts w:asciiTheme="majorHAnsi" w:hAnsiTheme="majorHAnsi" w:cstheme="majorHAnsi"/>
          <w:b w:val="0"/>
          <w:sz w:val="22"/>
          <w:szCs w:val="22"/>
        </w:rPr>
        <w:t>it is committed to provide the Products or Services; and</w:t>
      </w:r>
    </w:p>
    <w:p w14:paraId="2620E320" w14:textId="77777777" w:rsidR="008901AC" w:rsidRPr="008901AC" w:rsidRDefault="008901AC" w:rsidP="007543C9">
      <w:pPr>
        <w:pStyle w:val="Specification"/>
        <w:numPr>
          <w:ilvl w:val="0"/>
          <w:numId w:val="28"/>
        </w:numPr>
        <w:jc w:val="both"/>
        <w:rPr>
          <w:rStyle w:val="Strong"/>
          <w:rFonts w:cs="Calibri"/>
          <w:b w:val="0"/>
          <w:bCs w:val="0"/>
          <w:sz w:val="22"/>
          <w:szCs w:val="22"/>
        </w:rPr>
      </w:pPr>
      <w:r w:rsidRPr="00D94DEB">
        <w:rPr>
          <w:rStyle w:val="Strong"/>
          <w:rFonts w:asciiTheme="majorHAnsi" w:hAnsiTheme="majorHAnsi" w:cstheme="majorHAnsi"/>
          <w:b w:val="0"/>
          <w:sz w:val="22"/>
          <w:szCs w:val="22"/>
        </w:rPr>
        <w:t>it can perform all obligations detailed herein without any interruption to the Customer</w:t>
      </w:r>
      <w:r w:rsidRPr="001B1E90">
        <w:rPr>
          <w:rStyle w:val="Strong"/>
          <w:rFonts w:cs="Calibri"/>
          <w:b w:val="0"/>
          <w:sz w:val="22"/>
          <w:szCs w:val="22"/>
        </w:rPr>
        <w:t>.</w:t>
      </w:r>
      <w:bookmarkStart w:id="55" w:name="_Toc448483301"/>
      <w:bookmarkStart w:id="56" w:name="_Toc448483304"/>
    </w:p>
    <w:p w14:paraId="304D5FA1" w14:textId="7E6A39E0" w:rsidR="00B12F3C" w:rsidRPr="002442E2" w:rsidRDefault="003A634D" w:rsidP="001C4E02">
      <w:pPr>
        <w:pStyle w:val="Heading3"/>
        <w:numPr>
          <w:ilvl w:val="0"/>
          <w:numId w:val="0"/>
        </w:numPr>
      </w:pPr>
      <w:bookmarkStart w:id="57" w:name="_Toc170297199"/>
      <w:bookmarkStart w:id="58" w:name="_Toc224195218"/>
      <w:bookmarkEnd w:id="55"/>
      <w:bookmarkEnd w:id="56"/>
      <w:r>
        <w:t>4.4.1.</w:t>
      </w:r>
      <w:r w:rsidR="006C355D">
        <w:t>5</w:t>
      </w:r>
      <w:r w:rsidR="00F2583E" w:rsidRPr="002442E2">
        <w:t>Regulatory, Quality and Standards</w:t>
      </w:r>
      <w:bookmarkEnd w:id="57"/>
      <w:bookmarkEnd w:id="58"/>
    </w:p>
    <w:p w14:paraId="23A1573D" w14:textId="6DD6057D" w:rsidR="00221367" w:rsidRDefault="00F2583E" w:rsidP="007543C9">
      <w:pPr>
        <w:pStyle w:val="ListParagraph"/>
        <w:numPr>
          <w:ilvl w:val="0"/>
          <w:numId w:val="6"/>
        </w:numPr>
      </w:pPr>
      <w:r w:rsidRPr="002442E2">
        <w:t>Bidders</w:t>
      </w:r>
      <w:r w:rsidR="0095778B">
        <w:t xml:space="preserve"> </w:t>
      </w:r>
      <w:r w:rsidR="00221367">
        <w:t xml:space="preserve">must adhere to the provisions within the following minimum Standards and Acts during the full period of this contract. It is taken that the </w:t>
      </w:r>
      <w:r w:rsidR="008B2035">
        <w:t>service provider</w:t>
      </w:r>
      <w:r w:rsidR="00221367">
        <w:t xml:space="preserve"> is familiar and conversant with these Standards and Acts</w:t>
      </w:r>
      <w:r w:rsidR="005B4E77">
        <w:t>:</w:t>
      </w:r>
    </w:p>
    <w:p w14:paraId="7F9C76C1" w14:textId="5AB27741" w:rsidR="00221367" w:rsidRDefault="00221367" w:rsidP="007543C9">
      <w:pPr>
        <w:pStyle w:val="ListParagraph"/>
        <w:numPr>
          <w:ilvl w:val="0"/>
          <w:numId w:val="30"/>
        </w:numPr>
        <w:ind w:left="1560" w:hanging="284"/>
      </w:pPr>
      <w: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3084C1C6" w14:textId="0B95D2D5" w:rsidR="00221367" w:rsidRDefault="00221367" w:rsidP="007543C9">
      <w:pPr>
        <w:pStyle w:val="ListParagraph"/>
        <w:numPr>
          <w:ilvl w:val="0"/>
          <w:numId w:val="30"/>
        </w:numPr>
        <w:ind w:left="1560" w:hanging="284"/>
      </w:pPr>
      <w:r>
        <w:t>IEC 61439-1: Low-voltage switchgear and control gear assemblies;</w:t>
      </w:r>
    </w:p>
    <w:p w14:paraId="700AA5EA" w14:textId="0DC5DD2B" w:rsidR="00221367" w:rsidRDefault="00221367" w:rsidP="007543C9">
      <w:pPr>
        <w:pStyle w:val="ListParagraph"/>
        <w:numPr>
          <w:ilvl w:val="0"/>
          <w:numId w:val="30"/>
        </w:numPr>
        <w:ind w:left="1560" w:hanging="284"/>
      </w:pPr>
      <w:r>
        <w:t>Environmental Conservation Act 1989 as amended;</w:t>
      </w:r>
    </w:p>
    <w:p w14:paraId="638BEBCE" w14:textId="7AC27F67" w:rsidR="00221367" w:rsidRDefault="00221367" w:rsidP="007543C9">
      <w:pPr>
        <w:pStyle w:val="ListParagraph"/>
        <w:numPr>
          <w:ilvl w:val="0"/>
          <w:numId w:val="30"/>
        </w:numPr>
        <w:ind w:left="1560" w:hanging="284"/>
      </w:pPr>
      <w:r>
        <w:t xml:space="preserve">SITA’s Health and Safety Policy; </w:t>
      </w:r>
    </w:p>
    <w:p w14:paraId="09E229F6" w14:textId="5577C750" w:rsidR="00221367" w:rsidRDefault="00221367" w:rsidP="007543C9">
      <w:pPr>
        <w:pStyle w:val="ListParagraph"/>
        <w:numPr>
          <w:ilvl w:val="0"/>
          <w:numId w:val="30"/>
        </w:numPr>
        <w:ind w:left="1560" w:hanging="284"/>
      </w:pPr>
      <w:r>
        <w:t xml:space="preserve">SITA’s site access and security policy; </w:t>
      </w:r>
    </w:p>
    <w:p w14:paraId="447079F7" w14:textId="4BEDDBA3" w:rsidR="00F2583E" w:rsidRDefault="00221367" w:rsidP="007543C9">
      <w:pPr>
        <w:pStyle w:val="ListParagraph"/>
        <w:numPr>
          <w:ilvl w:val="0"/>
          <w:numId w:val="30"/>
        </w:numPr>
        <w:ind w:left="1560" w:hanging="284"/>
      </w:pPr>
      <w:r w:rsidRPr="008F4690">
        <w:t>SITA’s Change Control Policy</w:t>
      </w:r>
      <w:r w:rsidR="001F4670">
        <w:t>; and</w:t>
      </w:r>
    </w:p>
    <w:p w14:paraId="202E8AC2" w14:textId="19FF15AC" w:rsidR="001F4670" w:rsidRPr="008F4690" w:rsidRDefault="001F4670" w:rsidP="007543C9">
      <w:pPr>
        <w:pStyle w:val="ListParagraph"/>
        <w:numPr>
          <w:ilvl w:val="0"/>
          <w:numId w:val="30"/>
        </w:numPr>
        <w:ind w:left="1560" w:hanging="284"/>
      </w:pPr>
      <w:r w:rsidRPr="001F4670">
        <w:t>ECSA. Code of Conduct for Registered Persons: Engineering Profession Act, 2000. (Act No. 46 of 2000)</w:t>
      </w:r>
      <w:r>
        <w:t>.</w:t>
      </w:r>
    </w:p>
    <w:p w14:paraId="2CEB63C4" w14:textId="4C3B45FA" w:rsidR="00E30E8D" w:rsidRPr="001C4E02" w:rsidRDefault="003A634D" w:rsidP="001C4E02">
      <w:pPr>
        <w:pStyle w:val="Heading3"/>
        <w:numPr>
          <w:ilvl w:val="0"/>
          <w:numId w:val="0"/>
        </w:numPr>
        <w:ind w:left="567" w:hanging="567"/>
      </w:pPr>
      <w:bookmarkStart w:id="59" w:name="_Toc224195219"/>
      <w:r>
        <w:t>4.4.1.</w:t>
      </w:r>
      <w:r w:rsidR="006C355D">
        <w:t>6</w:t>
      </w:r>
      <w:r>
        <w:t xml:space="preserve"> </w:t>
      </w:r>
      <w:bookmarkStart w:id="60" w:name="_Toc170297200"/>
      <w:r w:rsidR="00E30E8D" w:rsidRPr="001C4E02">
        <w:t>Security screening and security clearance requirements</w:t>
      </w:r>
      <w:bookmarkEnd w:id="59"/>
      <w:bookmarkEnd w:id="60"/>
      <w:r w:rsidR="00E30E8D" w:rsidRPr="001C4E02">
        <w:t xml:space="preserve"> </w:t>
      </w:r>
    </w:p>
    <w:p w14:paraId="5D5F2806" w14:textId="7665D059" w:rsidR="00E30E8D" w:rsidRPr="006479F1" w:rsidRDefault="00E30E8D" w:rsidP="001C4E02">
      <w:pPr>
        <w:ind w:left="851"/>
      </w:pPr>
      <w:bookmarkStart w:id="61" w:name="_Toc158198646"/>
      <w:bookmarkStart w:id="62" w:name="_Toc169685444"/>
      <w:bookmarkStart w:id="63" w:name="_Toc170297201"/>
      <w:r w:rsidRPr="00E156A8">
        <w:rPr>
          <w:b/>
          <w:bCs/>
        </w:rPr>
        <w:t xml:space="preserve">(a)  Company </w:t>
      </w:r>
      <w:r w:rsidR="00996106" w:rsidRPr="00E156A8">
        <w:rPr>
          <w:b/>
          <w:bCs/>
        </w:rPr>
        <w:t>S</w:t>
      </w:r>
      <w:r w:rsidRPr="00E156A8">
        <w:rPr>
          <w:b/>
          <w:bCs/>
        </w:rPr>
        <w:t xml:space="preserve">ecurity </w:t>
      </w:r>
      <w:r w:rsidR="00996106" w:rsidRPr="00E156A8">
        <w:rPr>
          <w:b/>
          <w:bCs/>
        </w:rPr>
        <w:t>S</w:t>
      </w:r>
      <w:r w:rsidRPr="00E156A8">
        <w:rPr>
          <w:b/>
          <w:bCs/>
        </w:rPr>
        <w:t>creening:</w:t>
      </w:r>
      <w:r w:rsidRPr="006479F1">
        <w:t xml:space="preserve">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bookmarkEnd w:id="61"/>
      <w:bookmarkEnd w:id="62"/>
      <w:bookmarkEnd w:id="63"/>
    </w:p>
    <w:p w14:paraId="268F5582" w14:textId="0AA0FF84" w:rsidR="00E30E8D" w:rsidRPr="006479F1" w:rsidRDefault="00E30E8D" w:rsidP="001C4E02">
      <w:pPr>
        <w:ind w:left="851"/>
      </w:pPr>
      <w:bookmarkStart w:id="64" w:name="_Toc158198647"/>
      <w:bookmarkStart w:id="65" w:name="_Toc169685445"/>
      <w:bookmarkStart w:id="66" w:name="_Toc170297202"/>
      <w:r w:rsidRPr="006479F1">
        <w:t xml:space="preserve">(i)  </w:t>
      </w:r>
      <w:r w:rsidRPr="006479F1">
        <w:tab/>
        <w:t>Copy of company registration documentation;</w:t>
      </w:r>
      <w:bookmarkEnd w:id="64"/>
      <w:bookmarkEnd w:id="65"/>
      <w:bookmarkEnd w:id="66"/>
    </w:p>
    <w:p w14:paraId="63D02235" w14:textId="462C064A" w:rsidR="00E30E8D" w:rsidRPr="006479F1" w:rsidRDefault="00E30E8D" w:rsidP="001C4E02">
      <w:pPr>
        <w:ind w:left="851"/>
      </w:pPr>
      <w:bookmarkStart w:id="67" w:name="_Toc158198648"/>
      <w:bookmarkStart w:id="68" w:name="_Toc169685446"/>
      <w:bookmarkStart w:id="69" w:name="_Toc170297203"/>
      <w:r w:rsidRPr="006479F1">
        <w:t>(ii)</w:t>
      </w:r>
      <w:r w:rsidR="005B4E77">
        <w:tab/>
      </w:r>
      <w:r w:rsidRPr="006479F1">
        <w:t xml:space="preserve"> Copy(ies) of identity documentation of Director(s), Member(s) or Trustee(s);</w:t>
      </w:r>
      <w:bookmarkEnd w:id="67"/>
      <w:bookmarkEnd w:id="68"/>
      <w:bookmarkEnd w:id="69"/>
      <w:r w:rsidRPr="006479F1">
        <w:t xml:space="preserve"> </w:t>
      </w:r>
    </w:p>
    <w:p w14:paraId="42BD3E1E" w14:textId="77244F10" w:rsidR="00E30E8D" w:rsidRPr="006479F1" w:rsidRDefault="00E30E8D" w:rsidP="001C4E02">
      <w:pPr>
        <w:ind w:left="851"/>
      </w:pPr>
      <w:bookmarkStart w:id="70" w:name="_Toc158198649"/>
      <w:bookmarkStart w:id="71" w:name="_Toc169685447"/>
      <w:bookmarkStart w:id="72" w:name="_Toc170297204"/>
      <w:r w:rsidRPr="006479F1">
        <w:t>(iii)</w:t>
      </w:r>
      <w:r w:rsidR="005B4E77">
        <w:tab/>
      </w:r>
      <w:r w:rsidRPr="006479F1">
        <w:t xml:space="preserve"> Copy of valid tax clearance certificate.</w:t>
      </w:r>
      <w:bookmarkEnd w:id="70"/>
      <w:bookmarkEnd w:id="71"/>
      <w:bookmarkEnd w:id="72"/>
      <w:r w:rsidRPr="006479F1">
        <w:t xml:space="preserve"> </w:t>
      </w:r>
    </w:p>
    <w:p w14:paraId="7104F031" w14:textId="77777777" w:rsidR="00E30E8D" w:rsidRPr="006479F1" w:rsidRDefault="00E30E8D" w:rsidP="001C4E02">
      <w:pPr>
        <w:ind w:left="851"/>
      </w:pPr>
      <w:bookmarkStart w:id="73" w:name="_Toc158198650"/>
      <w:bookmarkStart w:id="74" w:name="_Toc169685448"/>
      <w:bookmarkStart w:id="75" w:name="_Toc170297205"/>
      <w:r w:rsidRPr="00E156A8">
        <w:rPr>
          <w:b/>
          <w:bCs/>
        </w:rPr>
        <w:t>(b)   Security suitability check for individuals</w:t>
      </w:r>
      <w:r w:rsidRPr="00D80D51">
        <w:rPr>
          <w:bCs/>
        </w:rPr>
        <w:t>:</w:t>
      </w:r>
      <w:r w:rsidRPr="006479F1">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w:t>
      </w:r>
      <w:r w:rsidRPr="006479F1">
        <w:lastRenderedPageBreak/>
        <w:t>found to be not suitable after the conduct of the security screening. The following documentation will be required for the security suitability check:</w:t>
      </w:r>
      <w:bookmarkEnd w:id="73"/>
      <w:bookmarkEnd w:id="74"/>
      <w:bookmarkEnd w:id="75"/>
    </w:p>
    <w:p w14:paraId="657F8C32" w14:textId="77777777" w:rsidR="00E30E8D" w:rsidRPr="006479F1" w:rsidRDefault="00E30E8D" w:rsidP="001C4E02">
      <w:pPr>
        <w:ind w:left="851"/>
      </w:pPr>
      <w:bookmarkStart w:id="76" w:name="_Toc158198651"/>
      <w:bookmarkStart w:id="77" w:name="_Toc169685449"/>
      <w:bookmarkStart w:id="78" w:name="_Toc170297206"/>
      <w:r w:rsidRPr="006479F1">
        <w:t>(i)  Copy of identity document;</w:t>
      </w:r>
      <w:bookmarkEnd w:id="76"/>
      <w:bookmarkEnd w:id="77"/>
      <w:bookmarkEnd w:id="78"/>
    </w:p>
    <w:p w14:paraId="693258DE" w14:textId="77777777" w:rsidR="00E30E8D" w:rsidRPr="006479F1" w:rsidRDefault="00E30E8D" w:rsidP="001C4E02">
      <w:pPr>
        <w:ind w:left="851"/>
      </w:pPr>
      <w:bookmarkStart w:id="79" w:name="_Toc158198652"/>
      <w:bookmarkStart w:id="80" w:name="_Toc169685450"/>
      <w:bookmarkStart w:id="81" w:name="_Toc170297207"/>
      <w:r w:rsidRPr="006479F1">
        <w:t>(ii) Copy(ies) of qualification(s) if SITA requires verification thereof;</w:t>
      </w:r>
      <w:bookmarkEnd w:id="79"/>
      <w:bookmarkEnd w:id="80"/>
      <w:bookmarkEnd w:id="81"/>
    </w:p>
    <w:p w14:paraId="4B881C68" w14:textId="77777777" w:rsidR="00E30E8D" w:rsidRPr="006479F1" w:rsidRDefault="00E30E8D" w:rsidP="001C4E02">
      <w:pPr>
        <w:ind w:left="851"/>
      </w:pPr>
      <w:bookmarkStart w:id="82" w:name="_Toc158198653"/>
      <w:bookmarkStart w:id="83" w:name="_Toc169685451"/>
      <w:bookmarkStart w:id="84" w:name="_Toc170297208"/>
      <w:r w:rsidRPr="006479F1">
        <w:t>(iii) Fingerprints – will be taken electronically;</w:t>
      </w:r>
      <w:bookmarkEnd w:id="82"/>
      <w:bookmarkEnd w:id="83"/>
      <w:bookmarkEnd w:id="84"/>
    </w:p>
    <w:p w14:paraId="3FB6A0DE" w14:textId="77777777" w:rsidR="00E30E8D" w:rsidRPr="006479F1" w:rsidRDefault="00E30E8D" w:rsidP="001C4E02">
      <w:pPr>
        <w:ind w:left="851"/>
      </w:pPr>
      <w:bookmarkStart w:id="85" w:name="_Toc158198654"/>
      <w:bookmarkStart w:id="86" w:name="_Toc169685452"/>
      <w:bookmarkStart w:id="87" w:name="_Toc170297209"/>
      <w:r w:rsidRPr="006479F1">
        <w:t>(iv) Signed consent form for the conduct of background checks.</w:t>
      </w:r>
      <w:bookmarkEnd w:id="85"/>
      <w:bookmarkEnd w:id="86"/>
      <w:bookmarkEnd w:id="87"/>
      <w:r w:rsidRPr="006479F1">
        <w:t xml:space="preserve"> </w:t>
      </w:r>
    </w:p>
    <w:p w14:paraId="5C462B61" w14:textId="3AF6DD65" w:rsidR="00E30E8D" w:rsidRPr="006479F1" w:rsidRDefault="00E30E8D" w:rsidP="001C4E02">
      <w:pPr>
        <w:ind w:left="851"/>
      </w:pPr>
      <w:bookmarkStart w:id="88" w:name="_Toc158198655"/>
      <w:bookmarkStart w:id="89" w:name="_Toc169685453"/>
      <w:bookmarkStart w:id="90" w:name="_Toc170297210"/>
      <w:r w:rsidRPr="00E156A8">
        <w:rPr>
          <w:b/>
          <w:bCs/>
        </w:rPr>
        <w:t xml:space="preserve">(c)  Security </w:t>
      </w:r>
      <w:r w:rsidR="00996106" w:rsidRPr="00E156A8">
        <w:rPr>
          <w:b/>
          <w:bCs/>
        </w:rPr>
        <w:t>C</w:t>
      </w:r>
      <w:r w:rsidRPr="00E156A8">
        <w:rPr>
          <w:b/>
          <w:bCs/>
        </w:rPr>
        <w:t>learance:</w:t>
      </w:r>
      <w:r w:rsidRPr="006479F1">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bookmarkEnd w:id="88"/>
      <w:bookmarkEnd w:id="89"/>
      <w:bookmarkEnd w:id="90"/>
    </w:p>
    <w:p w14:paraId="0AFB1410" w14:textId="77777777" w:rsidR="00E30E8D" w:rsidRPr="006479F1" w:rsidRDefault="00E30E8D" w:rsidP="001C4E02">
      <w:pPr>
        <w:ind w:left="851"/>
      </w:pPr>
      <w:bookmarkStart w:id="91" w:name="_Toc158198656"/>
      <w:bookmarkStart w:id="92" w:name="_Toc169685454"/>
      <w:bookmarkStart w:id="93" w:name="_Toc170297211"/>
      <w:r w:rsidRPr="006479F1">
        <w:t>(i)  Completed Z204 or DD1057 security clearance application form;</w:t>
      </w:r>
      <w:bookmarkEnd w:id="91"/>
      <w:bookmarkEnd w:id="92"/>
      <w:bookmarkEnd w:id="93"/>
    </w:p>
    <w:p w14:paraId="5D3D6BE6" w14:textId="77777777" w:rsidR="00E30E8D" w:rsidRPr="006479F1" w:rsidRDefault="00E30E8D" w:rsidP="001C4E02">
      <w:pPr>
        <w:ind w:left="851"/>
      </w:pPr>
      <w:bookmarkStart w:id="94" w:name="_Toc158198657"/>
      <w:bookmarkStart w:id="95" w:name="_Toc169685455"/>
      <w:bookmarkStart w:id="96" w:name="_Toc170297212"/>
      <w:r w:rsidRPr="006479F1">
        <w:t>(ii) Fingerprints;</w:t>
      </w:r>
      <w:bookmarkEnd w:id="94"/>
      <w:bookmarkEnd w:id="95"/>
      <w:bookmarkEnd w:id="96"/>
    </w:p>
    <w:p w14:paraId="4ECEEDC6" w14:textId="48EE2956" w:rsidR="00657A2B" w:rsidRDefault="00E30E8D" w:rsidP="001C4E02">
      <w:pPr>
        <w:ind w:left="851"/>
      </w:pPr>
      <w:r>
        <w:t xml:space="preserve">(iii) Personal documentation of the applicant, including but not limited to, identity document, passport, marriage certificate (if applicable), divorce order (if applicable), qualifications, salary advice and bank statements.     </w:t>
      </w:r>
    </w:p>
    <w:p w14:paraId="3AA2A332" w14:textId="18F86E8D" w:rsidR="00F2583E" w:rsidRPr="001C4E02" w:rsidRDefault="003A634D" w:rsidP="001C4E02">
      <w:pPr>
        <w:pStyle w:val="Heading3"/>
        <w:numPr>
          <w:ilvl w:val="0"/>
          <w:numId w:val="0"/>
        </w:numPr>
        <w:ind w:left="567" w:hanging="567"/>
      </w:pPr>
      <w:bookmarkStart w:id="97" w:name="_Toc170297213"/>
      <w:bookmarkStart w:id="98" w:name="_Toc224195220"/>
      <w:r w:rsidRPr="001C4E02">
        <w:t>4.4.1.</w:t>
      </w:r>
      <w:r w:rsidR="006C355D">
        <w:t>7</w:t>
      </w:r>
      <w:r w:rsidRPr="001C4E02">
        <w:t xml:space="preserve"> </w:t>
      </w:r>
      <w:r w:rsidR="004176AA" w:rsidRPr="001C4E02">
        <w:t>Confidentiality and non -disclosure conditions</w:t>
      </w:r>
      <w:bookmarkEnd w:id="97"/>
      <w:bookmarkEnd w:id="98"/>
    </w:p>
    <w:p w14:paraId="0C5B7FCC" w14:textId="77777777" w:rsidR="00942B4A" w:rsidRPr="002442E2" w:rsidRDefault="004176AA" w:rsidP="007543C9">
      <w:pPr>
        <w:pStyle w:val="ListParagraph"/>
        <w:numPr>
          <w:ilvl w:val="0"/>
          <w:numId w:val="7"/>
        </w:numPr>
        <w:ind w:left="1276" w:hanging="425"/>
      </w:pPr>
      <w:r w:rsidRPr="002442E2">
        <w:t>The Supplier, including its management and staff, must before commencement of the Contract, sign a non-disclosure agreement regarding Confidential Information</w:t>
      </w:r>
    </w:p>
    <w:p w14:paraId="2D42654A" w14:textId="77777777" w:rsidR="00785040" w:rsidRPr="002442E2" w:rsidRDefault="00785040" w:rsidP="007543C9">
      <w:pPr>
        <w:pStyle w:val="ListParagraph"/>
        <w:numPr>
          <w:ilvl w:val="0"/>
          <w:numId w:val="7"/>
        </w:numPr>
        <w:ind w:left="1276" w:hanging="425"/>
      </w:pPr>
      <w:r w:rsidRPr="002442E2">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73499DA" w14:textId="77777777" w:rsidR="00785040" w:rsidRPr="002442E2" w:rsidRDefault="00785040" w:rsidP="007543C9">
      <w:pPr>
        <w:pStyle w:val="ListParagraph"/>
        <w:numPr>
          <w:ilvl w:val="1"/>
          <w:numId w:val="7"/>
        </w:numPr>
        <w:ind w:hanging="425"/>
      </w:pPr>
      <w:r w:rsidRPr="002442E2">
        <w:t>the Promotion of Access to Information Act, 2000 (Act no. 2 of 2000);</w:t>
      </w:r>
    </w:p>
    <w:p w14:paraId="67FF3575" w14:textId="77777777" w:rsidR="00785040" w:rsidRPr="002442E2" w:rsidRDefault="00785040" w:rsidP="007543C9">
      <w:pPr>
        <w:pStyle w:val="ListParagraph"/>
        <w:numPr>
          <w:ilvl w:val="1"/>
          <w:numId w:val="7"/>
        </w:numPr>
        <w:ind w:hanging="425"/>
      </w:pPr>
      <w:r w:rsidRPr="002442E2">
        <w:t>being clearly marked "Confidential" and which is provided by one Party to another Party in terms of this Contract;</w:t>
      </w:r>
    </w:p>
    <w:p w14:paraId="44B2AD9C" w14:textId="77777777" w:rsidR="00785040" w:rsidRPr="002442E2" w:rsidRDefault="00785040" w:rsidP="007543C9">
      <w:pPr>
        <w:pStyle w:val="ListParagraph"/>
        <w:numPr>
          <w:ilvl w:val="1"/>
          <w:numId w:val="7"/>
        </w:numPr>
        <w:ind w:hanging="425"/>
      </w:pPr>
      <w:r w:rsidRPr="002442E2">
        <w:t>being information or data, which one Party provides to another Party or to which a Party has access because of Services provided in terms of this Contract and in which a Party would have a reasonable expectation of confidentiality;</w:t>
      </w:r>
    </w:p>
    <w:p w14:paraId="15BB06ED" w14:textId="77777777" w:rsidR="00785040" w:rsidRPr="002442E2" w:rsidRDefault="00785040" w:rsidP="007543C9">
      <w:pPr>
        <w:pStyle w:val="ListParagraph"/>
        <w:numPr>
          <w:ilvl w:val="1"/>
          <w:numId w:val="7"/>
        </w:numPr>
        <w:ind w:hanging="425"/>
      </w:pPr>
      <w:r w:rsidRPr="002442E2">
        <w:t>being information provided by one Party to another Party in the course of contractual or other negotiations, which could reasonably be expected to prejudice the right of the non-disclosing Party;</w:t>
      </w:r>
    </w:p>
    <w:p w14:paraId="43056FFD" w14:textId="77777777" w:rsidR="00785040" w:rsidRPr="002442E2" w:rsidRDefault="00785040" w:rsidP="007543C9">
      <w:pPr>
        <w:pStyle w:val="ListParagraph"/>
        <w:numPr>
          <w:ilvl w:val="1"/>
          <w:numId w:val="7"/>
        </w:numPr>
        <w:ind w:hanging="425"/>
      </w:pPr>
      <w:r w:rsidRPr="002442E2">
        <w:t>being information, the disclosure of which could reasonably be expected to endanger a life or physical security of a person;</w:t>
      </w:r>
    </w:p>
    <w:p w14:paraId="42A61819" w14:textId="77777777" w:rsidR="00785040" w:rsidRPr="002442E2" w:rsidRDefault="00785040" w:rsidP="007543C9">
      <w:pPr>
        <w:pStyle w:val="ListParagraph"/>
        <w:numPr>
          <w:ilvl w:val="1"/>
          <w:numId w:val="7"/>
        </w:numPr>
        <w:ind w:hanging="425"/>
      </w:pPr>
      <w:r w:rsidRPr="002442E2">
        <w:t>being technical, scientific, commercial, financial and market-related information, know-how and trade secrets of a Party;</w:t>
      </w:r>
    </w:p>
    <w:p w14:paraId="78F75317" w14:textId="77777777" w:rsidR="00785040" w:rsidRPr="002442E2" w:rsidRDefault="00785040" w:rsidP="007543C9">
      <w:pPr>
        <w:pStyle w:val="ListParagraph"/>
        <w:numPr>
          <w:ilvl w:val="1"/>
          <w:numId w:val="7"/>
        </w:numPr>
        <w:ind w:hanging="425"/>
      </w:pPr>
      <w:r w:rsidRPr="002442E2">
        <w:t>being financial, commercial, scientific or technical information, other than trade secrets, of a Party, the disclosure of which would be likely to cause harm to the commercial or financial interests of a non-disclosing Party; and</w:t>
      </w:r>
    </w:p>
    <w:p w14:paraId="433B9BA8" w14:textId="77777777" w:rsidR="00785040" w:rsidRPr="002442E2" w:rsidRDefault="00785040" w:rsidP="007543C9">
      <w:pPr>
        <w:pStyle w:val="ListParagraph"/>
        <w:numPr>
          <w:ilvl w:val="1"/>
          <w:numId w:val="7"/>
        </w:numPr>
        <w:ind w:hanging="425"/>
      </w:pPr>
      <w:r w:rsidRPr="002442E2">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60CF5113" w14:textId="77777777" w:rsidR="00785040" w:rsidRPr="002442E2" w:rsidRDefault="00785040" w:rsidP="007543C9">
      <w:pPr>
        <w:pStyle w:val="ListParagraph"/>
        <w:numPr>
          <w:ilvl w:val="1"/>
          <w:numId w:val="7"/>
        </w:numPr>
        <w:ind w:hanging="425"/>
      </w:pPr>
      <w:r w:rsidRPr="002442E2">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C6625F7" w14:textId="77777777" w:rsidR="00785040" w:rsidRPr="002442E2" w:rsidRDefault="00785040" w:rsidP="007543C9">
      <w:pPr>
        <w:pStyle w:val="ListParagraph"/>
        <w:numPr>
          <w:ilvl w:val="0"/>
          <w:numId w:val="7"/>
        </w:numPr>
        <w:ind w:hanging="425"/>
      </w:pPr>
      <w:r w:rsidRPr="002442E2">
        <w:t>Notwithstanding the provisions of this Contract, no Party is entitled to disclose Confidential Information, except where required to do so in terms of a law, without the prior written consent of any other Party having an interest in the disclosure;</w:t>
      </w:r>
    </w:p>
    <w:p w14:paraId="45CB22F6" w14:textId="38F5C1ED" w:rsidR="00785040" w:rsidRPr="002442E2" w:rsidRDefault="00785040" w:rsidP="007543C9">
      <w:pPr>
        <w:pStyle w:val="ListParagraph"/>
        <w:numPr>
          <w:ilvl w:val="0"/>
          <w:numId w:val="7"/>
        </w:numPr>
        <w:ind w:hanging="425"/>
      </w:pPr>
      <w:r w:rsidRPr="002442E2">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830DCF" w:rsidRPr="002442E2">
        <w:t>dispute.</w:t>
      </w:r>
    </w:p>
    <w:p w14:paraId="1D0913FB" w14:textId="77777777" w:rsidR="00785040" w:rsidRPr="002442E2" w:rsidRDefault="00785040" w:rsidP="007543C9">
      <w:pPr>
        <w:pStyle w:val="ListParagraph"/>
        <w:numPr>
          <w:ilvl w:val="0"/>
          <w:numId w:val="7"/>
        </w:numPr>
        <w:ind w:hanging="425"/>
      </w:pPr>
      <w:r w:rsidRPr="002442E2">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0504B25" w14:textId="0DB5CBD3" w:rsidR="004176AA" w:rsidRPr="001C4E02" w:rsidRDefault="003A634D" w:rsidP="001C4E02">
      <w:pPr>
        <w:pStyle w:val="Heading3"/>
        <w:numPr>
          <w:ilvl w:val="0"/>
          <w:numId w:val="0"/>
        </w:numPr>
        <w:ind w:left="567" w:hanging="567"/>
      </w:pPr>
      <w:bookmarkStart w:id="99" w:name="_Toc170297214"/>
      <w:bookmarkStart w:id="100" w:name="_Toc224195221"/>
      <w:r>
        <w:t>4.4.1.</w:t>
      </w:r>
      <w:r w:rsidR="006C355D">
        <w:t>8</w:t>
      </w:r>
      <w:r>
        <w:t xml:space="preserve"> </w:t>
      </w:r>
      <w:r w:rsidR="00785040" w:rsidRPr="001C4E02">
        <w:t>Guarantee and warranties</w:t>
      </w:r>
      <w:bookmarkEnd w:id="99"/>
      <w:bookmarkEnd w:id="100"/>
    </w:p>
    <w:p w14:paraId="235F7E72" w14:textId="77777777" w:rsidR="00785040" w:rsidRPr="002442E2" w:rsidRDefault="00785040" w:rsidP="007543C9">
      <w:pPr>
        <w:pStyle w:val="ListParagraph"/>
        <w:numPr>
          <w:ilvl w:val="0"/>
          <w:numId w:val="8"/>
        </w:numPr>
      </w:pPr>
      <w:r w:rsidRPr="002442E2">
        <w:t>The supplier confirms that:</w:t>
      </w:r>
    </w:p>
    <w:p w14:paraId="21829124" w14:textId="77777777" w:rsidR="00785040" w:rsidRPr="002442E2" w:rsidRDefault="00785040" w:rsidP="007543C9">
      <w:pPr>
        <w:pStyle w:val="ListParagraph"/>
        <w:numPr>
          <w:ilvl w:val="1"/>
          <w:numId w:val="8"/>
        </w:numPr>
      </w:pPr>
      <w:r w:rsidRPr="002442E2">
        <w:t>The warranty of goods supplied under this contract remains valid for the duration of the contract after the goods were delivered, installed and commissioned with a sign off, including the clients signature</w:t>
      </w:r>
    </w:p>
    <w:p w14:paraId="2906DD02" w14:textId="52A3F5D2" w:rsidR="00785040" w:rsidRPr="002442E2" w:rsidRDefault="00785040" w:rsidP="007543C9">
      <w:pPr>
        <w:pStyle w:val="ListParagraph"/>
        <w:numPr>
          <w:ilvl w:val="1"/>
          <w:numId w:val="8"/>
        </w:numPr>
      </w:pPr>
      <w:r w:rsidRPr="002442E2">
        <w:t xml:space="preserve">as at Commencement Date, it has the rights, title and interest in and to the Product or Services to deliver such Product or Services in terms of the Contract and that such rights are free from any encumbrances </w:t>
      </w:r>
      <w:r w:rsidR="00D7554D" w:rsidRPr="002442E2">
        <w:t>whatsoever.</w:t>
      </w:r>
    </w:p>
    <w:p w14:paraId="075961C8" w14:textId="47B1CDA2" w:rsidR="00785040" w:rsidRPr="002442E2" w:rsidRDefault="00785040" w:rsidP="007543C9">
      <w:pPr>
        <w:pStyle w:val="ListParagraph"/>
        <w:numPr>
          <w:ilvl w:val="1"/>
          <w:numId w:val="8"/>
        </w:numPr>
      </w:pPr>
      <w:r w:rsidRPr="002442E2">
        <w:t xml:space="preserve">the Product is in good working order, free from Defects in material and workmanship, and substantially conforms to the Specifications, for the duration of the Warranty </w:t>
      </w:r>
      <w:r w:rsidR="00D7554D" w:rsidRPr="002442E2">
        <w:t>period.</w:t>
      </w:r>
    </w:p>
    <w:p w14:paraId="0B08F726" w14:textId="0FED88FC" w:rsidR="00221367" w:rsidRDefault="00221367" w:rsidP="007543C9">
      <w:pPr>
        <w:pStyle w:val="ListParagraph"/>
        <w:numPr>
          <w:ilvl w:val="1"/>
          <w:numId w:val="8"/>
        </w:numPr>
      </w:pPr>
      <w:r>
        <w:tab/>
        <w:t xml:space="preserve">during the Warranty period any defective item or part component of the Product be </w:t>
      </w:r>
      <w:r>
        <w:tab/>
        <w:t xml:space="preserve">repaired or replaced within 3 (three) hours after receiving a written notice from </w:t>
      </w:r>
      <w:r w:rsidR="00D7554D">
        <w:t>SITA.</w:t>
      </w:r>
    </w:p>
    <w:p w14:paraId="71FE16D6" w14:textId="249196A1" w:rsidR="00221367" w:rsidRDefault="00221367" w:rsidP="007543C9">
      <w:pPr>
        <w:pStyle w:val="ListParagraph"/>
        <w:numPr>
          <w:ilvl w:val="1"/>
          <w:numId w:val="8"/>
        </w:numPr>
      </w:pPr>
      <w:r>
        <w:tab/>
        <w:t xml:space="preserve">the Products is maintained during its Warranty Period at no expense to </w:t>
      </w:r>
      <w:r w:rsidR="00D7554D">
        <w:t>SITA.</w:t>
      </w:r>
      <w:r>
        <w:t xml:space="preserve"> </w:t>
      </w:r>
    </w:p>
    <w:p w14:paraId="3BBF0C20" w14:textId="2FA11629" w:rsidR="00221367" w:rsidRDefault="00221367" w:rsidP="007543C9">
      <w:pPr>
        <w:pStyle w:val="ListParagraph"/>
        <w:numPr>
          <w:ilvl w:val="1"/>
          <w:numId w:val="8"/>
        </w:numPr>
      </w:pPr>
      <w:r>
        <w:tab/>
        <w:t xml:space="preserve">the Product or solution possesses all material functions and features required for SITA’s </w:t>
      </w:r>
      <w:r>
        <w:tab/>
        <w:t xml:space="preserve">Operational </w:t>
      </w:r>
      <w:r w:rsidR="00D7554D">
        <w:t>Requirements.</w:t>
      </w:r>
    </w:p>
    <w:p w14:paraId="2B40EF2F" w14:textId="001C82BB" w:rsidR="00221367" w:rsidRDefault="00221367" w:rsidP="007543C9">
      <w:pPr>
        <w:pStyle w:val="ListParagraph"/>
        <w:numPr>
          <w:ilvl w:val="1"/>
          <w:numId w:val="8"/>
        </w:numPr>
      </w:pPr>
      <w:r>
        <w:tab/>
        <w:t xml:space="preserve">the Service is continued during the term of the </w:t>
      </w:r>
      <w:r w:rsidR="00D7554D">
        <w:t>Contract.</w:t>
      </w:r>
    </w:p>
    <w:p w14:paraId="7524A374" w14:textId="4AB3C7F5" w:rsidR="00221367" w:rsidRDefault="00221367" w:rsidP="007543C9">
      <w:pPr>
        <w:pStyle w:val="ListParagraph"/>
        <w:numPr>
          <w:ilvl w:val="1"/>
          <w:numId w:val="8"/>
        </w:numPr>
      </w:pPr>
      <w:r>
        <w:lastRenderedPageBreak/>
        <w:tab/>
        <w:t xml:space="preserve">all third-party warranties that the Supplier receives in connection with the Products </w:t>
      </w:r>
      <w:r>
        <w:tab/>
        <w:t xml:space="preserve">including the corresponding software and the benefits of all such warranties are ceded to SITA without reducing or limiting the Supplier’s obligations under the </w:t>
      </w:r>
      <w:r w:rsidR="00D7554D">
        <w:t>Contract.</w:t>
      </w:r>
    </w:p>
    <w:p w14:paraId="199FA0FD" w14:textId="2A2A934E" w:rsidR="00221367" w:rsidRDefault="00221367" w:rsidP="007543C9">
      <w:pPr>
        <w:pStyle w:val="ListParagraph"/>
        <w:numPr>
          <w:ilvl w:val="1"/>
          <w:numId w:val="8"/>
        </w:numPr>
      </w:pPr>
      <w:r>
        <w:tab/>
        <w:t xml:space="preserve">no actions, suits, or proceedings, pending or threatened against it or any of its third-party </w:t>
      </w:r>
      <w:r>
        <w:tab/>
        <w:t xml:space="preserve">suppliers or sub-contractors that have a material adverse effect on the Supplier’s ability to fulfil its obligations under the Contract </w:t>
      </w:r>
      <w:r w:rsidR="00D7554D">
        <w:t>exist.</w:t>
      </w:r>
      <w:r>
        <w:t xml:space="preserve">  </w:t>
      </w:r>
    </w:p>
    <w:p w14:paraId="1BEFC987" w14:textId="5E8A15C7" w:rsidR="00221367" w:rsidRDefault="00221367" w:rsidP="007543C9">
      <w:pPr>
        <w:pStyle w:val="ListParagraph"/>
        <w:numPr>
          <w:ilvl w:val="1"/>
          <w:numId w:val="8"/>
        </w:numPr>
      </w:pPr>
      <w:r>
        <w:tab/>
        <w:t xml:space="preserve">SITA is notified immediately if it becomes aware of any action, suit, or proceeding, pending or threatened to have a material adverse effect on the Supplier’s ability to fulfil the obligations under the </w:t>
      </w:r>
      <w:r w:rsidR="00D7554D">
        <w:t>Contract.</w:t>
      </w:r>
    </w:p>
    <w:p w14:paraId="5912FBAF" w14:textId="2B98374C" w:rsidR="00221367" w:rsidRDefault="00221367" w:rsidP="007543C9">
      <w:pPr>
        <w:pStyle w:val="ListParagraph"/>
        <w:numPr>
          <w:ilvl w:val="1"/>
          <w:numId w:val="8"/>
        </w:numPr>
      </w:pPr>
      <w:r>
        <w:tab/>
      </w:r>
      <w:r w:rsidR="003D7771">
        <w:t>A</w:t>
      </w:r>
      <w:r>
        <w:t xml:space="preserve">ny Product sold to SITA after the Commencement Date of the Contract remains free from any lien, pledge, encumbrance or security </w:t>
      </w:r>
      <w:r w:rsidR="00D7554D">
        <w:t>interest.</w:t>
      </w:r>
    </w:p>
    <w:p w14:paraId="484E58E4" w14:textId="239D05AE" w:rsidR="00221367" w:rsidRDefault="00221367" w:rsidP="007543C9">
      <w:pPr>
        <w:pStyle w:val="ListParagraph"/>
        <w:numPr>
          <w:ilvl w:val="1"/>
          <w:numId w:val="8"/>
        </w:numPr>
      </w:pPr>
      <w:r>
        <w:tab/>
        <w:t xml:space="preserve">SITA’s use of the Product and Manuals supplied in connection with the Contract does not infringe any Intellectual Property Rights of any third </w:t>
      </w:r>
      <w:r w:rsidR="00D7554D">
        <w:t>party.</w:t>
      </w:r>
      <w:r>
        <w:t xml:space="preserve"> </w:t>
      </w:r>
    </w:p>
    <w:p w14:paraId="00B50763" w14:textId="6016CB1C" w:rsidR="00221367" w:rsidRDefault="00221367" w:rsidP="007543C9">
      <w:pPr>
        <w:pStyle w:val="ListParagraph"/>
        <w:numPr>
          <w:ilvl w:val="1"/>
          <w:numId w:val="8"/>
        </w:numPr>
      </w:pPr>
      <w:r>
        <w:tab/>
        <w:t xml:space="preserve">the information disclosed to SITA does not contain any trade secrets of any third party, unless disclosure is permitted by such third </w:t>
      </w:r>
      <w:r w:rsidR="00D7554D">
        <w:t>party.</w:t>
      </w:r>
    </w:p>
    <w:p w14:paraId="3BE90B4D" w14:textId="35ECFFAE" w:rsidR="00221367" w:rsidRDefault="00221367" w:rsidP="007543C9">
      <w:pPr>
        <w:pStyle w:val="ListParagraph"/>
        <w:numPr>
          <w:ilvl w:val="1"/>
          <w:numId w:val="8"/>
        </w:numPr>
      </w:pPr>
      <w:r>
        <w:tab/>
        <w:t xml:space="preserve">it is financially capable of fulfilling all requirements of the Contract and that the Supplier is a validly organized entity that has the authority to </w:t>
      </w:r>
      <w:r w:rsidR="00D7554D">
        <w:t>enter</w:t>
      </w:r>
      <w:r>
        <w:t xml:space="preserve"> the </w:t>
      </w:r>
      <w:r w:rsidR="00D7554D">
        <w:t>Contract.</w:t>
      </w:r>
      <w:r>
        <w:t xml:space="preserve"> </w:t>
      </w:r>
    </w:p>
    <w:p w14:paraId="76635480" w14:textId="4FD1F33B" w:rsidR="00221367" w:rsidRDefault="00221367" w:rsidP="007543C9">
      <w:pPr>
        <w:pStyle w:val="ListParagraph"/>
        <w:numPr>
          <w:ilvl w:val="1"/>
          <w:numId w:val="8"/>
        </w:numPr>
      </w:pPr>
      <w:r>
        <w:tab/>
        <w:t xml:space="preserve">it is not prohibited by any loan, contract, financing arrangement, trade covenant, or similar restriction from </w:t>
      </w:r>
      <w:r w:rsidR="00D7554D">
        <w:t>entering</w:t>
      </w:r>
      <w:r>
        <w:t xml:space="preserve"> the </w:t>
      </w:r>
      <w:r w:rsidR="00D7554D">
        <w:t>Contract.</w:t>
      </w:r>
    </w:p>
    <w:p w14:paraId="5BAD9B66" w14:textId="44BD0AAD" w:rsidR="00221367" w:rsidRDefault="00221367" w:rsidP="007543C9">
      <w:pPr>
        <w:pStyle w:val="ListParagraph"/>
        <w:numPr>
          <w:ilvl w:val="1"/>
          <w:numId w:val="8"/>
        </w:numPr>
      </w:pPr>
      <w:r>
        <w:tab/>
        <w:t xml:space="preserve">the prices, charges and fees to SITA as contained in the Contract are at least as favourable as those offered by the Supplier to any of its other customers that are of the same or similar standing and situation as </w:t>
      </w:r>
      <w:r w:rsidR="00D7554D">
        <w:t>SITA.</w:t>
      </w:r>
      <w:r>
        <w:t xml:space="preserve"> </w:t>
      </w:r>
    </w:p>
    <w:p w14:paraId="2E2F7D49" w14:textId="2803EBE3" w:rsidR="00221367" w:rsidRDefault="00221367" w:rsidP="007543C9">
      <w:pPr>
        <w:pStyle w:val="ListParagraph"/>
        <w:numPr>
          <w:ilvl w:val="1"/>
          <w:numId w:val="8"/>
        </w:numPr>
      </w:pPr>
      <w:r>
        <w:tab/>
        <w:t xml:space="preserve">any misrepresentation by the Supplier amounts to a breach of </w:t>
      </w:r>
      <w:r w:rsidR="00D7554D">
        <w:t>Contract.</w:t>
      </w:r>
      <w:r>
        <w:t xml:space="preserve"> </w:t>
      </w:r>
    </w:p>
    <w:p w14:paraId="6EE61C34" w14:textId="4CE22665" w:rsidR="00221367" w:rsidRDefault="00221367" w:rsidP="007543C9">
      <w:pPr>
        <w:pStyle w:val="ListParagraph"/>
        <w:numPr>
          <w:ilvl w:val="1"/>
          <w:numId w:val="8"/>
        </w:numPr>
      </w:pPr>
      <w:r>
        <w:tab/>
        <w:t>The contractor must not undertake any work inside a distribution board or any of the major electrical plant components or switch off any power on a distribution board or any of the major electrical plant components without an approved SITA change request; and</w:t>
      </w:r>
    </w:p>
    <w:p w14:paraId="0CD4EA0F" w14:textId="24F2EE28" w:rsidR="00221367" w:rsidRPr="00D7554D" w:rsidRDefault="00221367" w:rsidP="007543C9">
      <w:pPr>
        <w:pStyle w:val="ListParagraph"/>
        <w:numPr>
          <w:ilvl w:val="1"/>
          <w:numId w:val="8"/>
        </w:numPr>
      </w:pPr>
      <w:r>
        <w:tab/>
      </w:r>
      <w:r w:rsidRPr="00D7554D">
        <w:t xml:space="preserve">The dates for the Change Control requests will depend on SITA suitability. A number of factors influence the Change Control request </w:t>
      </w:r>
      <w:r w:rsidR="00D7554D" w:rsidRPr="00D7554D">
        <w:t>dates and</w:t>
      </w:r>
      <w:r w:rsidRPr="00D7554D">
        <w:t xml:space="preserve"> could be amongst other reasons other high impact SITA Change request work having a higher priority, SITA client approval, anticipated Grid power interruptions and freeze periods.</w:t>
      </w:r>
    </w:p>
    <w:p w14:paraId="5F23FBF7" w14:textId="125924C3" w:rsidR="004176AA" w:rsidRPr="001C4E02" w:rsidRDefault="003A634D" w:rsidP="001C4E02">
      <w:pPr>
        <w:pStyle w:val="Heading3"/>
        <w:numPr>
          <w:ilvl w:val="0"/>
          <w:numId w:val="0"/>
        </w:numPr>
        <w:ind w:left="567" w:hanging="567"/>
      </w:pPr>
      <w:bookmarkStart w:id="101" w:name="_Toc170297215"/>
      <w:bookmarkStart w:id="102" w:name="_Toc224195222"/>
      <w:r>
        <w:t>4.4.1.</w:t>
      </w:r>
      <w:r w:rsidR="006C355D">
        <w:t>9</w:t>
      </w:r>
      <w:r>
        <w:t xml:space="preserve"> </w:t>
      </w:r>
      <w:r w:rsidR="00785040" w:rsidRPr="001C4E02">
        <w:t>Intellectual Property Rights</w:t>
      </w:r>
      <w:bookmarkEnd w:id="101"/>
      <w:bookmarkEnd w:id="102"/>
    </w:p>
    <w:p w14:paraId="02862D9E" w14:textId="77777777" w:rsidR="004176AA" w:rsidRPr="002442E2" w:rsidRDefault="00785040" w:rsidP="007543C9">
      <w:pPr>
        <w:pStyle w:val="ListParagraph"/>
        <w:numPr>
          <w:ilvl w:val="0"/>
          <w:numId w:val="9"/>
        </w:numPr>
      </w:pPr>
      <w:r w:rsidRPr="002442E2">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090B5AD" w14:textId="77777777" w:rsidR="00FB0A01" w:rsidRPr="002442E2" w:rsidRDefault="00FB0A01" w:rsidP="007543C9">
      <w:pPr>
        <w:pStyle w:val="ListParagraph"/>
        <w:numPr>
          <w:ilvl w:val="1"/>
          <w:numId w:val="9"/>
        </w:numPr>
      </w:pPr>
      <w:r w:rsidRPr="002442E2">
        <w:t xml:space="preserve">termination or expiration date of this Contract; </w:t>
      </w:r>
    </w:p>
    <w:p w14:paraId="7A969F4A" w14:textId="77777777" w:rsidR="00FB0A01" w:rsidRPr="002442E2" w:rsidRDefault="00FB0A01" w:rsidP="007543C9">
      <w:pPr>
        <w:pStyle w:val="ListParagraph"/>
        <w:numPr>
          <w:ilvl w:val="1"/>
          <w:numId w:val="9"/>
        </w:numPr>
      </w:pPr>
      <w:r w:rsidRPr="002442E2">
        <w:t xml:space="preserve">the date of completion of the Services; and </w:t>
      </w:r>
    </w:p>
    <w:p w14:paraId="7F69CAF2" w14:textId="77777777" w:rsidR="00FB0A01" w:rsidRPr="002442E2" w:rsidRDefault="00FB0A01" w:rsidP="007543C9">
      <w:pPr>
        <w:pStyle w:val="ListParagraph"/>
        <w:numPr>
          <w:ilvl w:val="1"/>
          <w:numId w:val="9"/>
        </w:numPr>
      </w:pPr>
      <w:r w:rsidRPr="002442E2">
        <w:t>the date of rendering of the last of the Deliverables</w:t>
      </w:r>
    </w:p>
    <w:p w14:paraId="189BA9DE" w14:textId="77777777" w:rsidR="00FB0A01" w:rsidRPr="002442E2" w:rsidRDefault="00FB0A01" w:rsidP="007543C9">
      <w:pPr>
        <w:pStyle w:val="ListParagraph"/>
        <w:numPr>
          <w:ilvl w:val="0"/>
          <w:numId w:val="9"/>
        </w:numPr>
      </w:pPr>
      <w:r w:rsidRPr="002442E2">
        <w:rPr>
          <w:rFonts w:cs="Calibri"/>
        </w:rPr>
        <w:lastRenderedPageBreak/>
        <w:t>If so required by SITA, the Supplier must certify in writing to SITA that it has either returned all SITA Intellectual Property to SITA or destroyed or deleted all other SITA Intellectual Property in its possession or under its control</w:t>
      </w:r>
    </w:p>
    <w:p w14:paraId="26D0582E" w14:textId="77777777" w:rsidR="00FB0A01" w:rsidRPr="002442E2" w:rsidRDefault="00FB0A01" w:rsidP="007543C9">
      <w:pPr>
        <w:pStyle w:val="ListParagraph"/>
        <w:numPr>
          <w:ilvl w:val="0"/>
          <w:numId w:val="9"/>
        </w:numPr>
      </w:pPr>
      <w:r w:rsidRPr="002442E2">
        <w:t xml:space="preserve">SITA, at all times, owns all Intellectual Property Rights in and to all Bespoke Intellectual Property. </w:t>
      </w:r>
    </w:p>
    <w:p w14:paraId="21D3AED6" w14:textId="77777777" w:rsidR="00FB0A01" w:rsidRPr="002442E2" w:rsidRDefault="00FB0A01" w:rsidP="007543C9">
      <w:pPr>
        <w:pStyle w:val="ListParagraph"/>
        <w:numPr>
          <w:ilvl w:val="0"/>
          <w:numId w:val="9"/>
        </w:numPr>
      </w:pPr>
      <w:r w:rsidRPr="002442E2">
        <w:t>Save for the license granted in terms of this Contract, the Supplier retains all Intellectual Property Rights in and to the Supplier’s pre-existing Intellectual Property that is used or supplied in connection with the Products or Services</w:t>
      </w:r>
    </w:p>
    <w:p w14:paraId="50E6FE37" w14:textId="77777777" w:rsidR="00FB0A01" w:rsidRPr="002442E2" w:rsidRDefault="00FB0A01" w:rsidP="007543C9">
      <w:pPr>
        <w:pStyle w:val="ListParagraph"/>
        <w:numPr>
          <w:ilvl w:val="0"/>
          <w:numId w:val="9"/>
        </w:numPr>
      </w:pPr>
      <w:r w:rsidRPr="002442E2">
        <w:t>Provide SITA with the compliant Occupational Health and Safety File (required on site for period of installation and proof of compliance).</w:t>
      </w:r>
    </w:p>
    <w:p w14:paraId="1BD0320A" w14:textId="00E40EC8" w:rsidR="00AF6423" w:rsidRPr="001C4E02" w:rsidRDefault="003A634D" w:rsidP="001C4E02">
      <w:pPr>
        <w:pStyle w:val="Heading3"/>
        <w:numPr>
          <w:ilvl w:val="0"/>
          <w:numId w:val="0"/>
        </w:numPr>
        <w:ind w:left="567" w:hanging="567"/>
      </w:pPr>
      <w:bookmarkStart w:id="103" w:name="_Toc170297216"/>
      <w:bookmarkStart w:id="104" w:name="_Toc224195223"/>
      <w:r>
        <w:t>4.4.1.</w:t>
      </w:r>
      <w:r w:rsidR="006C355D">
        <w:t>10</w:t>
      </w:r>
      <w:r>
        <w:t xml:space="preserve"> </w:t>
      </w:r>
      <w:r w:rsidR="00AF6423" w:rsidRPr="001C4E02">
        <w:t>Counter Conditions</w:t>
      </w:r>
      <w:bookmarkEnd w:id="103"/>
      <w:bookmarkEnd w:id="104"/>
    </w:p>
    <w:p w14:paraId="1D1C650E" w14:textId="77777777" w:rsidR="00AF6423" w:rsidRPr="002442E2" w:rsidRDefault="00AF6423" w:rsidP="007543C9">
      <w:pPr>
        <w:pStyle w:val="ListParagraph"/>
        <w:numPr>
          <w:ilvl w:val="0"/>
          <w:numId w:val="10"/>
        </w:numPr>
      </w:pPr>
      <w:r w:rsidRPr="002442E2">
        <w:t>Bidders’ attention is drawn to the fact that amendments to any of the Bid Conditions or setting of counter conditions by bidders may result in the invalidation of such bids.</w:t>
      </w:r>
    </w:p>
    <w:p w14:paraId="655D7F22" w14:textId="4817BC23" w:rsidR="00AF6423" w:rsidRPr="001C4E02" w:rsidRDefault="003A634D" w:rsidP="001C4E02">
      <w:pPr>
        <w:pStyle w:val="Heading3"/>
        <w:numPr>
          <w:ilvl w:val="0"/>
          <w:numId w:val="0"/>
        </w:numPr>
        <w:ind w:left="567" w:hanging="567"/>
      </w:pPr>
      <w:bookmarkStart w:id="105" w:name="_Toc170297217"/>
      <w:bookmarkStart w:id="106" w:name="_Toc224195224"/>
      <w:r>
        <w:t>4.4.1.1</w:t>
      </w:r>
      <w:r w:rsidR="006C355D">
        <w:t>1</w:t>
      </w:r>
      <w:r>
        <w:t xml:space="preserve"> </w:t>
      </w:r>
      <w:r w:rsidR="00AF6423" w:rsidRPr="001C4E02">
        <w:t>Fronting</w:t>
      </w:r>
      <w:bookmarkEnd w:id="105"/>
      <w:bookmarkEnd w:id="106"/>
    </w:p>
    <w:p w14:paraId="4EE32C45" w14:textId="098E1CA7" w:rsidR="00AF6423" w:rsidRPr="002442E2" w:rsidRDefault="00AF6423" w:rsidP="007543C9">
      <w:pPr>
        <w:pStyle w:val="ListParagraph"/>
        <w:numPr>
          <w:ilvl w:val="0"/>
          <w:numId w:val="11"/>
        </w:numPr>
      </w:pPr>
      <w:r w:rsidRPr="002442E2">
        <w:t>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C2622A3" w14:textId="2BEDF56E" w:rsidR="00AF6423" w:rsidRPr="002442E2" w:rsidRDefault="00AF6423" w:rsidP="007543C9">
      <w:pPr>
        <w:pStyle w:val="ListParagraph"/>
        <w:numPr>
          <w:ilvl w:val="0"/>
          <w:numId w:val="11"/>
        </w:numPr>
      </w:pPr>
      <w:r w:rsidRPr="002442E2">
        <w:t>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E0BC3AB" w14:textId="51996E5F" w:rsidR="005F2530" w:rsidRPr="001C4E02" w:rsidRDefault="003A634D" w:rsidP="001C4E02">
      <w:pPr>
        <w:pStyle w:val="Heading3"/>
        <w:numPr>
          <w:ilvl w:val="0"/>
          <w:numId w:val="0"/>
        </w:numPr>
        <w:ind w:left="567" w:hanging="567"/>
      </w:pPr>
      <w:bookmarkStart w:id="107" w:name="_Toc170297218"/>
      <w:bookmarkStart w:id="108" w:name="_Toc224195225"/>
      <w:r>
        <w:t>4.4.1.1</w:t>
      </w:r>
      <w:r w:rsidR="006C355D">
        <w:t>2</w:t>
      </w:r>
      <w:r>
        <w:t xml:space="preserve"> </w:t>
      </w:r>
      <w:r w:rsidR="005F2530" w:rsidRPr="001C4E02">
        <w:t>Business Continuity and Disaster Recovery Plans</w:t>
      </w:r>
      <w:bookmarkEnd w:id="107"/>
      <w:bookmarkEnd w:id="108"/>
    </w:p>
    <w:p w14:paraId="045E6C17" w14:textId="77777777" w:rsidR="004176AA" w:rsidRPr="002442E2" w:rsidRDefault="005F2530" w:rsidP="007543C9">
      <w:pPr>
        <w:pStyle w:val="ListParagraph"/>
        <w:numPr>
          <w:ilvl w:val="0"/>
          <w:numId w:val="12"/>
        </w:numPr>
      </w:pPr>
      <w:r w:rsidRPr="002442E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5655039" w14:textId="062C07C9" w:rsidR="005F2530" w:rsidRPr="001C4E02" w:rsidRDefault="003A634D" w:rsidP="001C4E02">
      <w:pPr>
        <w:pStyle w:val="Heading3"/>
        <w:numPr>
          <w:ilvl w:val="0"/>
          <w:numId w:val="0"/>
        </w:numPr>
        <w:ind w:left="567" w:hanging="567"/>
      </w:pPr>
      <w:bookmarkStart w:id="109" w:name="_Toc170297219"/>
      <w:bookmarkStart w:id="110" w:name="_Toc224195226"/>
      <w:r>
        <w:t>4.4.1.1</w:t>
      </w:r>
      <w:r w:rsidR="006C355D">
        <w:t>3</w:t>
      </w:r>
      <w:r>
        <w:t xml:space="preserve"> </w:t>
      </w:r>
      <w:r w:rsidR="005F2530" w:rsidRPr="001C4E02">
        <w:t>Supplier Due Diligence</w:t>
      </w:r>
      <w:bookmarkEnd w:id="109"/>
      <w:bookmarkEnd w:id="110"/>
    </w:p>
    <w:p w14:paraId="0AC37872" w14:textId="77777777" w:rsidR="0072760B" w:rsidRPr="002442E2" w:rsidRDefault="005F2530" w:rsidP="007543C9">
      <w:pPr>
        <w:pStyle w:val="ListParagraph"/>
        <w:numPr>
          <w:ilvl w:val="0"/>
          <w:numId w:val="13"/>
        </w:numPr>
      </w:pPr>
      <w:r w:rsidRPr="002442E2">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7F069CF" w14:textId="62335241" w:rsidR="0072760B" w:rsidRPr="001C4E02" w:rsidRDefault="003A634D" w:rsidP="001C4E02">
      <w:pPr>
        <w:pStyle w:val="Heading3"/>
        <w:numPr>
          <w:ilvl w:val="0"/>
          <w:numId w:val="0"/>
        </w:numPr>
        <w:ind w:left="567" w:hanging="567"/>
      </w:pPr>
      <w:bookmarkStart w:id="111" w:name="_Toc170297220"/>
      <w:bookmarkStart w:id="112" w:name="_Toc224195227"/>
      <w:r>
        <w:t>4.4.1.1</w:t>
      </w:r>
      <w:r w:rsidR="006C355D">
        <w:t>4</w:t>
      </w:r>
      <w:r>
        <w:t xml:space="preserve"> </w:t>
      </w:r>
      <w:r w:rsidR="0072760B" w:rsidRPr="001C4E02">
        <w:t>Preference Goal Requirements conditions</w:t>
      </w:r>
      <w:bookmarkEnd w:id="111"/>
      <w:bookmarkEnd w:id="112"/>
    </w:p>
    <w:p w14:paraId="2D17ED1D" w14:textId="77777777" w:rsidR="0072760B" w:rsidRPr="002442E2" w:rsidRDefault="0072760B" w:rsidP="007543C9">
      <w:pPr>
        <w:pStyle w:val="ListParagraph"/>
        <w:numPr>
          <w:ilvl w:val="0"/>
          <w:numId w:val="21"/>
        </w:numPr>
      </w:pPr>
      <w:r w:rsidRPr="002442E2">
        <w:t>The Bidder’s commitment for the Preference Goal Requirements in this tender will be legally binding and the Bidder needs to perform against their commitment for the duration of the contract which will form part of the Contractual Agreement.</w:t>
      </w:r>
    </w:p>
    <w:p w14:paraId="09F02CE2" w14:textId="251F8C55" w:rsidR="0072760B" w:rsidRPr="002442E2" w:rsidRDefault="0072760B" w:rsidP="007543C9">
      <w:pPr>
        <w:pStyle w:val="ListParagraph"/>
        <w:numPr>
          <w:ilvl w:val="0"/>
          <w:numId w:val="21"/>
        </w:numPr>
      </w:pPr>
      <w:r w:rsidRPr="002442E2">
        <w:t xml:space="preserve">The Bidder must </w:t>
      </w:r>
      <w:r w:rsidR="00D7554D" w:rsidRPr="002442E2">
        <w:t>sustain or</w:t>
      </w:r>
      <w:r w:rsidRPr="002442E2">
        <w:t xml:space="preserve"> improve the company’s BBBEE Level for the duration of the contact which will form part of the Contractual Agreement.</w:t>
      </w:r>
    </w:p>
    <w:p w14:paraId="5DF6882E" w14:textId="77777777" w:rsidR="0072760B" w:rsidRPr="002442E2" w:rsidRDefault="0072760B" w:rsidP="007543C9">
      <w:pPr>
        <w:pStyle w:val="ListParagraph"/>
        <w:numPr>
          <w:ilvl w:val="0"/>
          <w:numId w:val="21"/>
        </w:numPr>
      </w:pPr>
      <w:r w:rsidRPr="002442E2">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55D341BF" w14:textId="62ED50BB" w:rsidR="0072760B" w:rsidRPr="002442E2" w:rsidRDefault="0072760B" w:rsidP="007543C9">
      <w:pPr>
        <w:pStyle w:val="ListParagraph"/>
        <w:numPr>
          <w:ilvl w:val="0"/>
          <w:numId w:val="21"/>
        </w:numPr>
      </w:pPr>
      <w:r w:rsidRPr="002442E2">
        <w:t>Bidders need to keep auditable substantive records / evidence and upon request by SITA must be made available for audit and, or due diligence purposes.</w:t>
      </w:r>
    </w:p>
    <w:p w14:paraId="248E31F4" w14:textId="77777777" w:rsidR="0072760B" w:rsidRPr="002442E2" w:rsidRDefault="0072760B" w:rsidP="007543C9">
      <w:pPr>
        <w:pStyle w:val="ListParagraph"/>
        <w:numPr>
          <w:ilvl w:val="0"/>
          <w:numId w:val="21"/>
        </w:numPr>
      </w:pPr>
      <w:r w:rsidRPr="002442E2">
        <w:t>SITA reserves the right to require from a Bidder, either before a bid is adjudicated or at any time subsequently, to substantiate any claim with regards to preferences, in any manner required by SITA.</w:t>
      </w:r>
    </w:p>
    <w:p w14:paraId="7E1F10E3" w14:textId="77777777" w:rsidR="0072760B" w:rsidRPr="002442E2" w:rsidRDefault="0072760B" w:rsidP="007543C9">
      <w:pPr>
        <w:pStyle w:val="ListParagraph"/>
        <w:numPr>
          <w:ilvl w:val="0"/>
          <w:numId w:val="21"/>
        </w:numPr>
      </w:pPr>
      <w:r w:rsidRPr="002442E2">
        <w:t>SITA reserves the right to verify information / evidence provided by the Bidder.</w:t>
      </w:r>
    </w:p>
    <w:p w14:paraId="08D7DDF6" w14:textId="1AEE8BB1" w:rsidR="008049F9" w:rsidRDefault="0072760B" w:rsidP="007543C9">
      <w:pPr>
        <w:pStyle w:val="ListParagraph"/>
        <w:numPr>
          <w:ilvl w:val="0"/>
          <w:numId w:val="21"/>
        </w:numPr>
      </w:pPr>
      <w:r w:rsidRPr="002442E2">
        <w:t xml:space="preserve">SITA reserves the right to introduce a </w:t>
      </w:r>
      <w:r w:rsidRPr="002442E2">
        <w:rPr>
          <w:b/>
          <w:bCs/>
        </w:rPr>
        <w:t>penalty of 1%</w:t>
      </w:r>
      <w:r w:rsidRPr="002442E2">
        <w:t xml:space="preserve"> of the overall annual year spent by SITA for the prior year if the Bidder fails to comply to </w:t>
      </w:r>
      <w:r w:rsidRPr="002442E2">
        <w:rPr>
          <w:b/>
          <w:bCs/>
        </w:rPr>
        <w:t>paragraphs (a), (b) and (c) above</w:t>
      </w:r>
      <w:r w:rsidRPr="002442E2">
        <w:t>.</w:t>
      </w:r>
    </w:p>
    <w:p w14:paraId="5CAEE669" w14:textId="77777777" w:rsidR="00000360" w:rsidRPr="002442E2" w:rsidRDefault="00000360" w:rsidP="001C4E02">
      <w:pPr>
        <w:pStyle w:val="ListParagraph"/>
        <w:ind w:left="1134"/>
      </w:pPr>
    </w:p>
    <w:p w14:paraId="5C6AE5D4" w14:textId="11674B87" w:rsidR="008049F9" w:rsidRPr="001C4E02" w:rsidRDefault="004B34EC" w:rsidP="001C4E02">
      <w:pPr>
        <w:pStyle w:val="Heading3"/>
        <w:numPr>
          <w:ilvl w:val="0"/>
          <w:numId w:val="0"/>
        </w:numPr>
        <w:ind w:left="567" w:hanging="567"/>
      </w:pPr>
      <w:bookmarkStart w:id="113" w:name="_Toc106894479"/>
      <w:bookmarkStart w:id="114" w:name="_Toc170297221"/>
      <w:bookmarkStart w:id="115" w:name="_Toc224195228"/>
      <w:r>
        <w:t xml:space="preserve">4.4.2 </w:t>
      </w:r>
      <w:r w:rsidR="008049F9" w:rsidRPr="001C4E02">
        <w:t>Declaration of compliance and acceptance SCC</w:t>
      </w:r>
      <w:bookmarkEnd w:id="113"/>
      <w:bookmarkEnd w:id="114"/>
      <w:bookmarkEnd w:id="115"/>
    </w:p>
    <w:p w14:paraId="74B83DF9" w14:textId="62CEB15E" w:rsidR="008049F9" w:rsidRPr="00D7554D" w:rsidRDefault="008049F9" w:rsidP="001C4E02">
      <w:r w:rsidRPr="002442E2">
        <w:rPr>
          <w:lang w:val="en-GB"/>
        </w:rPr>
        <w:t>I (we), the bidder hereby declare that I (we) accept ALL the Special Conditions of Contract as specified in par 4.</w:t>
      </w:r>
      <w:r w:rsidR="004B34EC">
        <w:rPr>
          <w:lang w:val="en-GB"/>
        </w:rPr>
        <w:t>4</w:t>
      </w:r>
      <w:r w:rsidRPr="002442E2">
        <w:rPr>
          <w:lang w:val="en-GB"/>
        </w:rPr>
        <w:t>.</w:t>
      </w:r>
      <w:r w:rsidR="004B34EC">
        <w:rPr>
          <w:lang w:val="en-GB"/>
        </w:rPr>
        <w:t>1</w:t>
      </w:r>
      <w:r w:rsidRPr="002442E2">
        <w:rPr>
          <w:lang w:val="en-GB"/>
        </w:rPr>
        <w:t xml:space="preserve"> above and shall comply with all stated obligations:</w:t>
      </w:r>
    </w:p>
    <w:p w14:paraId="5B2E5D43" w14:textId="77777777" w:rsidR="008049F9" w:rsidRPr="002442E2" w:rsidRDefault="008049F9" w:rsidP="008049F9">
      <w:pPr>
        <w:rPr>
          <w:lang w:val="en-GB"/>
        </w:rPr>
      </w:pPr>
      <w:r w:rsidRPr="002442E2">
        <w:rPr>
          <w:lang w:val="en-GB"/>
        </w:rPr>
        <w:t>Name of Bidder:_____________________________</w:t>
      </w:r>
      <w:r w:rsidRPr="002442E2">
        <w:rPr>
          <w:lang w:val="en-GB"/>
        </w:rPr>
        <w:tab/>
        <w:t>Signature: _________________________</w:t>
      </w:r>
    </w:p>
    <w:p w14:paraId="1CBCAB15" w14:textId="77777777" w:rsidR="008049F9" w:rsidRPr="002442E2" w:rsidRDefault="008049F9" w:rsidP="008049F9"/>
    <w:p w14:paraId="0CFC1302" w14:textId="77777777" w:rsidR="0026097F" w:rsidRDefault="008049F9" w:rsidP="0026097F">
      <w:r w:rsidRPr="002442E2">
        <w:t>Date:______________</w:t>
      </w:r>
    </w:p>
    <w:p w14:paraId="3D71E70E" w14:textId="77777777" w:rsidR="008360E8" w:rsidRDefault="008360E8" w:rsidP="0026097F"/>
    <w:p w14:paraId="1BAAA401" w14:textId="1981CC26" w:rsidR="00A53CB2" w:rsidRDefault="00E06686" w:rsidP="00AC3664">
      <w:pPr>
        <w:pStyle w:val="Heading2"/>
      </w:pPr>
      <w:bookmarkStart w:id="116" w:name="_Toc224195229"/>
      <w:r>
        <w:t xml:space="preserve">Price and </w:t>
      </w:r>
      <w:r w:rsidR="007D7386">
        <w:t>Preference Points</w:t>
      </w:r>
      <w:r w:rsidR="005D5CCF">
        <w:t xml:space="preserve"> </w:t>
      </w:r>
      <w:r>
        <w:t>Evaluation (Stage</w:t>
      </w:r>
      <w:r w:rsidR="00D7554D">
        <w:t xml:space="preserve"> </w:t>
      </w:r>
      <w:r w:rsidR="001F4670">
        <w:t>5</w:t>
      </w:r>
      <w:r>
        <w:t>)</w:t>
      </w:r>
      <w:bookmarkEnd w:id="116"/>
    </w:p>
    <w:p w14:paraId="092C37FA" w14:textId="5161A91D" w:rsidR="00F1652B" w:rsidRDefault="00A53CB2" w:rsidP="00F1652B">
      <w:pPr>
        <w:pStyle w:val="Heading3"/>
      </w:pPr>
      <w:r>
        <w:t xml:space="preserve"> </w:t>
      </w:r>
      <w:bookmarkStart w:id="117" w:name="_Toc213079351"/>
      <w:bookmarkStart w:id="118" w:name="_Toc215484535"/>
      <w:bookmarkStart w:id="119" w:name="_Toc224195230"/>
      <w:r w:rsidR="00F1652B" w:rsidRPr="00075966">
        <w:t>Costing and Preference Evaluation</w:t>
      </w:r>
      <w:bookmarkEnd w:id="117"/>
      <w:bookmarkEnd w:id="118"/>
      <w:bookmarkEnd w:id="119"/>
    </w:p>
    <w:p w14:paraId="43319EA6" w14:textId="77777777" w:rsidR="00F1652B" w:rsidRPr="00075966" w:rsidRDefault="00F1652B" w:rsidP="00F1652B">
      <w:pPr>
        <w:numPr>
          <w:ilvl w:val="0"/>
          <w:numId w:val="136"/>
        </w:numPr>
        <w:tabs>
          <w:tab w:val="num" w:pos="1134"/>
        </w:tabs>
        <w:ind w:left="1134"/>
        <w:rPr>
          <w:rFonts w:asciiTheme="majorHAnsi" w:hAnsiTheme="majorHAnsi" w:cstheme="majorHAnsi"/>
        </w:rPr>
      </w:pPr>
      <w:r w:rsidRPr="00075966">
        <w:rPr>
          <w:rFonts w:asciiTheme="majorHAnsi" w:hAnsiTheme="majorHAnsi" w:cstheme="majorHAnsi"/>
          <w:lang w:val="en-GB"/>
        </w:rPr>
        <w:t xml:space="preserve">In terms of the SITA Preferential Procurement Policy (PPP), the following preference point system is applicable </w:t>
      </w:r>
      <w:r w:rsidRPr="00075966">
        <w:rPr>
          <w:rFonts w:asciiTheme="majorHAnsi" w:hAnsiTheme="majorHAnsi" w:cstheme="majorHAnsi"/>
          <w:b/>
          <w:bCs/>
          <w:lang w:val="en-GB"/>
        </w:rPr>
        <w:t>for this</w:t>
      </w:r>
      <w:r w:rsidRPr="00075966">
        <w:rPr>
          <w:rFonts w:asciiTheme="majorHAnsi" w:hAnsiTheme="majorHAnsi" w:cstheme="majorHAnsi"/>
          <w:lang w:val="en-GB"/>
        </w:rPr>
        <w:t xml:space="preserve"> Bid:</w:t>
      </w:r>
    </w:p>
    <w:p w14:paraId="61A01ECB" w14:textId="7C143F7A" w:rsidR="00F1652B" w:rsidRPr="00075966" w:rsidRDefault="001F62AF" w:rsidP="00F1652B">
      <w:pPr>
        <w:numPr>
          <w:ilvl w:val="1"/>
          <w:numId w:val="137"/>
        </w:numPr>
        <w:tabs>
          <w:tab w:val="num" w:pos="1764"/>
        </w:tabs>
        <w:ind w:left="1701"/>
        <w:rPr>
          <w:rFonts w:asciiTheme="majorHAnsi" w:hAnsiTheme="majorHAnsi" w:cstheme="majorHAnsi"/>
        </w:rPr>
      </w:pPr>
      <w:r>
        <w:rPr>
          <w:rFonts w:asciiTheme="majorHAnsi" w:hAnsiTheme="majorHAnsi" w:cstheme="majorHAnsi"/>
        </w:rPr>
        <w:t>T</w:t>
      </w:r>
      <w:r w:rsidR="00F1652B" w:rsidRPr="00075966">
        <w:rPr>
          <w:rFonts w:asciiTheme="majorHAnsi" w:hAnsiTheme="majorHAnsi" w:cstheme="majorHAnsi"/>
        </w:rPr>
        <w:t>he 80/20 system (80 Price, 20 Specific Goals) for requirements with a Rand value of up to</w:t>
      </w:r>
      <w:r>
        <w:rPr>
          <w:rFonts w:asciiTheme="majorHAnsi" w:hAnsiTheme="majorHAnsi" w:cstheme="majorHAnsi"/>
        </w:rPr>
        <w:t xml:space="preserve"> </w:t>
      </w:r>
      <w:r w:rsidR="00F1652B" w:rsidRPr="00075966">
        <w:rPr>
          <w:rFonts w:asciiTheme="majorHAnsi" w:hAnsiTheme="majorHAnsi" w:cstheme="majorHAnsi"/>
        </w:rPr>
        <w:t xml:space="preserve">R50 000 000 (all applicable taxes included) </w:t>
      </w:r>
    </w:p>
    <w:p w14:paraId="56CA3F71" w14:textId="77777777" w:rsidR="00F1652B" w:rsidRPr="00075966" w:rsidRDefault="00F1652B" w:rsidP="00F1652B">
      <w:pPr>
        <w:numPr>
          <w:ilvl w:val="0"/>
          <w:numId w:val="137"/>
        </w:numPr>
        <w:ind w:left="1134"/>
        <w:rPr>
          <w:rFonts w:asciiTheme="majorHAnsi" w:hAnsiTheme="majorHAnsi" w:cstheme="majorHAnsi"/>
        </w:rPr>
      </w:pPr>
      <w:r w:rsidRPr="00075966">
        <w:rPr>
          <w:rFonts w:asciiTheme="majorHAnsi" w:hAnsiTheme="majorHAnsi" w:cstheme="majorHAnsi"/>
        </w:rPr>
        <w:t xml:space="preserve">The Bidder must complete </w:t>
      </w:r>
      <w:r w:rsidRPr="00075966">
        <w:rPr>
          <w:rFonts w:asciiTheme="majorHAnsi" w:hAnsiTheme="majorHAnsi" w:cstheme="majorHAnsi"/>
          <w:b/>
          <w:bCs/>
        </w:rPr>
        <w:t>the 80/20 preference point system</w:t>
      </w:r>
      <w:r w:rsidRPr="00075966">
        <w:rPr>
          <w:rFonts w:asciiTheme="majorHAnsi" w:hAnsiTheme="majorHAnsi" w:cstheme="majorHAnsi"/>
        </w:rPr>
        <w:t xml:space="preserve"> based on the offer submitted by the Bidder and submit proof of documentation required in terms of this tender.</w:t>
      </w:r>
    </w:p>
    <w:p w14:paraId="27F0A8E5" w14:textId="6B204A60" w:rsidR="00F1652B" w:rsidRPr="00075966" w:rsidRDefault="00F1652B" w:rsidP="00F1652B">
      <w:pPr>
        <w:numPr>
          <w:ilvl w:val="0"/>
          <w:numId w:val="137"/>
        </w:numPr>
        <w:ind w:left="1134"/>
        <w:rPr>
          <w:rFonts w:asciiTheme="majorHAnsi" w:hAnsiTheme="majorHAnsi" w:cstheme="majorHAnsi"/>
        </w:rPr>
      </w:pPr>
      <w:r w:rsidRPr="00075966">
        <w:rPr>
          <w:rFonts w:asciiTheme="majorHAnsi" w:hAnsiTheme="majorHAnsi" w:cstheme="majorHAnsi"/>
        </w:rPr>
        <w:t xml:space="preserve">Points will be allocated for each of the </w:t>
      </w:r>
      <w:r w:rsidRPr="00075966">
        <w:rPr>
          <w:rFonts w:asciiTheme="majorHAnsi" w:hAnsiTheme="majorHAnsi" w:cstheme="majorHAnsi"/>
          <w:b/>
          <w:bCs/>
        </w:rPr>
        <w:t>Preferential Goal Requirements</w:t>
      </w:r>
      <w:r w:rsidRPr="00075966">
        <w:rPr>
          <w:rFonts w:asciiTheme="majorHAnsi" w:hAnsiTheme="majorHAnsi" w:cstheme="majorHAnsi"/>
        </w:rPr>
        <w:t xml:space="preserve"> for this tender as indicated in </w:t>
      </w:r>
      <w:r w:rsidRPr="00075966">
        <w:rPr>
          <w:rFonts w:asciiTheme="majorHAnsi" w:hAnsiTheme="majorHAnsi" w:cstheme="majorHAnsi"/>
          <w:b/>
          <w:bCs/>
          <w:shd w:val="clear" w:color="auto" w:fill="FFFFFF" w:themeFill="background1"/>
        </w:rPr>
        <w:t xml:space="preserve">table </w:t>
      </w:r>
      <w:r w:rsidR="001F62AF">
        <w:rPr>
          <w:rFonts w:asciiTheme="majorHAnsi" w:hAnsiTheme="majorHAnsi" w:cstheme="majorHAnsi"/>
          <w:b/>
          <w:bCs/>
          <w:shd w:val="clear" w:color="auto" w:fill="FFFFFF" w:themeFill="background1"/>
        </w:rPr>
        <w:t>7</w:t>
      </w:r>
      <w:r w:rsidRPr="00075966">
        <w:rPr>
          <w:rFonts w:asciiTheme="majorHAnsi" w:hAnsiTheme="majorHAnsi" w:cstheme="majorHAnsi"/>
          <w:b/>
          <w:bCs/>
          <w:shd w:val="clear" w:color="auto" w:fill="FFFFFF" w:themeFill="background1"/>
        </w:rPr>
        <w:t>.</w:t>
      </w:r>
      <w:r w:rsidRPr="00075966">
        <w:rPr>
          <w:rFonts w:asciiTheme="majorHAnsi" w:hAnsiTheme="majorHAnsi" w:cstheme="majorHAnsi"/>
          <w:b/>
          <w:bCs/>
        </w:rPr>
        <w:t xml:space="preserve"> </w:t>
      </w:r>
    </w:p>
    <w:p w14:paraId="568C20AC" w14:textId="77777777" w:rsidR="00F1652B" w:rsidRPr="00075966" w:rsidRDefault="00F1652B" w:rsidP="00F1652B">
      <w:pPr>
        <w:numPr>
          <w:ilvl w:val="0"/>
          <w:numId w:val="137"/>
        </w:numPr>
        <w:ind w:left="1134"/>
        <w:rPr>
          <w:rFonts w:asciiTheme="majorHAnsi" w:hAnsiTheme="majorHAnsi" w:cstheme="majorHAnsi"/>
        </w:rPr>
      </w:pPr>
      <w:r w:rsidRPr="00075966">
        <w:rPr>
          <w:rFonts w:asciiTheme="majorHAnsi" w:hAnsiTheme="majorHAnsi" w:cstheme="majorHAnsi"/>
        </w:rPr>
        <w:t xml:space="preserve">Points for this tender shall be awarded for: </w:t>
      </w:r>
    </w:p>
    <w:p w14:paraId="58CE4B43" w14:textId="77777777" w:rsidR="00F1652B" w:rsidRPr="00075966" w:rsidRDefault="00F1652B" w:rsidP="00F1652B">
      <w:pPr>
        <w:numPr>
          <w:ilvl w:val="1"/>
          <w:numId w:val="138"/>
        </w:numPr>
        <w:ind w:firstLine="27"/>
        <w:rPr>
          <w:rFonts w:asciiTheme="majorHAnsi" w:hAnsiTheme="majorHAnsi" w:cstheme="majorHAnsi"/>
        </w:rPr>
      </w:pPr>
      <w:r w:rsidRPr="00075966">
        <w:rPr>
          <w:rFonts w:asciiTheme="majorHAnsi" w:hAnsiTheme="majorHAnsi" w:cstheme="majorHAnsi"/>
        </w:rPr>
        <w:t>Price; and</w:t>
      </w:r>
    </w:p>
    <w:p w14:paraId="7D2A2EF0" w14:textId="77777777" w:rsidR="00F1652B" w:rsidRPr="00075966" w:rsidRDefault="00F1652B" w:rsidP="00F1652B">
      <w:pPr>
        <w:numPr>
          <w:ilvl w:val="1"/>
          <w:numId w:val="138"/>
        </w:numPr>
        <w:ind w:firstLine="27"/>
        <w:rPr>
          <w:rFonts w:asciiTheme="majorHAnsi" w:hAnsiTheme="majorHAnsi" w:cstheme="majorHAnsi"/>
        </w:rPr>
      </w:pPr>
      <w:r w:rsidRPr="00075966">
        <w:rPr>
          <w:rFonts w:asciiTheme="majorHAnsi" w:hAnsiTheme="majorHAnsi" w:cstheme="majorHAnsi"/>
        </w:rPr>
        <w:t>Preference points for specific goals.</w:t>
      </w:r>
    </w:p>
    <w:p w14:paraId="5657B914" w14:textId="71D57D05" w:rsidR="00F1652B" w:rsidRPr="00075966" w:rsidRDefault="00F1652B" w:rsidP="00F1652B">
      <w:pPr>
        <w:keepNext/>
        <w:spacing w:before="120" w:line="240" w:lineRule="auto"/>
        <w:jc w:val="center"/>
        <w:rPr>
          <w:rFonts w:asciiTheme="majorHAnsi" w:eastAsia="Times New Roman" w:hAnsiTheme="majorHAnsi" w:cstheme="majorHAnsi"/>
          <w:noProof/>
          <w:szCs w:val="24"/>
          <w:lang w:val="en-GB"/>
        </w:rPr>
      </w:pPr>
      <w:r w:rsidRPr="00075966">
        <w:rPr>
          <w:rFonts w:asciiTheme="majorHAnsi" w:eastAsia="Times New Roman" w:hAnsiTheme="majorHAnsi" w:cstheme="majorHAnsi"/>
          <w:b/>
          <w:szCs w:val="24"/>
          <w:lang w:val="en-GB"/>
        </w:rPr>
        <w:t xml:space="preserve">Table </w:t>
      </w:r>
      <w:r w:rsidR="00964047">
        <w:rPr>
          <w:rFonts w:asciiTheme="majorHAnsi" w:eastAsia="Times New Roman" w:hAnsiTheme="majorHAnsi" w:cstheme="majorHAnsi"/>
          <w:b/>
          <w:szCs w:val="24"/>
          <w:lang w:val="en-GB"/>
        </w:rPr>
        <w:t>6</w:t>
      </w:r>
      <w:r w:rsidRPr="00075966">
        <w:rPr>
          <w:rFonts w:asciiTheme="majorHAnsi" w:eastAsia="Times New Roman" w:hAnsiTheme="majorHAnsi" w:cstheme="majorHAnsi"/>
          <w:b/>
          <w:szCs w:val="24"/>
          <w:lang w:val="en-GB"/>
        </w:rPr>
        <w:t xml:space="preserve">: </w:t>
      </w:r>
      <w:r w:rsidRPr="00075966">
        <w:rPr>
          <w:rFonts w:asciiTheme="majorHAnsi" w:eastAsia="Times New Roman" w:hAnsiTheme="majorHAnsi" w:cstheme="majorHAnsi"/>
          <w:b/>
          <w:bCs/>
          <w:noProof/>
          <w:szCs w:val="24"/>
          <w:lang w:val="en-GB"/>
        </w:rPr>
        <w:t xml:space="preserve">Points </w:t>
      </w:r>
      <w:r w:rsidR="00000360">
        <w:rPr>
          <w:rFonts w:asciiTheme="majorHAnsi" w:eastAsia="Times New Roman" w:hAnsiTheme="majorHAnsi" w:cstheme="majorHAnsi"/>
          <w:b/>
          <w:bCs/>
          <w:noProof/>
          <w:szCs w:val="24"/>
          <w:lang w:val="en-GB"/>
        </w:rPr>
        <w:t>A</w:t>
      </w:r>
      <w:r w:rsidRPr="00075966">
        <w:rPr>
          <w:rFonts w:asciiTheme="majorHAnsi" w:eastAsia="Times New Roman" w:hAnsiTheme="majorHAnsi" w:cstheme="majorHAnsi"/>
          <w:b/>
          <w:bCs/>
          <w:noProof/>
          <w:szCs w:val="24"/>
          <w:lang w:val="en-GB"/>
        </w:rPr>
        <w:t>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F1652B" w:rsidRPr="00075966" w14:paraId="0F8D083B" w14:textId="77777777" w:rsidTr="003348A3">
        <w:tc>
          <w:tcPr>
            <w:tcW w:w="5976" w:type="dxa"/>
            <w:shd w:val="solid" w:color="DBE5F1" w:themeColor="accent1" w:themeTint="33" w:fill="DBE5F1" w:themeFill="accent1" w:themeFillTint="33"/>
          </w:tcPr>
          <w:p w14:paraId="7E6412E6" w14:textId="77777777" w:rsidR="00F1652B" w:rsidRPr="00075966" w:rsidRDefault="00F1652B" w:rsidP="003348A3">
            <w:pPr>
              <w:autoSpaceDE w:val="0"/>
              <w:autoSpaceDN w:val="0"/>
              <w:adjustRightInd w:val="0"/>
              <w:rPr>
                <w:rFonts w:asciiTheme="majorHAnsi" w:hAnsiTheme="majorHAnsi" w:cstheme="majorHAnsi"/>
                <w:b/>
                <w:bCs/>
              </w:rPr>
            </w:pPr>
            <w:r w:rsidRPr="00075966">
              <w:rPr>
                <w:rFonts w:asciiTheme="majorHAnsi" w:hAnsiTheme="majorHAnsi" w:cstheme="majorHAnsi"/>
                <w:b/>
                <w:bCs/>
              </w:rPr>
              <w:t>Description</w:t>
            </w:r>
          </w:p>
        </w:tc>
        <w:tc>
          <w:tcPr>
            <w:tcW w:w="1265" w:type="dxa"/>
            <w:shd w:val="solid" w:color="DBE5F1" w:themeColor="accent1" w:themeTint="33" w:fill="DBE5F1" w:themeFill="accent1" w:themeFillTint="33"/>
          </w:tcPr>
          <w:p w14:paraId="6035EB34" w14:textId="77777777" w:rsidR="00F1652B" w:rsidRPr="00075966" w:rsidRDefault="00F1652B" w:rsidP="003348A3">
            <w:pPr>
              <w:autoSpaceDE w:val="0"/>
              <w:autoSpaceDN w:val="0"/>
              <w:adjustRightInd w:val="0"/>
              <w:jc w:val="center"/>
              <w:rPr>
                <w:rFonts w:asciiTheme="majorHAnsi" w:hAnsiTheme="majorHAnsi" w:cstheme="majorHAnsi"/>
                <w:b/>
                <w:bCs/>
              </w:rPr>
            </w:pPr>
            <w:r w:rsidRPr="00075966">
              <w:rPr>
                <w:rFonts w:asciiTheme="majorHAnsi" w:hAnsiTheme="majorHAnsi" w:cstheme="majorHAnsi"/>
                <w:b/>
                <w:bCs/>
              </w:rPr>
              <w:t>Points</w:t>
            </w:r>
          </w:p>
        </w:tc>
      </w:tr>
      <w:tr w:rsidR="00F1652B" w:rsidRPr="00075966" w14:paraId="6BDC326B" w14:textId="77777777" w:rsidTr="003348A3">
        <w:tc>
          <w:tcPr>
            <w:tcW w:w="5976" w:type="dxa"/>
          </w:tcPr>
          <w:p w14:paraId="308166D9" w14:textId="77777777" w:rsidR="00F1652B" w:rsidRPr="00075966" w:rsidRDefault="00F1652B" w:rsidP="003348A3">
            <w:pPr>
              <w:autoSpaceDE w:val="0"/>
              <w:autoSpaceDN w:val="0"/>
              <w:adjustRightInd w:val="0"/>
              <w:rPr>
                <w:rFonts w:asciiTheme="majorHAnsi" w:hAnsiTheme="majorHAnsi" w:cstheme="majorHAnsi"/>
              </w:rPr>
            </w:pPr>
            <w:r w:rsidRPr="00075966">
              <w:rPr>
                <w:rFonts w:asciiTheme="majorHAnsi" w:hAnsiTheme="majorHAnsi" w:cstheme="majorHAnsi"/>
              </w:rPr>
              <w:t>Price</w:t>
            </w:r>
          </w:p>
        </w:tc>
        <w:tc>
          <w:tcPr>
            <w:tcW w:w="1265" w:type="dxa"/>
          </w:tcPr>
          <w:p w14:paraId="6F535B23" w14:textId="77777777" w:rsidR="00F1652B" w:rsidRPr="00075966" w:rsidRDefault="00F1652B" w:rsidP="003348A3">
            <w:pPr>
              <w:autoSpaceDE w:val="0"/>
              <w:autoSpaceDN w:val="0"/>
              <w:adjustRightInd w:val="0"/>
              <w:jc w:val="center"/>
              <w:rPr>
                <w:rFonts w:asciiTheme="majorHAnsi" w:hAnsiTheme="majorHAnsi" w:cstheme="majorHAnsi"/>
              </w:rPr>
            </w:pPr>
            <w:r w:rsidRPr="00075966">
              <w:rPr>
                <w:rFonts w:asciiTheme="majorHAnsi" w:hAnsiTheme="majorHAnsi" w:cstheme="majorHAnsi"/>
              </w:rPr>
              <w:t>80</w:t>
            </w:r>
          </w:p>
        </w:tc>
      </w:tr>
      <w:tr w:rsidR="00F1652B" w:rsidRPr="00075966" w14:paraId="10A73EB9" w14:textId="77777777" w:rsidTr="003348A3">
        <w:tc>
          <w:tcPr>
            <w:tcW w:w="5976" w:type="dxa"/>
          </w:tcPr>
          <w:p w14:paraId="79871181" w14:textId="77777777" w:rsidR="00F1652B" w:rsidRPr="00075966" w:rsidRDefault="00F1652B" w:rsidP="003348A3">
            <w:pPr>
              <w:autoSpaceDE w:val="0"/>
              <w:autoSpaceDN w:val="0"/>
              <w:adjustRightInd w:val="0"/>
              <w:rPr>
                <w:rFonts w:asciiTheme="majorHAnsi" w:hAnsiTheme="majorHAnsi" w:cstheme="majorHAnsi"/>
              </w:rPr>
            </w:pPr>
            <w:r w:rsidRPr="00075966">
              <w:rPr>
                <w:rFonts w:asciiTheme="majorHAnsi" w:hAnsiTheme="majorHAnsi" w:cstheme="majorHAnsi"/>
              </w:rPr>
              <w:t>Preference points for specific goals</w:t>
            </w:r>
          </w:p>
        </w:tc>
        <w:tc>
          <w:tcPr>
            <w:tcW w:w="1265" w:type="dxa"/>
          </w:tcPr>
          <w:p w14:paraId="4DB76B96" w14:textId="77777777" w:rsidR="00F1652B" w:rsidRPr="00075966" w:rsidRDefault="00F1652B" w:rsidP="003348A3">
            <w:pPr>
              <w:autoSpaceDE w:val="0"/>
              <w:autoSpaceDN w:val="0"/>
              <w:adjustRightInd w:val="0"/>
              <w:jc w:val="center"/>
              <w:rPr>
                <w:rFonts w:asciiTheme="majorHAnsi" w:hAnsiTheme="majorHAnsi" w:cstheme="majorHAnsi"/>
              </w:rPr>
            </w:pPr>
            <w:r w:rsidRPr="00075966">
              <w:rPr>
                <w:rFonts w:asciiTheme="majorHAnsi" w:hAnsiTheme="majorHAnsi" w:cstheme="majorHAnsi"/>
              </w:rPr>
              <w:t>20</w:t>
            </w:r>
          </w:p>
        </w:tc>
      </w:tr>
      <w:tr w:rsidR="00F1652B" w:rsidRPr="00075966" w14:paraId="09EA4329" w14:textId="77777777" w:rsidTr="003348A3">
        <w:tc>
          <w:tcPr>
            <w:tcW w:w="5976" w:type="dxa"/>
          </w:tcPr>
          <w:p w14:paraId="7B1E01E4" w14:textId="77777777" w:rsidR="00F1652B" w:rsidRPr="00075966" w:rsidRDefault="00F1652B" w:rsidP="003348A3">
            <w:pPr>
              <w:autoSpaceDE w:val="0"/>
              <w:autoSpaceDN w:val="0"/>
              <w:adjustRightInd w:val="0"/>
              <w:rPr>
                <w:rFonts w:asciiTheme="majorHAnsi" w:hAnsiTheme="majorHAnsi" w:cstheme="majorHAnsi"/>
              </w:rPr>
            </w:pPr>
            <w:r w:rsidRPr="00075966">
              <w:rPr>
                <w:rFonts w:asciiTheme="majorHAnsi" w:hAnsiTheme="majorHAnsi" w:cstheme="majorHAnsi"/>
              </w:rPr>
              <w:t>Total points for Price and preference points for specific goals</w:t>
            </w:r>
          </w:p>
        </w:tc>
        <w:tc>
          <w:tcPr>
            <w:tcW w:w="1265" w:type="dxa"/>
          </w:tcPr>
          <w:p w14:paraId="493B7AFE" w14:textId="77777777" w:rsidR="00F1652B" w:rsidRPr="00075966" w:rsidRDefault="00F1652B" w:rsidP="003348A3">
            <w:pPr>
              <w:autoSpaceDE w:val="0"/>
              <w:autoSpaceDN w:val="0"/>
              <w:adjustRightInd w:val="0"/>
              <w:jc w:val="center"/>
              <w:rPr>
                <w:rFonts w:asciiTheme="majorHAnsi" w:hAnsiTheme="majorHAnsi" w:cstheme="majorHAnsi"/>
              </w:rPr>
            </w:pPr>
            <w:r w:rsidRPr="00075966">
              <w:rPr>
                <w:rFonts w:asciiTheme="majorHAnsi" w:hAnsiTheme="majorHAnsi" w:cstheme="majorHAnsi"/>
              </w:rPr>
              <w:t>100</w:t>
            </w:r>
          </w:p>
        </w:tc>
      </w:tr>
    </w:tbl>
    <w:p w14:paraId="780FA60D" w14:textId="77777777" w:rsidR="00F1652B" w:rsidRPr="001C11AD" w:rsidRDefault="00F1652B" w:rsidP="001C4E02"/>
    <w:p w14:paraId="5333A4EB" w14:textId="3A4A36CC" w:rsidR="004D47F9" w:rsidRDefault="004D47F9" w:rsidP="00A53CB2">
      <w:pPr>
        <w:pStyle w:val="Heading3"/>
      </w:pPr>
      <w:bookmarkStart w:id="120" w:name="_Toc224195231"/>
      <w:r>
        <w:lastRenderedPageBreak/>
        <w:t>Bid Pricing Schedule</w:t>
      </w:r>
      <w:bookmarkEnd w:id="120"/>
    </w:p>
    <w:p w14:paraId="7F4ABF35" w14:textId="77777777" w:rsidR="004D47F9" w:rsidRDefault="004D47F9" w:rsidP="007543C9">
      <w:pPr>
        <w:pStyle w:val="ListParagraph"/>
        <w:numPr>
          <w:ilvl w:val="0"/>
          <w:numId w:val="15"/>
        </w:numPr>
      </w:pPr>
      <w:r w:rsidRPr="00C1106B">
        <w:t>Bidders must complete the bid pricing schedule in the Excel spreadsheet format provided and include this as part their submission.</w:t>
      </w:r>
    </w:p>
    <w:p w14:paraId="71964D69" w14:textId="77777777" w:rsidR="004B4BCF" w:rsidRDefault="004B4BCF" w:rsidP="004B4BCF">
      <w:pPr>
        <w:pStyle w:val="Heading3"/>
      </w:pPr>
      <w:bookmarkStart w:id="121" w:name="_Toc224195232"/>
      <w:r w:rsidRPr="00F618A6">
        <w:t>Costing and</w:t>
      </w:r>
      <w:r>
        <w:t xml:space="preserve"> Pricing Conditions</w:t>
      </w:r>
      <w:bookmarkEnd w:id="121"/>
    </w:p>
    <w:p w14:paraId="2E24AA69" w14:textId="77777777" w:rsidR="004176AA" w:rsidRDefault="004B4BCF" w:rsidP="007543C9">
      <w:pPr>
        <w:pStyle w:val="ListParagraph"/>
        <w:numPr>
          <w:ilvl w:val="0"/>
          <w:numId w:val="14"/>
        </w:numPr>
      </w:pPr>
      <w:r w:rsidRPr="00C1106B">
        <w:rPr>
          <w:b/>
          <w:bCs/>
        </w:rPr>
        <w:t>South African Pricing</w:t>
      </w:r>
      <w:r>
        <w:t xml:space="preserve"> - </w:t>
      </w:r>
      <w:r w:rsidRPr="004B4BCF">
        <w:t>The total price must be VAT inclusive and be quoted in South African Rand (ZAR).</w:t>
      </w:r>
    </w:p>
    <w:p w14:paraId="4FAA3BF6" w14:textId="77777777" w:rsidR="004B4BCF" w:rsidRPr="00C1106B" w:rsidRDefault="004B4BCF" w:rsidP="007543C9">
      <w:pPr>
        <w:pStyle w:val="ListParagraph"/>
        <w:numPr>
          <w:ilvl w:val="0"/>
          <w:numId w:val="14"/>
        </w:numPr>
        <w:rPr>
          <w:b/>
          <w:bCs/>
        </w:rPr>
      </w:pPr>
      <w:r w:rsidRPr="00C1106B">
        <w:rPr>
          <w:b/>
          <w:bCs/>
        </w:rPr>
        <w:t>Total Price</w:t>
      </w:r>
    </w:p>
    <w:p w14:paraId="50CB2096" w14:textId="77777777" w:rsidR="004B4BCF" w:rsidRPr="004B4BCF" w:rsidRDefault="004B4BCF" w:rsidP="007543C9">
      <w:pPr>
        <w:pStyle w:val="ListParagraph"/>
        <w:numPr>
          <w:ilvl w:val="1"/>
          <w:numId w:val="14"/>
        </w:numPr>
      </w:pPr>
      <w:r w:rsidRPr="004B4BCF">
        <w:t>All quoted prices are the total price for the entire scope of required services and deliverables to be provided by the bidder.</w:t>
      </w:r>
    </w:p>
    <w:p w14:paraId="1BADFAA1" w14:textId="77777777" w:rsidR="004B4BCF" w:rsidRPr="004B4BCF" w:rsidRDefault="004B4BCF" w:rsidP="007543C9">
      <w:pPr>
        <w:pStyle w:val="ListParagraph"/>
        <w:numPr>
          <w:ilvl w:val="1"/>
          <w:numId w:val="14"/>
        </w:numPr>
      </w:pPr>
      <w:r w:rsidRPr="004B4BCF">
        <w:t>All additional costs as well as cost of delivery, labour, S&amp;T, overtime, etc. must be included in this bid.</w:t>
      </w:r>
    </w:p>
    <w:p w14:paraId="7C74A7AF" w14:textId="77777777" w:rsidR="004B4BCF" w:rsidRDefault="004B4BCF" w:rsidP="007543C9">
      <w:pPr>
        <w:pStyle w:val="ListParagraph"/>
        <w:numPr>
          <w:ilvl w:val="1"/>
          <w:numId w:val="14"/>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2251E36E" w14:textId="77777777" w:rsidR="004B4BCF" w:rsidRPr="009D4B63" w:rsidRDefault="004B4BCF" w:rsidP="007543C9">
      <w:pPr>
        <w:pStyle w:val="ListParagraph"/>
        <w:numPr>
          <w:ilvl w:val="1"/>
          <w:numId w:val="14"/>
        </w:numPr>
        <w:rPr>
          <w:u w:val="single"/>
        </w:rPr>
      </w:pPr>
      <w:r w:rsidRPr="009D4B63">
        <w:rPr>
          <w:u w:val="single"/>
        </w:rPr>
        <w:t>SITA reserves the right to negotiate pricing with the successful bidder prior to the award as well as envisaged quantities</w:t>
      </w:r>
    </w:p>
    <w:p w14:paraId="136FF1BB" w14:textId="77777777" w:rsidR="00A62B8F" w:rsidRPr="001C4E02" w:rsidRDefault="00A62B8F" w:rsidP="007543C9">
      <w:pPr>
        <w:pStyle w:val="ListParagraph"/>
        <w:numPr>
          <w:ilvl w:val="0"/>
          <w:numId w:val="14"/>
        </w:numPr>
        <w:rPr>
          <w:rFonts w:cstheme="minorHAnsi"/>
        </w:rPr>
      </w:pPr>
      <w:r w:rsidRPr="001C4E02">
        <w:rPr>
          <w:rFonts w:cstheme="minorHAnsi"/>
        </w:rPr>
        <w:t>These conditions will form part of the Contract between SITA and the bidder. However, SITA reserves the right to include or waive the condition in the Contract.</w:t>
      </w:r>
    </w:p>
    <w:p w14:paraId="489951B9" w14:textId="71818AC2" w:rsidR="00A62B8F" w:rsidRPr="001C4E02" w:rsidRDefault="00A62B8F" w:rsidP="007543C9">
      <w:pPr>
        <w:pStyle w:val="ListParagraph"/>
        <w:numPr>
          <w:ilvl w:val="0"/>
          <w:numId w:val="14"/>
        </w:numPr>
        <w:rPr>
          <w:rFonts w:cstheme="minorHAnsi"/>
        </w:rPr>
      </w:pPr>
      <w:r w:rsidRPr="001C4E02">
        <w:rPr>
          <w:rFonts w:cstheme="minorHAnsi"/>
        </w:rPr>
        <w:t xml:space="preserve">The bidder must complete the declaration of acceptance as per </w:t>
      </w:r>
      <w:r w:rsidR="00473F58" w:rsidRPr="001C4E02">
        <w:rPr>
          <w:rFonts w:cstheme="minorHAnsi"/>
          <w:b/>
          <w:bCs/>
        </w:rPr>
        <w:t>par 4.5</w:t>
      </w:r>
      <w:r w:rsidR="003D7771">
        <w:rPr>
          <w:rFonts w:cstheme="minorHAnsi"/>
          <w:b/>
          <w:bCs/>
        </w:rPr>
        <w:t>.</w:t>
      </w:r>
      <w:r w:rsidR="00F67E39">
        <w:rPr>
          <w:rFonts w:cstheme="minorHAnsi"/>
          <w:b/>
          <w:bCs/>
        </w:rPr>
        <w:t>4</w:t>
      </w:r>
      <w:r w:rsidR="00473F58" w:rsidRPr="001C4E02">
        <w:rPr>
          <w:rFonts w:cstheme="minorHAnsi"/>
          <w:b/>
          <w:bCs/>
        </w:rPr>
        <w:t xml:space="preserve"> </w:t>
      </w:r>
      <w:r w:rsidRPr="001C4E02">
        <w:rPr>
          <w:rFonts w:cstheme="minorHAnsi"/>
        </w:rPr>
        <w:t xml:space="preserve">below by marking with an “X” either “ACCEPT ALL”, or “DO NOT ACCEPT ALL”, failing which the declaration will be regarded as “DO NOT ACCEPT ALL” and the bid will be disqualified. </w:t>
      </w:r>
    </w:p>
    <w:p w14:paraId="2A91E986" w14:textId="77777777" w:rsidR="00A62B8F" w:rsidRPr="002442E2" w:rsidRDefault="00A62B8F" w:rsidP="00D7554D">
      <w:pPr>
        <w:pStyle w:val="Heading3"/>
      </w:pPr>
      <w:bookmarkStart w:id="122" w:name="_Toc223510894"/>
      <w:bookmarkStart w:id="123" w:name="_Toc223511014"/>
      <w:bookmarkStart w:id="124" w:name="_Toc223511201"/>
      <w:bookmarkStart w:id="125" w:name="_Toc223513475"/>
      <w:bookmarkStart w:id="126" w:name="_Toc223510895"/>
      <w:bookmarkStart w:id="127" w:name="_Toc223511015"/>
      <w:bookmarkStart w:id="128" w:name="_Toc223511202"/>
      <w:bookmarkStart w:id="129" w:name="_Toc223513476"/>
      <w:bookmarkStart w:id="130" w:name="_Toc435315930"/>
      <w:bookmarkStart w:id="131" w:name="_Ref455338328"/>
      <w:bookmarkStart w:id="132" w:name="_Ref455597629"/>
      <w:bookmarkStart w:id="133" w:name="_Toc127119463"/>
      <w:bookmarkStart w:id="134" w:name="_Toc224195233"/>
      <w:bookmarkEnd w:id="122"/>
      <w:bookmarkEnd w:id="123"/>
      <w:bookmarkEnd w:id="124"/>
      <w:bookmarkEnd w:id="125"/>
      <w:bookmarkEnd w:id="126"/>
      <w:bookmarkEnd w:id="127"/>
      <w:bookmarkEnd w:id="128"/>
      <w:bookmarkEnd w:id="129"/>
      <w:r w:rsidRPr="002442E2">
        <w:t>D</w:t>
      </w:r>
      <w:bookmarkEnd w:id="130"/>
      <w:bookmarkEnd w:id="131"/>
      <w:bookmarkEnd w:id="132"/>
      <w:bookmarkEnd w:id="133"/>
      <w:r w:rsidR="00165575" w:rsidRPr="002442E2">
        <w:t>eclaration of Acceptance</w:t>
      </w:r>
      <w:bookmarkEnd w:id="13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2442E2" w14:paraId="3AEB09B5" w14:textId="77777777" w:rsidTr="0071278B">
        <w:trPr>
          <w:tblHeader/>
        </w:trPr>
        <w:tc>
          <w:tcPr>
            <w:tcW w:w="3339" w:type="pct"/>
            <w:shd w:val="clear" w:color="auto" w:fill="C6D9F1" w:themeFill="text2" w:themeFillTint="33"/>
          </w:tcPr>
          <w:p w14:paraId="3AB88AAE" w14:textId="77777777" w:rsidR="00A62B8F" w:rsidRPr="002442E2" w:rsidRDefault="00A62B8F" w:rsidP="0071278B">
            <w:pPr>
              <w:rPr>
                <w:rFonts w:asciiTheme="minorHAnsi" w:hAnsiTheme="minorHAnsi" w:cstheme="minorHAnsi"/>
                <w:b/>
              </w:rPr>
            </w:pPr>
          </w:p>
        </w:tc>
        <w:tc>
          <w:tcPr>
            <w:tcW w:w="764" w:type="pct"/>
            <w:shd w:val="clear" w:color="auto" w:fill="C6D9F1" w:themeFill="text2" w:themeFillTint="33"/>
          </w:tcPr>
          <w:p w14:paraId="54AD0D40" w14:textId="77777777" w:rsidR="00A62B8F" w:rsidRPr="002442E2" w:rsidRDefault="00A62B8F" w:rsidP="0071278B">
            <w:pPr>
              <w:jc w:val="center"/>
              <w:rPr>
                <w:rFonts w:asciiTheme="minorHAnsi" w:hAnsiTheme="minorHAnsi" w:cstheme="minorHAnsi"/>
                <w:b/>
              </w:rPr>
            </w:pPr>
            <w:r w:rsidRPr="002442E2">
              <w:rPr>
                <w:rFonts w:asciiTheme="minorHAnsi" w:hAnsiTheme="minorHAnsi" w:cstheme="minorHAnsi"/>
                <w:b/>
              </w:rPr>
              <w:t>ACCEPT ALL</w:t>
            </w:r>
          </w:p>
        </w:tc>
        <w:tc>
          <w:tcPr>
            <w:tcW w:w="897" w:type="pct"/>
            <w:shd w:val="clear" w:color="auto" w:fill="C6D9F1" w:themeFill="text2" w:themeFillTint="33"/>
          </w:tcPr>
          <w:p w14:paraId="0DE23A80" w14:textId="77777777" w:rsidR="00A62B8F" w:rsidRPr="002442E2" w:rsidRDefault="00A62B8F" w:rsidP="0071278B">
            <w:pPr>
              <w:jc w:val="center"/>
              <w:rPr>
                <w:rFonts w:asciiTheme="minorHAnsi" w:hAnsiTheme="minorHAnsi" w:cstheme="minorHAnsi"/>
                <w:b/>
              </w:rPr>
            </w:pPr>
            <w:r w:rsidRPr="002442E2">
              <w:rPr>
                <w:rFonts w:asciiTheme="minorHAnsi" w:hAnsiTheme="minorHAnsi" w:cstheme="minorHAnsi"/>
                <w:b/>
              </w:rPr>
              <w:t>DO NOT ACCEPT ALL</w:t>
            </w:r>
          </w:p>
        </w:tc>
      </w:tr>
      <w:tr w:rsidR="00A62B8F" w:rsidRPr="002442E2" w14:paraId="3F423A9D" w14:textId="77777777" w:rsidTr="0071278B">
        <w:tc>
          <w:tcPr>
            <w:tcW w:w="3339" w:type="pct"/>
          </w:tcPr>
          <w:p w14:paraId="65E029FC" w14:textId="14D95FAA" w:rsidR="00A62B8F" w:rsidRPr="001C4588" w:rsidRDefault="00A62B8F" w:rsidP="007543C9">
            <w:pPr>
              <w:pStyle w:val="Specification"/>
              <w:numPr>
                <w:ilvl w:val="0"/>
                <w:numId w:val="25"/>
              </w:numPr>
              <w:rPr>
                <w:rFonts w:asciiTheme="minorHAnsi" w:hAnsiTheme="minorHAnsi" w:cstheme="minorHAnsi"/>
                <w:color w:val="000000" w:themeColor="text1"/>
                <w:sz w:val="22"/>
                <w:szCs w:val="22"/>
              </w:rPr>
            </w:pPr>
            <w:r w:rsidRPr="002442E2">
              <w:rPr>
                <w:rFonts w:asciiTheme="minorHAnsi" w:hAnsiTheme="minorHAnsi" w:cstheme="minorHAnsi"/>
                <w:sz w:val="22"/>
                <w:szCs w:val="22"/>
              </w:rPr>
              <w:t xml:space="preserve">The bidder declares to ACCEPT ALL the Costing and Pricing conditions as </w:t>
            </w:r>
            <w:r w:rsidRPr="001C4588">
              <w:rPr>
                <w:rFonts w:asciiTheme="minorHAnsi" w:hAnsiTheme="minorHAnsi" w:cstheme="minorHAnsi"/>
                <w:color w:val="000000" w:themeColor="text1"/>
                <w:sz w:val="22"/>
                <w:szCs w:val="22"/>
              </w:rPr>
              <w:t xml:space="preserve">specified in </w:t>
            </w:r>
            <w:r w:rsidR="00145EA2" w:rsidRPr="001C4588">
              <w:rPr>
                <w:rFonts w:asciiTheme="minorHAnsi" w:hAnsiTheme="minorHAnsi" w:cstheme="minorHAnsi"/>
                <w:b/>
                <w:bCs/>
                <w:color w:val="000000" w:themeColor="text1"/>
                <w:sz w:val="22"/>
                <w:szCs w:val="22"/>
              </w:rPr>
              <w:t xml:space="preserve">par </w:t>
            </w:r>
            <w:r w:rsidR="00D7554D" w:rsidRPr="001C4588">
              <w:rPr>
                <w:rFonts w:asciiTheme="minorHAnsi" w:hAnsiTheme="minorHAnsi" w:cstheme="minorHAnsi"/>
                <w:b/>
                <w:bCs/>
                <w:color w:val="000000" w:themeColor="text1"/>
                <w:sz w:val="22"/>
                <w:szCs w:val="22"/>
              </w:rPr>
              <w:t>4.</w:t>
            </w:r>
            <w:r w:rsidR="003D7771">
              <w:rPr>
                <w:rFonts w:asciiTheme="minorHAnsi" w:hAnsiTheme="minorHAnsi" w:cstheme="minorHAnsi"/>
                <w:b/>
                <w:bCs/>
                <w:color w:val="000000" w:themeColor="text1"/>
                <w:sz w:val="22"/>
                <w:szCs w:val="22"/>
              </w:rPr>
              <w:t>5</w:t>
            </w:r>
            <w:r w:rsidR="00D7554D" w:rsidRPr="001C4588">
              <w:rPr>
                <w:rFonts w:asciiTheme="minorHAnsi" w:hAnsiTheme="minorHAnsi" w:cstheme="minorHAnsi"/>
                <w:b/>
                <w:bCs/>
                <w:color w:val="000000" w:themeColor="text1"/>
                <w:sz w:val="22"/>
                <w:szCs w:val="22"/>
              </w:rPr>
              <w:t>.</w:t>
            </w:r>
            <w:r w:rsidR="00F67E39">
              <w:rPr>
                <w:rFonts w:asciiTheme="minorHAnsi" w:hAnsiTheme="minorHAnsi" w:cstheme="minorHAnsi"/>
                <w:b/>
                <w:bCs/>
                <w:color w:val="000000" w:themeColor="text1"/>
                <w:sz w:val="22"/>
                <w:szCs w:val="22"/>
              </w:rPr>
              <w:t>3</w:t>
            </w:r>
            <w:r w:rsidR="00D7554D" w:rsidRPr="001C4588">
              <w:rPr>
                <w:rFonts w:asciiTheme="minorHAnsi" w:hAnsiTheme="minorHAnsi" w:cstheme="minorHAnsi"/>
                <w:b/>
                <w:bCs/>
                <w:color w:val="000000" w:themeColor="text1"/>
                <w:sz w:val="22"/>
                <w:szCs w:val="22"/>
              </w:rPr>
              <w:t xml:space="preserve"> </w:t>
            </w:r>
            <w:r w:rsidR="00D7554D" w:rsidRPr="001C4588">
              <w:rPr>
                <w:rFonts w:asciiTheme="minorHAnsi" w:hAnsiTheme="minorHAnsi" w:cstheme="minorHAnsi"/>
                <w:color w:val="000000" w:themeColor="text1"/>
                <w:sz w:val="22"/>
                <w:szCs w:val="22"/>
              </w:rPr>
              <w:t>above</w:t>
            </w:r>
            <w:r w:rsidRPr="001C4588">
              <w:rPr>
                <w:rFonts w:asciiTheme="minorHAnsi" w:hAnsiTheme="minorHAnsi" w:cstheme="minorHAnsi"/>
                <w:color w:val="000000" w:themeColor="text1"/>
                <w:sz w:val="22"/>
                <w:szCs w:val="22"/>
              </w:rPr>
              <w:t xml:space="preserve"> by indicating with an “X” in the “ACCEPT ALL” column, or</w:t>
            </w:r>
          </w:p>
          <w:p w14:paraId="63B7A274" w14:textId="5FB84537" w:rsidR="00A62B8F" w:rsidRPr="002442E2" w:rsidRDefault="00A62B8F" w:rsidP="007543C9">
            <w:pPr>
              <w:pStyle w:val="Specification"/>
              <w:numPr>
                <w:ilvl w:val="0"/>
                <w:numId w:val="25"/>
              </w:numPr>
              <w:rPr>
                <w:rFonts w:asciiTheme="minorHAnsi" w:hAnsiTheme="minorHAnsi" w:cstheme="minorHAnsi"/>
                <w:sz w:val="22"/>
                <w:szCs w:val="22"/>
              </w:rPr>
            </w:pPr>
            <w:r w:rsidRPr="001C4588">
              <w:rPr>
                <w:rFonts w:asciiTheme="minorHAnsi" w:hAnsiTheme="minorHAnsi" w:cstheme="minorHAnsi"/>
                <w:color w:val="000000" w:themeColor="text1"/>
                <w:sz w:val="22"/>
                <w:szCs w:val="22"/>
              </w:rPr>
              <w:t xml:space="preserve">The bidder declares to NOT ACCEPT ALL the Costing and Pricing Conditions as specified in </w:t>
            </w:r>
            <w:r w:rsidR="00145EA2" w:rsidRPr="001C4588">
              <w:rPr>
                <w:rFonts w:asciiTheme="minorHAnsi" w:hAnsiTheme="minorHAnsi" w:cstheme="minorHAnsi"/>
                <w:b/>
                <w:bCs/>
                <w:color w:val="000000" w:themeColor="text1"/>
                <w:sz w:val="22"/>
                <w:szCs w:val="22"/>
              </w:rPr>
              <w:t xml:space="preserve">par </w:t>
            </w:r>
            <w:r w:rsidR="00D7554D" w:rsidRPr="001C4588">
              <w:rPr>
                <w:rFonts w:asciiTheme="minorHAnsi" w:hAnsiTheme="minorHAnsi" w:cstheme="minorHAnsi"/>
                <w:b/>
                <w:bCs/>
                <w:color w:val="000000" w:themeColor="text1"/>
                <w:sz w:val="22"/>
                <w:szCs w:val="22"/>
              </w:rPr>
              <w:t>4.</w:t>
            </w:r>
            <w:r w:rsidR="003D7771">
              <w:rPr>
                <w:rFonts w:asciiTheme="minorHAnsi" w:hAnsiTheme="minorHAnsi" w:cstheme="minorHAnsi"/>
                <w:b/>
                <w:bCs/>
                <w:color w:val="000000" w:themeColor="text1"/>
                <w:sz w:val="22"/>
                <w:szCs w:val="22"/>
              </w:rPr>
              <w:t>5</w:t>
            </w:r>
            <w:r w:rsidR="00D7554D" w:rsidRPr="001C4588">
              <w:rPr>
                <w:rFonts w:asciiTheme="minorHAnsi" w:hAnsiTheme="minorHAnsi" w:cstheme="minorHAnsi"/>
                <w:b/>
                <w:bCs/>
                <w:color w:val="000000" w:themeColor="text1"/>
                <w:sz w:val="22"/>
                <w:szCs w:val="22"/>
              </w:rPr>
              <w:t>.</w:t>
            </w:r>
            <w:r w:rsidR="00F67E39">
              <w:rPr>
                <w:rFonts w:asciiTheme="minorHAnsi" w:hAnsiTheme="minorHAnsi" w:cstheme="minorHAnsi"/>
                <w:b/>
                <w:bCs/>
                <w:color w:val="000000" w:themeColor="text1"/>
                <w:sz w:val="22"/>
                <w:szCs w:val="22"/>
              </w:rPr>
              <w:t>3</w:t>
            </w:r>
            <w:r w:rsidR="00D7554D" w:rsidRPr="001C4588">
              <w:rPr>
                <w:rFonts w:asciiTheme="minorHAnsi" w:hAnsiTheme="minorHAnsi" w:cstheme="minorHAnsi"/>
                <w:b/>
                <w:bCs/>
                <w:color w:val="000000" w:themeColor="text1"/>
                <w:sz w:val="22"/>
                <w:szCs w:val="22"/>
              </w:rPr>
              <w:t xml:space="preserve"> </w:t>
            </w:r>
            <w:r w:rsidR="00D7554D" w:rsidRPr="001C4588">
              <w:rPr>
                <w:rFonts w:asciiTheme="minorHAnsi" w:hAnsiTheme="minorHAnsi" w:cstheme="minorHAnsi"/>
                <w:color w:val="000000" w:themeColor="text1"/>
                <w:sz w:val="22"/>
                <w:szCs w:val="22"/>
              </w:rPr>
              <w:t>above</w:t>
            </w:r>
            <w:r w:rsidRPr="001C4588">
              <w:rPr>
                <w:rFonts w:asciiTheme="minorHAnsi" w:hAnsiTheme="minorHAnsi" w:cstheme="minorHAnsi"/>
                <w:color w:val="000000" w:themeColor="text1"/>
                <w:sz w:val="22"/>
                <w:szCs w:val="22"/>
              </w:rPr>
              <w:t xml:space="preserve"> by </w:t>
            </w:r>
            <w:r w:rsidRPr="002442E2">
              <w:rPr>
                <w:rFonts w:asciiTheme="minorHAnsi" w:hAnsiTheme="minorHAnsi" w:cstheme="minorHAnsi"/>
                <w:sz w:val="22"/>
                <w:szCs w:val="22"/>
              </w:rPr>
              <w:t xml:space="preserve">- </w:t>
            </w:r>
          </w:p>
          <w:p w14:paraId="16E02A4A" w14:textId="77777777" w:rsidR="00A62B8F" w:rsidRPr="002442E2" w:rsidRDefault="00A62B8F" w:rsidP="007543C9">
            <w:pPr>
              <w:pStyle w:val="Specification"/>
              <w:numPr>
                <w:ilvl w:val="1"/>
                <w:numId w:val="29"/>
              </w:numPr>
              <w:ind w:left="993"/>
              <w:rPr>
                <w:rFonts w:asciiTheme="minorHAnsi" w:hAnsiTheme="minorHAnsi" w:cstheme="minorHAnsi"/>
                <w:sz w:val="22"/>
                <w:szCs w:val="22"/>
              </w:rPr>
            </w:pPr>
            <w:r w:rsidRPr="002442E2">
              <w:rPr>
                <w:rFonts w:asciiTheme="minorHAnsi" w:hAnsiTheme="minorHAnsi" w:cstheme="minorHAnsi"/>
                <w:sz w:val="22"/>
                <w:szCs w:val="22"/>
              </w:rPr>
              <w:t>Indicating with an “X” in the “DO NOT ACCEPT ALL” column, and;</w:t>
            </w:r>
          </w:p>
          <w:p w14:paraId="30C30CCF" w14:textId="77777777" w:rsidR="00A62B8F" w:rsidRPr="002442E2" w:rsidRDefault="00A62B8F" w:rsidP="007543C9">
            <w:pPr>
              <w:pStyle w:val="Specification"/>
              <w:numPr>
                <w:ilvl w:val="1"/>
                <w:numId w:val="29"/>
              </w:numPr>
              <w:ind w:left="993"/>
              <w:rPr>
                <w:rFonts w:asciiTheme="minorHAnsi" w:hAnsiTheme="minorHAnsi" w:cstheme="minorHAnsi"/>
                <w:sz w:val="22"/>
                <w:szCs w:val="22"/>
              </w:rPr>
            </w:pPr>
            <w:r w:rsidRPr="002442E2">
              <w:rPr>
                <w:rFonts w:asciiTheme="minorHAnsi" w:hAnsiTheme="minorHAnsi" w:cstheme="minorHAnsi"/>
                <w:sz w:val="22"/>
                <w:szCs w:val="22"/>
              </w:rPr>
              <w:t xml:space="preserve">Provide reason and proposal for each of the condition not accepted. </w:t>
            </w:r>
          </w:p>
        </w:tc>
        <w:tc>
          <w:tcPr>
            <w:tcW w:w="764" w:type="pct"/>
          </w:tcPr>
          <w:p w14:paraId="45CF3651" w14:textId="77777777" w:rsidR="00A62B8F" w:rsidRPr="002442E2" w:rsidRDefault="00A62B8F" w:rsidP="0071278B">
            <w:pPr>
              <w:jc w:val="center"/>
              <w:rPr>
                <w:rFonts w:asciiTheme="minorHAnsi" w:hAnsiTheme="minorHAnsi" w:cstheme="minorHAnsi"/>
              </w:rPr>
            </w:pPr>
          </w:p>
        </w:tc>
        <w:tc>
          <w:tcPr>
            <w:tcW w:w="897" w:type="pct"/>
          </w:tcPr>
          <w:p w14:paraId="3963A874" w14:textId="77777777" w:rsidR="00A62B8F" w:rsidRPr="002442E2" w:rsidRDefault="00A62B8F" w:rsidP="0071278B">
            <w:pPr>
              <w:jc w:val="center"/>
              <w:rPr>
                <w:rFonts w:asciiTheme="minorHAnsi" w:hAnsiTheme="minorHAnsi" w:cstheme="minorHAnsi"/>
              </w:rPr>
            </w:pPr>
          </w:p>
        </w:tc>
      </w:tr>
      <w:tr w:rsidR="00A62B8F" w:rsidRPr="002442E2" w14:paraId="371EA27E" w14:textId="77777777" w:rsidTr="0071278B">
        <w:tc>
          <w:tcPr>
            <w:tcW w:w="5000" w:type="pct"/>
            <w:gridSpan w:val="3"/>
          </w:tcPr>
          <w:p w14:paraId="6ACF7605" w14:textId="77777777" w:rsidR="00A62B8F" w:rsidRPr="002442E2" w:rsidRDefault="00A62B8F" w:rsidP="0071278B">
            <w:pPr>
              <w:rPr>
                <w:rFonts w:asciiTheme="minorHAnsi" w:hAnsiTheme="minorHAnsi" w:cstheme="minorHAnsi"/>
                <w:b/>
              </w:rPr>
            </w:pPr>
            <w:r w:rsidRPr="002442E2">
              <w:rPr>
                <w:rFonts w:asciiTheme="minorHAnsi" w:hAnsiTheme="minorHAnsi" w:cstheme="minorHAnsi"/>
                <w:b/>
              </w:rPr>
              <w:t>Comments by bidder:</w:t>
            </w:r>
          </w:p>
          <w:p w14:paraId="33EF879E" w14:textId="77777777" w:rsidR="00A62B8F" w:rsidRPr="002442E2" w:rsidRDefault="00A62B8F" w:rsidP="0071278B">
            <w:pPr>
              <w:rPr>
                <w:rFonts w:asciiTheme="minorHAnsi" w:hAnsiTheme="minorHAnsi" w:cstheme="minorHAnsi"/>
              </w:rPr>
            </w:pPr>
            <w:r w:rsidRPr="002442E2">
              <w:rPr>
                <w:rFonts w:asciiTheme="minorHAnsi" w:hAnsiTheme="minorHAnsi" w:cstheme="minorHAnsi"/>
              </w:rPr>
              <w:t>Provide the condition reference, the reasons for not accepting the condition.</w:t>
            </w:r>
          </w:p>
          <w:p w14:paraId="07327E29" w14:textId="77777777" w:rsidR="00A62B8F" w:rsidRPr="002442E2" w:rsidRDefault="00A62B8F" w:rsidP="0071278B">
            <w:pPr>
              <w:rPr>
                <w:rFonts w:asciiTheme="minorHAnsi" w:hAnsiTheme="minorHAnsi" w:cstheme="minorHAnsi"/>
                <w:b/>
              </w:rPr>
            </w:pPr>
          </w:p>
        </w:tc>
      </w:tr>
    </w:tbl>
    <w:p w14:paraId="2D4C8D12" w14:textId="77777777" w:rsidR="00A62B8F" w:rsidRPr="002442E2" w:rsidRDefault="00A62B8F" w:rsidP="002E5AED"/>
    <w:p w14:paraId="6CCCC873" w14:textId="77777777" w:rsidR="00AD34B8" w:rsidRPr="00473F58" w:rsidRDefault="00AD34B8" w:rsidP="002E5AED">
      <w:pPr>
        <w:pStyle w:val="Heading2"/>
      </w:pPr>
      <w:bookmarkStart w:id="135" w:name="_Toc224195234"/>
      <w:r w:rsidRPr="002442E2">
        <w:t>Preference Requirements</w:t>
      </w:r>
      <w:bookmarkEnd w:id="135"/>
    </w:p>
    <w:p w14:paraId="0732C69D" w14:textId="77777777" w:rsidR="00AD34B8" w:rsidRPr="000B1A52" w:rsidRDefault="00AD34B8" w:rsidP="007543C9">
      <w:pPr>
        <w:pStyle w:val="ListParagraph"/>
        <w:numPr>
          <w:ilvl w:val="0"/>
          <w:numId w:val="18"/>
        </w:numPr>
      </w:pPr>
      <w:r w:rsidRPr="000B1A52">
        <w:t>The bidder must complete in full all the PREFERENCE requirements.</w:t>
      </w:r>
    </w:p>
    <w:p w14:paraId="41FA18A0" w14:textId="77777777" w:rsidR="00AD34B8" w:rsidRPr="00AD34B8" w:rsidRDefault="00AD34B8" w:rsidP="007543C9">
      <w:pPr>
        <w:numPr>
          <w:ilvl w:val="0"/>
          <w:numId w:val="18"/>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14:paraId="328F96AE" w14:textId="77777777" w:rsidR="00AD34B8" w:rsidRPr="00B91763" w:rsidRDefault="00AD34B8" w:rsidP="007543C9">
      <w:pPr>
        <w:numPr>
          <w:ilvl w:val="0"/>
          <w:numId w:val="18"/>
        </w:numPr>
        <w:rPr>
          <w:rFonts w:cs="Calibri"/>
          <w:szCs w:val="24"/>
        </w:rPr>
      </w:pPr>
      <w:r w:rsidRPr="00B91763">
        <w:rPr>
          <w:rFonts w:cs="Calibri"/>
          <w:szCs w:val="24"/>
        </w:rPr>
        <w:lastRenderedPageBreak/>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499461E9" w14:textId="7FC66C3F" w:rsidR="000B1A52" w:rsidRPr="00B91763" w:rsidRDefault="000B1A52" w:rsidP="007543C9">
      <w:pPr>
        <w:numPr>
          <w:ilvl w:val="0"/>
          <w:numId w:val="18"/>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w:t>
      </w:r>
      <w:r w:rsidR="00A53CB2" w:rsidRPr="00B91763">
        <w:rPr>
          <w:rFonts w:cs="Calibri"/>
          <w:szCs w:val="24"/>
        </w:rPr>
        <w:t>be in</w:t>
      </w:r>
      <w:r w:rsidRPr="00B91763">
        <w:rPr>
          <w:rFonts w:cs="Calibri"/>
          <w:szCs w:val="24"/>
        </w:rPr>
        <w:t xml:space="preserve">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14:paraId="5C7CF32C" w14:textId="77777777" w:rsidR="00AD34B8" w:rsidRPr="000B1A52" w:rsidRDefault="000B1A52" w:rsidP="007543C9">
      <w:pPr>
        <w:numPr>
          <w:ilvl w:val="0"/>
          <w:numId w:val="18"/>
        </w:numPr>
        <w:rPr>
          <w:rFonts w:cs="Calibri"/>
        </w:rPr>
      </w:pPr>
      <w:r w:rsidRPr="00B91763">
        <w:rPr>
          <w:rFonts w:asciiTheme="minorHAnsi" w:hAnsiTheme="minorHAnsi" w:cstheme="minorHAnsi"/>
          <w:b/>
          <w:bCs/>
        </w:rPr>
        <w:t>Preference Goal Requirements</w:t>
      </w:r>
    </w:p>
    <w:p w14:paraId="4089BC6C" w14:textId="3BEB9F3D" w:rsidR="000B1A52" w:rsidRPr="00A53CB2" w:rsidRDefault="000B1A52" w:rsidP="007543C9">
      <w:pPr>
        <w:pStyle w:val="ListParagraph"/>
        <w:numPr>
          <w:ilvl w:val="1"/>
          <w:numId w:val="19"/>
        </w:numPr>
      </w:pPr>
      <w:r w:rsidRPr="000B1A52">
        <w:t xml:space="preserve">The applicable Preference Point system for this tender and points claimed </w:t>
      </w:r>
      <w:r w:rsidRPr="00A53CB2">
        <w:t>is 80/20</w:t>
      </w:r>
      <w:r w:rsidR="000E14DD" w:rsidRPr="00A53CB2">
        <w:t>,</w:t>
      </w:r>
    </w:p>
    <w:p w14:paraId="7F0E421D" w14:textId="2074D96C" w:rsidR="000B1A52" w:rsidRPr="001C4588" w:rsidRDefault="000B1A52" w:rsidP="007543C9">
      <w:pPr>
        <w:pStyle w:val="ListParagraph"/>
        <w:numPr>
          <w:ilvl w:val="1"/>
          <w:numId w:val="19"/>
        </w:numPr>
        <w:rPr>
          <w:color w:val="000000" w:themeColor="text1"/>
        </w:rPr>
      </w:pPr>
      <w:r w:rsidRPr="00A53CB2">
        <w:rPr>
          <w:rFonts w:cs="Calibri"/>
        </w:rPr>
        <w:t>The specific Preferential Goal Requirements for this tender is indicated in</w:t>
      </w:r>
      <w:r w:rsidR="0072760B" w:rsidRPr="00A53CB2">
        <w:rPr>
          <w:rFonts w:cs="Calibri"/>
        </w:rPr>
        <w:t xml:space="preserve"> </w:t>
      </w:r>
      <w:r w:rsidR="0072760B" w:rsidRPr="00A53CB2">
        <w:rPr>
          <w:rFonts w:cs="Calibri"/>
          <w:b/>
          <w:bCs/>
        </w:rPr>
        <w:t xml:space="preserve">Annexure </w:t>
      </w:r>
      <w:r w:rsidR="0072760B" w:rsidRPr="001C4588">
        <w:rPr>
          <w:rFonts w:cs="Calibri"/>
          <w:b/>
          <w:bCs/>
          <w:color w:val="000000" w:themeColor="text1"/>
        </w:rPr>
        <w:t>A</w:t>
      </w:r>
      <w:r w:rsidRPr="001C4588">
        <w:rPr>
          <w:rFonts w:cs="Calibri"/>
          <w:color w:val="000000" w:themeColor="text1"/>
        </w:rPr>
        <w:t xml:space="preserve"> </w:t>
      </w:r>
      <w:r w:rsidRPr="001C4588">
        <w:rPr>
          <w:rFonts w:cs="Calibri"/>
          <w:b/>
          <w:bCs/>
          <w:color w:val="000000" w:themeColor="text1"/>
        </w:rPr>
        <w:t xml:space="preserve">table </w:t>
      </w:r>
      <w:r w:rsidR="00864943" w:rsidRPr="001C4588">
        <w:rPr>
          <w:rFonts w:cs="Calibri"/>
          <w:b/>
          <w:bCs/>
          <w:color w:val="000000" w:themeColor="text1"/>
        </w:rPr>
        <w:t>3</w:t>
      </w:r>
      <w:r w:rsidR="00A53CB2" w:rsidRPr="001C4588">
        <w:rPr>
          <w:rFonts w:cs="Calibri"/>
          <w:b/>
          <w:bCs/>
          <w:color w:val="000000" w:themeColor="text1"/>
        </w:rPr>
        <w:t xml:space="preserve"> </w:t>
      </w:r>
      <w:r w:rsidR="00A53CB2" w:rsidRPr="001C4588">
        <w:rPr>
          <w:rFonts w:cs="Calibri"/>
          <w:color w:val="000000" w:themeColor="text1"/>
        </w:rPr>
        <w:t>below</w:t>
      </w:r>
      <w:r w:rsidRPr="001C4588">
        <w:rPr>
          <w:rFonts w:cs="Calibri"/>
          <w:color w:val="000000" w:themeColor="text1"/>
        </w:rPr>
        <w:t>.</w:t>
      </w:r>
    </w:p>
    <w:p w14:paraId="610B4C4B" w14:textId="55B4377E" w:rsidR="000B1A52" w:rsidRPr="001C4588" w:rsidRDefault="000B1A52" w:rsidP="007543C9">
      <w:pPr>
        <w:pStyle w:val="ListParagraph"/>
        <w:numPr>
          <w:ilvl w:val="1"/>
          <w:numId w:val="19"/>
        </w:numPr>
        <w:rPr>
          <w:color w:val="000000" w:themeColor="text1"/>
        </w:rPr>
      </w:pPr>
      <w:r w:rsidRPr="001C4588">
        <w:rPr>
          <w:rFonts w:cs="Calibri"/>
          <w:color w:val="000000" w:themeColor="text1"/>
        </w:rPr>
        <w:t xml:space="preserve">Failure on the part of a bidder to </w:t>
      </w:r>
      <w:r w:rsidRPr="001C4588">
        <w:rPr>
          <w:rFonts w:cs="Calibri"/>
          <w:b/>
          <w:bCs/>
          <w:color w:val="000000" w:themeColor="text1"/>
        </w:rPr>
        <w:t>complete 80/20</w:t>
      </w:r>
      <w:r w:rsidRPr="001C4588">
        <w:rPr>
          <w:rFonts w:cs="Calibri"/>
          <w:color w:val="000000" w:themeColor="text1"/>
        </w:rPr>
        <w:t xml:space="preserve"> preference point systems and submit proof or documentation required in terms of this tender to claim preference points for the </w:t>
      </w:r>
      <w:r w:rsidRPr="001C4588">
        <w:rPr>
          <w:rFonts w:cs="Calibri"/>
          <w:b/>
          <w:bCs/>
          <w:color w:val="000000" w:themeColor="text1"/>
        </w:rPr>
        <w:t>Preference Goal Requirements</w:t>
      </w:r>
      <w:r w:rsidRPr="001C4588">
        <w:rPr>
          <w:rFonts w:cs="Calibri"/>
          <w:color w:val="000000" w:themeColor="text1"/>
        </w:rPr>
        <w:t>, will be interpreted to mean that preference points for specific goals are not claimed.</w:t>
      </w:r>
    </w:p>
    <w:p w14:paraId="097AB988" w14:textId="2AE8E416" w:rsidR="000B1A52" w:rsidRPr="009947D2" w:rsidRDefault="000B1A52" w:rsidP="007543C9">
      <w:pPr>
        <w:pStyle w:val="ListParagraph"/>
        <w:numPr>
          <w:ilvl w:val="1"/>
          <w:numId w:val="19"/>
        </w:numPr>
      </w:pPr>
      <w:r w:rsidRPr="001C4588">
        <w:rPr>
          <w:rFonts w:cs="Calibri"/>
          <w:color w:val="000000" w:themeColor="text1"/>
        </w:rPr>
        <w:t xml:space="preserve">The Bidder </w:t>
      </w:r>
      <w:r w:rsidRPr="001C4588">
        <w:rPr>
          <w:rFonts w:cs="Calibri"/>
          <w:b/>
          <w:bCs/>
          <w:color w:val="000000" w:themeColor="text1"/>
        </w:rPr>
        <w:t>must</w:t>
      </w:r>
      <w:r w:rsidRPr="001C4588">
        <w:rPr>
          <w:rFonts w:cs="Calibri"/>
          <w:color w:val="000000" w:themeColor="text1"/>
        </w:rPr>
        <w:t xml:space="preserve"> indicate how they claim </w:t>
      </w:r>
      <w:r w:rsidRPr="009947D2">
        <w:rPr>
          <w:rFonts w:cs="Calibri"/>
          <w:color w:val="000000" w:themeColor="text1"/>
        </w:rPr>
        <w:t xml:space="preserve">points </w:t>
      </w:r>
      <w:r w:rsidRPr="009947D2">
        <w:rPr>
          <w:rFonts w:cs="Calibri"/>
          <w:b/>
          <w:bCs/>
          <w:color w:val="000000" w:themeColor="text1"/>
        </w:rPr>
        <w:t xml:space="preserve">for each of the </w:t>
      </w:r>
      <w:r w:rsidRPr="009947D2">
        <w:rPr>
          <w:b/>
          <w:bCs/>
          <w:color w:val="000000" w:themeColor="text1"/>
        </w:rPr>
        <w:t>preference point</w:t>
      </w:r>
      <w:r w:rsidR="00613867" w:rsidRPr="009947D2">
        <w:rPr>
          <w:b/>
          <w:bCs/>
          <w:color w:val="000000" w:themeColor="text1"/>
        </w:rPr>
        <w:t>s</w:t>
      </w:r>
      <w:r w:rsidRPr="009947D2">
        <w:rPr>
          <w:bCs/>
          <w:color w:val="000000" w:themeColor="text1"/>
        </w:rPr>
        <w:t xml:space="preserve"> </w:t>
      </w:r>
      <w:r w:rsidRPr="001C4E02">
        <w:rPr>
          <w:rFonts w:cs="Calibri"/>
          <w:color w:val="000000" w:themeColor="text1"/>
        </w:rPr>
        <w:t xml:space="preserve">by </w:t>
      </w:r>
      <w:r w:rsidR="00983663" w:rsidRPr="001C4E02">
        <w:rPr>
          <w:rFonts w:cs="Calibri"/>
          <w:color w:val="000000" w:themeColor="text1"/>
        </w:rPr>
        <w:t xml:space="preserve">signing </w:t>
      </w:r>
      <w:r w:rsidR="00A53CB2" w:rsidRPr="001C4E02">
        <w:rPr>
          <w:rFonts w:cs="Calibri"/>
          <w:color w:val="000000" w:themeColor="text1"/>
        </w:rPr>
        <w:t>at par</w:t>
      </w:r>
      <w:r w:rsidR="00983663" w:rsidRPr="001C4E02">
        <w:rPr>
          <w:rFonts w:cs="Calibri"/>
          <w:color w:val="000000" w:themeColor="text1"/>
        </w:rPr>
        <w:t xml:space="preserve"> </w:t>
      </w:r>
      <w:r w:rsidR="00983663" w:rsidRPr="001C4E02">
        <w:rPr>
          <w:rFonts w:cs="Calibri"/>
        </w:rPr>
        <w:t>4.5 in the Invitation to Bid document.</w:t>
      </w:r>
      <w:r w:rsidRPr="009947D2">
        <w:rPr>
          <w:rFonts w:cs="Calibri"/>
        </w:rPr>
        <w:t xml:space="preserve"> </w:t>
      </w:r>
    </w:p>
    <w:p w14:paraId="7473F9BE" w14:textId="77777777" w:rsidR="000B1A52" w:rsidRPr="000B1A52" w:rsidRDefault="000B1A52" w:rsidP="007543C9">
      <w:pPr>
        <w:pStyle w:val="ListParagraph"/>
        <w:numPr>
          <w:ilvl w:val="1"/>
          <w:numId w:val="19"/>
        </w:numPr>
      </w:pPr>
      <w:r w:rsidRPr="009947D2">
        <w:rPr>
          <w:rFonts w:cs="Calibri"/>
        </w:rPr>
        <w:t>Failure on the part of a bidder to submit proof or documentation</w:t>
      </w:r>
      <w:r w:rsidRPr="00B91763">
        <w:rPr>
          <w:rFonts w:cs="Calibri"/>
        </w:rPr>
        <w:t xml:space="preserve">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2040DC78" w14:textId="77777777" w:rsidR="00394D10" w:rsidRPr="00394D10" w:rsidRDefault="00394D10" w:rsidP="007543C9">
      <w:pPr>
        <w:pStyle w:val="ListParagraph"/>
        <w:numPr>
          <w:ilvl w:val="1"/>
          <w:numId w:val="19"/>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14:paraId="7356B78A" w14:textId="77777777" w:rsidR="00394D10" w:rsidRPr="00394D10" w:rsidRDefault="00394D10" w:rsidP="007543C9">
      <w:pPr>
        <w:pStyle w:val="ListParagraph"/>
        <w:numPr>
          <w:ilvl w:val="1"/>
          <w:numId w:val="19"/>
        </w:numPr>
        <w:spacing w:after="120"/>
        <w:outlineLvl w:val="9"/>
        <w:rPr>
          <w:rFonts w:cs="Calibri"/>
        </w:rPr>
      </w:pPr>
      <w:r w:rsidRPr="00B91763">
        <w:t xml:space="preserve">The Bidder </w:t>
      </w:r>
      <w:r w:rsidRPr="00B91763">
        <w:rPr>
          <w:b/>
          <w:bCs/>
        </w:rPr>
        <w:t>must sustain, or improve</w:t>
      </w:r>
      <w:r w:rsidRPr="00B91763">
        <w:t xml:space="preserve"> the company’s BBBEE Level for the duration of the contact which will form part of the Contractual Agreement.</w:t>
      </w:r>
    </w:p>
    <w:p w14:paraId="60CC2211" w14:textId="77777777" w:rsidR="00394D10" w:rsidRPr="00B91763" w:rsidRDefault="00394D10" w:rsidP="007543C9">
      <w:pPr>
        <w:pStyle w:val="ListParagraph"/>
        <w:numPr>
          <w:ilvl w:val="1"/>
          <w:numId w:val="19"/>
        </w:numPr>
        <w:spacing w:after="120"/>
        <w:outlineLvl w:val="9"/>
        <w:rPr>
          <w:rFonts w:cs="Calibri"/>
        </w:rPr>
      </w:pPr>
      <w:r w:rsidRPr="00B91763">
        <w:rPr>
          <w:b/>
          <w:bCs/>
        </w:rPr>
        <w:t>Performance of Preference Goal Requirements will be determined annually</w:t>
      </w:r>
      <w:r w:rsidRPr="00B91763">
        <w:rPr>
          <w:rFonts w:cs="Calibri"/>
        </w:rPr>
        <w:t>. Bidders must submit their Preference status report indicating progress against the Bidder’s Preferential commitments within 30 days of the yearly anniversary of the contract.</w:t>
      </w:r>
    </w:p>
    <w:p w14:paraId="1243C69D" w14:textId="4734492A" w:rsidR="00394D10" w:rsidRPr="00864943" w:rsidRDefault="00394D10" w:rsidP="007543C9">
      <w:pPr>
        <w:pStyle w:val="ListParagraph"/>
        <w:numPr>
          <w:ilvl w:val="1"/>
          <w:numId w:val="19"/>
        </w:numPr>
        <w:spacing w:after="120"/>
        <w:outlineLvl w:val="9"/>
        <w:rPr>
          <w:color w:val="000000" w:themeColor="text1"/>
        </w:rPr>
      </w:pPr>
      <w:r w:rsidRPr="00B91763">
        <w:t xml:space="preserve">Bidders need to keep auditable substantive records / evidence and upon request by </w:t>
      </w:r>
      <w:r w:rsidRPr="00864943">
        <w:rPr>
          <w:b/>
          <w:bCs/>
          <w:color w:val="000000" w:themeColor="text1"/>
        </w:rPr>
        <w:t xml:space="preserve">SITA </w:t>
      </w:r>
      <w:r w:rsidRPr="00864943">
        <w:rPr>
          <w:color w:val="000000" w:themeColor="text1"/>
        </w:rPr>
        <w:t>must be made available for audit and, or due diligence purposes.</w:t>
      </w:r>
    </w:p>
    <w:p w14:paraId="4D271FBE" w14:textId="3169A209" w:rsidR="00394D10" w:rsidRPr="00864943" w:rsidRDefault="00394D10" w:rsidP="007543C9">
      <w:pPr>
        <w:pStyle w:val="ListParagraph"/>
        <w:numPr>
          <w:ilvl w:val="1"/>
          <w:numId w:val="19"/>
        </w:numPr>
        <w:spacing w:after="120"/>
        <w:outlineLvl w:val="9"/>
        <w:rPr>
          <w:color w:val="000000" w:themeColor="text1"/>
        </w:rPr>
      </w:pPr>
      <w:r w:rsidRPr="00864943">
        <w:rPr>
          <w:b/>
          <w:bCs/>
          <w:color w:val="000000" w:themeColor="text1"/>
        </w:rPr>
        <w:t>SITA reserves the right</w:t>
      </w:r>
      <w:r w:rsidRPr="00864943">
        <w:rPr>
          <w:color w:val="000000" w:themeColor="text1"/>
        </w:rPr>
        <w:t xml:space="preserve"> </w:t>
      </w:r>
      <w:r w:rsidRPr="00864943">
        <w:rPr>
          <w:b/>
          <w:bCs/>
          <w:color w:val="000000" w:themeColor="text1"/>
        </w:rPr>
        <w:t>to</w:t>
      </w:r>
      <w:r w:rsidRPr="00864943">
        <w:rPr>
          <w:color w:val="000000" w:themeColor="text1"/>
        </w:rPr>
        <w:t xml:space="preserve"> require from a Bidder, either before a bid is adjudicated or at any time subsequently, to substantiate any claim with regards to preferences, in any manner required by SITA.</w:t>
      </w:r>
    </w:p>
    <w:p w14:paraId="70F9AA64" w14:textId="77777777" w:rsidR="00AD34B8" w:rsidRPr="00864943" w:rsidRDefault="00394D10" w:rsidP="007543C9">
      <w:pPr>
        <w:pStyle w:val="ListParagraph"/>
        <w:numPr>
          <w:ilvl w:val="1"/>
          <w:numId w:val="19"/>
        </w:numPr>
        <w:spacing w:after="120"/>
        <w:outlineLvl w:val="9"/>
        <w:rPr>
          <w:color w:val="000000" w:themeColor="text1"/>
        </w:rPr>
      </w:pPr>
      <w:r w:rsidRPr="00864943">
        <w:rPr>
          <w:b/>
          <w:bCs/>
          <w:color w:val="000000" w:themeColor="text1"/>
        </w:rPr>
        <w:t>SITA reserves the right to</w:t>
      </w:r>
      <w:r w:rsidRPr="00864943">
        <w:rPr>
          <w:color w:val="000000" w:themeColor="text1"/>
        </w:rPr>
        <w:t xml:space="preserve"> verify information / evidence provided by the Bidder.</w:t>
      </w:r>
    </w:p>
    <w:p w14:paraId="350AAD86" w14:textId="0B5AD2F6" w:rsidR="00394D10" w:rsidRDefault="00394D10" w:rsidP="007543C9">
      <w:pPr>
        <w:pStyle w:val="ListParagraph"/>
        <w:numPr>
          <w:ilvl w:val="1"/>
          <w:numId w:val="19"/>
        </w:numPr>
        <w:spacing w:after="120"/>
        <w:outlineLvl w:val="9"/>
        <w:rPr>
          <w:color w:val="000000" w:themeColor="text1"/>
        </w:rPr>
      </w:pPr>
      <w:bookmarkStart w:id="136" w:name="_Hlk170296753"/>
      <w:r w:rsidRPr="00864943">
        <w:rPr>
          <w:b/>
          <w:bCs/>
          <w:color w:val="000000" w:themeColor="text1"/>
        </w:rPr>
        <w:t>SITA reserves the right to</w:t>
      </w:r>
      <w:r w:rsidRPr="00864943">
        <w:rPr>
          <w:color w:val="000000" w:themeColor="text1"/>
        </w:rPr>
        <w:t xml:space="preserve"> introduce a </w:t>
      </w:r>
      <w:r w:rsidRPr="00864943">
        <w:rPr>
          <w:b/>
          <w:bCs/>
          <w:color w:val="000000" w:themeColor="text1"/>
        </w:rPr>
        <w:t>penalty of 1%</w:t>
      </w:r>
      <w:r w:rsidRPr="00864943">
        <w:rPr>
          <w:color w:val="000000" w:themeColor="text1"/>
        </w:rPr>
        <w:t xml:space="preserve"> of the overall annual year spent by </w:t>
      </w:r>
      <w:r w:rsidRPr="00864943">
        <w:rPr>
          <w:b/>
          <w:bCs/>
          <w:color w:val="000000" w:themeColor="text1"/>
        </w:rPr>
        <w:t>SITA</w:t>
      </w:r>
      <w:r w:rsidRPr="00864943">
        <w:rPr>
          <w:color w:val="000000" w:themeColor="text1"/>
        </w:rPr>
        <w:t xml:space="preserve"> for the prior year if the Bidder fails to comply to paragraphs (g), (h) and (i) above.</w:t>
      </w:r>
    </w:p>
    <w:p w14:paraId="65D4CAB8" w14:textId="77777777" w:rsidR="001F62AF" w:rsidRDefault="001F62AF" w:rsidP="001F62AF">
      <w:pPr>
        <w:rPr>
          <w:color w:val="000000" w:themeColor="text1"/>
        </w:rPr>
      </w:pPr>
    </w:p>
    <w:p w14:paraId="552952C0" w14:textId="77777777" w:rsidR="001F62AF" w:rsidRDefault="001F62AF" w:rsidP="001F62AF">
      <w:pPr>
        <w:rPr>
          <w:color w:val="000000" w:themeColor="text1"/>
        </w:rPr>
      </w:pPr>
    </w:p>
    <w:p w14:paraId="34D7B470" w14:textId="77777777" w:rsidR="001F62AF" w:rsidRDefault="001F62AF" w:rsidP="001F62AF">
      <w:pPr>
        <w:rPr>
          <w:color w:val="000000" w:themeColor="text1"/>
        </w:rPr>
      </w:pPr>
    </w:p>
    <w:p w14:paraId="228CE5E5" w14:textId="77777777" w:rsidR="001F62AF" w:rsidRDefault="001F62AF" w:rsidP="001F62AF">
      <w:pPr>
        <w:rPr>
          <w:color w:val="000000" w:themeColor="text1"/>
        </w:rPr>
      </w:pPr>
    </w:p>
    <w:p w14:paraId="6816C7C2" w14:textId="77777777" w:rsidR="001F62AF" w:rsidRDefault="001F62AF" w:rsidP="001F62AF">
      <w:pPr>
        <w:rPr>
          <w:color w:val="000000" w:themeColor="text1"/>
        </w:rPr>
      </w:pPr>
    </w:p>
    <w:p w14:paraId="5B7CA436" w14:textId="77777777" w:rsidR="001F62AF" w:rsidRPr="001C4E02" w:rsidRDefault="001F62AF" w:rsidP="001C4E02">
      <w:pPr>
        <w:rPr>
          <w:color w:val="000000" w:themeColor="text1"/>
        </w:rPr>
      </w:pPr>
    </w:p>
    <w:bookmarkEnd w:id="136"/>
    <w:p w14:paraId="6079A134" w14:textId="1BA697D1" w:rsidR="004B34EC" w:rsidRPr="00075966" w:rsidRDefault="004B34EC" w:rsidP="001C4E02">
      <w:pPr>
        <w:keepNext/>
        <w:spacing w:before="120"/>
        <w:rPr>
          <w:rFonts w:asciiTheme="majorHAnsi" w:eastAsia="Times New Roman" w:hAnsiTheme="majorHAnsi" w:cstheme="majorHAnsi"/>
          <w:bCs/>
          <w:szCs w:val="24"/>
          <w:lang w:val="en-GB"/>
        </w:rPr>
      </w:pPr>
      <w:r w:rsidRPr="00075966">
        <w:rPr>
          <w:rFonts w:asciiTheme="majorHAnsi" w:eastAsia="Times New Roman" w:hAnsiTheme="majorHAnsi" w:cstheme="majorHAnsi"/>
          <w:b/>
          <w:szCs w:val="24"/>
          <w:lang w:val="en-GB"/>
        </w:rPr>
        <w:lastRenderedPageBreak/>
        <w:t xml:space="preserve">Table </w:t>
      </w:r>
      <w:r w:rsidR="00964047">
        <w:rPr>
          <w:rFonts w:asciiTheme="majorHAnsi" w:eastAsia="Times New Roman" w:hAnsiTheme="majorHAnsi" w:cstheme="majorHAnsi"/>
          <w:b/>
          <w:szCs w:val="24"/>
          <w:lang w:val="en-GB"/>
        </w:rPr>
        <w:t>7</w:t>
      </w:r>
      <w:r w:rsidRPr="00075966">
        <w:rPr>
          <w:rFonts w:asciiTheme="majorHAnsi" w:eastAsia="Times New Roman" w:hAnsiTheme="majorHAnsi" w:cstheme="majorHAnsi"/>
          <w:b/>
          <w:bCs/>
          <w:szCs w:val="24"/>
          <w:lang w:val="en-GB"/>
        </w:rPr>
        <w:t xml:space="preserve">: </w:t>
      </w:r>
      <w:r w:rsidRPr="00075966">
        <w:rPr>
          <w:rFonts w:asciiTheme="majorHAnsi" w:eastAsia="Times New Roman" w:hAnsiTheme="majorHAnsi" w:cstheme="majorHAnsi"/>
          <w:b/>
          <w:szCs w:val="24"/>
          <w:lang w:val="en-GB"/>
        </w:rPr>
        <w:t>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4B34EC" w:rsidRPr="00075966" w14:paraId="02434E1E" w14:textId="77777777" w:rsidTr="00A751B4">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52A2E3E" w14:textId="77777777" w:rsidR="004B34EC" w:rsidRPr="00075966" w:rsidRDefault="004B34EC" w:rsidP="00A751B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2E3CDF02" w14:textId="77777777" w:rsidR="004B34EC" w:rsidRPr="00075966" w:rsidRDefault="004B34EC" w:rsidP="00A751B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70442B70" w14:textId="77777777" w:rsidR="004B34EC" w:rsidRPr="00075966" w:rsidRDefault="004B34EC" w:rsidP="00A751B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Preferential Goal Requirements </w:t>
            </w:r>
          </w:p>
        </w:tc>
      </w:tr>
      <w:tr w:rsidR="004B34EC" w:rsidRPr="00075966" w14:paraId="60F4E8F5" w14:textId="77777777" w:rsidTr="00A751B4">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B189410" w14:textId="77777777" w:rsidR="004B34EC" w:rsidRPr="00075966" w:rsidRDefault="004B34EC" w:rsidP="00A751B4">
            <w:pPr>
              <w:jc w:val="left"/>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8F50860" w14:textId="77777777" w:rsidR="004B34EC" w:rsidRPr="00075966" w:rsidRDefault="004B34EC" w:rsidP="00A751B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5B4F1E45" w14:textId="77777777" w:rsidR="004B34EC" w:rsidRPr="00075966" w:rsidRDefault="004B34EC" w:rsidP="00A751B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Substantiating evidence and evidence reference to be completed by bidder. </w:t>
            </w:r>
            <w:r w:rsidRPr="00075966">
              <w:rPr>
                <w:rFonts w:asciiTheme="majorHAnsi" w:hAnsiTheme="majorHAnsi" w:cstheme="majorHAnsi"/>
                <w:b/>
                <w:bCs/>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05491D47" w14:textId="77777777" w:rsidR="004B34EC" w:rsidRPr="00075966" w:rsidRDefault="004B34EC" w:rsidP="00A751B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Evidence Reference</w:t>
            </w:r>
          </w:p>
        </w:tc>
      </w:tr>
      <w:tr w:rsidR="004B34EC" w:rsidRPr="00075966" w14:paraId="727CC0D5" w14:textId="77777777" w:rsidTr="00A751B4">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2E99F9BD" w14:textId="77777777" w:rsidR="004B34EC" w:rsidRPr="00075966" w:rsidRDefault="004B34EC" w:rsidP="00A751B4">
            <w:pPr>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40E8F5D" w14:textId="77777777" w:rsidR="004B34EC" w:rsidRPr="00075966" w:rsidRDefault="004B34EC" w:rsidP="00A751B4">
            <w:pPr>
              <w:rPr>
                <w:rFonts w:asciiTheme="majorHAnsi" w:hAnsiTheme="majorHAnsi" w:cstheme="majorHAnsi"/>
                <w:b/>
                <w:bCs/>
                <w:szCs w:val="24"/>
                <w:lang w:eastAsia="en-GB"/>
              </w:rPr>
            </w:pPr>
            <w:r w:rsidRPr="00075966">
              <w:rPr>
                <w:rFonts w:asciiTheme="majorHAnsi" w:hAnsiTheme="majorHAnsi" w:cstheme="majorHAnsi"/>
                <w:b/>
                <w:bCs/>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1D9EDC79" w14:textId="77777777" w:rsidR="004B34EC" w:rsidRPr="00075966" w:rsidRDefault="004B34EC" w:rsidP="00A751B4">
            <w:pPr>
              <w:rPr>
                <w:rFonts w:asciiTheme="majorHAnsi" w:hAnsiTheme="majorHAnsi" w:cstheme="majorHAnsi"/>
                <w:b/>
                <w:bCs/>
                <w:lang w:eastAsia="en-GB"/>
              </w:rPr>
            </w:pPr>
            <w:r w:rsidRPr="00075966">
              <w:rPr>
                <w:rFonts w:asciiTheme="majorHAnsi" w:hAnsiTheme="majorHAnsi" w:cstheme="majorHAnsi"/>
                <w:b/>
                <w:bCs/>
                <w:lang w:eastAsia="en-GB"/>
              </w:rPr>
              <w:t> </w:t>
            </w:r>
          </w:p>
        </w:tc>
      </w:tr>
      <w:tr w:rsidR="004B34EC" w:rsidRPr="00075966" w14:paraId="32173818" w14:textId="77777777" w:rsidTr="00A751B4">
        <w:trPr>
          <w:trHeight w:val="768"/>
        </w:trPr>
        <w:tc>
          <w:tcPr>
            <w:tcW w:w="1691" w:type="dxa"/>
            <w:tcBorders>
              <w:top w:val="nil"/>
              <w:left w:val="single" w:sz="8" w:space="0" w:color="4F81BD"/>
              <w:bottom w:val="single" w:sz="8" w:space="0" w:color="4F81BD"/>
              <w:right w:val="single" w:sz="8" w:space="0" w:color="4F81BD"/>
            </w:tcBorders>
          </w:tcPr>
          <w:p w14:paraId="36FE9208" w14:textId="77777777" w:rsidR="004B34EC" w:rsidRPr="00075966" w:rsidRDefault="004B34EC" w:rsidP="00A751B4">
            <w:pPr>
              <w:jc w:val="left"/>
              <w:rPr>
                <w:rFonts w:asciiTheme="majorHAnsi" w:hAnsiTheme="majorHAnsi" w:cstheme="majorHAnsi"/>
                <w:szCs w:val="24"/>
                <w:lang w:eastAsia="en-GB"/>
              </w:rPr>
            </w:pPr>
            <w:r w:rsidRPr="00075966">
              <w:rPr>
                <w:rFonts w:asciiTheme="majorHAnsi" w:hAnsiTheme="majorHAnsi" w:cstheme="majorHAns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5F35110D" w14:textId="77777777" w:rsidR="004B34EC" w:rsidRPr="00075966" w:rsidRDefault="004B34EC" w:rsidP="00A751B4">
            <w:pPr>
              <w:jc w:val="left"/>
              <w:rPr>
                <w:rFonts w:asciiTheme="majorHAnsi" w:hAnsiTheme="majorHAnsi" w:cstheme="majorHAnsi"/>
                <w:szCs w:val="24"/>
                <w:lang w:eastAsia="en-GB"/>
              </w:rPr>
            </w:pPr>
            <w:r w:rsidRPr="00075966">
              <w:rPr>
                <w:rFonts w:asciiTheme="majorHAnsi" w:hAnsiTheme="majorHAnsi" w:cstheme="majorHAnsi"/>
                <w:b/>
                <w:bCs/>
                <w:szCs w:val="24"/>
                <w:lang w:eastAsia="en-GB"/>
              </w:rPr>
              <w:t>B-BBEE Requirements</w:t>
            </w:r>
          </w:p>
          <w:p w14:paraId="11DBF8E4" w14:textId="77777777" w:rsidR="004B34EC" w:rsidRPr="00075966" w:rsidRDefault="004B34EC" w:rsidP="00A751B4">
            <w:pPr>
              <w:jc w:val="left"/>
              <w:rPr>
                <w:rFonts w:asciiTheme="majorHAnsi" w:hAnsiTheme="majorHAnsi" w:cstheme="majorHAnsi"/>
                <w:szCs w:val="24"/>
                <w:lang w:eastAsia="en-GB"/>
              </w:rPr>
            </w:pPr>
            <w:r w:rsidRPr="00075966">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3EE7FC26" w14:textId="77777777" w:rsidR="004B34EC" w:rsidRPr="00075966" w:rsidRDefault="004B34EC" w:rsidP="00A751B4">
            <w:pPr>
              <w:rPr>
                <w:rFonts w:asciiTheme="majorHAnsi" w:hAnsiTheme="majorHAnsi" w:cstheme="majorHAnsi"/>
                <w:szCs w:val="24"/>
                <w:lang w:eastAsia="en-GB"/>
              </w:rPr>
            </w:pPr>
            <w:r w:rsidRPr="00075966">
              <w:rPr>
                <w:rFonts w:asciiTheme="majorHAnsi" w:hAnsiTheme="majorHAnsi" w:cstheme="majorHAnsi"/>
                <w:b/>
                <w:bCs/>
              </w:rPr>
              <w:t>Evidence:</w:t>
            </w:r>
            <w:r w:rsidRPr="00075966">
              <w:rPr>
                <w:rFonts w:asciiTheme="majorHAnsi" w:hAnsiTheme="majorHAnsi" w:cstheme="majorHAnsi"/>
              </w:rPr>
              <w:br/>
            </w:r>
            <w:r w:rsidRPr="00075966">
              <w:rPr>
                <w:rFonts w:asciiTheme="majorHAnsi" w:hAnsiTheme="majorHAnsi" w:cstheme="majorHAnsi"/>
                <w:szCs w:val="24"/>
                <w:lang w:eastAsia="en-GB"/>
              </w:rPr>
              <w:t>The Bidder must provide a copy of the following relevant evidence for the Preferential Goal points which the Bidder qualifies for:</w:t>
            </w:r>
          </w:p>
          <w:p w14:paraId="64C115EB" w14:textId="6E09A00E" w:rsidR="004B34EC" w:rsidRPr="00075966" w:rsidRDefault="004B34EC" w:rsidP="004B34EC">
            <w:pPr>
              <w:numPr>
                <w:ilvl w:val="0"/>
                <w:numId w:val="103"/>
              </w:numPr>
              <w:spacing w:after="0"/>
              <w:ind w:left="460" w:hanging="460"/>
              <w:jc w:val="left"/>
              <w:outlineLvl w:val="0"/>
              <w:rPr>
                <w:rFonts w:eastAsia="Calibri Light" w:cs="Calibri"/>
                <w:szCs w:val="24"/>
              </w:rPr>
            </w:pPr>
            <w:r w:rsidRPr="00075966">
              <w:rPr>
                <w:rFonts w:eastAsia="Calibri Light" w:cs="Calibri"/>
                <w:b/>
                <w:bCs/>
                <w:szCs w:val="24"/>
              </w:rPr>
              <w:t xml:space="preserve">Columns A, B, C and D in table </w:t>
            </w:r>
            <w:r w:rsidR="00964047">
              <w:rPr>
                <w:rFonts w:eastAsia="Calibri Light" w:cs="Calibri"/>
                <w:b/>
                <w:bCs/>
                <w:szCs w:val="24"/>
              </w:rPr>
              <w:t>8</w:t>
            </w:r>
          </w:p>
          <w:p w14:paraId="5E72C996" w14:textId="77777777" w:rsidR="004B34EC" w:rsidRPr="00075966" w:rsidRDefault="004B34EC" w:rsidP="00A751B4">
            <w:pPr>
              <w:spacing w:after="0"/>
              <w:ind w:left="460"/>
              <w:jc w:val="left"/>
              <w:outlineLvl w:val="0"/>
              <w:rPr>
                <w:rFonts w:eastAsia="Calibri Light" w:cs="Calibri"/>
                <w:szCs w:val="24"/>
              </w:rPr>
            </w:pPr>
            <w:r w:rsidRPr="00075966">
              <w:rPr>
                <w:rFonts w:eastAsia="Calibri Light" w:cs="Times New Roman"/>
                <w:bCs/>
                <w:szCs w:val="24"/>
              </w:rPr>
              <w:t xml:space="preserve">Copy of relevant proof of the following to confirm the B-BBEE status of the contributor </w:t>
            </w:r>
            <w:r w:rsidRPr="00075966">
              <w:rPr>
                <w:rFonts w:eastAsia="Calibri Light" w:cs="Calibri"/>
                <w:szCs w:val="24"/>
              </w:rPr>
              <w:t xml:space="preserve">as defined in </w:t>
            </w:r>
            <w:r w:rsidRPr="00075966">
              <w:rPr>
                <w:rFonts w:eastAsia="Calibri Light" w:cs="Times New Roman"/>
                <w:bCs/>
                <w:szCs w:val="24"/>
              </w:rPr>
              <w:t>the</w:t>
            </w:r>
            <w:r w:rsidRPr="00075966">
              <w:rPr>
                <w:rFonts w:eastAsia="Calibri Light" w:cs="Calibri"/>
                <w:szCs w:val="24"/>
              </w:rPr>
              <w:t xml:space="preserve"> Broad-Based Black Economic Empowerment Act:</w:t>
            </w:r>
          </w:p>
          <w:p w14:paraId="74AC6AF0" w14:textId="77777777" w:rsidR="004B34EC" w:rsidRPr="00075966" w:rsidRDefault="004B34EC" w:rsidP="001C4E02">
            <w:pPr>
              <w:spacing w:after="0"/>
              <w:ind w:left="746"/>
              <w:jc w:val="left"/>
              <w:outlineLvl w:val="0"/>
              <w:rPr>
                <w:rFonts w:eastAsia="Calibri Light" w:cs="Times New Roman"/>
                <w:bCs/>
                <w:i/>
                <w:iCs/>
                <w:szCs w:val="24"/>
              </w:rPr>
            </w:pPr>
            <w:r w:rsidRPr="00075966">
              <w:rPr>
                <w:rFonts w:eastAsia="Calibri Light" w:cs="Times New Roman"/>
                <w:b/>
                <w:i/>
                <w:iCs/>
                <w:szCs w:val="24"/>
              </w:rPr>
              <w:t>B-BBEE certificate</w:t>
            </w:r>
            <w:r w:rsidRPr="00075966">
              <w:rPr>
                <w:rFonts w:eastAsia="Calibri Light" w:cs="Times New Roman"/>
                <w:bCs/>
                <w:i/>
                <w:iCs/>
                <w:szCs w:val="24"/>
              </w:rPr>
              <w:t xml:space="preserve"> (from a SANAS Accredited Agency);</w:t>
            </w:r>
          </w:p>
          <w:p w14:paraId="158F6529" w14:textId="77777777" w:rsidR="004B34EC" w:rsidRPr="00075966" w:rsidRDefault="004B34EC" w:rsidP="00A751B4">
            <w:pPr>
              <w:spacing w:after="0"/>
              <w:ind w:left="746"/>
              <w:jc w:val="left"/>
              <w:outlineLvl w:val="0"/>
              <w:rPr>
                <w:rFonts w:eastAsia="Calibri Light" w:cs="Times New Roman"/>
                <w:b/>
                <w:szCs w:val="24"/>
              </w:rPr>
            </w:pPr>
            <w:r w:rsidRPr="00075966">
              <w:rPr>
                <w:rFonts w:eastAsia="Calibri Light" w:cs="Times New Roman"/>
                <w:b/>
                <w:szCs w:val="24"/>
              </w:rPr>
              <w:t xml:space="preserve">or </w:t>
            </w:r>
          </w:p>
          <w:p w14:paraId="6774E1C7" w14:textId="234BC4B0" w:rsidR="004B34EC" w:rsidRPr="001F62AF" w:rsidRDefault="004B34EC" w:rsidP="001C4E02">
            <w:pPr>
              <w:spacing w:after="0"/>
              <w:ind w:left="746"/>
              <w:jc w:val="left"/>
              <w:outlineLvl w:val="0"/>
              <w:rPr>
                <w:rFonts w:eastAsia="Calibri Light" w:cs="Calibri"/>
                <w:bCs/>
                <w:szCs w:val="24"/>
              </w:rPr>
            </w:pPr>
            <w:r w:rsidRPr="00075966">
              <w:rPr>
                <w:rFonts w:eastAsia="Calibri Light" w:cs="Times New Roman"/>
                <w:b/>
                <w:i/>
                <w:iCs/>
                <w:szCs w:val="24"/>
              </w:rPr>
              <w:t xml:space="preserve">Sworn affidavit </w:t>
            </w:r>
            <w:r w:rsidRPr="001C4E02">
              <w:rPr>
                <w:rFonts w:eastAsia="Calibri Light" w:cs="Times New Roman"/>
                <w:b/>
                <w:i/>
                <w:iCs/>
                <w:szCs w:val="24"/>
              </w:rPr>
              <w:t>in the format provided by CIPC -</w:t>
            </w:r>
            <w:r w:rsidRPr="00075966">
              <w:rPr>
                <w:rFonts w:eastAsia="Calibri Light" w:cs="Times New Roman"/>
                <w:b/>
                <w:i/>
                <w:iCs/>
                <w:szCs w:val="24"/>
              </w:rPr>
              <w:t xml:space="preserve"> Applicable to EMEs and QSEs only;</w:t>
            </w:r>
            <w:r w:rsidR="001F62AF">
              <w:rPr>
                <w:rFonts w:eastAsia="Calibri Light" w:cs="Calibri"/>
                <w:bCs/>
                <w:szCs w:val="24"/>
              </w:rPr>
              <w:t xml:space="preserve"> </w:t>
            </w:r>
            <w:r w:rsidRPr="00075966">
              <w:rPr>
                <w:rFonts w:eastAsia="Calibri Light" w:cs="Calibri"/>
                <w:b/>
                <w:bCs/>
                <w:szCs w:val="24"/>
              </w:rPr>
              <w:t>and/ or</w:t>
            </w:r>
          </w:p>
          <w:p w14:paraId="0A068DB3" w14:textId="726DCE68" w:rsidR="004B34EC" w:rsidRPr="00075966" w:rsidRDefault="004B34EC" w:rsidP="004B34EC">
            <w:pPr>
              <w:numPr>
                <w:ilvl w:val="0"/>
                <w:numId w:val="103"/>
              </w:numPr>
              <w:spacing w:after="0"/>
              <w:ind w:left="460" w:hanging="460"/>
              <w:jc w:val="left"/>
              <w:outlineLvl w:val="0"/>
              <w:rPr>
                <w:rFonts w:eastAsia="Calibri Light" w:cs="Calibri"/>
                <w:b/>
                <w:bCs/>
                <w:szCs w:val="24"/>
              </w:rPr>
            </w:pPr>
            <w:r w:rsidRPr="00075966">
              <w:rPr>
                <w:rFonts w:eastAsia="Calibri Light" w:cs="Calibri"/>
                <w:b/>
                <w:bCs/>
                <w:szCs w:val="24"/>
              </w:rPr>
              <w:t xml:space="preserve">Column D in table </w:t>
            </w:r>
            <w:r w:rsidR="00964047">
              <w:rPr>
                <w:rFonts w:eastAsia="Calibri Light" w:cs="Calibri"/>
                <w:b/>
                <w:bCs/>
                <w:szCs w:val="24"/>
              </w:rPr>
              <w:t>8</w:t>
            </w:r>
          </w:p>
          <w:p w14:paraId="3876CFEA" w14:textId="77777777" w:rsidR="004B34EC" w:rsidRPr="00075966" w:rsidRDefault="004B34EC" w:rsidP="00A751B4">
            <w:pPr>
              <w:spacing w:after="0"/>
              <w:ind w:left="460"/>
              <w:jc w:val="left"/>
              <w:outlineLvl w:val="0"/>
              <w:rPr>
                <w:rFonts w:eastAsia="Calibri Light" w:cs="Times New Roman"/>
                <w:bCs/>
                <w:szCs w:val="24"/>
              </w:rPr>
            </w:pPr>
            <w:r w:rsidRPr="00075966">
              <w:rPr>
                <w:rFonts w:eastAsia="Calibri Light" w:cs="Times New Roman"/>
                <w:bCs/>
                <w:szCs w:val="24"/>
              </w:rPr>
              <w:t xml:space="preserve">Copy of </w:t>
            </w:r>
            <w:r w:rsidRPr="00075966">
              <w:rPr>
                <w:rFonts w:eastAsia="Calibri Light" w:cs="Times New Roman"/>
                <w:b/>
                <w:i/>
                <w:iCs/>
                <w:szCs w:val="24"/>
              </w:rPr>
              <w:t>South African Identification Document (ID)</w:t>
            </w:r>
            <w:r w:rsidRPr="00075966">
              <w:rPr>
                <w:rFonts w:eastAsia="Calibri Light" w:cs="Times New Roman"/>
                <w:bCs/>
                <w:szCs w:val="24"/>
              </w:rPr>
              <w:t xml:space="preserve">; </w:t>
            </w:r>
            <w:r w:rsidRPr="00075966">
              <w:rPr>
                <w:rFonts w:eastAsia="Calibri Light" w:cs="Times New Roman"/>
                <w:b/>
                <w:szCs w:val="24"/>
              </w:rPr>
              <w:t>and/ or</w:t>
            </w:r>
          </w:p>
          <w:p w14:paraId="41130D37" w14:textId="78A31DE2" w:rsidR="004B34EC" w:rsidRPr="00075966" w:rsidRDefault="004B34EC" w:rsidP="004B34EC">
            <w:pPr>
              <w:numPr>
                <w:ilvl w:val="0"/>
                <w:numId w:val="103"/>
              </w:numPr>
              <w:spacing w:after="0"/>
              <w:ind w:left="460" w:hanging="460"/>
              <w:jc w:val="left"/>
              <w:outlineLvl w:val="0"/>
              <w:rPr>
                <w:rFonts w:eastAsia="Calibri Light" w:cs="Calibri"/>
                <w:b/>
                <w:bCs/>
                <w:szCs w:val="24"/>
              </w:rPr>
            </w:pPr>
            <w:r w:rsidRPr="00075966">
              <w:rPr>
                <w:rFonts w:eastAsia="Calibri Light" w:cs="Calibri"/>
                <w:b/>
                <w:bCs/>
                <w:szCs w:val="24"/>
              </w:rPr>
              <w:t xml:space="preserve">Column E in table </w:t>
            </w:r>
            <w:r w:rsidR="00964047">
              <w:rPr>
                <w:rFonts w:eastAsia="Calibri Light" w:cs="Calibri"/>
                <w:b/>
                <w:bCs/>
                <w:szCs w:val="24"/>
              </w:rPr>
              <w:t>8</w:t>
            </w:r>
          </w:p>
          <w:p w14:paraId="12EEBC38" w14:textId="77777777" w:rsidR="004B34EC" w:rsidRPr="00075966" w:rsidRDefault="004B34EC" w:rsidP="00A751B4">
            <w:pPr>
              <w:spacing w:after="0"/>
              <w:ind w:left="460"/>
              <w:jc w:val="left"/>
              <w:outlineLvl w:val="0"/>
              <w:rPr>
                <w:rFonts w:eastAsia="Calibri Light" w:cs="Calibri"/>
                <w:szCs w:val="24"/>
              </w:rPr>
            </w:pPr>
            <w:r w:rsidRPr="00075966">
              <w:rPr>
                <w:rFonts w:eastAsia="Calibri Light" w:cs="Times New Roman"/>
                <w:bCs/>
                <w:szCs w:val="24"/>
              </w:rPr>
              <w:t xml:space="preserve">Copy of </w:t>
            </w:r>
            <w:r w:rsidRPr="00075966">
              <w:rPr>
                <w:rFonts w:eastAsia="Calibri Light" w:cs="Times New Roman"/>
                <w:b/>
                <w:i/>
                <w:iCs/>
                <w:szCs w:val="24"/>
              </w:rPr>
              <w:t>Medical Certificate</w:t>
            </w:r>
            <w:r w:rsidRPr="00075966">
              <w:rPr>
                <w:rFonts w:eastAsia="Calibri Light" w:cs="Times New Roman"/>
                <w:bCs/>
                <w:szCs w:val="24"/>
              </w:rPr>
              <w:t xml:space="preserve"> </w:t>
            </w:r>
            <w:r w:rsidRPr="00075966">
              <w:rPr>
                <w:rFonts w:eastAsia="Calibri Light" w:cs="Times New Roman"/>
                <w:b/>
                <w:i/>
                <w:iCs/>
                <w:szCs w:val="24"/>
              </w:rPr>
              <w:t xml:space="preserve">clearly indicating the disability in line with the B-BBEE status claimed </w:t>
            </w:r>
            <w:r w:rsidRPr="00075966">
              <w:rPr>
                <w:rFonts w:eastAsia="Calibri Light" w:cs="Calibri"/>
                <w:b/>
                <w:i/>
                <w:iCs/>
                <w:szCs w:val="24"/>
              </w:rPr>
              <w:t xml:space="preserve">as defined in </w:t>
            </w:r>
            <w:r w:rsidRPr="00075966">
              <w:rPr>
                <w:rFonts w:eastAsia="Calibri Light" w:cs="Times New Roman"/>
                <w:b/>
                <w:i/>
                <w:iCs/>
                <w:szCs w:val="24"/>
              </w:rPr>
              <w:t>the</w:t>
            </w:r>
            <w:r w:rsidRPr="00075966">
              <w:rPr>
                <w:rFonts w:eastAsia="Calibri Light" w:cs="Calibri"/>
                <w:b/>
                <w:i/>
                <w:iCs/>
                <w:szCs w:val="24"/>
              </w:rPr>
              <w:t xml:space="preserve"> Broad-Based Black Economic Empowerment Act</w:t>
            </w:r>
            <w:r w:rsidRPr="00075966">
              <w:rPr>
                <w:rFonts w:eastAsia="Calibri Light" w:cs="Calibri"/>
                <w:szCs w:val="24"/>
              </w:rPr>
              <w:t>.</w:t>
            </w:r>
          </w:p>
          <w:p w14:paraId="6BB75D86" w14:textId="4A927DAD" w:rsidR="004B34EC" w:rsidRPr="00075966" w:rsidRDefault="004B34EC" w:rsidP="00A751B4">
            <w:pPr>
              <w:jc w:val="left"/>
              <w:rPr>
                <w:rFonts w:asciiTheme="majorHAnsi" w:hAnsiTheme="majorHAnsi" w:cstheme="majorHAnsi"/>
              </w:rPr>
            </w:pPr>
            <w:r w:rsidRPr="00075966">
              <w:rPr>
                <w:rFonts w:asciiTheme="majorHAnsi" w:hAnsiTheme="majorHAnsi" w:cstheme="majorHAnsi"/>
              </w:rPr>
              <w:br/>
            </w:r>
            <w:r w:rsidRPr="00075966">
              <w:rPr>
                <w:rFonts w:asciiTheme="majorHAnsi" w:hAnsiTheme="majorHAnsi" w:cstheme="majorHAnsi"/>
                <w:b/>
                <w:bCs/>
              </w:rPr>
              <w:t>Points allocation:</w:t>
            </w:r>
            <w:r w:rsidRPr="00075966">
              <w:rPr>
                <w:rFonts w:asciiTheme="majorHAnsi" w:hAnsiTheme="majorHAnsi" w:cstheme="majorHAnsi"/>
              </w:rPr>
              <w:br/>
              <w:t xml:space="preserve">Points will be allocated for bidders that meets the requirements as indicated in </w:t>
            </w:r>
            <w:r w:rsidRPr="00075966" w:rsidDel="00FC1EAF">
              <w:rPr>
                <w:rFonts w:asciiTheme="majorHAnsi" w:hAnsiTheme="majorHAnsi" w:cstheme="majorHAnsi"/>
                <w:b/>
                <w:bCs/>
              </w:rPr>
              <w:t>table</w:t>
            </w:r>
            <w:r w:rsidRPr="00075966">
              <w:rPr>
                <w:rFonts w:asciiTheme="majorHAnsi" w:hAnsiTheme="majorHAnsi" w:cstheme="majorHAnsi"/>
                <w:b/>
                <w:bCs/>
              </w:rPr>
              <w:t xml:space="preserve"> </w:t>
            </w:r>
            <w:r w:rsidR="00964047">
              <w:rPr>
                <w:rFonts w:asciiTheme="majorHAnsi" w:hAnsiTheme="majorHAnsi" w:cstheme="majorHAnsi"/>
                <w:b/>
                <w:bCs/>
              </w:rPr>
              <w:t>8</w:t>
            </w:r>
            <w:r w:rsidRPr="00075966">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748BCBD2" w14:textId="1ABA36A6" w:rsidR="004B34EC" w:rsidRPr="00075966" w:rsidRDefault="004B34EC" w:rsidP="00A751B4">
            <w:pPr>
              <w:jc w:val="left"/>
              <w:rPr>
                <w:rFonts w:asciiTheme="majorHAnsi" w:hAnsiTheme="majorHAnsi" w:cstheme="majorHAnsi"/>
                <w:szCs w:val="24"/>
                <w:lang w:eastAsia="en-GB"/>
              </w:rPr>
            </w:pPr>
            <w:r w:rsidRPr="00075966">
              <w:rPr>
                <w:rFonts w:asciiTheme="majorHAnsi" w:hAnsiTheme="majorHAnsi" w:cstheme="majorHAnsi"/>
                <w:szCs w:val="24"/>
                <w:lang w:eastAsia="en-GB"/>
              </w:rPr>
              <w:t xml:space="preserve">&lt;provide unique reference to locate substantiating evidence in the bid response – </w:t>
            </w:r>
            <w:r w:rsidRPr="00075966">
              <w:rPr>
                <w:rFonts w:asciiTheme="majorHAnsi" w:hAnsiTheme="majorHAnsi" w:cstheme="majorHAnsi"/>
                <w:b/>
                <w:bCs/>
                <w:szCs w:val="24"/>
                <w:lang w:eastAsia="en-GB"/>
              </w:rPr>
              <w:t>Annex A, par 5.</w:t>
            </w:r>
            <w:r w:rsidR="001F62AF">
              <w:rPr>
                <w:rFonts w:asciiTheme="majorHAnsi" w:hAnsiTheme="majorHAnsi" w:cstheme="majorHAnsi"/>
                <w:b/>
                <w:bCs/>
                <w:szCs w:val="24"/>
                <w:lang w:eastAsia="en-GB"/>
              </w:rPr>
              <w:t>5</w:t>
            </w:r>
            <w:r w:rsidRPr="00075966">
              <w:rPr>
                <w:rFonts w:asciiTheme="majorHAnsi" w:hAnsiTheme="majorHAnsi" w:cstheme="majorHAnsi"/>
                <w:szCs w:val="24"/>
                <w:lang w:eastAsia="en-GB"/>
              </w:rPr>
              <w:t>&gt;</w:t>
            </w:r>
          </w:p>
        </w:tc>
      </w:tr>
    </w:tbl>
    <w:p w14:paraId="0CE530C2" w14:textId="77777777" w:rsidR="002F2F8D" w:rsidRDefault="002F2F8D" w:rsidP="001C4E02">
      <w:pPr>
        <w:rPr>
          <w:rFonts w:cs="Calibri Light"/>
        </w:rPr>
        <w:sectPr w:rsidR="002F2F8D" w:rsidSect="002F2F8D">
          <w:pgSz w:w="11906" w:h="16838" w:code="9"/>
          <w:pgMar w:top="1276" w:right="1134" w:bottom="993" w:left="1134" w:header="709" w:footer="584" w:gutter="0"/>
          <w:cols w:space="708"/>
          <w:docGrid w:linePitch="360"/>
        </w:sectPr>
      </w:pPr>
    </w:p>
    <w:p w14:paraId="3FD065FA" w14:textId="52E59592" w:rsidR="004B34EC" w:rsidRPr="00075966" w:rsidRDefault="004B34EC" w:rsidP="004B34EC">
      <w:pPr>
        <w:keepNext/>
        <w:spacing w:before="120"/>
        <w:rPr>
          <w:rFonts w:asciiTheme="majorHAnsi" w:eastAsia="Times New Roman" w:hAnsiTheme="majorHAnsi" w:cstheme="majorHAnsi"/>
          <w:bCs/>
          <w:lang w:val="en-GB" w:eastAsia="en-GB"/>
        </w:rPr>
      </w:pPr>
      <w:r w:rsidRPr="00075966">
        <w:rPr>
          <w:rFonts w:asciiTheme="majorHAnsi" w:eastAsia="Times New Roman" w:hAnsiTheme="majorHAnsi" w:cstheme="majorHAnsi"/>
          <w:b/>
          <w:lang w:val="en-GB"/>
        </w:rPr>
        <w:lastRenderedPageBreak/>
        <w:t xml:space="preserve">Table </w:t>
      </w:r>
      <w:r w:rsidR="00964047">
        <w:rPr>
          <w:rFonts w:asciiTheme="majorHAnsi" w:eastAsia="Times New Roman" w:hAnsiTheme="majorHAnsi" w:cstheme="majorHAnsi"/>
          <w:b/>
          <w:lang w:val="en-GB"/>
        </w:rPr>
        <w:t>8</w:t>
      </w:r>
      <w:r w:rsidRPr="00075966">
        <w:rPr>
          <w:rFonts w:asciiTheme="majorHAnsi" w:eastAsia="Times New Roman" w:hAnsiTheme="majorHAnsi" w:cstheme="majorHAnsi"/>
          <w:b/>
          <w:lang w:val="en-GB"/>
        </w:rPr>
        <w:t>:</w:t>
      </w:r>
      <w:r w:rsidRPr="00075966">
        <w:rPr>
          <w:rFonts w:asciiTheme="majorHAnsi" w:eastAsia="Times New Roman" w:hAnsiTheme="majorHAnsi" w:cstheme="majorHAnsi"/>
          <w:b/>
          <w:bCs/>
          <w:lang w:val="en-GB" w:eastAsia="en-GB"/>
        </w:rPr>
        <w:t xml:space="preserve"> </w:t>
      </w:r>
      <w:r w:rsidRPr="00075966">
        <w:rPr>
          <w:rFonts w:asciiTheme="majorHAnsi" w:eastAsia="Times New Roman" w:hAnsiTheme="majorHAnsi" w:cstheme="majorHAnsi"/>
          <w:lang w:val="en-GB" w:eastAsia="en-GB"/>
        </w:rPr>
        <w:t>B-BBEE Points as part of the Preference Goal requirements (Preferential Goal Requirements for (80/20) system)</w:t>
      </w:r>
    </w:p>
    <w:p w14:paraId="38E510F2" w14:textId="77777777" w:rsidR="004B34EC" w:rsidRPr="00075966" w:rsidRDefault="004B34EC" w:rsidP="004B34EC">
      <w:pPr>
        <w:rPr>
          <w:rFonts w:asciiTheme="majorHAnsi" w:hAnsiTheme="majorHAnsi" w:cstheme="majorHAnsi"/>
        </w:rPr>
      </w:pPr>
      <w:r w:rsidRPr="00075966">
        <w:rPr>
          <w:rFonts w:asciiTheme="majorHAnsi" w:hAnsiTheme="majorHAnsi" w:cstheme="majorHAnsi"/>
          <w:b/>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4B34EC" w:rsidRPr="00075966" w14:paraId="4C02073A" w14:textId="77777777" w:rsidTr="00A751B4">
        <w:trPr>
          <w:trHeight w:val="340"/>
        </w:trPr>
        <w:tc>
          <w:tcPr>
            <w:tcW w:w="236" w:type="dxa"/>
            <w:tcBorders>
              <w:top w:val="nil"/>
              <w:left w:val="nil"/>
              <w:bottom w:val="nil"/>
              <w:right w:val="nil"/>
            </w:tcBorders>
            <w:noWrap/>
            <w:vAlign w:val="bottom"/>
            <w:hideMark/>
          </w:tcPr>
          <w:p w14:paraId="46C7F326"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7FC7CD78"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2F227E8A"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595D370B"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681582B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xml:space="preserve">Ownership </w:t>
            </w:r>
          </w:p>
        </w:tc>
        <w:tc>
          <w:tcPr>
            <w:tcW w:w="993" w:type="dxa"/>
            <w:tcBorders>
              <w:top w:val="nil"/>
              <w:left w:val="nil"/>
              <w:bottom w:val="nil"/>
              <w:right w:val="nil"/>
            </w:tcBorders>
            <w:noWrap/>
            <w:vAlign w:val="bottom"/>
            <w:hideMark/>
          </w:tcPr>
          <w:p w14:paraId="1C4407D6"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c>
          <w:tcPr>
            <w:tcW w:w="1701" w:type="dxa"/>
            <w:tcBorders>
              <w:top w:val="nil"/>
              <w:left w:val="nil"/>
              <w:bottom w:val="nil"/>
              <w:right w:val="nil"/>
            </w:tcBorders>
            <w:noWrap/>
            <w:vAlign w:val="bottom"/>
            <w:hideMark/>
          </w:tcPr>
          <w:p w14:paraId="78ED6B6A"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473EB712"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r>
      <w:tr w:rsidR="004B34EC" w:rsidRPr="00075966" w14:paraId="2B40564B" w14:textId="77777777" w:rsidTr="00A751B4">
        <w:trPr>
          <w:trHeight w:val="320"/>
        </w:trPr>
        <w:tc>
          <w:tcPr>
            <w:tcW w:w="236" w:type="dxa"/>
            <w:tcBorders>
              <w:top w:val="nil"/>
              <w:left w:val="nil"/>
              <w:bottom w:val="nil"/>
              <w:right w:val="nil"/>
            </w:tcBorders>
            <w:noWrap/>
            <w:vAlign w:val="bottom"/>
            <w:hideMark/>
          </w:tcPr>
          <w:p w14:paraId="04DC262C"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0CB12142" w14:textId="77777777" w:rsidR="004B34EC" w:rsidRPr="00075966" w:rsidRDefault="004B34EC" w:rsidP="00A751B4">
            <w:pPr>
              <w:spacing w:after="0" w:line="240" w:lineRule="auto"/>
              <w:ind w:firstLine="3"/>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255881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2652AD27"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4CC97FF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Owned</w:t>
            </w:r>
            <w:r w:rsidRPr="00075966">
              <w:rPr>
                <w:rFonts w:asciiTheme="majorHAnsi" w:eastAsia="Times New Roman" w:hAnsiTheme="majorHAnsi" w:cstheme="majorHAnsi"/>
                <w:b/>
                <w:bCs/>
                <w:sz w:val="20"/>
                <w:szCs w:val="20"/>
                <w:lang w:eastAsia="en-GB"/>
              </w:rPr>
              <w:br/>
              <w:t>(BO)</w:t>
            </w:r>
            <w:r w:rsidRPr="00075966">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9402769" w14:textId="77777777" w:rsidR="004B34EC" w:rsidRPr="00075966" w:rsidRDefault="004B34EC" w:rsidP="00A751B4">
            <w:pPr>
              <w:spacing w:after="24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Woman Owned</w:t>
            </w:r>
            <w:r w:rsidRPr="00075966">
              <w:rPr>
                <w:rFonts w:asciiTheme="majorHAnsi" w:eastAsia="Times New Roman" w:hAnsiTheme="majorHAnsi" w:cstheme="majorHAnsi"/>
                <w:b/>
                <w:bCs/>
                <w:sz w:val="20"/>
                <w:szCs w:val="20"/>
                <w:lang w:eastAsia="en-GB"/>
              </w:rPr>
              <w:br/>
              <w:t>(BWO)</w:t>
            </w:r>
            <w:r w:rsidRPr="00075966">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D34D5D0"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EFB7144"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1F351C57"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538CF8E4"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Bidder to select the section for points they wish to claim</w:t>
            </w:r>
            <w:r w:rsidRPr="00075966">
              <w:rPr>
                <w:rFonts w:asciiTheme="majorHAnsi" w:eastAsia="Times New Roman" w:hAnsiTheme="majorHAnsi" w:cstheme="majorHAnsi"/>
                <w:b/>
                <w:bCs/>
                <w:sz w:val="20"/>
                <w:szCs w:val="20"/>
                <w:lang w:eastAsia="en-GB"/>
              </w:rPr>
              <w:br/>
              <w:t>(Mark as Y= Yes)</w:t>
            </w:r>
          </w:p>
        </w:tc>
        <w:tc>
          <w:tcPr>
            <w:tcW w:w="1863" w:type="dxa"/>
            <w:tcBorders>
              <w:top w:val="nil"/>
              <w:left w:val="nil"/>
              <w:bottom w:val="nil"/>
              <w:right w:val="nil"/>
            </w:tcBorders>
            <w:noWrap/>
            <w:vAlign w:val="bottom"/>
            <w:hideMark/>
          </w:tcPr>
          <w:p w14:paraId="6235210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52D38413" w14:textId="77777777" w:rsidTr="00A751B4">
        <w:trPr>
          <w:trHeight w:val="803"/>
        </w:trPr>
        <w:tc>
          <w:tcPr>
            <w:tcW w:w="236" w:type="dxa"/>
            <w:tcBorders>
              <w:top w:val="nil"/>
              <w:left w:val="nil"/>
              <w:bottom w:val="nil"/>
              <w:right w:val="nil"/>
            </w:tcBorders>
            <w:noWrap/>
            <w:vAlign w:val="bottom"/>
            <w:hideMark/>
          </w:tcPr>
          <w:p w14:paraId="5E3B4BCB"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23D78EB4" w14:textId="77777777" w:rsidR="004B34EC" w:rsidRPr="00075966" w:rsidRDefault="004B34EC" w:rsidP="00A751B4">
            <w:pPr>
              <w:spacing w:after="0" w:line="240" w:lineRule="auto"/>
              <w:jc w:val="left"/>
              <w:rPr>
                <w:rFonts w:asciiTheme="majorHAnsi" w:eastAsia="Times New Roman" w:hAnsiTheme="majorHAnsi" w:cstheme="majorHAnsi"/>
                <w:b/>
                <w:bCs/>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1F8A4EB5" w14:textId="77777777" w:rsidR="004B34EC" w:rsidRPr="00075966" w:rsidRDefault="004B34EC" w:rsidP="00A751B4">
            <w:pPr>
              <w:spacing w:after="0" w:line="240" w:lineRule="auto"/>
              <w:jc w:val="left"/>
              <w:rPr>
                <w:rFonts w:asciiTheme="majorHAnsi" w:eastAsia="Times New Roman" w:hAnsiTheme="majorHAnsi" w:cstheme="majorHAnsi"/>
                <w:b/>
                <w:bCs/>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7FA3BE4" w14:textId="77777777" w:rsidR="004B34EC" w:rsidRPr="00075966" w:rsidRDefault="004B34EC" w:rsidP="00A751B4">
            <w:pPr>
              <w:spacing w:after="0" w:line="240" w:lineRule="auto"/>
              <w:jc w:val="left"/>
              <w:rPr>
                <w:rFonts w:asciiTheme="majorHAnsi" w:eastAsia="Times New Roman" w:hAnsiTheme="majorHAnsi" w:cstheme="majorHAnsi"/>
                <w:b/>
                <w:bCs/>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75D84DE6" w14:textId="77777777" w:rsidR="004B34EC" w:rsidRPr="00075966" w:rsidRDefault="004B34EC" w:rsidP="00A751B4">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063179FA" w14:textId="77777777" w:rsidR="004B34EC" w:rsidRPr="00075966" w:rsidRDefault="004B34EC" w:rsidP="00A751B4">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3212464" w14:textId="77777777" w:rsidR="004B34EC" w:rsidRPr="00075966" w:rsidRDefault="004B34EC" w:rsidP="00A751B4">
            <w:pPr>
              <w:spacing w:after="0" w:line="240" w:lineRule="auto"/>
              <w:jc w:val="left"/>
              <w:rPr>
                <w:rFonts w:asciiTheme="majorHAnsi" w:eastAsia="Times New Roman" w:hAnsiTheme="majorHAnsi" w:cstheme="majorHAnsi"/>
                <w:b/>
                <w:bCs/>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97DEF7D" w14:textId="77777777" w:rsidR="004B34EC" w:rsidRPr="00075966" w:rsidRDefault="004B34EC" w:rsidP="00A751B4">
            <w:pPr>
              <w:spacing w:after="0" w:line="240" w:lineRule="auto"/>
              <w:jc w:val="left"/>
              <w:rPr>
                <w:rFonts w:asciiTheme="majorHAnsi" w:eastAsia="Times New Roman" w:hAnsiTheme="majorHAnsi" w:cstheme="majorHAnsi"/>
                <w:b/>
                <w:bCs/>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F595C1D" w14:textId="77777777" w:rsidR="004B34EC" w:rsidRPr="00075966" w:rsidRDefault="004B34EC" w:rsidP="00A751B4">
            <w:pPr>
              <w:spacing w:after="0" w:line="240" w:lineRule="auto"/>
              <w:jc w:val="left"/>
              <w:rPr>
                <w:rFonts w:asciiTheme="majorHAnsi" w:eastAsia="Times New Roman" w:hAnsiTheme="majorHAnsi" w:cstheme="majorHAnsi"/>
                <w:b/>
                <w:bCs/>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22F85DF" w14:textId="77777777" w:rsidR="004B34EC" w:rsidRPr="00075966" w:rsidRDefault="004B34EC" w:rsidP="00A751B4">
            <w:pPr>
              <w:spacing w:after="0" w:line="240" w:lineRule="auto"/>
              <w:jc w:val="left"/>
              <w:rPr>
                <w:rFonts w:asciiTheme="majorHAnsi" w:eastAsia="Times New Roman" w:hAnsiTheme="majorHAnsi" w:cstheme="majorHAnsi"/>
                <w:b/>
                <w:bCs/>
                <w:sz w:val="20"/>
                <w:szCs w:val="20"/>
                <w:lang w:eastAsia="en-GB"/>
              </w:rPr>
            </w:pPr>
          </w:p>
        </w:tc>
        <w:tc>
          <w:tcPr>
            <w:tcW w:w="1863" w:type="dxa"/>
            <w:tcBorders>
              <w:top w:val="nil"/>
              <w:left w:val="nil"/>
              <w:bottom w:val="nil"/>
              <w:right w:val="nil"/>
            </w:tcBorders>
            <w:noWrap/>
            <w:vAlign w:val="bottom"/>
            <w:hideMark/>
          </w:tcPr>
          <w:p w14:paraId="242FA4D7"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r>
      <w:tr w:rsidR="004B34EC" w:rsidRPr="00075966" w14:paraId="58A6450B" w14:textId="77777777" w:rsidTr="00A751B4">
        <w:trPr>
          <w:trHeight w:val="340"/>
        </w:trPr>
        <w:tc>
          <w:tcPr>
            <w:tcW w:w="236" w:type="dxa"/>
            <w:tcBorders>
              <w:top w:val="nil"/>
              <w:left w:val="nil"/>
              <w:bottom w:val="nil"/>
              <w:right w:val="nil"/>
            </w:tcBorders>
            <w:noWrap/>
            <w:vAlign w:val="bottom"/>
            <w:hideMark/>
          </w:tcPr>
          <w:p w14:paraId="177EC10B"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4C08B4D" w14:textId="77777777" w:rsidR="004B34EC" w:rsidRPr="00075966" w:rsidRDefault="004B34EC" w:rsidP="00A751B4">
            <w:pPr>
              <w:spacing w:after="0" w:line="240" w:lineRule="auto"/>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85" w:type="dxa"/>
            <w:tcBorders>
              <w:top w:val="nil"/>
              <w:left w:val="nil"/>
              <w:bottom w:val="single" w:sz="8" w:space="0" w:color="auto"/>
              <w:right w:val="single" w:sz="8" w:space="0" w:color="auto"/>
            </w:tcBorders>
            <w:vAlign w:val="center"/>
            <w:hideMark/>
          </w:tcPr>
          <w:p w14:paraId="19ACEDAE" w14:textId="77777777" w:rsidR="004B34EC" w:rsidRPr="00075966" w:rsidRDefault="004B34EC" w:rsidP="00A751B4">
            <w:pPr>
              <w:spacing w:after="0" w:line="240" w:lineRule="auto"/>
              <w:jc w:val="left"/>
              <w:rPr>
                <w:rFonts w:asciiTheme="majorHAnsi" w:eastAsia="Times New Roman" w:hAnsiTheme="majorHAnsi" w:cstheme="majorHAnsi"/>
                <w:lang w:eastAsia="en-GB"/>
              </w:rPr>
            </w:pPr>
            <w:r w:rsidRPr="00075966">
              <w:rPr>
                <w:rFonts w:asciiTheme="majorHAnsi" w:eastAsia="Times New Roman" w:hAnsiTheme="majorHAnsi" w:cstheme="majorHAnsi"/>
                <w:lang w:eastAsia="en-GB"/>
              </w:rPr>
              <w:t> </w:t>
            </w:r>
          </w:p>
        </w:tc>
        <w:tc>
          <w:tcPr>
            <w:tcW w:w="1275" w:type="dxa"/>
            <w:tcBorders>
              <w:top w:val="nil"/>
              <w:left w:val="nil"/>
              <w:bottom w:val="single" w:sz="8" w:space="0" w:color="auto"/>
              <w:right w:val="single" w:sz="8" w:space="0" w:color="auto"/>
            </w:tcBorders>
            <w:vAlign w:val="center"/>
            <w:hideMark/>
          </w:tcPr>
          <w:p w14:paraId="1A26E47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(A)</w:t>
            </w:r>
          </w:p>
        </w:tc>
        <w:tc>
          <w:tcPr>
            <w:tcW w:w="2277" w:type="dxa"/>
            <w:tcBorders>
              <w:top w:val="nil"/>
              <w:left w:val="nil"/>
              <w:bottom w:val="single" w:sz="8" w:space="0" w:color="auto"/>
              <w:right w:val="single" w:sz="8" w:space="0" w:color="auto"/>
            </w:tcBorders>
            <w:vAlign w:val="center"/>
            <w:hideMark/>
          </w:tcPr>
          <w:p w14:paraId="61182C55"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w:t>
            </w:r>
          </w:p>
        </w:tc>
        <w:tc>
          <w:tcPr>
            <w:tcW w:w="1976" w:type="dxa"/>
            <w:tcBorders>
              <w:top w:val="nil"/>
              <w:left w:val="nil"/>
              <w:bottom w:val="single" w:sz="8" w:space="0" w:color="auto"/>
              <w:right w:val="single" w:sz="8" w:space="0" w:color="auto"/>
            </w:tcBorders>
            <w:vAlign w:val="center"/>
            <w:hideMark/>
          </w:tcPr>
          <w:p w14:paraId="77699710"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w:t>
            </w:r>
          </w:p>
        </w:tc>
        <w:tc>
          <w:tcPr>
            <w:tcW w:w="1526" w:type="dxa"/>
            <w:tcBorders>
              <w:top w:val="nil"/>
              <w:left w:val="nil"/>
              <w:bottom w:val="single" w:sz="8" w:space="0" w:color="auto"/>
              <w:right w:val="single" w:sz="8" w:space="0" w:color="auto"/>
            </w:tcBorders>
            <w:vAlign w:val="center"/>
            <w:hideMark/>
          </w:tcPr>
          <w:p w14:paraId="28D52704"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(D)</w:t>
            </w:r>
          </w:p>
        </w:tc>
        <w:tc>
          <w:tcPr>
            <w:tcW w:w="1592" w:type="dxa"/>
            <w:tcBorders>
              <w:top w:val="nil"/>
              <w:left w:val="nil"/>
              <w:bottom w:val="single" w:sz="8" w:space="0" w:color="auto"/>
              <w:right w:val="single" w:sz="8" w:space="0" w:color="auto"/>
            </w:tcBorders>
            <w:vAlign w:val="center"/>
            <w:hideMark/>
          </w:tcPr>
          <w:p w14:paraId="14469501"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w:t>
            </w:r>
          </w:p>
        </w:tc>
        <w:tc>
          <w:tcPr>
            <w:tcW w:w="993" w:type="dxa"/>
            <w:tcBorders>
              <w:top w:val="nil"/>
              <w:left w:val="nil"/>
              <w:bottom w:val="single" w:sz="8" w:space="0" w:color="auto"/>
              <w:right w:val="single" w:sz="8" w:space="0" w:color="auto"/>
            </w:tcBorders>
            <w:vAlign w:val="center"/>
            <w:hideMark/>
          </w:tcPr>
          <w:p w14:paraId="72CF04F4"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(F)</w:t>
            </w:r>
          </w:p>
        </w:tc>
        <w:tc>
          <w:tcPr>
            <w:tcW w:w="1701" w:type="dxa"/>
            <w:tcBorders>
              <w:top w:val="nil"/>
              <w:left w:val="nil"/>
              <w:bottom w:val="single" w:sz="8" w:space="0" w:color="auto"/>
              <w:right w:val="single" w:sz="8" w:space="0" w:color="auto"/>
            </w:tcBorders>
            <w:vAlign w:val="center"/>
            <w:hideMark/>
          </w:tcPr>
          <w:p w14:paraId="0AFDEA52"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A1311F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48DF3C79" w14:textId="77777777" w:rsidTr="00A751B4">
        <w:trPr>
          <w:trHeight w:val="340"/>
        </w:trPr>
        <w:tc>
          <w:tcPr>
            <w:tcW w:w="236" w:type="dxa"/>
            <w:tcBorders>
              <w:top w:val="nil"/>
              <w:left w:val="nil"/>
              <w:bottom w:val="nil"/>
              <w:right w:val="nil"/>
            </w:tcBorders>
            <w:noWrap/>
            <w:vAlign w:val="bottom"/>
            <w:hideMark/>
          </w:tcPr>
          <w:p w14:paraId="7DB395ED"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8BAA9E"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85" w:type="dxa"/>
            <w:tcBorders>
              <w:top w:val="nil"/>
              <w:left w:val="nil"/>
              <w:bottom w:val="single" w:sz="8" w:space="0" w:color="auto"/>
              <w:right w:val="single" w:sz="8" w:space="0" w:color="auto"/>
            </w:tcBorders>
            <w:vAlign w:val="center"/>
            <w:hideMark/>
          </w:tcPr>
          <w:p w14:paraId="221D639D"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C834D62"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43C9027"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76" w:type="dxa"/>
            <w:tcBorders>
              <w:top w:val="nil"/>
              <w:left w:val="nil"/>
              <w:bottom w:val="single" w:sz="8" w:space="0" w:color="auto"/>
              <w:right w:val="single" w:sz="8" w:space="0" w:color="auto"/>
            </w:tcBorders>
            <w:vAlign w:val="center"/>
            <w:hideMark/>
          </w:tcPr>
          <w:p w14:paraId="1273030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1491696"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vAlign w:val="center"/>
            <w:hideMark/>
          </w:tcPr>
          <w:p w14:paraId="4BF464EA"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993" w:type="dxa"/>
            <w:tcBorders>
              <w:top w:val="nil"/>
              <w:left w:val="nil"/>
              <w:bottom w:val="single" w:sz="8" w:space="0" w:color="auto"/>
              <w:right w:val="single" w:sz="8" w:space="0" w:color="auto"/>
            </w:tcBorders>
            <w:vAlign w:val="center"/>
            <w:hideMark/>
          </w:tcPr>
          <w:p w14:paraId="79D0387A"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1701" w:type="dxa"/>
            <w:tcBorders>
              <w:top w:val="nil"/>
              <w:left w:val="nil"/>
              <w:bottom w:val="single" w:sz="8" w:space="0" w:color="auto"/>
              <w:right w:val="single" w:sz="8" w:space="0" w:color="auto"/>
            </w:tcBorders>
            <w:vAlign w:val="center"/>
            <w:hideMark/>
          </w:tcPr>
          <w:p w14:paraId="4413877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C41F19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333638ED" w14:textId="77777777" w:rsidTr="00A751B4">
        <w:trPr>
          <w:trHeight w:val="340"/>
        </w:trPr>
        <w:tc>
          <w:tcPr>
            <w:tcW w:w="236" w:type="dxa"/>
            <w:tcBorders>
              <w:top w:val="nil"/>
              <w:left w:val="nil"/>
              <w:bottom w:val="nil"/>
              <w:right w:val="nil"/>
            </w:tcBorders>
            <w:noWrap/>
            <w:vAlign w:val="bottom"/>
            <w:hideMark/>
          </w:tcPr>
          <w:p w14:paraId="371FD463"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23990E"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85" w:type="dxa"/>
            <w:tcBorders>
              <w:top w:val="nil"/>
              <w:left w:val="nil"/>
              <w:bottom w:val="single" w:sz="8" w:space="0" w:color="auto"/>
              <w:right w:val="single" w:sz="8" w:space="0" w:color="auto"/>
            </w:tcBorders>
            <w:vAlign w:val="center"/>
            <w:hideMark/>
          </w:tcPr>
          <w:p w14:paraId="7FB385AC"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51C24A7"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3B6D63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5845A525"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vAlign w:val="center"/>
            <w:hideMark/>
          </w:tcPr>
          <w:p w14:paraId="02DD651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27D003A"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07E59C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A464A27"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59794D9"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626225C7" w14:textId="77777777" w:rsidTr="00A751B4">
        <w:trPr>
          <w:trHeight w:val="340"/>
        </w:trPr>
        <w:tc>
          <w:tcPr>
            <w:tcW w:w="236" w:type="dxa"/>
            <w:tcBorders>
              <w:top w:val="nil"/>
              <w:left w:val="nil"/>
              <w:bottom w:val="nil"/>
              <w:right w:val="nil"/>
            </w:tcBorders>
            <w:noWrap/>
            <w:vAlign w:val="bottom"/>
            <w:hideMark/>
          </w:tcPr>
          <w:p w14:paraId="4232ABBF"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CF39B7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985" w:type="dxa"/>
            <w:tcBorders>
              <w:top w:val="nil"/>
              <w:left w:val="nil"/>
              <w:bottom w:val="single" w:sz="8" w:space="0" w:color="auto"/>
              <w:right w:val="single" w:sz="8" w:space="0" w:color="auto"/>
            </w:tcBorders>
            <w:vAlign w:val="center"/>
            <w:hideMark/>
          </w:tcPr>
          <w:p w14:paraId="189F552F"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393ADB6"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37BFD74"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06B718E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943B7AD"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5EA4C8C"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8879BD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701" w:type="dxa"/>
            <w:tcBorders>
              <w:top w:val="nil"/>
              <w:left w:val="nil"/>
              <w:bottom w:val="single" w:sz="8" w:space="0" w:color="auto"/>
              <w:right w:val="single" w:sz="8" w:space="0" w:color="auto"/>
            </w:tcBorders>
            <w:vAlign w:val="center"/>
            <w:hideMark/>
          </w:tcPr>
          <w:p w14:paraId="45730A4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95E514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2B2E84F4" w14:textId="77777777" w:rsidTr="00A751B4">
        <w:trPr>
          <w:trHeight w:val="340"/>
        </w:trPr>
        <w:tc>
          <w:tcPr>
            <w:tcW w:w="236" w:type="dxa"/>
            <w:tcBorders>
              <w:top w:val="nil"/>
              <w:left w:val="nil"/>
              <w:bottom w:val="nil"/>
              <w:right w:val="nil"/>
            </w:tcBorders>
            <w:noWrap/>
            <w:vAlign w:val="bottom"/>
            <w:hideMark/>
          </w:tcPr>
          <w:p w14:paraId="6A503A94"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2E4203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85" w:type="dxa"/>
            <w:tcBorders>
              <w:top w:val="nil"/>
              <w:left w:val="nil"/>
              <w:bottom w:val="single" w:sz="8" w:space="0" w:color="auto"/>
              <w:right w:val="single" w:sz="8" w:space="0" w:color="auto"/>
            </w:tcBorders>
            <w:vAlign w:val="center"/>
            <w:hideMark/>
          </w:tcPr>
          <w:p w14:paraId="24B4159A"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BAD7CF4"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99F6579"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33049BB7"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2D67D44"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99085FA"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8708D5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701" w:type="dxa"/>
            <w:tcBorders>
              <w:top w:val="nil"/>
              <w:left w:val="nil"/>
              <w:bottom w:val="single" w:sz="8" w:space="0" w:color="auto"/>
              <w:right w:val="single" w:sz="8" w:space="0" w:color="auto"/>
            </w:tcBorders>
            <w:vAlign w:val="center"/>
            <w:hideMark/>
          </w:tcPr>
          <w:p w14:paraId="60EBA51D"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B2A2732"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0737717F" w14:textId="77777777" w:rsidTr="00A751B4">
        <w:trPr>
          <w:trHeight w:val="340"/>
        </w:trPr>
        <w:tc>
          <w:tcPr>
            <w:tcW w:w="236" w:type="dxa"/>
            <w:tcBorders>
              <w:top w:val="nil"/>
              <w:left w:val="nil"/>
              <w:bottom w:val="nil"/>
              <w:right w:val="nil"/>
            </w:tcBorders>
            <w:noWrap/>
            <w:vAlign w:val="bottom"/>
            <w:hideMark/>
          </w:tcPr>
          <w:p w14:paraId="32AF4BAC"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9F6E6D2"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5</w:t>
            </w:r>
          </w:p>
        </w:tc>
        <w:tc>
          <w:tcPr>
            <w:tcW w:w="1985" w:type="dxa"/>
            <w:tcBorders>
              <w:top w:val="nil"/>
              <w:left w:val="nil"/>
              <w:bottom w:val="single" w:sz="8" w:space="0" w:color="auto"/>
              <w:right w:val="single" w:sz="8" w:space="0" w:color="auto"/>
            </w:tcBorders>
            <w:vAlign w:val="center"/>
            <w:hideMark/>
          </w:tcPr>
          <w:p w14:paraId="6001B7E4"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CF8891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5B0C480"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096F275D"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0845CB7E"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vAlign w:val="center"/>
            <w:hideMark/>
          </w:tcPr>
          <w:p w14:paraId="789C56CB"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993" w:type="dxa"/>
            <w:tcBorders>
              <w:top w:val="nil"/>
              <w:left w:val="nil"/>
              <w:bottom w:val="single" w:sz="8" w:space="0" w:color="auto"/>
              <w:right w:val="single" w:sz="8" w:space="0" w:color="auto"/>
            </w:tcBorders>
            <w:vAlign w:val="center"/>
            <w:hideMark/>
          </w:tcPr>
          <w:p w14:paraId="20BAA887"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701" w:type="dxa"/>
            <w:tcBorders>
              <w:top w:val="nil"/>
              <w:left w:val="nil"/>
              <w:bottom w:val="single" w:sz="8" w:space="0" w:color="auto"/>
              <w:right w:val="single" w:sz="8" w:space="0" w:color="auto"/>
            </w:tcBorders>
            <w:vAlign w:val="center"/>
            <w:hideMark/>
          </w:tcPr>
          <w:p w14:paraId="33E0036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3EF87B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3463C3E8" w14:textId="77777777" w:rsidTr="00A751B4">
        <w:trPr>
          <w:trHeight w:val="340"/>
        </w:trPr>
        <w:tc>
          <w:tcPr>
            <w:tcW w:w="236" w:type="dxa"/>
            <w:tcBorders>
              <w:top w:val="nil"/>
              <w:left w:val="nil"/>
              <w:bottom w:val="nil"/>
              <w:right w:val="nil"/>
            </w:tcBorders>
            <w:noWrap/>
            <w:vAlign w:val="bottom"/>
            <w:hideMark/>
          </w:tcPr>
          <w:p w14:paraId="7509D712"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8CC7C0"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85" w:type="dxa"/>
            <w:tcBorders>
              <w:top w:val="nil"/>
              <w:left w:val="nil"/>
              <w:bottom w:val="single" w:sz="8" w:space="0" w:color="auto"/>
              <w:right w:val="single" w:sz="8" w:space="0" w:color="auto"/>
            </w:tcBorders>
            <w:vAlign w:val="center"/>
            <w:hideMark/>
          </w:tcPr>
          <w:p w14:paraId="54D7CE1E"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60B25AB"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4B109F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36D8BB9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33A0C4A1"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39A4203E"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6875B680"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701" w:type="dxa"/>
            <w:tcBorders>
              <w:top w:val="nil"/>
              <w:left w:val="nil"/>
              <w:bottom w:val="single" w:sz="8" w:space="0" w:color="auto"/>
              <w:right w:val="single" w:sz="8" w:space="0" w:color="auto"/>
            </w:tcBorders>
            <w:vAlign w:val="center"/>
            <w:hideMark/>
          </w:tcPr>
          <w:p w14:paraId="06E72D6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DC4DD1E"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23E94BF8" w14:textId="77777777" w:rsidTr="00A751B4">
        <w:trPr>
          <w:trHeight w:val="340"/>
        </w:trPr>
        <w:tc>
          <w:tcPr>
            <w:tcW w:w="236" w:type="dxa"/>
            <w:tcBorders>
              <w:top w:val="nil"/>
              <w:left w:val="nil"/>
              <w:bottom w:val="nil"/>
              <w:right w:val="nil"/>
            </w:tcBorders>
            <w:noWrap/>
            <w:vAlign w:val="bottom"/>
            <w:hideMark/>
          </w:tcPr>
          <w:p w14:paraId="725F666E"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0E9914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985" w:type="dxa"/>
            <w:tcBorders>
              <w:top w:val="nil"/>
              <w:left w:val="nil"/>
              <w:bottom w:val="single" w:sz="8" w:space="0" w:color="auto"/>
              <w:right w:val="single" w:sz="8" w:space="0" w:color="auto"/>
            </w:tcBorders>
            <w:vAlign w:val="center"/>
            <w:hideMark/>
          </w:tcPr>
          <w:p w14:paraId="2B7752CC"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BB01535"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4D2A5577"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6C1D8D72"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44C838BD"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0357AE8"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2EB904BA"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701" w:type="dxa"/>
            <w:tcBorders>
              <w:top w:val="nil"/>
              <w:left w:val="nil"/>
              <w:bottom w:val="single" w:sz="8" w:space="0" w:color="auto"/>
              <w:right w:val="single" w:sz="8" w:space="0" w:color="auto"/>
            </w:tcBorders>
            <w:vAlign w:val="center"/>
            <w:hideMark/>
          </w:tcPr>
          <w:p w14:paraId="0AF7235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614B825"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3D05745F" w14:textId="77777777" w:rsidTr="00A751B4">
        <w:trPr>
          <w:trHeight w:val="340"/>
        </w:trPr>
        <w:tc>
          <w:tcPr>
            <w:tcW w:w="236" w:type="dxa"/>
            <w:tcBorders>
              <w:top w:val="nil"/>
              <w:left w:val="nil"/>
              <w:bottom w:val="nil"/>
              <w:right w:val="nil"/>
            </w:tcBorders>
            <w:noWrap/>
            <w:vAlign w:val="bottom"/>
            <w:hideMark/>
          </w:tcPr>
          <w:p w14:paraId="48142B7B"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D4E4FA"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985" w:type="dxa"/>
            <w:tcBorders>
              <w:top w:val="nil"/>
              <w:left w:val="nil"/>
              <w:bottom w:val="single" w:sz="8" w:space="0" w:color="auto"/>
              <w:right w:val="single" w:sz="8" w:space="0" w:color="auto"/>
            </w:tcBorders>
            <w:vAlign w:val="center"/>
            <w:hideMark/>
          </w:tcPr>
          <w:p w14:paraId="2A6115C0"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98C32CD"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4285CA5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21AFA28D"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9FBD13D"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C96FF14"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47C48E0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701" w:type="dxa"/>
            <w:tcBorders>
              <w:top w:val="nil"/>
              <w:left w:val="nil"/>
              <w:bottom w:val="single" w:sz="8" w:space="0" w:color="auto"/>
              <w:right w:val="single" w:sz="8" w:space="0" w:color="auto"/>
            </w:tcBorders>
            <w:vAlign w:val="center"/>
            <w:hideMark/>
          </w:tcPr>
          <w:p w14:paraId="5A88EAB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1A188A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4A8BAA51" w14:textId="77777777" w:rsidTr="00A751B4">
        <w:trPr>
          <w:trHeight w:val="340"/>
        </w:trPr>
        <w:tc>
          <w:tcPr>
            <w:tcW w:w="236" w:type="dxa"/>
            <w:tcBorders>
              <w:top w:val="nil"/>
              <w:left w:val="nil"/>
              <w:bottom w:val="nil"/>
              <w:right w:val="nil"/>
            </w:tcBorders>
            <w:noWrap/>
            <w:vAlign w:val="bottom"/>
            <w:hideMark/>
          </w:tcPr>
          <w:p w14:paraId="154E2F57"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37AD360"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985" w:type="dxa"/>
            <w:tcBorders>
              <w:top w:val="nil"/>
              <w:left w:val="nil"/>
              <w:bottom w:val="single" w:sz="8" w:space="0" w:color="auto"/>
              <w:right w:val="single" w:sz="8" w:space="0" w:color="auto"/>
            </w:tcBorders>
            <w:vAlign w:val="center"/>
            <w:hideMark/>
          </w:tcPr>
          <w:p w14:paraId="4A0C019C"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9A6A1B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18963CAD"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76" w:type="dxa"/>
            <w:tcBorders>
              <w:top w:val="nil"/>
              <w:left w:val="nil"/>
              <w:bottom w:val="single" w:sz="8" w:space="0" w:color="auto"/>
              <w:right w:val="single" w:sz="8" w:space="0" w:color="auto"/>
            </w:tcBorders>
            <w:vAlign w:val="center"/>
            <w:hideMark/>
          </w:tcPr>
          <w:p w14:paraId="56A27AD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25024B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79E1FD5"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993" w:type="dxa"/>
            <w:tcBorders>
              <w:top w:val="nil"/>
              <w:left w:val="nil"/>
              <w:bottom w:val="single" w:sz="8" w:space="0" w:color="auto"/>
              <w:right w:val="single" w:sz="8" w:space="0" w:color="auto"/>
            </w:tcBorders>
            <w:vAlign w:val="center"/>
            <w:hideMark/>
          </w:tcPr>
          <w:p w14:paraId="1837F890"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647590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A2FE5B1"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3345B50B" w14:textId="77777777" w:rsidTr="00A751B4">
        <w:trPr>
          <w:trHeight w:val="340"/>
        </w:trPr>
        <w:tc>
          <w:tcPr>
            <w:tcW w:w="236" w:type="dxa"/>
            <w:tcBorders>
              <w:top w:val="nil"/>
              <w:left w:val="nil"/>
              <w:bottom w:val="nil"/>
              <w:right w:val="nil"/>
            </w:tcBorders>
            <w:noWrap/>
            <w:vAlign w:val="bottom"/>
            <w:hideMark/>
          </w:tcPr>
          <w:p w14:paraId="6B11B84B"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D8116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9207581"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D48D4F0"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1E1DFDCA"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F9DF8EF"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A63DEC2"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465B516"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CE0C31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5A928B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58CBD4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11441843" w14:textId="77777777" w:rsidTr="00A751B4">
        <w:trPr>
          <w:trHeight w:val="340"/>
        </w:trPr>
        <w:tc>
          <w:tcPr>
            <w:tcW w:w="236" w:type="dxa"/>
            <w:tcBorders>
              <w:top w:val="nil"/>
              <w:left w:val="nil"/>
              <w:bottom w:val="nil"/>
              <w:right w:val="nil"/>
            </w:tcBorders>
            <w:noWrap/>
            <w:vAlign w:val="bottom"/>
            <w:hideMark/>
          </w:tcPr>
          <w:p w14:paraId="143F2AA9"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5449B2"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A9C0342"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E35F3C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06D55231"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0BEC6D1"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71DE0F6C"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F0297B8"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18366DA"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701" w:type="dxa"/>
            <w:tcBorders>
              <w:top w:val="nil"/>
              <w:left w:val="nil"/>
              <w:bottom w:val="single" w:sz="8" w:space="0" w:color="auto"/>
              <w:right w:val="single" w:sz="8" w:space="0" w:color="auto"/>
            </w:tcBorders>
            <w:vAlign w:val="center"/>
            <w:hideMark/>
          </w:tcPr>
          <w:p w14:paraId="390DA086"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AD3FAA9"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05AC0BC1" w14:textId="77777777" w:rsidTr="00A751B4">
        <w:trPr>
          <w:trHeight w:val="340"/>
        </w:trPr>
        <w:tc>
          <w:tcPr>
            <w:tcW w:w="236" w:type="dxa"/>
            <w:tcBorders>
              <w:top w:val="nil"/>
              <w:left w:val="nil"/>
              <w:bottom w:val="nil"/>
              <w:right w:val="nil"/>
            </w:tcBorders>
            <w:noWrap/>
            <w:vAlign w:val="bottom"/>
            <w:hideMark/>
          </w:tcPr>
          <w:p w14:paraId="7C638745"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149667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985" w:type="dxa"/>
            <w:tcBorders>
              <w:top w:val="nil"/>
              <w:left w:val="nil"/>
              <w:bottom w:val="single" w:sz="8" w:space="0" w:color="auto"/>
              <w:right w:val="single" w:sz="8" w:space="0" w:color="auto"/>
            </w:tcBorders>
            <w:vAlign w:val="center"/>
            <w:hideMark/>
          </w:tcPr>
          <w:p w14:paraId="47ECBB92"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FE4AFC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63390431"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1D62B8E6"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F5C1503"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A9EFC8A"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04B1C11"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C807B29"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801BC92"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5A82DC13" w14:textId="77777777" w:rsidTr="00A751B4">
        <w:trPr>
          <w:trHeight w:val="340"/>
        </w:trPr>
        <w:tc>
          <w:tcPr>
            <w:tcW w:w="236" w:type="dxa"/>
            <w:tcBorders>
              <w:top w:val="nil"/>
              <w:left w:val="nil"/>
              <w:bottom w:val="nil"/>
              <w:right w:val="nil"/>
            </w:tcBorders>
            <w:noWrap/>
            <w:vAlign w:val="bottom"/>
            <w:hideMark/>
          </w:tcPr>
          <w:p w14:paraId="344B8F01"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B9F36D"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13</w:t>
            </w:r>
          </w:p>
        </w:tc>
        <w:tc>
          <w:tcPr>
            <w:tcW w:w="1985" w:type="dxa"/>
            <w:tcBorders>
              <w:top w:val="nil"/>
              <w:left w:val="nil"/>
              <w:bottom w:val="single" w:sz="8" w:space="0" w:color="auto"/>
              <w:right w:val="single" w:sz="8" w:space="0" w:color="auto"/>
            </w:tcBorders>
            <w:vAlign w:val="center"/>
            <w:hideMark/>
          </w:tcPr>
          <w:p w14:paraId="65BC832C"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0C012261"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22908C3A"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1E604E43"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6FA714DD"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77D848C9"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F6D3371"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5B5B499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8233A5D"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7F77E8BE" w14:textId="77777777" w:rsidTr="00A751B4">
        <w:trPr>
          <w:trHeight w:val="340"/>
        </w:trPr>
        <w:tc>
          <w:tcPr>
            <w:tcW w:w="236" w:type="dxa"/>
            <w:tcBorders>
              <w:top w:val="nil"/>
              <w:left w:val="nil"/>
              <w:bottom w:val="nil"/>
              <w:right w:val="nil"/>
            </w:tcBorders>
            <w:noWrap/>
            <w:vAlign w:val="bottom"/>
            <w:hideMark/>
          </w:tcPr>
          <w:p w14:paraId="69419A05"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4BE98D9"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EFA66F0"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174C088A"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5AF059A4"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1ABDBAB"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491708F6"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13BF970B"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8123406"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2D629868"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A7D9989"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04852391" w14:textId="77777777" w:rsidTr="00A751B4">
        <w:trPr>
          <w:trHeight w:val="340"/>
        </w:trPr>
        <w:tc>
          <w:tcPr>
            <w:tcW w:w="236" w:type="dxa"/>
            <w:tcBorders>
              <w:top w:val="nil"/>
              <w:left w:val="nil"/>
              <w:bottom w:val="nil"/>
              <w:right w:val="nil"/>
            </w:tcBorders>
            <w:noWrap/>
            <w:vAlign w:val="bottom"/>
            <w:hideMark/>
          </w:tcPr>
          <w:p w14:paraId="3628C845"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597D3A9"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C9FD702"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5B082EAF"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63F3C9F0"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1A96D847"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27F3D856"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50BF2C17"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10B47D2"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38CF187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BEB14AD"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0E6AAAF1" w14:textId="77777777" w:rsidTr="00A751B4">
        <w:trPr>
          <w:trHeight w:val="340"/>
        </w:trPr>
        <w:tc>
          <w:tcPr>
            <w:tcW w:w="236" w:type="dxa"/>
            <w:tcBorders>
              <w:top w:val="nil"/>
              <w:left w:val="nil"/>
              <w:bottom w:val="nil"/>
              <w:right w:val="nil"/>
            </w:tcBorders>
            <w:noWrap/>
            <w:vAlign w:val="bottom"/>
            <w:hideMark/>
          </w:tcPr>
          <w:p w14:paraId="02B228C1"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D214A3"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16</w:t>
            </w:r>
          </w:p>
        </w:tc>
        <w:tc>
          <w:tcPr>
            <w:tcW w:w="1985" w:type="dxa"/>
            <w:tcBorders>
              <w:top w:val="nil"/>
              <w:left w:val="nil"/>
              <w:bottom w:val="single" w:sz="8" w:space="0" w:color="auto"/>
              <w:right w:val="single" w:sz="8" w:space="0" w:color="auto"/>
            </w:tcBorders>
            <w:vAlign w:val="center"/>
            <w:hideMark/>
          </w:tcPr>
          <w:p w14:paraId="216E5E40"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2228E17"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22B1D293"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1AE814CE"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5472D1ED"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53EC644D"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2ED0AF0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16D8275E"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D6B09FA"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r>
      <w:tr w:rsidR="004B34EC" w:rsidRPr="00075966" w14:paraId="77B3FDD3" w14:textId="77777777" w:rsidTr="00A751B4">
        <w:trPr>
          <w:trHeight w:val="340"/>
        </w:trPr>
        <w:tc>
          <w:tcPr>
            <w:tcW w:w="236" w:type="dxa"/>
            <w:tcBorders>
              <w:top w:val="nil"/>
              <w:left w:val="nil"/>
              <w:bottom w:val="nil"/>
              <w:right w:val="nil"/>
            </w:tcBorders>
            <w:noWrap/>
            <w:vAlign w:val="bottom"/>
            <w:hideMark/>
          </w:tcPr>
          <w:p w14:paraId="2D2CA16A"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24392C63" w14:textId="77777777" w:rsidR="004B34EC" w:rsidRPr="00075966" w:rsidRDefault="004B34EC" w:rsidP="00A751B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40689361"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2277" w:type="dxa"/>
            <w:tcBorders>
              <w:top w:val="nil"/>
              <w:left w:val="nil"/>
              <w:bottom w:val="nil"/>
              <w:right w:val="nil"/>
            </w:tcBorders>
            <w:noWrap/>
            <w:vAlign w:val="center"/>
            <w:hideMark/>
          </w:tcPr>
          <w:p w14:paraId="06EAB9AC" w14:textId="77777777" w:rsidR="004B34EC" w:rsidRPr="00075966" w:rsidRDefault="004B34EC" w:rsidP="00A751B4">
            <w:pPr>
              <w:spacing w:after="0" w:line="240" w:lineRule="auto"/>
              <w:jc w:val="center"/>
              <w:rPr>
                <w:rFonts w:asciiTheme="majorHAnsi" w:eastAsia="Times New Roman" w:hAnsiTheme="majorHAnsi" w:cstheme="majorHAnsi"/>
                <w:b/>
                <w:bCs/>
                <w:sz w:val="20"/>
                <w:szCs w:val="20"/>
                <w:lang w:eastAsia="en-GB"/>
              </w:rPr>
            </w:pPr>
          </w:p>
        </w:tc>
        <w:tc>
          <w:tcPr>
            <w:tcW w:w="1976" w:type="dxa"/>
            <w:tcBorders>
              <w:top w:val="nil"/>
              <w:left w:val="nil"/>
              <w:bottom w:val="nil"/>
              <w:right w:val="nil"/>
            </w:tcBorders>
            <w:noWrap/>
            <w:vAlign w:val="bottom"/>
            <w:hideMark/>
          </w:tcPr>
          <w:p w14:paraId="75E1AF42" w14:textId="77777777" w:rsidR="004B34EC" w:rsidRPr="00075966" w:rsidRDefault="004B34EC" w:rsidP="00A751B4">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6E0D6485"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12D631BD"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3E3ED708"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0BCC30AA" w14:textId="77777777" w:rsidR="004B34EC" w:rsidRPr="00075966" w:rsidRDefault="004B34EC" w:rsidP="00A751B4">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3373ACAB" w14:textId="77777777" w:rsidR="004B34EC" w:rsidRPr="00075966" w:rsidRDefault="004B34EC" w:rsidP="00A751B4">
            <w:pPr>
              <w:spacing w:after="0" w:line="240" w:lineRule="auto"/>
              <w:rPr>
                <w:rFonts w:asciiTheme="majorHAnsi" w:eastAsia="Times New Roman" w:hAnsiTheme="majorHAnsi" w:cstheme="majorHAnsi"/>
                <w:sz w:val="20"/>
                <w:szCs w:val="20"/>
                <w:lang w:eastAsia="en-GB"/>
              </w:rPr>
            </w:pPr>
          </w:p>
        </w:tc>
      </w:tr>
    </w:tbl>
    <w:p w14:paraId="5C9CC91D" w14:textId="77777777" w:rsidR="002F2F8D" w:rsidRDefault="002F2F8D" w:rsidP="002F2F8D">
      <w:pPr>
        <w:rPr>
          <w:b/>
          <w:bCs/>
        </w:rPr>
      </w:pPr>
    </w:p>
    <w:p w14:paraId="70F6A879" w14:textId="77777777" w:rsidR="00797436" w:rsidRDefault="00797436" w:rsidP="000B1A52">
      <w:pPr>
        <w:rPr>
          <w:lang w:val="en-GB"/>
        </w:rPr>
        <w:sectPr w:rsidR="00797436" w:rsidSect="002F2F8D">
          <w:pgSz w:w="16838" w:h="11906" w:orient="landscape" w:code="9"/>
          <w:pgMar w:top="1134" w:right="1276" w:bottom="1134" w:left="993" w:header="567" w:footer="584" w:gutter="0"/>
          <w:cols w:space="708"/>
          <w:docGrid w:linePitch="360"/>
        </w:sectPr>
      </w:pPr>
    </w:p>
    <w:p w14:paraId="41AA1661" w14:textId="310918BF" w:rsidR="002442E2" w:rsidRPr="001C4E02" w:rsidRDefault="007D7386" w:rsidP="001C4E02">
      <w:pPr>
        <w:pStyle w:val="AnnexH1"/>
        <w:ind w:left="0"/>
        <w:rPr>
          <w:sz w:val="32"/>
          <w:szCs w:val="32"/>
        </w:rPr>
      </w:pPr>
      <w:bookmarkStart w:id="137" w:name="_Toc224195235"/>
      <w:r w:rsidRPr="001C4E02">
        <w:rPr>
          <w:sz w:val="32"/>
          <w:szCs w:val="32"/>
        </w:rPr>
        <w:lastRenderedPageBreak/>
        <w:t xml:space="preserve">Bidder </w:t>
      </w:r>
      <w:r w:rsidR="009947D2" w:rsidRPr="001C4E02">
        <w:rPr>
          <w:sz w:val="32"/>
          <w:szCs w:val="32"/>
        </w:rPr>
        <w:t>Substantiating Evidence</w:t>
      </w:r>
      <w:bookmarkEnd w:id="137"/>
    </w:p>
    <w:p w14:paraId="35295AC9" w14:textId="3C79F92E" w:rsidR="00930106" w:rsidRPr="001C4E02" w:rsidRDefault="00930106" w:rsidP="00930106">
      <w:pPr>
        <w:pStyle w:val="Heading1"/>
        <w:rPr>
          <w:sz w:val="28"/>
          <w:szCs w:val="28"/>
        </w:rPr>
      </w:pPr>
      <w:bookmarkStart w:id="138" w:name="_Toc130544139"/>
      <w:bookmarkStart w:id="139" w:name="_Toc224195236"/>
      <w:r w:rsidRPr="001C4E02">
        <w:rPr>
          <w:sz w:val="28"/>
          <w:szCs w:val="28"/>
        </w:rPr>
        <w:t>Technical Mandatory Requirement Evidence</w:t>
      </w:r>
      <w:bookmarkEnd w:id="138"/>
      <w:bookmarkEnd w:id="139"/>
    </w:p>
    <w:p w14:paraId="62F076D3" w14:textId="2C6D9B83" w:rsidR="00CC6278" w:rsidRPr="001C4E02" w:rsidRDefault="00AE777F" w:rsidP="00930106">
      <w:pPr>
        <w:pStyle w:val="Heading2"/>
        <w:rPr>
          <w:szCs w:val="28"/>
        </w:rPr>
      </w:pPr>
      <w:bookmarkStart w:id="140" w:name="_Toc224195237"/>
      <w:r w:rsidRPr="001C4E02">
        <w:rPr>
          <w:szCs w:val="28"/>
        </w:rPr>
        <w:t>Bidder</w:t>
      </w:r>
      <w:r w:rsidR="00CC6278" w:rsidRPr="001C4E02">
        <w:rPr>
          <w:szCs w:val="28"/>
        </w:rPr>
        <w:t xml:space="preserve"> Experience and Capabilities</w:t>
      </w:r>
      <w:bookmarkEnd w:id="140"/>
      <w:r w:rsidR="00CC6278" w:rsidRPr="001C4E02">
        <w:rPr>
          <w:szCs w:val="28"/>
        </w:rPr>
        <w:t xml:space="preserve"> </w:t>
      </w:r>
    </w:p>
    <w:p w14:paraId="1A500DBA" w14:textId="38CC851A" w:rsidR="00607BCF" w:rsidRPr="00F67E39" w:rsidRDefault="00607BCF" w:rsidP="00F67E39">
      <w:pPr>
        <w:pStyle w:val="ListParagraph"/>
        <w:numPr>
          <w:ilvl w:val="0"/>
          <w:numId w:val="141"/>
        </w:numPr>
        <w:ind w:left="924" w:hanging="357"/>
      </w:pPr>
      <w:r w:rsidRPr="00F67E39">
        <w:t>Provide reference details and/or reference letter</w:t>
      </w:r>
      <w:r w:rsidR="003D7771" w:rsidRPr="00F67E39">
        <w:t>s</w:t>
      </w:r>
      <w:r w:rsidRPr="00F67E39">
        <w:t xml:space="preserve"> from at least Two (02) customers to whom the design, supply, installation, testing, and commissioning of fire suppression systems and detection, including gas suppression (FM-200, Novec 1230, CO₂), detection, and alarm integration were delivered in the past Five (05) years, from publication date of this Bid.</w:t>
      </w:r>
    </w:p>
    <w:p w14:paraId="281868E9" w14:textId="77777777" w:rsidR="00444BD2" w:rsidRDefault="00444BD2" w:rsidP="00444BD2">
      <w:pPr>
        <w:jc w:val="left"/>
      </w:pPr>
      <w:r>
        <w:tab/>
      </w:r>
      <w:r>
        <w:tab/>
      </w:r>
      <w:r>
        <w:tab/>
      </w:r>
      <w:r>
        <w:tab/>
      </w:r>
      <w:r>
        <w:tab/>
      </w:r>
      <w:r>
        <w:tab/>
      </w:r>
    </w:p>
    <w:p w14:paraId="177A4564" w14:textId="774D24C6" w:rsidR="00444BD2" w:rsidRPr="00444BD2" w:rsidRDefault="00444BD2" w:rsidP="001C4E02">
      <w:pPr>
        <w:ind w:left="3402" w:firstLine="567"/>
        <w:jc w:val="left"/>
        <w:rPr>
          <w:b/>
          <w:lang w:val="en-GB"/>
        </w:rPr>
      </w:pPr>
      <w:r w:rsidRPr="00444BD2">
        <w:rPr>
          <w:b/>
          <w:lang w:val="en-GB"/>
        </w:rPr>
        <w:t xml:space="preserve">Table </w:t>
      </w:r>
      <w:r w:rsidR="00964047">
        <w:rPr>
          <w:b/>
          <w:lang w:val="en-GB"/>
        </w:rPr>
        <w:t>9</w:t>
      </w:r>
      <w:r w:rsidRPr="00444BD2">
        <w:rPr>
          <w:b/>
          <w:lang w:val="en-GB"/>
        </w:rPr>
        <w:t>: References</w:t>
      </w:r>
    </w:p>
    <w:tbl>
      <w:tblPr>
        <w:tblStyle w:val="TableGrid"/>
        <w:tblW w:w="9639"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32"/>
        <w:gridCol w:w="1842"/>
        <w:gridCol w:w="4536"/>
        <w:gridCol w:w="1134"/>
      </w:tblGrid>
      <w:tr w:rsidR="00524176" w:rsidRPr="00444BD2" w14:paraId="3A493FCC" w14:textId="77777777" w:rsidTr="001C4E02">
        <w:tc>
          <w:tcPr>
            <w:tcW w:w="495" w:type="dxa"/>
            <w:shd w:val="solid" w:color="DBE5F1" w:themeColor="accent1" w:themeTint="33" w:fill="DBE5F1" w:themeFill="accent1" w:themeFillTint="33"/>
          </w:tcPr>
          <w:p w14:paraId="48C4CC58" w14:textId="77777777" w:rsidR="00444BD2" w:rsidRPr="00444BD2" w:rsidRDefault="00444BD2" w:rsidP="00444BD2">
            <w:pPr>
              <w:spacing w:after="120" w:line="276" w:lineRule="auto"/>
              <w:jc w:val="left"/>
              <w:rPr>
                <w:b/>
              </w:rPr>
            </w:pPr>
            <w:r w:rsidRPr="00444BD2">
              <w:rPr>
                <w:b/>
              </w:rPr>
              <w:t>No</w:t>
            </w:r>
          </w:p>
        </w:tc>
        <w:tc>
          <w:tcPr>
            <w:tcW w:w="1632" w:type="dxa"/>
            <w:shd w:val="solid" w:color="DBE5F1" w:themeColor="accent1" w:themeTint="33" w:fill="DBE5F1" w:themeFill="accent1" w:themeFillTint="33"/>
          </w:tcPr>
          <w:p w14:paraId="40E01C98" w14:textId="77777777" w:rsidR="00444BD2" w:rsidRPr="00444BD2" w:rsidRDefault="00444BD2" w:rsidP="00444BD2">
            <w:pPr>
              <w:spacing w:after="120" w:line="276" w:lineRule="auto"/>
              <w:jc w:val="left"/>
              <w:rPr>
                <w:b/>
              </w:rPr>
            </w:pPr>
            <w:r w:rsidRPr="00444BD2">
              <w:rPr>
                <w:b/>
              </w:rPr>
              <w:t>Company Name</w:t>
            </w:r>
          </w:p>
        </w:tc>
        <w:tc>
          <w:tcPr>
            <w:tcW w:w="1842" w:type="dxa"/>
            <w:shd w:val="solid" w:color="DBE5F1" w:themeColor="accent1" w:themeTint="33" w:fill="DBE5F1" w:themeFill="accent1" w:themeFillTint="33"/>
          </w:tcPr>
          <w:p w14:paraId="70B5B7C7" w14:textId="77777777" w:rsidR="00444BD2" w:rsidRPr="00444BD2" w:rsidRDefault="00444BD2" w:rsidP="00444BD2">
            <w:pPr>
              <w:spacing w:after="120" w:line="276" w:lineRule="auto"/>
              <w:jc w:val="left"/>
              <w:rPr>
                <w:b/>
              </w:rPr>
            </w:pPr>
            <w:r w:rsidRPr="00444BD2">
              <w:rPr>
                <w:b/>
              </w:rPr>
              <w:t>Reference person name, contact details</w:t>
            </w:r>
          </w:p>
        </w:tc>
        <w:tc>
          <w:tcPr>
            <w:tcW w:w="4536" w:type="dxa"/>
            <w:shd w:val="solid" w:color="DBE5F1" w:themeColor="accent1" w:themeTint="33" w:fill="DBE5F1" w:themeFill="accent1" w:themeFillTint="33"/>
          </w:tcPr>
          <w:p w14:paraId="06582EDA" w14:textId="77777777" w:rsidR="00444BD2" w:rsidRPr="00444BD2" w:rsidRDefault="00444BD2" w:rsidP="00444BD2">
            <w:pPr>
              <w:spacing w:after="120" w:line="276" w:lineRule="auto"/>
              <w:jc w:val="left"/>
              <w:rPr>
                <w:b/>
              </w:rPr>
            </w:pPr>
            <w:r w:rsidRPr="00444BD2">
              <w:rPr>
                <w:b/>
              </w:rPr>
              <w:t>Project Scope of Work</w:t>
            </w:r>
          </w:p>
        </w:tc>
        <w:tc>
          <w:tcPr>
            <w:tcW w:w="1134" w:type="dxa"/>
            <w:shd w:val="solid" w:color="DBE5F1" w:themeColor="accent1" w:themeTint="33" w:fill="DBE5F1" w:themeFill="accent1" w:themeFillTint="33"/>
          </w:tcPr>
          <w:p w14:paraId="000A27DB" w14:textId="77777777" w:rsidR="00444BD2" w:rsidRPr="00444BD2" w:rsidRDefault="00444BD2" w:rsidP="00444BD2">
            <w:pPr>
              <w:spacing w:after="120" w:line="276" w:lineRule="auto"/>
              <w:jc w:val="left"/>
              <w:rPr>
                <w:b/>
              </w:rPr>
            </w:pPr>
            <w:r w:rsidRPr="00444BD2">
              <w:rPr>
                <w:b/>
              </w:rPr>
              <w:t>Project start and end date</w:t>
            </w:r>
          </w:p>
        </w:tc>
      </w:tr>
      <w:tr w:rsidR="003D7771" w:rsidRPr="003D7771" w14:paraId="3D02FAF6" w14:textId="77777777" w:rsidTr="00524176">
        <w:tc>
          <w:tcPr>
            <w:tcW w:w="495" w:type="dxa"/>
          </w:tcPr>
          <w:p w14:paraId="5DBFA7EE" w14:textId="77777777" w:rsidR="00444BD2" w:rsidRPr="003D7771" w:rsidRDefault="00444BD2" w:rsidP="00444BD2">
            <w:pPr>
              <w:spacing w:after="120" w:line="276" w:lineRule="auto"/>
              <w:jc w:val="left"/>
            </w:pPr>
            <w:r w:rsidRPr="003D7771">
              <w:t>1.</w:t>
            </w:r>
          </w:p>
        </w:tc>
        <w:tc>
          <w:tcPr>
            <w:tcW w:w="1632" w:type="dxa"/>
          </w:tcPr>
          <w:p w14:paraId="2860BCDF" w14:textId="7592FA33" w:rsidR="00524176" w:rsidRPr="001C4E02" w:rsidRDefault="00524176" w:rsidP="00524176">
            <w:pPr>
              <w:pStyle w:val="ListParagraph"/>
            </w:pPr>
            <w:r w:rsidRPr="001C4E02">
              <w:t>&lt;Company Name&gt;</w:t>
            </w:r>
          </w:p>
          <w:p w14:paraId="1C9A4482" w14:textId="77777777" w:rsidR="00444BD2" w:rsidRPr="003D7771" w:rsidRDefault="00444BD2" w:rsidP="00444BD2">
            <w:pPr>
              <w:spacing w:after="120" w:line="276" w:lineRule="auto"/>
              <w:jc w:val="left"/>
            </w:pPr>
          </w:p>
        </w:tc>
        <w:tc>
          <w:tcPr>
            <w:tcW w:w="1842" w:type="dxa"/>
          </w:tcPr>
          <w:p w14:paraId="6482464F" w14:textId="77777777" w:rsidR="00524176" w:rsidRPr="001C4E02" w:rsidRDefault="00524176" w:rsidP="00524176">
            <w:pPr>
              <w:pStyle w:val="ListParagraph"/>
            </w:pPr>
            <w:r w:rsidRPr="001C4E02">
              <w:t>&lt;Person Name&gt;</w:t>
            </w:r>
          </w:p>
          <w:p w14:paraId="74D02DAC" w14:textId="77777777" w:rsidR="00524176" w:rsidRPr="001C4E02" w:rsidRDefault="00524176" w:rsidP="00524176">
            <w:pPr>
              <w:pStyle w:val="ListParagraph"/>
            </w:pPr>
            <w:r w:rsidRPr="001C4E02">
              <w:t>&lt;Tel&gt;</w:t>
            </w:r>
          </w:p>
          <w:p w14:paraId="6542EA0B" w14:textId="71750BAE" w:rsidR="00444BD2" w:rsidRPr="003D7771" w:rsidRDefault="00524176" w:rsidP="00524176">
            <w:pPr>
              <w:spacing w:after="120" w:line="276" w:lineRule="auto"/>
              <w:jc w:val="left"/>
            </w:pPr>
            <w:r w:rsidRPr="001C4E02">
              <w:t>&lt;email&gt;</w:t>
            </w:r>
          </w:p>
        </w:tc>
        <w:tc>
          <w:tcPr>
            <w:tcW w:w="4536" w:type="dxa"/>
          </w:tcPr>
          <w:p w14:paraId="53199863" w14:textId="5A99C231" w:rsidR="00444BD2" w:rsidRPr="003D7771" w:rsidRDefault="003A634D" w:rsidP="00444BD2">
            <w:pPr>
              <w:spacing w:after="120" w:line="276" w:lineRule="auto"/>
              <w:jc w:val="left"/>
            </w:pPr>
            <w:r w:rsidRPr="001C4E02">
              <w:t>&lt;</w:t>
            </w:r>
            <w:r w:rsidR="00444BD2" w:rsidRPr="003D7771">
              <w:t>Provide</w:t>
            </w:r>
            <w:r w:rsidR="00524176" w:rsidRPr="003D7771">
              <w:t xml:space="preserve"> Scope of Work from</w:t>
            </w:r>
            <w:r w:rsidR="00444BD2" w:rsidRPr="003D7771">
              <w:t xml:space="preserve"> customers to whom the design, supply, installation, testing, and commissioning of fire suppression systems and detection, including gas suppression (FM-200, Novec 1230, CO₂), detection, and alarm integration were delivered in the past </w:t>
            </w:r>
            <w:r w:rsidR="00444BD2" w:rsidRPr="003D7771">
              <w:rPr>
                <w:b/>
                <w:bCs/>
              </w:rPr>
              <w:t xml:space="preserve">Five (05) </w:t>
            </w:r>
            <w:r w:rsidR="00444BD2" w:rsidRPr="003D7771">
              <w:t>years, from publication date of this Bid</w:t>
            </w:r>
            <w:r w:rsidRPr="001C4E02">
              <w:t>&gt;</w:t>
            </w:r>
          </w:p>
        </w:tc>
        <w:tc>
          <w:tcPr>
            <w:tcW w:w="1134" w:type="dxa"/>
          </w:tcPr>
          <w:p w14:paraId="422583C4" w14:textId="77777777" w:rsidR="00524176" w:rsidRPr="001C4E02" w:rsidRDefault="00524176" w:rsidP="00524176">
            <w:pPr>
              <w:pStyle w:val="ListParagraph"/>
            </w:pPr>
            <w:r w:rsidRPr="001C4E02">
              <w:t>Start Date:</w:t>
            </w:r>
          </w:p>
          <w:p w14:paraId="17F7F97D" w14:textId="343CBC43" w:rsidR="00444BD2" w:rsidRPr="003D7771" w:rsidRDefault="00524176" w:rsidP="00524176">
            <w:pPr>
              <w:spacing w:after="120" w:line="276" w:lineRule="auto"/>
              <w:jc w:val="left"/>
            </w:pPr>
            <w:r w:rsidRPr="001C4E02">
              <w:t>End Date:</w:t>
            </w:r>
          </w:p>
          <w:p w14:paraId="1F2AFCFD" w14:textId="77777777" w:rsidR="00444BD2" w:rsidRPr="003D7771" w:rsidRDefault="00444BD2" w:rsidP="00444BD2">
            <w:pPr>
              <w:spacing w:after="120" w:line="276" w:lineRule="auto"/>
              <w:jc w:val="left"/>
            </w:pPr>
          </w:p>
          <w:p w14:paraId="4F3841D0" w14:textId="77777777" w:rsidR="00444BD2" w:rsidRPr="003D7771" w:rsidRDefault="00444BD2" w:rsidP="00444BD2">
            <w:pPr>
              <w:spacing w:after="120" w:line="276" w:lineRule="auto"/>
              <w:jc w:val="left"/>
            </w:pPr>
          </w:p>
          <w:p w14:paraId="3C41A27A" w14:textId="77777777" w:rsidR="00444BD2" w:rsidRPr="003D7771" w:rsidRDefault="00444BD2" w:rsidP="00444BD2">
            <w:pPr>
              <w:spacing w:after="120" w:line="276" w:lineRule="auto"/>
              <w:jc w:val="left"/>
            </w:pPr>
          </w:p>
        </w:tc>
      </w:tr>
      <w:tr w:rsidR="003D7771" w:rsidRPr="003D7771" w14:paraId="76B6FAC6" w14:textId="77777777" w:rsidTr="00524176">
        <w:tc>
          <w:tcPr>
            <w:tcW w:w="495" w:type="dxa"/>
          </w:tcPr>
          <w:p w14:paraId="366284A3" w14:textId="77777777" w:rsidR="00444BD2" w:rsidRPr="003D7771" w:rsidRDefault="00444BD2" w:rsidP="00444BD2">
            <w:pPr>
              <w:spacing w:after="120" w:line="276" w:lineRule="auto"/>
              <w:jc w:val="left"/>
            </w:pPr>
            <w:r w:rsidRPr="003D7771">
              <w:t>2.</w:t>
            </w:r>
          </w:p>
        </w:tc>
        <w:tc>
          <w:tcPr>
            <w:tcW w:w="1632" w:type="dxa"/>
          </w:tcPr>
          <w:p w14:paraId="2243FC07" w14:textId="6111435D" w:rsidR="00524176" w:rsidRPr="001C4E02" w:rsidRDefault="00524176" w:rsidP="00524176">
            <w:pPr>
              <w:pStyle w:val="ListParagraph"/>
            </w:pPr>
            <w:r w:rsidRPr="001C4E02">
              <w:t>&lt;Company Name&gt;</w:t>
            </w:r>
          </w:p>
          <w:p w14:paraId="7C872FD0" w14:textId="77777777" w:rsidR="00444BD2" w:rsidRPr="003D7771" w:rsidRDefault="00444BD2" w:rsidP="00444BD2">
            <w:pPr>
              <w:spacing w:after="120" w:line="276" w:lineRule="auto"/>
              <w:jc w:val="left"/>
            </w:pPr>
          </w:p>
          <w:p w14:paraId="69422D28" w14:textId="77777777" w:rsidR="00444BD2" w:rsidRPr="003D7771" w:rsidRDefault="00444BD2" w:rsidP="00444BD2">
            <w:pPr>
              <w:spacing w:after="120" w:line="276" w:lineRule="auto"/>
              <w:jc w:val="left"/>
            </w:pPr>
          </w:p>
        </w:tc>
        <w:tc>
          <w:tcPr>
            <w:tcW w:w="1842" w:type="dxa"/>
          </w:tcPr>
          <w:p w14:paraId="425C1286" w14:textId="77777777" w:rsidR="00524176" w:rsidRPr="001C4E02" w:rsidRDefault="00524176" w:rsidP="00524176">
            <w:pPr>
              <w:pStyle w:val="ListParagraph"/>
            </w:pPr>
            <w:r w:rsidRPr="001C4E02">
              <w:t>&lt;Person Name&gt;</w:t>
            </w:r>
          </w:p>
          <w:p w14:paraId="613F78E4" w14:textId="77777777" w:rsidR="00524176" w:rsidRPr="001C4E02" w:rsidRDefault="00524176" w:rsidP="00524176">
            <w:pPr>
              <w:pStyle w:val="ListParagraph"/>
            </w:pPr>
            <w:r w:rsidRPr="001C4E02">
              <w:t>&lt;Tel&gt;</w:t>
            </w:r>
          </w:p>
          <w:p w14:paraId="2ACB3545" w14:textId="5B0DB757" w:rsidR="00444BD2" w:rsidRPr="003D7771" w:rsidRDefault="00524176" w:rsidP="00524176">
            <w:pPr>
              <w:spacing w:after="120" w:line="276" w:lineRule="auto"/>
              <w:jc w:val="left"/>
            </w:pPr>
            <w:r w:rsidRPr="001C4E02">
              <w:t>&lt;email&gt;</w:t>
            </w:r>
          </w:p>
        </w:tc>
        <w:tc>
          <w:tcPr>
            <w:tcW w:w="4536" w:type="dxa"/>
          </w:tcPr>
          <w:p w14:paraId="50C75475" w14:textId="08286F48" w:rsidR="00444BD2" w:rsidRPr="003D7771" w:rsidRDefault="003A634D" w:rsidP="00444BD2">
            <w:pPr>
              <w:spacing w:after="120" w:line="276" w:lineRule="auto"/>
              <w:jc w:val="left"/>
            </w:pPr>
            <w:r w:rsidRPr="001C4E02">
              <w:t>&lt;</w:t>
            </w:r>
            <w:r w:rsidR="00524176" w:rsidRPr="001C4E02">
              <w:t xml:space="preserve">Provide Scope of Work from customers to whom the design, supply, installation, testing, and commissioning of fire suppression systems and detection, including gas suppression (FM-200, Novec 1230, CO₂), detection, and alarm integration were delivered in the past </w:t>
            </w:r>
            <w:r w:rsidR="00524176" w:rsidRPr="001C4E02">
              <w:rPr>
                <w:b/>
                <w:bCs/>
              </w:rPr>
              <w:t xml:space="preserve">Five (05) </w:t>
            </w:r>
            <w:r w:rsidR="00524176" w:rsidRPr="001C4E02">
              <w:t>years, from publication date of this Bid</w:t>
            </w:r>
            <w:r w:rsidRPr="001C4E02">
              <w:t>&gt;</w:t>
            </w:r>
          </w:p>
        </w:tc>
        <w:tc>
          <w:tcPr>
            <w:tcW w:w="1134" w:type="dxa"/>
          </w:tcPr>
          <w:p w14:paraId="7F88AB5E" w14:textId="77777777" w:rsidR="00524176" w:rsidRPr="001C4E02" w:rsidRDefault="00524176" w:rsidP="00524176">
            <w:pPr>
              <w:pStyle w:val="ListParagraph"/>
            </w:pPr>
            <w:r w:rsidRPr="001C4E02">
              <w:t>Start Date:</w:t>
            </w:r>
          </w:p>
          <w:p w14:paraId="392340F7" w14:textId="77777777" w:rsidR="00524176" w:rsidRPr="001C4E02" w:rsidRDefault="00524176" w:rsidP="00524176">
            <w:pPr>
              <w:spacing w:after="120" w:line="276" w:lineRule="auto"/>
              <w:jc w:val="left"/>
            </w:pPr>
            <w:r w:rsidRPr="001C4E02">
              <w:t>End Date:</w:t>
            </w:r>
          </w:p>
          <w:p w14:paraId="6D209571" w14:textId="77777777" w:rsidR="00444BD2" w:rsidRPr="003D7771" w:rsidRDefault="00444BD2" w:rsidP="00444BD2">
            <w:pPr>
              <w:spacing w:after="120" w:line="276" w:lineRule="auto"/>
              <w:jc w:val="left"/>
            </w:pPr>
          </w:p>
          <w:p w14:paraId="16120517" w14:textId="77777777" w:rsidR="00444BD2" w:rsidRPr="003D7771" w:rsidRDefault="00444BD2" w:rsidP="00444BD2">
            <w:pPr>
              <w:spacing w:after="120" w:line="276" w:lineRule="auto"/>
              <w:jc w:val="left"/>
            </w:pPr>
          </w:p>
        </w:tc>
      </w:tr>
    </w:tbl>
    <w:p w14:paraId="730E6264" w14:textId="368C6AF1" w:rsidR="00444BD2" w:rsidRDefault="00607BCF" w:rsidP="00607BCF">
      <w:pPr>
        <w:jc w:val="left"/>
      </w:pPr>
      <w:r>
        <w:tab/>
      </w:r>
    </w:p>
    <w:p w14:paraId="47D70BD5" w14:textId="0B9BCCD9" w:rsidR="00607BCF" w:rsidRDefault="00607BCF" w:rsidP="001C4E02">
      <w:pPr>
        <w:ind w:firstLine="567"/>
        <w:jc w:val="left"/>
        <w:rPr>
          <w:b/>
          <w:bCs/>
          <w:lang w:val="en-GB"/>
        </w:rPr>
      </w:pPr>
      <w:r w:rsidRPr="00FC6DB7">
        <w:rPr>
          <w:b/>
          <w:bCs/>
          <w:lang w:val="en-GB"/>
        </w:rPr>
        <w:t>NOTE (1)</w:t>
      </w:r>
    </w:p>
    <w:p w14:paraId="1FEDCB1D" w14:textId="58DED8E8" w:rsidR="00607BCF" w:rsidRDefault="00607BCF" w:rsidP="001C4E02">
      <w:pPr>
        <w:ind w:firstLine="567"/>
        <w:jc w:val="left"/>
        <w:rPr>
          <w:b/>
          <w:lang w:val="en-GB"/>
        </w:rPr>
      </w:pPr>
      <w:r w:rsidRPr="00FC6DB7">
        <w:rPr>
          <w:lang w:val="en-GB"/>
        </w:rPr>
        <w:t xml:space="preserve">The </w:t>
      </w:r>
      <w:r>
        <w:rPr>
          <w:lang w:val="en-GB"/>
        </w:rPr>
        <w:t>b</w:t>
      </w:r>
      <w:r w:rsidRPr="00FC6DB7">
        <w:rPr>
          <w:lang w:val="en-GB"/>
        </w:rPr>
        <w:t xml:space="preserve">idder </w:t>
      </w:r>
      <w:r w:rsidRPr="00FC6DB7">
        <w:rPr>
          <w:b/>
          <w:bCs/>
          <w:lang w:val="en-GB"/>
        </w:rPr>
        <w:t xml:space="preserve">must provide </w:t>
      </w:r>
      <w:r w:rsidRPr="00FC6DB7">
        <w:rPr>
          <w:lang w:val="en-GB"/>
        </w:rPr>
        <w:t xml:space="preserve">the following information when completing </w:t>
      </w:r>
      <w:r w:rsidRPr="002452E0">
        <w:rPr>
          <w:b/>
          <w:bCs/>
          <w:lang w:val="en-GB"/>
        </w:rPr>
        <w:t>Table</w:t>
      </w:r>
      <w:r w:rsidRPr="00FC6DB7">
        <w:rPr>
          <w:b/>
          <w:bCs/>
          <w:lang w:val="en-GB"/>
        </w:rPr>
        <w:t xml:space="preserve"> </w:t>
      </w:r>
      <w:r w:rsidR="00964047">
        <w:rPr>
          <w:b/>
          <w:bCs/>
          <w:lang w:val="en-GB"/>
        </w:rPr>
        <w:t>9</w:t>
      </w:r>
      <w:r w:rsidRPr="00FC6DB7">
        <w:rPr>
          <w:b/>
          <w:lang w:val="en-GB"/>
        </w:rPr>
        <w:t>:</w:t>
      </w:r>
    </w:p>
    <w:p w14:paraId="0095DE1F" w14:textId="77777777" w:rsidR="00607BCF" w:rsidRPr="00250EE4" w:rsidRDefault="00607BCF" w:rsidP="001C4E02">
      <w:pPr>
        <w:pStyle w:val="ListParagraph"/>
        <w:numPr>
          <w:ilvl w:val="0"/>
          <w:numId w:val="119"/>
        </w:numPr>
        <w:ind w:left="924" w:hanging="357"/>
        <w:jc w:val="left"/>
        <w:rPr>
          <w:lang w:val="en-GB"/>
        </w:rPr>
      </w:pPr>
      <w:r w:rsidRPr="00250EE4">
        <w:rPr>
          <w:lang w:val="en-GB"/>
        </w:rPr>
        <w:t>Company name; and</w:t>
      </w:r>
    </w:p>
    <w:p w14:paraId="107702C9" w14:textId="77777777" w:rsidR="00607BCF" w:rsidRPr="00250EE4" w:rsidRDefault="00607BCF" w:rsidP="001C4E02">
      <w:pPr>
        <w:pStyle w:val="ListParagraph"/>
        <w:numPr>
          <w:ilvl w:val="0"/>
          <w:numId w:val="119"/>
        </w:numPr>
        <w:ind w:left="924" w:hanging="357"/>
        <w:jc w:val="left"/>
        <w:rPr>
          <w:lang w:val="en-GB"/>
        </w:rPr>
      </w:pPr>
      <w:r w:rsidRPr="00250EE4">
        <w:rPr>
          <w:lang w:val="en-GB"/>
        </w:rPr>
        <w:t xml:space="preserve">Contact person, telephone </w:t>
      </w:r>
      <w:r w:rsidRPr="00250EE4">
        <w:rPr>
          <w:b/>
          <w:bCs/>
          <w:lang w:val="en-GB"/>
        </w:rPr>
        <w:t>and/or</w:t>
      </w:r>
      <w:r w:rsidRPr="00250EE4">
        <w:rPr>
          <w:lang w:val="en-GB"/>
        </w:rPr>
        <w:t xml:space="preserve"> e- mail address; </w:t>
      </w:r>
      <w:r w:rsidRPr="00250EE4">
        <w:rPr>
          <w:b/>
          <w:bCs/>
          <w:lang w:val="en-GB"/>
        </w:rPr>
        <w:t xml:space="preserve">and </w:t>
      </w:r>
    </w:p>
    <w:p w14:paraId="40B2A35A" w14:textId="77777777" w:rsidR="00607BCF" w:rsidRPr="00250EE4" w:rsidRDefault="00607BCF" w:rsidP="001C4E02">
      <w:pPr>
        <w:pStyle w:val="ListParagraph"/>
        <w:numPr>
          <w:ilvl w:val="0"/>
          <w:numId w:val="119"/>
        </w:numPr>
        <w:ind w:left="924" w:hanging="357"/>
        <w:rPr>
          <w:b/>
          <w:bCs/>
          <w:lang w:val="en-GB"/>
        </w:rPr>
      </w:pPr>
      <w:r w:rsidRPr="00250EE4">
        <w:rPr>
          <w:lang w:val="en-GB"/>
        </w:rPr>
        <w:t xml:space="preserve">Project </w:t>
      </w:r>
      <w:r>
        <w:rPr>
          <w:lang w:val="en-GB"/>
        </w:rPr>
        <w:t>S</w:t>
      </w:r>
      <w:r w:rsidRPr="00250EE4">
        <w:rPr>
          <w:lang w:val="en-GB"/>
        </w:rPr>
        <w:t xml:space="preserve">cope of Work; </w:t>
      </w:r>
      <w:r w:rsidRPr="00250EE4">
        <w:rPr>
          <w:b/>
          <w:bCs/>
          <w:lang w:val="en-GB"/>
        </w:rPr>
        <w:t>and</w:t>
      </w:r>
    </w:p>
    <w:p w14:paraId="203179DE" w14:textId="77777777" w:rsidR="00607BCF" w:rsidRPr="00250EE4" w:rsidRDefault="00607BCF" w:rsidP="001C4E02">
      <w:pPr>
        <w:pStyle w:val="ListParagraph"/>
        <w:numPr>
          <w:ilvl w:val="0"/>
          <w:numId w:val="119"/>
        </w:numPr>
        <w:ind w:left="924" w:hanging="357"/>
        <w:rPr>
          <w:lang w:val="en-GB"/>
        </w:rPr>
      </w:pPr>
      <w:r w:rsidRPr="00250EE4">
        <w:rPr>
          <w:lang w:val="en-GB"/>
        </w:rPr>
        <w:t xml:space="preserve">Project </w:t>
      </w:r>
      <w:r>
        <w:rPr>
          <w:lang w:val="en-GB"/>
        </w:rPr>
        <w:t>S</w:t>
      </w:r>
      <w:r w:rsidRPr="00250EE4">
        <w:rPr>
          <w:lang w:val="en-GB"/>
        </w:rPr>
        <w:t>tart and End date.</w:t>
      </w:r>
    </w:p>
    <w:p w14:paraId="251D046E" w14:textId="77777777" w:rsidR="00607BCF" w:rsidRDefault="00607BCF" w:rsidP="00607BCF">
      <w:pPr>
        <w:rPr>
          <w:rFonts w:asciiTheme="minorHAnsi" w:hAnsiTheme="minorHAnsi" w:cstheme="minorHAnsi"/>
        </w:rPr>
      </w:pPr>
    </w:p>
    <w:p w14:paraId="653FAE13" w14:textId="77777777" w:rsidR="00607BCF" w:rsidRPr="00250EE4" w:rsidRDefault="00607BCF" w:rsidP="001C4E02">
      <w:pPr>
        <w:ind w:firstLine="567"/>
        <w:rPr>
          <w:rFonts w:asciiTheme="minorHAnsi" w:hAnsiTheme="minorHAnsi" w:cstheme="minorHAnsi"/>
          <w:b/>
          <w:bCs/>
        </w:rPr>
      </w:pPr>
      <w:r w:rsidRPr="00250EE4">
        <w:rPr>
          <w:rFonts w:asciiTheme="minorHAnsi" w:hAnsiTheme="minorHAnsi" w:cstheme="minorHAnsi"/>
          <w:b/>
          <w:bCs/>
        </w:rPr>
        <w:t xml:space="preserve">NOTE (2) </w:t>
      </w:r>
    </w:p>
    <w:p w14:paraId="5705FEFE" w14:textId="5103343F" w:rsidR="00607BCF" w:rsidRPr="00250EE4" w:rsidRDefault="00607BCF" w:rsidP="001C4E02">
      <w:pPr>
        <w:ind w:left="567"/>
        <w:rPr>
          <w:rFonts w:asciiTheme="minorHAnsi" w:hAnsiTheme="minorHAnsi" w:cstheme="minorHAnsi"/>
          <w:szCs w:val="24"/>
          <w:lang w:val="en-GB"/>
        </w:rPr>
      </w:pPr>
      <w:r w:rsidRPr="00250EE4">
        <w:rPr>
          <w:rFonts w:asciiTheme="minorHAnsi" w:hAnsiTheme="minorHAnsi" w:cstheme="minorHAnsi"/>
          <w:szCs w:val="24"/>
          <w:lang w:val="en-GB"/>
        </w:rPr>
        <w:t>The reference letters should be on the referees’ company letterhead and include all of the following information:</w:t>
      </w:r>
    </w:p>
    <w:p w14:paraId="1C144C4A" w14:textId="77777777" w:rsidR="00607BCF" w:rsidRPr="00250EE4" w:rsidRDefault="00607BCF" w:rsidP="001C4E02">
      <w:pPr>
        <w:pStyle w:val="ListParagraph"/>
        <w:numPr>
          <w:ilvl w:val="0"/>
          <w:numId w:val="120"/>
        </w:numPr>
        <w:ind w:left="924" w:hanging="357"/>
        <w:rPr>
          <w:lang w:val="en-GB"/>
        </w:rPr>
      </w:pPr>
      <w:r w:rsidRPr="00250EE4">
        <w:rPr>
          <w:lang w:val="en-GB"/>
        </w:rPr>
        <w:t>Company Name; and</w:t>
      </w:r>
    </w:p>
    <w:p w14:paraId="51BF6994" w14:textId="77777777" w:rsidR="00607BCF" w:rsidRPr="00250EE4" w:rsidRDefault="00607BCF" w:rsidP="001C4E02">
      <w:pPr>
        <w:pStyle w:val="ListParagraph"/>
        <w:numPr>
          <w:ilvl w:val="0"/>
          <w:numId w:val="120"/>
        </w:numPr>
        <w:ind w:left="924" w:hanging="357"/>
        <w:rPr>
          <w:lang w:val="en-GB"/>
        </w:rPr>
      </w:pPr>
      <w:r>
        <w:rPr>
          <w:lang w:val="en-GB"/>
        </w:rPr>
        <w:t>C</w:t>
      </w:r>
      <w:r w:rsidRPr="00250EE4">
        <w:rPr>
          <w:lang w:val="en-GB"/>
        </w:rPr>
        <w:t>ontact person, telephone and/or e-mail address; and</w:t>
      </w:r>
    </w:p>
    <w:p w14:paraId="37424389" w14:textId="77777777" w:rsidR="00607BCF" w:rsidRPr="00250EE4" w:rsidRDefault="00607BCF" w:rsidP="001C4E02">
      <w:pPr>
        <w:pStyle w:val="ListParagraph"/>
        <w:numPr>
          <w:ilvl w:val="0"/>
          <w:numId w:val="120"/>
        </w:numPr>
        <w:ind w:left="924" w:hanging="357"/>
        <w:rPr>
          <w:lang w:val="en-GB"/>
        </w:rPr>
      </w:pPr>
      <w:r w:rsidRPr="00250EE4">
        <w:rPr>
          <w:lang w:val="en-GB"/>
        </w:rPr>
        <w:t>Project scope of Work; and</w:t>
      </w:r>
    </w:p>
    <w:p w14:paraId="5A3DAD41" w14:textId="0425A069" w:rsidR="00607BCF" w:rsidRDefault="00607BCF" w:rsidP="00607BCF">
      <w:pPr>
        <w:pStyle w:val="ListParagraph"/>
        <w:numPr>
          <w:ilvl w:val="0"/>
          <w:numId w:val="120"/>
        </w:numPr>
        <w:ind w:left="924" w:hanging="357"/>
        <w:rPr>
          <w:lang w:val="en-GB"/>
        </w:rPr>
      </w:pPr>
      <w:r w:rsidRPr="00250EE4">
        <w:rPr>
          <w:lang w:val="en-GB"/>
        </w:rPr>
        <w:lastRenderedPageBreak/>
        <w:t>Project start and End date.</w:t>
      </w:r>
    </w:p>
    <w:p w14:paraId="39165766" w14:textId="77777777" w:rsidR="00607BCF" w:rsidRDefault="00607BCF" w:rsidP="001C4E02">
      <w:pPr>
        <w:pStyle w:val="ListParagraph"/>
        <w:ind w:left="924"/>
        <w:rPr>
          <w:lang w:val="en-GB"/>
        </w:rPr>
      </w:pPr>
    </w:p>
    <w:p w14:paraId="474FE2AC" w14:textId="77777777" w:rsidR="00607BCF" w:rsidRPr="001C4E02" w:rsidRDefault="00607BCF" w:rsidP="001C4E02">
      <w:pPr>
        <w:ind w:firstLine="567"/>
        <w:rPr>
          <w:b/>
          <w:bCs/>
        </w:rPr>
      </w:pPr>
      <w:r w:rsidRPr="001C4E02">
        <w:rPr>
          <w:b/>
          <w:bCs/>
        </w:rPr>
        <w:t>NOTE (3)</w:t>
      </w:r>
    </w:p>
    <w:p w14:paraId="47CC2799" w14:textId="59BE0FB5" w:rsidR="00607BCF" w:rsidRPr="001C4E02" w:rsidRDefault="00607BCF" w:rsidP="001C4E02">
      <w:pPr>
        <w:ind w:left="567"/>
        <w:jc w:val="left"/>
        <w:rPr>
          <w:rFonts w:cs="Calibri"/>
        </w:rPr>
      </w:pPr>
      <w:r>
        <w:t xml:space="preserve">Failure to submit reference letters and/or to complete </w:t>
      </w:r>
      <w:r w:rsidRPr="001C4E02">
        <w:rPr>
          <w:b/>
          <w:bCs/>
        </w:rPr>
        <w:t xml:space="preserve">Table </w:t>
      </w:r>
      <w:r w:rsidR="00964047" w:rsidRPr="001C4E02">
        <w:rPr>
          <w:b/>
          <w:bCs/>
        </w:rPr>
        <w:t>9</w:t>
      </w:r>
      <w:r>
        <w:t xml:space="preserve"> fully as </w:t>
      </w:r>
      <w:r w:rsidRPr="00B91A4C">
        <w:rPr>
          <w:rFonts w:cs="Calibri"/>
        </w:rPr>
        <w:t>indicated</w:t>
      </w:r>
      <w:r w:rsidRPr="00EB3194">
        <w:rPr>
          <w:rFonts w:cs="Calibri"/>
        </w:rPr>
        <w:t xml:space="preserve"> above will result in disqualification</w:t>
      </w:r>
      <w:r>
        <w:rPr>
          <w:rFonts w:cs="Calibri"/>
        </w:rPr>
        <w:t>.</w:t>
      </w:r>
      <w:r w:rsidRPr="00EB3194">
        <w:rPr>
          <w:rFonts w:cs="Calibri"/>
        </w:rPr>
        <w:t xml:space="preserve"> </w:t>
      </w:r>
    </w:p>
    <w:p w14:paraId="7E180393" w14:textId="77777777" w:rsidR="00607BCF" w:rsidRDefault="00607BCF" w:rsidP="00607BCF">
      <w:pPr>
        <w:ind w:firstLine="567"/>
        <w:jc w:val="left"/>
        <w:rPr>
          <w:b/>
        </w:rPr>
      </w:pPr>
      <w:r w:rsidRPr="003E5594">
        <w:rPr>
          <w:b/>
        </w:rPr>
        <w:t xml:space="preserve">NOTE </w:t>
      </w:r>
      <w:r>
        <w:rPr>
          <w:b/>
        </w:rPr>
        <w:t>(4)</w:t>
      </w:r>
      <w:r w:rsidRPr="003E5594">
        <w:rPr>
          <w:b/>
        </w:rPr>
        <w:t>:</w:t>
      </w:r>
    </w:p>
    <w:p w14:paraId="57B13D0E" w14:textId="4339FA0A" w:rsidR="00607BCF" w:rsidRPr="00964047" w:rsidRDefault="00444BD2" w:rsidP="001C4E02">
      <w:pPr>
        <w:ind w:firstLine="567"/>
        <w:jc w:val="left"/>
        <w:rPr>
          <w:bCs/>
        </w:rPr>
      </w:pPr>
      <w:r w:rsidRPr="00444BD2">
        <w:rPr>
          <w:bCs/>
        </w:rPr>
        <w:t>SITA reserves the right to verify the information provided.</w:t>
      </w:r>
    </w:p>
    <w:p w14:paraId="12456FF6" w14:textId="191B0965" w:rsidR="00930106" w:rsidRPr="001C4E02" w:rsidRDefault="001F4670" w:rsidP="00930106">
      <w:pPr>
        <w:pStyle w:val="Heading2"/>
        <w:rPr>
          <w:szCs w:val="28"/>
        </w:rPr>
      </w:pPr>
      <w:bookmarkStart w:id="141" w:name="_Toc224195238"/>
      <w:r w:rsidRPr="001C4E02">
        <w:rPr>
          <w:szCs w:val="28"/>
        </w:rPr>
        <w:t xml:space="preserve">CIDB </w:t>
      </w:r>
      <w:r w:rsidR="00607BCF" w:rsidRPr="001C4E02">
        <w:rPr>
          <w:szCs w:val="28"/>
        </w:rPr>
        <w:t>Registration Requirements</w:t>
      </w:r>
      <w:bookmarkEnd w:id="141"/>
    </w:p>
    <w:p w14:paraId="69C2790D" w14:textId="113D9933" w:rsidR="00607BCF" w:rsidRDefault="00607BCF" w:rsidP="001C4E02">
      <w:pPr>
        <w:ind w:left="567"/>
      </w:pPr>
      <w:r w:rsidRPr="00B0169D">
        <w:rPr>
          <w:bCs/>
        </w:rPr>
        <w:t>T</w:t>
      </w:r>
      <w:r w:rsidRPr="00444BD2">
        <w:rPr>
          <w:bCs/>
        </w:rPr>
        <w:t>he</w:t>
      </w:r>
      <w:r w:rsidRPr="00607BCF">
        <w:t xml:space="preserve"> Bidder needs to complete and sign Annex B as evidence that the Bidder or its Subcontractor, is registered with the CIDB with a minimum rating of </w:t>
      </w:r>
      <w:r w:rsidR="00FF3DAC">
        <w:t>5</w:t>
      </w:r>
      <w:r w:rsidRPr="00607BCF">
        <w:t xml:space="preserve">SF or higher and attach this </w:t>
      </w:r>
      <w:r w:rsidR="00D80D51">
        <w:t>here</w:t>
      </w:r>
      <w:r w:rsidRPr="00607BCF">
        <w:t>.</w:t>
      </w:r>
    </w:p>
    <w:p w14:paraId="74BFDA60" w14:textId="77777777" w:rsidR="00607BCF" w:rsidRPr="00752891" w:rsidRDefault="00607BCF" w:rsidP="001C4E02">
      <w:pPr>
        <w:ind w:firstLine="567"/>
        <w:rPr>
          <w:b/>
          <w:bCs/>
          <w:lang w:val="en-GB"/>
        </w:rPr>
      </w:pPr>
      <w:r w:rsidRPr="00752891">
        <w:rPr>
          <w:b/>
          <w:bCs/>
          <w:lang w:val="en-GB"/>
        </w:rPr>
        <w:t xml:space="preserve">NOTE </w:t>
      </w:r>
      <w:r>
        <w:rPr>
          <w:b/>
          <w:bCs/>
          <w:lang w:val="en-GB"/>
        </w:rPr>
        <w:t>(1):</w:t>
      </w:r>
    </w:p>
    <w:p w14:paraId="425FC81B" w14:textId="7F299BE4" w:rsidR="00607BCF" w:rsidRPr="00607BCF" w:rsidRDefault="00607BCF" w:rsidP="00607BCF">
      <w:pPr>
        <w:ind w:firstLine="567"/>
      </w:pPr>
      <w:r w:rsidRPr="00752891">
        <w:rPr>
          <w:lang w:val="en-GB"/>
        </w:rPr>
        <w:t>SITA reserves the right to validate the certificate of registration prior to the award of the bid.</w:t>
      </w:r>
    </w:p>
    <w:p w14:paraId="3C7B7582" w14:textId="5EAF6EDF" w:rsidR="001E78C4" w:rsidRPr="00F67E39" w:rsidRDefault="001E78C4" w:rsidP="00F67E39">
      <w:pPr>
        <w:pStyle w:val="Heading2"/>
        <w:rPr>
          <w:szCs w:val="28"/>
        </w:rPr>
      </w:pPr>
      <w:bookmarkStart w:id="142" w:name="_Toc224195239"/>
      <w:bookmarkStart w:id="143" w:name="_Toc130544148"/>
      <w:r w:rsidRPr="001C4E02">
        <w:rPr>
          <w:szCs w:val="28"/>
        </w:rPr>
        <w:t>Special Conditions of Contract Acceptance</w:t>
      </w:r>
      <w:bookmarkEnd w:id="142"/>
      <w:r w:rsidRPr="00F67E39" w:rsidDel="00607BCF">
        <w:rPr>
          <w:szCs w:val="28"/>
        </w:rPr>
        <w:t xml:space="preserve"> </w:t>
      </w:r>
    </w:p>
    <w:p w14:paraId="22E4A7AB" w14:textId="71A81245" w:rsidR="00BA3D13" w:rsidRPr="00864943" w:rsidRDefault="001E78C4" w:rsidP="001C4E02">
      <w:pPr>
        <w:ind w:left="567"/>
        <w:rPr>
          <w:rFonts w:cs="Calibri"/>
          <w:color w:val="000000"/>
          <w:lang w:val="en-GB"/>
        </w:rPr>
      </w:pPr>
      <w:r w:rsidRPr="001C4E02">
        <w:t>The Bidder must acknowledge the Special Conditions of Contract (SCC) as stated in section 4.</w:t>
      </w:r>
      <w:r w:rsidR="00D80D51">
        <w:t>4</w:t>
      </w:r>
      <w:r w:rsidRPr="001C4E02">
        <w:t xml:space="preserve"> by signing the declaration of compliance and acceptance of SCC in section 4.</w:t>
      </w:r>
      <w:r w:rsidR="00BE1334" w:rsidRPr="001C4E02">
        <w:t>4</w:t>
      </w:r>
      <w:r w:rsidRPr="001C4E02">
        <w:t>.2</w:t>
      </w:r>
      <w:r w:rsidR="00BE1334" w:rsidRPr="001C4E02">
        <w:t>.</w:t>
      </w:r>
    </w:p>
    <w:p w14:paraId="6409283D" w14:textId="77777777" w:rsidR="00964047" w:rsidRPr="00C5701A" w:rsidRDefault="00964047" w:rsidP="001C4E02">
      <w:pPr>
        <w:ind w:firstLine="567"/>
      </w:pPr>
      <w:r w:rsidRPr="00C5701A">
        <w:rPr>
          <w:b/>
          <w:bCs/>
        </w:rPr>
        <w:t>NOTE (1):</w:t>
      </w:r>
    </w:p>
    <w:p w14:paraId="19D7D010" w14:textId="102EF716" w:rsidR="00864943" w:rsidRPr="00864943" w:rsidRDefault="00964047" w:rsidP="001C4E02">
      <w:pPr>
        <w:ind w:firstLine="567"/>
        <w:contextualSpacing/>
        <w:rPr>
          <w:rFonts w:cs="Calibri"/>
          <w:bCs/>
          <w:color w:val="000000"/>
          <w:lang w:val="en-GB"/>
        </w:rPr>
      </w:pPr>
      <w:r w:rsidRPr="00C5701A">
        <w:t xml:space="preserve">Failure to </w:t>
      </w:r>
      <w:r w:rsidRPr="00C5701A">
        <w:rPr>
          <w:b/>
          <w:bCs/>
        </w:rPr>
        <w:t xml:space="preserve">accept </w:t>
      </w:r>
      <w:r w:rsidRPr="00C5701A">
        <w:rPr>
          <w:b/>
          <w:bCs/>
          <w:u w:val="single"/>
        </w:rPr>
        <w:t>ALL</w:t>
      </w:r>
      <w:r w:rsidRPr="00C5701A">
        <w:t xml:space="preserve"> the Special Conditions of Contract will result in disqualification.</w:t>
      </w:r>
    </w:p>
    <w:p w14:paraId="6BCF7A0C" w14:textId="4F4AF475" w:rsidR="00964047" w:rsidRPr="001C11AD" w:rsidRDefault="00964047" w:rsidP="00F67E39">
      <w:pPr>
        <w:pStyle w:val="Heading2"/>
        <w:rPr>
          <w:szCs w:val="28"/>
        </w:rPr>
      </w:pPr>
      <w:bookmarkStart w:id="144" w:name="_Toc209012758"/>
      <w:bookmarkStart w:id="145" w:name="_Toc210819862"/>
      <w:bookmarkStart w:id="146" w:name="_Toc213079360"/>
      <w:bookmarkStart w:id="147" w:name="_Toc215484545"/>
      <w:bookmarkStart w:id="148" w:name="_Toc224195240"/>
      <w:bookmarkEnd w:id="143"/>
      <w:r w:rsidRPr="001C4E02">
        <w:rPr>
          <w:szCs w:val="28"/>
        </w:rPr>
        <w:t>Preference Points Preferential Goals Evidence</w:t>
      </w:r>
      <w:bookmarkEnd w:id="144"/>
      <w:bookmarkEnd w:id="145"/>
      <w:bookmarkEnd w:id="146"/>
      <w:bookmarkEnd w:id="147"/>
      <w:bookmarkEnd w:id="148"/>
    </w:p>
    <w:p w14:paraId="00C6D826" w14:textId="77777777" w:rsidR="00964047" w:rsidRPr="00075966" w:rsidRDefault="00964047" w:rsidP="001C4E02">
      <w:pPr>
        <w:ind w:left="567"/>
        <w:rPr>
          <w:rFonts w:asciiTheme="majorHAnsi" w:hAnsiTheme="majorHAnsi" w:cstheme="majorHAnsi"/>
          <w:szCs w:val="24"/>
          <w:lang w:eastAsia="en-GB"/>
        </w:rPr>
      </w:pPr>
      <w:r w:rsidRPr="00075966">
        <w:rPr>
          <w:rFonts w:asciiTheme="majorHAnsi" w:hAnsiTheme="majorHAnsi" w:cstheme="majorHAnsi"/>
          <w:b/>
          <w:bCs/>
        </w:rPr>
        <w:t>Evidence:</w:t>
      </w:r>
      <w:r w:rsidRPr="00075966">
        <w:rPr>
          <w:rFonts w:asciiTheme="majorHAnsi" w:hAnsiTheme="majorHAnsi" w:cstheme="majorHAnsi"/>
        </w:rPr>
        <w:br/>
      </w:r>
      <w:r w:rsidRPr="00075966">
        <w:rPr>
          <w:rFonts w:asciiTheme="majorHAnsi" w:hAnsiTheme="majorHAnsi" w:cstheme="majorHAnsi"/>
          <w:szCs w:val="24"/>
          <w:lang w:eastAsia="en-GB"/>
        </w:rPr>
        <w:t>The Bidder must provide a copy of the following relevant evidence for the Preferential Goal points which the Bidder qualifies for:</w:t>
      </w:r>
    </w:p>
    <w:p w14:paraId="675ED6AF" w14:textId="77777777" w:rsidR="00964047" w:rsidRPr="00075966" w:rsidRDefault="00964047" w:rsidP="001C4E02">
      <w:pPr>
        <w:numPr>
          <w:ilvl w:val="0"/>
          <w:numId w:val="139"/>
        </w:numPr>
        <w:spacing w:after="0"/>
        <w:ind w:left="924" w:hanging="357"/>
        <w:jc w:val="left"/>
        <w:outlineLvl w:val="0"/>
        <w:rPr>
          <w:rFonts w:eastAsia="Calibri Light" w:cs="Calibri"/>
          <w:szCs w:val="24"/>
        </w:rPr>
      </w:pPr>
      <w:r w:rsidRPr="00075966">
        <w:rPr>
          <w:rFonts w:eastAsia="Calibri Light" w:cs="Calibri"/>
          <w:b/>
          <w:bCs/>
          <w:szCs w:val="24"/>
        </w:rPr>
        <w:t xml:space="preserve">Columns A, B, C and D in table </w:t>
      </w:r>
      <w:r>
        <w:rPr>
          <w:rFonts w:eastAsia="Calibri Light" w:cs="Calibri"/>
          <w:b/>
          <w:bCs/>
          <w:szCs w:val="24"/>
        </w:rPr>
        <w:t>8</w:t>
      </w:r>
    </w:p>
    <w:p w14:paraId="3C5EF036" w14:textId="77777777" w:rsidR="00964047" w:rsidRPr="00075966" w:rsidRDefault="00964047" w:rsidP="001C4E02">
      <w:pPr>
        <w:spacing w:after="0"/>
        <w:ind w:left="924"/>
        <w:jc w:val="left"/>
        <w:outlineLvl w:val="0"/>
        <w:rPr>
          <w:rFonts w:eastAsia="Calibri Light" w:cs="Calibri"/>
          <w:szCs w:val="24"/>
        </w:rPr>
      </w:pPr>
      <w:r w:rsidRPr="00075966">
        <w:rPr>
          <w:rFonts w:eastAsia="Calibri Light" w:cs="Times New Roman"/>
          <w:bCs/>
          <w:szCs w:val="24"/>
        </w:rPr>
        <w:t xml:space="preserve">Copy of relevant proof of the following to confirm the B-BBEE status of the contributor </w:t>
      </w:r>
      <w:r w:rsidRPr="00075966">
        <w:rPr>
          <w:rFonts w:eastAsia="Calibri Light" w:cs="Calibri"/>
          <w:szCs w:val="24"/>
        </w:rPr>
        <w:t xml:space="preserve">as defined in </w:t>
      </w:r>
      <w:r w:rsidRPr="00075966">
        <w:rPr>
          <w:rFonts w:eastAsia="Calibri Light" w:cs="Times New Roman"/>
          <w:bCs/>
          <w:szCs w:val="24"/>
        </w:rPr>
        <w:t>the</w:t>
      </w:r>
      <w:r w:rsidRPr="00075966">
        <w:rPr>
          <w:rFonts w:eastAsia="Calibri Light" w:cs="Calibri"/>
          <w:szCs w:val="24"/>
        </w:rPr>
        <w:t xml:space="preserve"> Broad-Based Black Economic Empowerment Act:</w:t>
      </w:r>
    </w:p>
    <w:p w14:paraId="19BC0861" w14:textId="109B573E" w:rsidR="00964047" w:rsidRPr="001C4E02" w:rsidRDefault="00964047" w:rsidP="001C4E02">
      <w:pPr>
        <w:numPr>
          <w:ilvl w:val="4"/>
          <w:numId w:val="140"/>
        </w:numPr>
        <w:spacing w:after="0"/>
        <w:ind w:left="1418"/>
        <w:jc w:val="left"/>
        <w:outlineLvl w:val="0"/>
        <w:rPr>
          <w:rFonts w:eastAsia="Calibri Light" w:cs="Times New Roman"/>
          <w:bCs/>
          <w:i/>
          <w:iCs/>
          <w:szCs w:val="24"/>
        </w:rPr>
      </w:pPr>
      <w:r w:rsidRPr="00075966">
        <w:rPr>
          <w:rFonts w:eastAsia="Calibri Light" w:cs="Times New Roman"/>
          <w:b/>
          <w:i/>
          <w:iCs/>
          <w:szCs w:val="24"/>
        </w:rPr>
        <w:t>B-BBEE certificate</w:t>
      </w:r>
      <w:r w:rsidRPr="00075966">
        <w:rPr>
          <w:rFonts w:eastAsia="Calibri Light" w:cs="Times New Roman"/>
          <w:bCs/>
          <w:i/>
          <w:iCs/>
          <w:szCs w:val="24"/>
        </w:rPr>
        <w:t xml:space="preserve"> (from a SANAS Accredited Agency);</w:t>
      </w:r>
      <w:r>
        <w:rPr>
          <w:rFonts w:eastAsia="Calibri Light" w:cs="Times New Roman"/>
          <w:bCs/>
          <w:i/>
          <w:iCs/>
          <w:szCs w:val="24"/>
        </w:rPr>
        <w:t xml:space="preserve"> </w:t>
      </w:r>
      <w:r w:rsidRPr="00964047">
        <w:rPr>
          <w:rFonts w:eastAsia="Calibri Light" w:cs="Times New Roman"/>
          <w:b/>
          <w:szCs w:val="24"/>
        </w:rPr>
        <w:t xml:space="preserve">or </w:t>
      </w:r>
    </w:p>
    <w:p w14:paraId="7F149FEA" w14:textId="55029571" w:rsidR="00964047" w:rsidRPr="001C4E02" w:rsidRDefault="00964047" w:rsidP="00964047">
      <w:pPr>
        <w:numPr>
          <w:ilvl w:val="4"/>
          <w:numId w:val="140"/>
        </w:numPr>
        <w:spacing w:after="0"/>
        <w:ind w:left="1418"/>
        <w:jc w:val="left"/>
        <w:outlineLvl w:val="0"/>
        <w:rPr>
          <w:rFonts w:eastAsia="Calibri Light" w:cs="Calibri"/>
          <w:bCs/>
          <w:szCs w:val="24"/>
        </w:rPr>
      </w:pPr>
      <w:r w:rsidRPr="00075966">
        <w:rPr>
          <w:rFonts w:eastAsia="Calibri Light" w:cs="Times New Roman"/>
          <w:b/>
          <w:i/>
          <w:iCs/>
          <w:szCs w:val="24"/>
        </w:rPr>
        <w:t xml:space="preserve">Sworn affidavit </w:t>
      </w:r>
      <w:r w:rsidRPr="001C4E02">
        <w:rPr>
          <w:rFonts w:eastAsia="Calibri Light" w:cs="Times New Roman"/>
          <w:b/>
          <w:i/>
          <w:iCs/>
          <w:szCs w:val="24"/>
        </w:rPr>
        <w:t>in the format provided by CIPC -</w:t>
      </w:r>
      <w:r w:rsidRPr="00075966">
        <w:rPr>
          <w:rFonts w:eastAsia="Calibri Light" w:cs="Times New Roman"/>
          <w:b/>
          <w:i/>
          <w:iCs/>
          <w:szCs w:val="24"/>
        </w:rPr>
        <w:t xml:space="preserve"> Applicable to EMEs and QSEs only;</w:t>
      </w:r>
      <w:r>
        <w:rPr>
          <w:rFonts w:eastAsia="Calibri Light" w:cs="Calibri"/>
          <w:bCs/>
          <w:szCs w:val="24"/>
        </w:rPr>
        <w:t xml:space="preserve"> </w:t>
      </w:r>
      <w:r w:rsidRPr="00964047">
        <w:rPr>
          <w:rFonts w:eastAsia="Calibri Light" w:cs="Calibri"/>
          <w:b/>
          <w:bCs/>
          <w:szCs w:val="24"/>
        </w:rPr>
        <w:t>and/ or</w:t>
      </w:r>
    </w:p>
    <w:p w14:paraId="770FB8CB" w14:textId="77777777" w:rsidR="00964047" w:rsidRPr="00964047" w:rsidRDefault="00964047" w:rsidP="001C4E02">
      <w:pPr>
        <w:spacing w:after="0"/>
        <w:ind w:left="1418"/>
        <w:jc w:val="left"/>
        <w:outlineLvl w:val="0"/>
        <w:rPr>
          <w:rFonts w:eastAsia="Calibri Light" w:cs="Calibri"/>
          <w:bCs/>
          <w:szCs w:val="24"/>
        </w:rPr>
      </w:pPr>
    </w:p>
    <w:p w14:paraId="5547CE24" w14:textId="77777777" w:rsidR="00964047" w:rsidRPr="00075966" w:rsidRDefault="00964047" w:rsidP="001C4E02">
      <w:pPr>
        <w:numPr>
          <w:ilvl w:val="0"/>
          <w:numId w:val="139"/>
        </w:numPr>
        <w:spacing w:after="0"/>
        <w:ind w:left="924" w:hanging="357"/>
        <w:jc w:val="left"/>
        <w:outlineLvl w:val="0"/>
        <w:rPr>
          <w:rFonts w:eastAsia="Calibri Light" w:cs="Calibri"/>
          <w:b/>
          <w:bCs/>
          <w:szCs w:val="24"/>
        </w:rPr>
      </w:pPr>
      <w:r w:rsidRPr="00075966">
        <w:rPr>
          <w:rFonts w:eastAsia="Calibri Light" w:cs="Calibri"/>
          <w:b/>
          <w:bCs/>
          <w:szCs w:val="24"/>
        </w:rPr>
        <w:t xml:space="preserve">Column D in table </w:t>
      </w:r>
      <w:r>
        <w:rPr>
          <w:rFonts w:eastAsia="Calibri Light" w:cs="Calibri"/>
          <w:b/>
          <w:bCs/>
          <w:szCs w:val="24"/>
        </w:rPr>
        <w:t>8</w:t>
      </w:r>
    </w:p>
    <w:p w14:paraId="3EBC17EA" w14:textId="77777777" w:rsidR="00964047" w:rsidRDefault="00964047" w:rsidP="00964047">
      <w:pPr>
        <w:spacing w:after="0"/>
        <w:ind w:left="817" w:firstLine="107"/>
        <w:jc w:val="left"/>
        <w:outlineLvl w:val="0"/>
        <w:rPr>
          <w:rFonts w:eastAsia="Calibri Light" w:cs="Times New Roman"/>
          <w:b/>
          <w:szCs w:val="24"/>
        </w:rPr>
      </w:pPr>
      <w:r w:rsidRPr="00075966">
        <w:rPr>
          <w:rFonts w:eastAsia="Calibri Light" w:cs="Times New Roman"/>
          <w:bCs/>
          <w:szCs w:val="24"/>
        </w:rPr>
        <w:t xml:space="preserve">Copy of </w:t>
      </w:r>
      <w:r w:rsidRPr="00075966">
        <w:rPr>
          <w:rFonts w:eastAsia="Calibri Light" w:cs="Times New Roman"/>
          <w:b/>
          <w:i/>
          <w:iCs/>
          <w:szCs w:val="24"/>
        </w:rPr>
        <w:t>South African Identification Document (ID)</w:t>
      </w:r>
      <w:r w:rsidRPr="00075966">
        <w:rPr>
          <w:rFonts w:eastAsia="Calibri Light" w:cs="Times New Roman"/>
          <w:bCs/>
          <w:szCs w:val="24"/>
        </w:rPr>
        <w:t xml:space="preserve">; </w:t>
      </w:r>
      <w:r w:rsidRPr="00075966">
        <w:rPr>
          <w:rFonts w:eastAsia="Calibri Light" w:cs="Times New Roman"/>
          <w:b/>
          <w:szCs w:val="24"/>
        </w:rPr>
        <w:t>and/ or</w:t>
      </w:r>
    </w:p>
    <w:p w14:paraId="06D3212A" w14:textId="77777777" w:rsidR="00964047" w:rsidRPr="00075966" w:rsidRDefault="00964047" w:rsidP="001C4E02">
      <w:pPr>
        <w:spacing w:after="0"/>
        <w:ind w:left="817" w:firstLine="107"/>
        <w:jc w:val="left"/>
        <w:outlineLvl w:val="0"/>
        <w:rPr>
          <w:rFonts w:eastAsia="Calibri Light" w:cs="Times New Roman"/>
          <w:bCs/>
          <w:szCs w:val="24"/>
        </w:rPr>
      </w:pPr>
    </w:p>
    <w:p w14:paraId="50EE47DF" w14:textId="77777777" w:rsidR="00964047" w:rsidRPr="00075966" w:rsidRDefault="00964047" w:rsidP="001C4E02">
      <w:pPr>
        <w:numPr>
          <w:ilvl w:val="0"/>
          <w:numId w:val="139"/>
        </w:numPr>
        <w:spacing w:after="0"/>
        <w:ind w:left="924" w:hanging="357"/>
        <w:jc w:val="left"/>
        <w:outlineLvl w:val="0"/>
        <w:rPr>
          <w:rFonts w:eastAsia="Calibri Light" w:cs="Calibri"/>
          <w:b/>
          <w:bCs/>
          <w:szCs w:val="24"/>
        </w:rPr>
      </w:pPr>
      <w:r w:rsidRPr="00075966">
        <w:rPr>
          <w:rFonts w:eastAsia="Calibri Light" w:cs="Calibri"/>
          <w:b/>
          <w:bCs/>
          <w:szCs w:val="24"/>
        </w:rPr>
        <w:t xml:space="preserve">Column E in table </w:t>
      </w:r>
      <w:r>
        <w:rPr>
          <w:rFonts w:eastAsia="Calibri Light" w:cs="Calibri"/>
          <w:b/>
          <w:bCs/>
          <w:szCs w:val="24"/>
        </w:rPr>
        <w:t>8</w:t>
      </w:r>
    </w:p>
    <w:p w14:paraId="60480403" w14:textId="77777777" w:rsidR="00964047" w:rsidRPr="00075966" w:rsidRDefault="00964047" w:rsidP="001C4E02">
      <w:pPr>
        <w:spacing w:after="0"/>
        <w:ind w:left="924"/>
        <w:jc w:val="left"/>
        <w:outlineLvl w:val="0"/>
        <w:rPr>
          <w:rFonts w:eastAsia="Calibri Light" w:cs="Calibri"/>
          <w:szCs w:val="24"/>
        </w:rPr>
      </w:pPr>
      <w:r w:rsidRPr="00075966">
        <w:rPr>
          <w:rFonts w:eastAsia="Calibri Light" w:cs="Times New Roman"/>
          <w:bCs/>
          <w:szCs w:val="24"/>
        </w:rPr>
        <w:t xml:space="preserve">Copy of </w:t>
      </w:r>
      <w:r w:rsidRPr="00075966">
        <w:rPr>
          <w:rFonts w:eastAsia="Calibri Light" w:cs="Times New Roman"/>
          <w:b/>
          <w:i/>
          <w:iCs/>
          <w:szCs w:val="24"/>
        </w:rPr>
        <w:t>Medical Certificate</w:t>
      </w:r>
      <w:r w:rsidRPr="00075966">
        <w:rPr>
          <w:rFonts w:eastAsia="Calibri Light" w:cs="Times New Roman"/>
          <w:bCs/>
          <w:szCs w:val="24"/>
        </w:rPr>
        <w:t xml:space="preserve"> </w:t>
      </w:r>
      <w:r w:rsidRPr="00075966">
        <w:rPr>
          <w:rFonts w:eastAsia="Calibri Light" w:cs="Times New Roman"/>
          <w:b/>
          <w:i/>
          <w:iCs/>
          <w:szCs w:val="24"/>
        </w:rPr>
        <w:t xml:space="preserve">clearly indicating the disability in line with the B-BBEE status claimed </w:t>
      </w:r>
      <w:r w:rsidRPr="00075966">
        <w:rPr>
          <w:rFonts w:eastAsia="Calibri Light" w:cs="Calibri"/>
          <w:b/>
          <w:i/>
          <w:iCs/>
          <w:szCs w:val="24"/>
        </w:rPr>
        <w:t xml:space="preserve">as defined in </w:t>
      </w:r>
      <w:r w:rsidRPr="00075966">
        <w:rPr>
          <w:rFonts w:eastAsia="Calibri Light" w:cs="Times New Roman"/>
          <w:b/>
          <w:i/>
          <w:iCs/>
          <w:szCs w:val="24"/>
        </w:rPr>
        <w:t>the</w:t>
      </w:r>
      <w:r w:rsidRPr="00075966">
        <w:rPr>
          <w:rFonts w:eastAsia="Calibri Light" w:cs="Calibri"/>
          <w:b/>
          <w:i/>
          <w:iCs/>
          <w:szCs w:val="24"/>
        </w:rPr>
        <w:t xml:space="preserve"> Broad-Based Black Economic Empowerment Act</w:t>
      </w:r>
      <w:r w:rsidRPr="00075966">
        <w:rPr>
          <w:rFonts w:eastAsia="Calibri Light" w:cs="Calibri"/>
          <w:szCs w:val="24"/>
        </w:rPr>
        <w:t>.</w:t>
      </w:r>
    </w:p>
    <w:p w14:paraId="69DBD367" w14:textId="45CEC44D" w:rsidR="00964047" w:rsidRDefault="00964047" w:rsidP="001C4E02">
      <w:pPr>
        <w:jc w:val="left"/>
        <w:rPr>
          <w:b/>
        </w:rPr>
      </w:pPr>
      <w:r w:rsidRPr="00075966">
        <w:rPr>
          <w:rFonts w:asciiTheme="majorHAnsi" w:hAnsiTheme="majorHAnsi" w:cstheme="majorHAnsi"/>
        </w:rPr>
        <w:br/>
      </w:r>
      <w:r w:rsidRPr="00075966">
        <w:rPr>
          <w:rFonts w:asciiTheme="majorHAnsi" w:hAnsiTheme="majorHAnsi" w:cstheme="majorHAnsi"/>
          <w:b/>
          <w:bCs/>
        </w:rPr>
        <w:t>Points allocation:</w:t>
      </w:r>
      <w:r w:rsidRPr="00075966">
        <w:rPr>
          <w:rFonts w:asciiTheme="majorHAnsi" w:hAnsiTheme="majorHAnsi" w:cstheme="majorHAnsi"/>
        </w:rPr>
        <w:br/>
        <w:t xml:space="preserve">Points will be allocated for bidders that meets the requirements as indicated in </w:t>
      </w:r>
      <w:r w:rsidRPr="00075966" w:rsidDel="00FC1EAF">
        <w:rPr>
          <w:rFonts w:asciiTheme="majorHAnsi" w:hAnsiTheme="majorHAnsi" w:cstheme="majorHAnsi"/>
          <w:b/>
          <w:bCs/>
        </w:rPr>
        <w:t>table</w:t>
      </w:r>
      <w:r w:rsidRPr="00075966">
        <w:rPr>
          <w:rFonts w:asciiTheme="majorHAnsi" w:hAnsiTheme="majorHAnsi" w:cstheme="majorHAnsi"/>
          <w:b/>
          <w:bCs/>
        </w:rPr>
        <w:t xml:space="preserve"> </w:t>
      </w:r>
      <w:r>
        <w:rPr>
          <w:rFonts w:asciiTheme="majorHAnsi" w:hAnsiTheme="majorHAnsi" w:cstheme="majorHAnsi"/>
          <w:b/>
          <w:bCs/>
        </w:rPr>
        <w:t>8</w:t>
      </w:r>
      <w:r w:rsidRPr="00075966">
        <w:rPr>
          <w:rFonts w:asciiTheme="majorHAnsi" w:hAnsiTheme="majorHAnsi" w:cstheme="majorHAnsi"/>
          <w:b/>
          <w:bCs/>
        </w:rPr>
        <w:t>.</w:t>
      </w:r>
    </w:p>
    <w:p w14:paraId="17D17EBD" w14:textId="30E53596" w:rsidR="00AD1E47" w:rsidRPr="00484D87" w:rsidRDefault="00AD1E47" w:rsidP="00AD1E47">
      <w:pPr>
        <w:pStyle w:val="AnnexH1"/>
        <w:keepNext/>
        <w:pBdr>
          <w:bottom w:val="single" w:sz="4" w:space="1" w:color="000066"/>
        </w:pBdr>
        <w:spacing w:before="240"/>
        <w:ind w:left="964" w:hanging="964"/>
        <w:outlineLvl w:val="0"/>
      </w:pPr>
      <w:bookmarkStart w:id="149" w:name="_Toc129683110"/>
      <w:bookmarkStart w:id="150" w:name="_Toc224195241"/>
      <w:bookmarkStart w:id="151" w:name="_Hlk201221899"/>
      <w:bookmarkStart w:id="152" w:name="_Hlk166518825"/>
      <w:bookmarkStart w:id="153" w:name="_Hlk166518081"/>
      <w:r w:rsidRPr="00484D87">
        <w:lastRenderedPageBreak/>
        <w:t xml:space="preserve">CIDB </w:t>
      </w:r>
      <w:r w:rsidR="003A634D" w:rsidRPr="00484D87">
        <w:t>Registration Requirement</w:t>
      </w:r>
      <w:bookmarkEnd w:id="149"/>
      <w:bookmarkEnd w:id="150"/>
      <w:r w:rsidR="003A634D" w:rsidRPr="00484D87">
        <w:t xml:space="preserve"> </w:t>
      </w:r>
    </w:p>
    <w:bookmarkEnd w:id="151"/>
    <w:p w14:paraId="5AF7D4D4" w14:textId="2A3FFC45" w:rsidR="00AD1E47" w:rsidRPr="004B34EC" w:rsidRDefault="00AD1E47" w:rsidP="001C4E02">
      <w:pPr>
        <w:rPr>
          <w:b/>
        </w:rPr>
      </w:pPr>
      <w:r w:rsidRPr="001C4E02">
        <w:t xml:space="preserve">The Bidder needs to complete and sign </w:t>
      </w:r>
      <w:r w:rsidRPr="001C4E02">
        <w:rPr>
          <w:b/>
          <w:bCs/>
        </w:rPr>
        <w:t xml:space="preserve">ANNEX </w:t>
      </w:r>
      <w:r w:rsidR="00BE1334" w:rsidRPr="001C4E02">
        <w:rPr>
          <w:b/>
          <w:bCs/>
        </w:rPr>
        <w:t>B</w:t>
      </w:r>
      <w:r w:rsidRPr="001C4E02">
        <w:t xml:space="preserve"> as evidence that the bidder is registered with the CIDB with a minimum </w:t>
      </w:r>
      <w:r w:rsidR="00AD62F5" w:rsidRPr="001C4E02">
        <w:t>grading</w:t>
      </w:r>
      <w:r w:rsidRPr="001C4E02">
        <w:t xml:space="preserve">, or higher of </w:t>
      </w:r>
      <w:r w:rsidR="003233D0">
        <w:rPr>
          <w:b/>
        </w:rPr>
        <w:t>5</w:t>
      </w:r>
      <w:r w:rsidR="00D94DEB" w:rsidRPr="001C4E02">
        <w:rPr>
          <w:b/>
        </w:rPr>
        <w:t>SF</w:t>
      </w:r>
      <w:r w:rsidRPr="001C4E02">
        <w:rPr>
          <w:b/>
        </w:rPr>
        <w:t xml:space="preserve"> or Higher</w:t>
      </w:r>
    </w:p>
    <w:p w14:paraId="70AC9D62" w14:textId="0A4372A6" w:rsidR="00AD1E47" w:rsidRPr="001C4E02" w:rsidRDefault="00AD1E47" w:rsidP="00AD1E47">
      <w:pPr>
        <w:pStyle w:val="Specification"/>
        <w:numPr>
          <w:ilvl w:val="3"/>
          <w:numId w:val="31"/>
        </w:numPr>
        <w:tabs>
          <w:tab w:val="clear" w:pos="2268"/>
        </w:tabs>
        <w:ind w:left="567"/>
        <w:jc w:val="both"/>
        <w:rPr>
          <w:rFonts w:asciiTheme="minorHAnsi" w:hAnsiTheme="minorHAnsi" w:cstheme="minorHAnsi"/>
          <w:sz w:val="22"/>
          <w:szCs w:val="22"/>
        </w:rPr>
      </w:pPr>
      <w:r w:rsidRPr="001C4E02">
        <w:rPr>
          <w:rFonts w:asciiTheme="minorHAnsi" w:hAnsiTheme="minorHAnsi" w:cstheme="minorHAnsi"/>
          <w:sz w:val="22"/>
          <w:szCs w:val="22"/>
        </w:rPr>
        <w:t xml:space="preserve">The Bidder needs to indicate their CIDB </w:t>
      </w:r>
      <w:r w:rsidR="00AD62F5" w:rsidRPr="001C4E02">
        <w:rPr>
          <w:rFonts w:asciiTheme="minorHAnsi" w:hAnsiTheme="minorHAnsi" w:cstheme="minorHAnsi"/>
          <w:sz w:val="22"/>
          <w:szCs w:val="22"/>
        </w:rPr>
        <w:t>grading</w:t>
      </w:r>
      <w:r w:rsidRPr="001C4E02">
        <w:rPr>
          <w:rFonts w:asciiTheme="minorHAnsi" w:hAnsiTheme="minorHAnsi" w:cstheme="minorHAnsi"/>
          <w:sz w:val="22"/>
          <w:szCs w:val="22"/>
        </w:rPr>
        <w:t xml:space="preserve"> by ticking next to the relevant CIDB </w:t>
      </w:r>
      <w:r w:rsidR="00AD62F5" w:rsidRPr="001C4E02">
        <w:rPr>
          <w:rFonts w:asciiTheme="minorHAnsi" w:hAnsiTheme="minorHAnsi" w:cstheme="minorHAnsi"/>
          <w:sz w:val="22"/>
          <w:szCs w:val="22"/>
        </w:rPr>
        <w:t>grading</w:t>
      </w:r>
      <w:r w:rsidRPr="001C4E02">
        <w:rPr>
          <w:rFonts w:asciiTheme="minorHAnsi" w:hAnsiTheme="minorHAnsi" w:cstheme="minorHAnsi"/>
          <w:sz w:val="22"/>
          <w:szCs w:val="22"/>
        </w:rPr>
        <w:t xml:space="preserve">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4B34EC" w:rsidRPr="004B34EC" w14:paraId="1EC4C9DC" w14:textId="77777777" w:rsidTr="00AD1E47">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1EA6AC" w14:textId="73BDB2DD" w:rsidR="00AD1E47" w:rsidRPr="004B34EC" w:rsidRDefault="00AD1E47" w:rsidP="00AD1E47">
            <w:pPr>
              <w:rPr>
                <w:rFonts w:asciiTheme="minorHAnsi" w:hAnsiTheme="minorHAnsi" w:cstheme="minorHAnsi"/>
                <w:b/>
                <w:sz w:val="22"/>
                <w:szCs w:val="22"/>
              </w:rPr>
            </w:pPr>
            <w:r w:rsidRPr="004B34EC">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ECE7E2" w14:textId="74FBB4EF" w:rsidR="00AD1E47" w:rsidRPr="004B34EC" w:rsidRDefault="00AD1E47" w:rsidP="00AD1E47">
            <w:pPr>
              <w:rPr>
                <w:rFonts w:asciiTheme="minorHAnsi" w:hAnsiTheme="minorHAnsi" w:cstheme="minorHAnsi"/>
                <w:b/>
                <w:sz w:val="22"/>
                <w:szCs w:val="22"/>
              </w:rPr>
            </w:pPr>
            <w:r w:rsidRPr="004B34EC">
              <w:rPr>
                <w:rFonts w:asciiTheme="minorHAnsi" w:hAnsiTheme="minorHAnsi" w:cstheme="minorHAnsi"/>
                <w:b/>
                <w:sz w:val="22"/>
                <w:szCs w:val="22"/>
              </w:rPr>
              <w:t xml:space="preserve">CIDB </w:t>
            </w:r>
            <w:r w:rsidR="00AD62F5" w:rsidRPr="004B34EC">
              <w:rPr>
                <w:rFonts w:asciiTheme="minorHAnsi" w:hAnsiTheme="minorHAnsi" w:cstheme="minorHAnsi"/>
                <w:b/>
                <w:sz w:val="22"/>
                <w:szCs w:val="22"/>
              </w:rPr>
              <w:t>Grading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8882F1" w14:textId="77777777" w:rsidR="00AD1E47" w:rsidRPr="004B34EC" w:rsidRDefault="00AD1E47" w:rsidP="00AD1E47">
            <w:pPr>
              <w:rPr>
                <w:rFonts w:asciiTheme="minorHAnsi" w:hAnsiTheme="minorHAnsi" w:cstheme="minorHAnsi"/>
                <w:b/>
                <w:sz w:val="22"/>
                <w:szCs w:val="22"/>
              </w:rPr>
            </w:pPr>
            <w:r w:rsidRPr="004B34EC">
              <w:rPr>
                <w:rFonts w:asciiTheme="minorHAnsi" w:hAnsiTheme="minorHAnsi" w:cstheme="minorHAnsi"/>
                <w:b/>
                <w:sz w:val="22"/>
                <w:szCs w:val="22"/>
              </w:rPr>
              <w:t>Indicate</w:t>
            </w:r>
          </w:p>
          <w:p w14:paraId="6E146071" w14:textId="38B13F23" w:rsidR="00AD1E47" w:rsidRPr="004B34EC" w:rsidRDefault="00AD1E47" w:rsidP="00AD1E47">
            <w:pPr>
              <w:rPr>
                <w:rFonts w:asciiTheme="minorHAnsi" w:hAnsiTheme="minorHAnsi" w:cstheme="minorHAnsi"/>
                <w:b/>
                <w:sz w:val="22"/>
                <w:szCs w:val="22"/>
              </w:rPr>
            </w:pPr>
            <w:r w:rsidRPr="004B34EC">
              <w:rPr>
                <w:rFonts w:asciiTheme="minorHAnsi" w:hAnsiTheme="minorHAnsi" w:cstheme="minorHAnsi"/>
                <w:b/>
                <w:sz w:val="22"/>
                <w:szCs w:val="22"/>
              </w:rPr>
              <w:t xml:space="preserve">the CIDB </w:t>
            </w:r>
            <w:r w:rsidR="00AD62F5" w:rsidRPr="004B34EC">
              <w:rPr>
                <w:rFonts w:asciiTheme="minorHAnsi" w:hAnsiTheme="minorHAnsi" w:cstheme="minorHAnsi"/>
                <w:b/>
                <w:sz w:val="22"/>
                <w:szCs w:val="22"/>
              </w:rPr>
              <w:t>Grading</w:t>
            </w:r>
            <w:r w:rsidRPr="004B34EC">
              <w:rPr>
                <w:rFonts w:asciiTheme="minorHAnsi" w:hAnsiTheme="minorHAnsi" w:cstheme="minorHAnsi"/>
                <w:b/>
                <w:sz w:val="22"/>
                <w:szCs w:val="22"/>
              </w:rPr>
              <w:t xml:space="preserve"> here by ticking next to the appropriate </w:t>
            </w:r>
            <w:r w:rsidR="00AD62F5" w:rsidRPr="004B34EC">
              <w:rPr>
                <w:rFonts w:asciiTheme="minorHAnsi" w:hAnsiTheme="minorHAnsi" w:cstheme="minorHAnsi"/>
                <w:b/>
                <w:sz w:val="22"/>
                <w:szCs w:val="22"/>
              </w:rPr>
              <w:t>grading</w:t>
            </w:r>
          </w:p>
        </w:tc>
      </w:tr>
      <w:tr w:rsidR="004B34EC" w:rsidRPr="004B34EC" w14:paraId="351A2724" w14:textId="77777777" w:rsidTr="00AD1E47">
        <w:trPr>
          <w:trHeight w:val="58"/>
        </w:trPr>
        <w:tc>
          <w:tcPr>
            <w:tcW w:w="4330" w:type="dxa"/>
            <w:vMerge w:val="restart"/>
            <w:tcBorders>
              <w:top w:val="single" w:sz="4" w:space="0" w:color="auto"/>
              <w:left w:val="single" w:sz="4" w:space="0" w:color="auto"/>
              <w:right w:val="single" w:sz="4" w:space="0" w:color="auto"/>
            </w:tcBorders>
          </w:tcPr>
          <w:p w14:paraId="7E80CBAB" w14:textId="58F8958F" w:rsidR="00AD1E47" w:rsidRPr="004B34EC" w:rsidRDefault="00AD1E47" w:rsidP="00AD1E47">
            <w:pPr>
              <w:rPr>
                <w:rFonts w:asciiTheme="minorHAnsi" w:hAnsiTheme="minorHAnsi" w:cstheme="minorHAnsi"/>
                <w:sz w:val="22"/>
                <w:szCs w:val="22"/>
              </w:rPr>
            </w:pPr>
            <w:r w:rsidRPr="004B34EC">
              <w:rPr>
                <w:rFonts w:asciiTheme="minorHAnsi" w:hAnsiTheme="minorHAnsi" w:cstheme="minorHAnsi"/>
                <w:bCs/>
                <w:sz w:val="22"/>
                <w:szCs w:val="22"/>
              </w:rPr>
              <w:t xml:space="preserve">CIDB </w:t>
            </w:r>
            <w:r w:rsidR="00AD62F5" w:rsidRPr="004B34EC">
              <w:rPr>
                <w:rFonts w:asciiTheme="minorHAnsi" w:hAnsiTheme="minorHAnsi" w:cstheme="minorHAnsi"/>
                <w:bCs/>
                <w:sz w:val="22"/>
                <w:szCs w:val="22"/>
              </w:rPr>
              <w:t>Grading</w:t>
            </w:r>
          </w:p>
        </w:tc>
        <w:tc>
          <w:tcPr>
            <w:tcW w:w="2410" w:type="dxa"/>
            <w:tcBorders>
              <w:top w:val="single" w:sz="4" w:space="0" w:color="auto"/>
              <w:left w:val="single" w:sz="4" w:space="0" w:color="auto"/>
              <w:right w:val="single" w:sz="4" w:space="0" w:color="auto"/>
            </w:tcBorders>
          </w:tcPr>
          <w:p w14:paraId="2E125BA7" w14:textId="4F83B348" w:rsidR="00AD1E47" w:rsidRPr="004B34EC" w:rsidRDefault="003233D0" w:rsidP="00AD1E47">
            <w:pPr>
              <w:rPr>
                <w:rFonts w:asciiTheme="minorHAnsi" w:hAnsiTheme="minorHAnsi" w:cstheme="minorHAnsi"/>
                <w:sz w:val="22"/>
                <w:szCs w:val="22"/>
              </w:rPr>
            </w:pPr>
            <w:r>
              <w:rPr>
                <w:rFonts w:asciiTheme="minorHAnsi" w:hAnsiTheme="minorHAnsi" w:cstheme="minorHAnsi"/>
                <w:sz w:val="22"/>
                <w:szCs w:val="22"/>
              </w:rPr>
              <w:t>5</w:t>
            </w:r>
            <w:r w:rsidR="00D94DEB" w:rsidRPr="004B34EC">
              <w:rPr>
                <w:rFonts w:asciiTheme="minorHAnsi" w:hAnsiTheme="minorHAnsi" w:cstheme="minorHAnsi"/>
                <w:sz w:val="22"/>
                <w:szCs w:val="22"/>
              </w:rPr>
              <w:t>SF</w:t>
            </w:r>
          </w:p>
        </w:tc>
        <w:tc>
          <w:tcPr>
            <w:tcW w:w="2332" w:type="dxa"/>
            <w:tcBorders>
              <w:top w:val="single" w:sz="4" w:space="0" w:color="auto"/>
              <w:left w:val="single" w:sz="4" w:space="0" w:color="auto"/>
              <w:right w:val="single" w:sz="4" w:space="0" w:color="auto"/>
            </w:tcBorders>
          </w:tcPr>
          <w:p w14:paraId="1152EB50" w14:textId="77777777" w:rsidR="00AD1E47" w:rsidRPr="004B34EC" w:rsidRDefault="00AD1E47" w:rsidP="00AD1E47">
            <w:pPr>
              <w:rPr>
                <w:rFonts w:asciiTheme="minorHAnsi" w:hAnsiTheme="minorHAnsi" w:cstheme="minorHAnsi"/>
                <w:sz w:val="22"/>
                <w:szCs w:val="22"/>
              </w:rPr>
            </w:pPr>
          </w:p>
        </w:tc>
      </w:tr>
      <w:tr w:rsidR="004B34EC" w:rsidRPr="004B34EC" w14:paraId="45048598" w14:textId="77777777" w:rsidTr="00AD1E47">
        <w:tc>
          <w:tcPr>
            <w:tcW w:w="4330" w:type="dxa"/>
            <w:vMerge/>
            <w:tcBorders>
              <w:left w:val="single" w:sz="4" w:space="0" w:color="auto"/>
              <w:right w:val="single" w:sz="4" w:space="0" w:color="auto"/>
            </w:tcBorders>
          </w:tcPr>
          <w:p w14:paraId="475C6A11" w14:textId="77777777" w:rsidR="00AD1E47" w:rsidRPr="004B34EC" w:rsidRDefault="00AD1E47" w:rsidP="00AD1E47">
            <w:pPr>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F5DEDC9" w14:textId="58DD0E7B" w:rsidR="00AD1E47" w:rsidRPr="004B34EC" w:rsidRDefault="00AD1E47" w:rsidP="00AD1E47">
            <w:pPr>
              <w:rPr>
                <w:rFonts w:asciiTheme="minorHAnsi" w:hAnsiTheme="minorHAnsi" w:cstheme="minorHAnsi"/>
                <w:sz w:val="22"/>
                <w:szCs w:val="22"/>
              </w:rPr>
            </w:pPr>
            <w:r w:rsidRPr="004B34EC">
              <w:rPr>
                <w:rFonts w:asciiTheme="minorHAnsi" w:hAnsiTheme="minorHAnsi" w:cstheme="minorHAnsi"/>
                <w:sz w:val="22"/>
                <w:szCs w:val="22"/>
              </w:rPr>
              <w:t>Higher</w:t>
            </w:r>
          </w:p>
        </w:tc>
        <w:tc>
          <w:tcPr>
            <w:tcW w:w="2332" w:type="dxa"/>
            <w:tcBorders>
              <w:top w:val="single" w:sz="4" w:space="0" w:color="auto"/>
              <w:left w:val="single" w:sz="4" w:space="0" w:color="auto"/>
              <w:bottom w:val="single" w:sz="4" w:space="0" w:color="auto"/>
              <w:right w:val="single" w:sz="4" w:space="0" w:color="auto"/>
            </w:tcBorders>
          </w:tcPr>
          <w:p w14:paraId="1178092C" w14:textId="77777777" w:rsidR="00AD1E47" w:rsidRPr="004B34EC" w:rsidRDefault="00AD1E47" w:rsidP="00AD1E47">
            <w:pPr>
              <w:rPr>
                <w:rFonts w:asciiTheme="minorHAnsi" w:hAnsiTheme="minorHAnsi" w:cstheme="minorHAnsi"/>
                <w:sz w:val="22"/>
                <w:szCs w:val="22"/>
              </w:rPr>
            </w:pPr>
          </w:p>
        </w:tc>
      </w:tr>
      <w:tr w:rsidR="00AD1E47" w:rsidRPr="004B34EC" w14:paraId="67D3BC87" w14:textId="77777777" w:rsidTr="00AD1E47">
        <w:tc>
          <w:tcPr>
            <w:tcW w:w="4330" w:type="dxa"/>
            <w:vMerge/>
            <w:tcBorders>
              <w:left w:val="single" w:sz="4" w:space="0" w:color="auto"/>
              <w:bottom w:val="single" w:sz="4" w:space="0" w:color="auto"/>
              <w:right w:val="single" w:sz="4" w:space="0" w:color="auto"/>
            </w:tcBorders>
          </w:tcPr>
          <w:p w14:paraId="5986034A" w14:textId="77777777" w:rsidR="00AD1E47" w:rsidRPr="004B34EC" w:rsidRDefault="00AD1E47" w:rsidP="00AD1E47">
            <w:pPr>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5391D61" w14:textId="14AA0060" w:rsidR="00AD1E47" w:rsidRPr="004B34EC" w:rsidRDefault="00AD1E47" w:rsidP="00AD1E4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tcPr>
          <w:p w14:paraId="7B28D080" w14:textId="77777777" w:rsidR="00AD1E47" w:rsidRPr="004B34EC" w:rsidRDefault="00AD1E47" w:rsidP="00AD1E47">
            <w:pPr>
              <w:rPr>
                <w:rFonts w:asciiTheme="minorHAnsi" w:hAnsiTheme="minorHAnsi" w:cstheme="minorHAnsi"/>
                <w:sz w:val="22"/>
                <w:szCs w:val="22"/>
              </w:rPr>
            </w:pPr>
          </w:p>
        </w:tc>
      </w:tr>
    </w:tbl>
    <w:p w14:paraId="40F474F7" w14:textId="77777777" w:rsidR="00AD1E47" w:rsidRPr="004B34EC" w:rsidRDefault="00AD1E47" w:rsidP="00AD1E47">
      <w:pPr>
        <w:rPr>
          <w:rFonts w:asciiTheme="minorHAnsi" w:hAnsiTheme="minorHAnsi" w:cstheme="minorHAnsi"/>
        </w:rPr>
      </w:pPr>
    </w:p>
    <w:p w14:paraId="7D37ED1C" w14:textId="77777777" w:rsidR="00AD1E47" w:rsidRPr="004B34EC" w:rsidRDefault="00AD1E47" w:rsidP="00AD1E47">
      <w:pPr>
        <w:numPr>
          <w:ilvl w:val="3"/>
          <w:numId w:val="31"/>
        </w:numPr>
        <w:tabs>
          <w:tab w:val="clear" w:pos="2268"/>
        </w:tabs>
        <w:spacing w:line="240" w:lineRule="auto"/>
        <w:ind w:left="567"/>
      </w:pPr>
      <w:r w:rsidRPr="004B34EC">
        <w:t xml:space="preserve">The Bidder needs to provide their CRS number and Expiry date in the space in the table below: </w:t>
      </w:r>
    </w:p>
    <w:tbl>
      <w:tblPr>
        <w:tblStyle w:val="TableGrid5"/>
        <w:tblW w:w="0" w:type="auto"/>
        <w:tblInd w:w="562" w:type="dxa"/>
        <w:tblLook w:val="04A0" w:firstRow="1" w:lastRow="0" w:firstColumn="1" w:lastColumn="0" w:noHBand="0" w:noVBand="1"/>
      </w:tblPr>
      <w:tblGrid>
        <w:gridCol w:w="4252"/>
        <w:gridCol w:w="4814"/>
      </w:tblGrid>
      <w:tr w:rsidR="004B34EC" w:rsidRPr="004B34EC" w14:paraId="2876ABF8" w14:textId="77777777" w:rsidTr="00AD1E47">
        <w:tc>
          <w:tcPr>
            <w:tcW w:w="4252" w:type="dxa"/>
          </w:tcPr>
          <w:p w14:paraId="65905304" w14:textId="77777777" w:rsidR="00AD1E47" w:rsidRPr="004B34EC" w:rsidRDefault="00AD1E47" w:rsidP="00AD1E47">
            <w:pPr>
              <w:rPr>
                <w:rFonts w:asciiTheme="minorHAnsi" w:hAnsiTheme="minorHAnsi" w:cstheme="minorHAnsi"/>
                <w:b/>
                <w:sz w:val="22"/>
                <w:szCs w:val="22"/>
              </w:rPr>
            </w:pPr>
            <w:r w:rsidRPr="004B34EC">
              <w:rPr>
                <w:rFonts w:asciiTheme="minorHAnsi" w:hAnsiTheme="minorHAnsi" w:cstheme="minorHAnsi"/>
                <w:b/>
                <w:sz w:val="22"/>
                <w:szCs w:val="22"/>
              </w:rPr>
              <w:t>Requirement</w:t>
            </w:r>
          </w:p>
        </w:tc>
        <w:tc>
          <w:tcPr>
            <w:tcW w:w="4814" w:type="dxa"/>
          </w:tcPr>
          <w:p w14:paraId="6CCDA66E" w14:textId="77777777" w:rsidR="00AD1E47" w:rsidRPr="004B34EC" w:rsidRDefault="00AD1E47" w:rsidP="00AD1E47">
            <w:pPr>
              <w:rPr>
                <w:rFonts w:asciiTheme="minorHAnsi" w:hAnsiTheme="minorHAnsi" w:cstheme="minorHAnsi"/>
                <w:b/>
                <w:sz w:val="22"/>
                <w:szCs w:val="22"/>
              </w:rPr>
            </w:pPr>
            <w:r w:rsidRPr="004B34EC">
              <w:rPr>
                <w:rFonts w:asciiTheme="minorHAnsi" w:hAnsiTheme="minorHAnsi" w:cstheme="minorHAnsi"/>
                <w:b/>
                <w:sz w:val="22"/>
                <w:szCs w:val="22"/>
              </w:rPr>
              <w:t>Bidder CRS Number</w:t>
            </w:r>
          </w:p>
        </w:tc>
      </w:tr>
      <w:tr w:rsidR="004B34EC" w:rsidRPr="004B34EC" w14:paraId="55EBBCDB" w14:textId="77777777" w:rsidTr="00AD1E47">
        <w:tc>
          <w:tcPr>
            <w:tcW w:w="4252" w:type="dxa"/>
            <w:vMerge w:val="restart"/>
          </w:tcPr>
          <w:p w14:paraId="6BB0130C" w14:textId="77777777" w:rsidR="00AD1E47" w:rsidRPr="004B34EC" w:rsidRDefault="00AD1E47" w:rsidP="00AD1E47">
            <w:pPr>
              <w:rPr>
                <w:rFonts w:asciiTheme="minorHAnsi" w:hAnsiTheme="minorHAnsi" w:cstheme="minorHAnsi"/>
                <w:sz w:val="22"/>
                <w:szCs w:val="22"/>
              </w:rPr>
            </w:pPr>
            <w:r w:rsidRPr="004B34EC">
              <w:rPr>
                <w:rFonts w:asciiTheme="minorHAnsi" w:hAnsiTheme="minorHAnsi" w:cstheme="minorHAnsi"/>
                <w:sz w:val="22"/>
                <w:szCs w:val="22"/>
              </w:rPr>
              <w:t>Bidder to provide their CRS number:</w:t>
            </w:r>
          </w:p>
        </w:tc>
        <w:tc>
          <w:tcPr>
            <w:tcW w:w="4814" w:type="dxa"/>
          </w:tcPr>
          <w:p w14:paraId="5CD797E9" w14:textId="77777777" w:rsidR="00AD1E47" w:rsidRPr="004B34EC" w:rsidRDefault="00AD1E47" w:rsidP="00AD1E47">
            <w:pPr>
              <w:rPr>
                <w:rFonts w:asciiTheme="minorHAnsi" w:hAnsiTheme="minorHAnsi" w:cstheme="minorHAnsi"/>
                <w:sz w:val="22"/>
                <w:szCs w:val="22"/>
              </w:rPr>
            </w:pPr>
          </w:p>
        </w:tc>
      </w:tr>
      <w:tr w:rsidR="004B34EC" w:rsidRPr="004B34EC" w14:paraId="686F0881" w14:textId="77777777" w:rsidTr="00AD1E47">
        <w:tc>
          <w:tcPr>
            <w:tcW w:w="4252" w:type="dxa"/>
            <w:vMerge/>
          </w:tcPr>
          <w:p w14:paraId="4FB8F706" w14:textId="77777777" w:rsidR="00AD1E47" w:rsidRPr="004B34EC" w:rsidRDefault="00AD1E47" w:rsidP="00AD1E47">
            <w:pPr>
              <w:rPr>
                <w:rFonts w:asciiTheme="minorHAnsi" w:hAnsiTheme="minorHAnsi" w:cstheme="minorHAnsi"/>
                <w:sz w:val="22"/>
                <w:szCs w:val="22"/>
              </w:rPr>
            </w:pPr>
          </w:p>
        </w:tc>
        <w:tc>
          <w:tcPr>
            <w:tcW w:w="4814" w:type="dxa"/>
          </w:tcPr>
          <w:p w14:paraId="05E97661" w14:textId="77777777" w:rsidR="00AD1E47" w:rsidRPr="004B34EC" w:rsidRDefault="00AD1E47" w:rsidP="00AD1E47">
            <w:pPr>
              <w:rPr>
                <w:rFonts w:asciiTheme="minorHAnsi" w:hAnsiTheme="minorHAnsi" w:cstheme="minorHAnsi"/>
                <w:sz w:val="22"/>
                <w:szCs w:val="22"/>
              </w:rPr>
            </w:pPr>
          </w:p>
        </w:tc>
      </w:tr>
    </w:tbl>
    <w:p w14:paraId="06A62F95" w14:textId="77777777" w:rsidR="00AD1E47" w:rsidRPr="004B34EC" w:rsidRDefault="00AD1E47" w:rsidP="00AD1E47">
      <w:r w:rsidRPr="004B34EC">
        <w:tab/>
      </w:r>
    </w:p>
    <w:tbl>
      <w:tblPr>
        <w:tblStyle w:val="TableGrid5"/>
        <w:tblW w:w="0" w:type="auto"/>
        <w:tblInd w:w="562" w:type="dxa"/>
        <w:tblLook w:val="04A0" w:firstRow="1" w:lastRow="0" w:firstColumn="1" w:lastColumn="0" w:noHBand="0" w:noVBand="1"/>
      </w:tblPr>
      <w:tblGrid>
        <w:gridCol w:w="4252"/>
        <w:gridCol w:w="4814"/>
      </w:tblGrid>
      <w:tr w:rsidR="004B34EC" w:rsidRPr="004B34EC" w14:paraId="267C5070" w14:textId="77777777" w:rsidTr="00AD1E47">
        <w:tc>
          <w:tcPr>
            <w:tcW w:w="4252" w:type="dxa"/>
          </w:tcPr>
          <w:p w14:paraId="307C1E21" w14:textId="77777777" w:rsidR="00AD1E47" w:rsidRPr="004B34EC" w:rsidRDefault="00AD1E47" w:rsidP="00AD1E47">
            <w:pPr>
              <w:rPr>
                <w:rFonts w:asciiTheme="minorHAnsi" w:hAnsiTheme="minorHAnsi" w:cstheme="minorHAnsi"/>
                <w:b/>
                <w:sz w:val="22"/>
                <w:szCs w:val="22"/>
              </w:rPr>
            </w:pPr>
            <w:r w:rsidRPr="004B34EC">
              <w:rPr>
                <w:rFonts w:asciiTheme="minorHAnsi" w:hAnsiTheme="minorHAnsi" w:cstheme="minorHAnsi"/>
                <w:b/>
                <w:sz w:val="22"/>
                <w:szCs w:val="22"/>
              </w:rPr>
              <w:t>Requirement</w:t>
            </w:r>
          </w:p>
        </w:tc>
        <w:tc>
          <w:tcPr>
            <w:tcW w:w="4814" w:type="dxa"/>
          </w:tcPr>
          <w:p w14:paraId="249C97E7" w14:textId="77777777" w:rsidR="00AD1E47" w:rsidRPr="004B34EC" w:rsidRDefault="00AD1E47" w:rsidP="00AD1E47">
            <w:pPr>
              <w:rPr>
                <w:rFonts w:asciiTheme="minorHAnsi" w:hAnsiTheme="minorHAnsi" w:cstheme="minorHAnsi"/>
                <w:b/>
                <w:sz w:val="22"/>
                <w:szCs w:val="22"/>
              </w:rPr>
            </w:pPr>
            <w:r w:rsidRPr="004B34EC">
              <w:rPr>
                <w:rFonts w:asciiTheme="minorHAnsi" w:hAnsiTheme="minorHAnsi" w:cstheme="minorHAnsi"/>
                <w:b/>
                <w:sz w:val="22"/>
                <w:szCs w:val="22"/>
              </w:rPr>
              <w:t>CIDB Expiry Date</w:t>
            </w:r>
          </w:p>
        </w:tc>
      </w:tr>
      <w:tr w:rsidR="004B34EC" w:rsidRPr="004B34EC" w14:paraId="1EEAB31B" w14:textId="77777777" w:rsidTr="00AD1E47">
        <w:tc>
          <w:tcPr>
            <w:tcW w:w="4252" w:type="dxa"/>
            <w:vMerge w:val="restart"/>
          </w:tcPr>
          <w:p w14:paraId="0A269229" w14:textId="77777777" w:rsidR="00AD1E47" w:rsidRPr="004B34EC" w:rsidRDefault="00AD1E47" w:rsidP="00AD1E47">
            <w:pPr>
              <w:rPr>
                <w:rFonts w:asciiTheme="minorHAnsi" w:hAnsiTheme="minorHAnsi" w:cstheme="minorHAnsi"/>
                <w:sz w:val="22"/>
                <w:szCs w:val="22"/>
              </w:rPr>
            </w:pPr>
            <w:r w:rsidRPr="004B34EC">
              <w:rPr>
                <w:rFonts w:asciiTheme="minorHAnsi" w:hAnsiTheme="minorHAnsi" w:cstheme="minorHAnsi"/>
                <w:sz w:val="22"/>
                <w:szCs w:val="22"/>
              </w:rPr>
              <w:t>Bidder to provide CIDB Expiry Date</w:t>
            </w:r>
          </w:p>
        </w:tc>
        <w:tc>
          <w:tcPr>
            <w:tcW w:w="4814" w:type="dxa"/>
          </w:tcPr>
          <w:p w14:paraId="04C1EE96" w14:textId="77777777" w:rsidR="00AD1E47" w:rsidRPr="004B34EC" w:rsidRDefault="00AD1E47" w:rsidP="00AD1E47">
            <w:pPr>
              <w:rPr>
                <w:rFonts w:asciiTheme="minorHAnsi" w:hAnsiTheme="minorHAnsi" w:cstheme="minorHAnsi"/>
                <w:sz w:val="22"/>
                <w:szCs w:val="22"/>
              </w:rPr>
            </w:pPr>
          </w:p>
        </w:tc>
      </w:tr>
      <w:tr w:rsidR="00AD1E47" w:rsidRPr="004B34EC" w14:paraId="207B7868" w14:textId="77777777" w:rsidTr="00AD1E47">
        <w:tc>
          <w:tcPr>
            <w:tcW w:w="4252" w:type="dxa"/>
            <w:vMerge/>
          </w:tcPr>
          <w:p w14:paraId="2CE5D8A5" w14:textId="77777777" w:rsidR="00AD1E47" w:rsidRPr="004B34EC" w:rsidRDefault="00AD1E47" w:rsidP="00AD1E47">
            <w:pPr>
              <w:rPr>
                <w:rFonts w:asciiTheme="minorHAnsi" w:hAnsiTheme="minorHAnsi" w:cstheme="minorHAnsi"/>
                <w:sz w:val="22"/>
                <w:szCs w:val="22"/>
              </w:rPr>
            </w:pPr>
          </w:p>
        </w:tc>
        <w:tc>
          <w:tcPr>
            <w:tcW w:w="4814" w:type="dxa"/>
          </w:tcPr>
          <w:p w14:paraId="08B4F083" w14:textId="77777777" w:rsidR="00AD1E47" w:rsidRPr="004B34EC" w:rsidRDefault="00AD1E47" w:rsidP="00AD1E47">
            <w:pPr>
              <w:rPr>
                <w:rFonts w:asciiTheme="minorHAnsi" w:hAnsiTheme="minorHAnsi" w:cstheme="minorHAnsi"/>
                <w:sz w:val="22"/>
                <w:szCs w:val="22"/>
              </w:rPr>
            </w:pPr>
          </w:p>
        </w:tc>
      </w:tr>
    </w:tbl>
    <w:p w14:paraId="3BC6E4B4" w14:textId="77777777" w:rsidR="00AD1E47" w:rsidRPr="004B34EC" w:rsidRDefault="00AD1E47" w:rsidP="00AD1E47"/>
    <w:bookmarkEnd w:id="152"/>
    <w:p w14:paraId="18BA15E7" w14:textId="3A826635" w:rsidR="00BE1334" w:rsidRDefault="00AD1E47" w:rsidP="00AD1E47">
      <w:pPr>
        <w:pStyle w:val="Specification"/>
        <w:ind w:left="567"/>
        <w:jc w:val="both"/>
        <w:rPr>
          <w:b/>
          <w:bCs/>
          <w:sz w:val="22"/>
          <w:szCs w:val="22"/>
        </w:rPr>
      </w:pPr>
      <w:r w:rsidRPr="001C4E02">
        <w:rPr>
          <w:b/>
          <w:bCs/>
          <w:sz w:val="22"/>
          <w:szCs w:val="22"/>
        </w:rPr>
        <w:t>NOTE (</w:t>
      </w:r>
      <w:r w:rsidR="00BE1334">
        <w:rPr>
          <w:b/>
          <w:bCs/>
          <w:sz w:val="22"/>
          <w:szCs w:val="22"/>
        </w:rPr>
        <w:t>1</w:t>
      </w:r>
      <w:r w:rsidRPr="001C4E02">
        <w:rPr>
          <w:b/>
          <w:bCs/>
          <w:sz w:val="22"/>
          <w:szCs w:val="22"/>
        </w:rPr>
        <w:t xml:space="preserve">): </w:t>
      </w:r>
    </w:p>
    <w:p w14:paraId="442E2AAA" w14:textId="42DC4E71" w:rsidR="00AD1E47" w:rsidRPr="001C4E02" w:rsidRDefault="00AD1E47" w:rsidP="00AD1E47">
      <w:pPr>
        <w:pStyle w:val="Specification"/>
        <w:ind w:left="567"/>
        <w:jc w:val="both"/>
        <w:rPr>
          <w:b/>
          <w:bCs/>
          <w:sz w:val="22"/>
          <w:szCs w:val="22"/>
        </w:rPr>
      </w:pPr>
      <w:r w:rsidRPr="001C4E02">
        <w:rPr>
          <w:b/>
          <w:bCs/>
          <w:sz w:val="22"/>
          <w:szCs w:val="22"/>
        </w:rPr>
        <w:t>SITA reserves the right to verify the information.</w:t>
      </w:r>
    </w:p>
    <w:bookmarkEnd w:id="153"/>
    <w:p w14:paraId="120CA36C" w14:textId="5C59E18E" w:rsidR="003619CF" w:rsidRPr="004B34EC" w:rsidRDefault="003619CF" w:rsidP="003619CF">
      <w:pPr>
        <w:pStyle w:val="ListParagraph"/>
        <w:numPr>
          <w:ilvl w:val="0"/>
          <w:numId w:val="29"/>
        </w:numPr>
      </w:pPr>
      <w:r w:rsidRPr="004B34EC">
        <w:t>The Bidder confirms and will ensure compliance to the General Conditions of Contract for Construction Works (Third Edition, 2015 (GCC 2015), as completed by the Contract Data included in Annex D for the Bid Specification Scope of work for the duration of the contract.</w:t>
      </w:r>
    </w:p>
    <w:p w14:paraId="09E62E52" w14:textId="77777777" w:rsidR="003619CF" w:rsidRPr="004B34EC" w:rsidRDefault="003619CF" w:rsidP="003619CF"/>
    <w:p w14:paraId="5E8BA939" w14:textId="77777777" w:rsidR="003619CF" w:rsidRPr="004B34EC" w:rsidRDefault="003619CF" w:rsidP="003619CF">
      <w:r w:rsidRPr="004B34EC">
        <w:t>I, the Supplier (Full names) …………………………………………………. representing (company name)…………………………………………………………….. hereby confirm that the Bidder is registered with Construction Industry Development Board (CIDB) and understand that it will form part of the contract and is legally binding.</w:t>
      </w:r>
    </w:p>
    <w:p w14:paraId="2EE7DAB5" w14:textId="77777777" w:rsidR="003619CF" w:rsidRPr="004B34EC" w:rsidRDefault="003619CF" w:rsidP="003619CF">
      <w:r w:rsidRPr="004B34EC">
        <w:t xml:space="preserve">Thus done and signed at ……………………………………. On this………day of……………….20…. </w:t>
      </w:r>
    </w:p>
    <w:p w14:paraId="0FBE13EB" w14:textId="77777777" w:rsidR="003619CF" w:rsidRPr="004B34EC" w:rsidRDefault="003619CF" w:rsidP="003619CF">
      <w:r w:rsidRPr="004B34EC">
        <w:t>__________________</w:t>
      </w:r>
      <w:r w:rsidRPr="004B34EC">
        <w:tab/>
      </w:r>
      <w:r w:rsidRPr="004B34EC">
        <w:tab/>
      </w:r>
      <w:r w:rsidRPr="004B34EC">
        <w:tab/>
      </w:r>
      <w:r w:rsidRPr="004B34EC">
        <w:tab/>
      </w:r>
      <w:r w:rsidRPr="004B34EC">
        <w:tab/>
      </w:r>
      <w:r w:rsidRPr="004B34EC">
        <w:tab/>
      </w:r>
      <w:r w:rsidRPr="004B34EC">
        <w:tab/>
      </w:r>
      <w:r w:rsidRPr="004B34EC">
        <w:tab/>
      </w:r>
    </w:p>
    <w:p w14:paraId="0A0EE0C3" w14:textId="77777777" w:rsidR="003619CF" w:rsidRPr="004B34EC" w:rsidRDefault="003619CF" w:rsidP="003619CF">
      <w:r w:rsidRPr="004B34EC">
        <w:t>Signature</w:t>
      </w:r>
    </w:p>
    <w:p w14:paraId="4C08E071" w14:textId="3797C0BE" w:rsidR="002F2F8D" w:rsidRPr="004B34EC" w:rsidRDefault="003619CF" w:rsidP="00930106">
      <w:r w:rsidRPr="004B34EC">
        <w:t>Designation:</w:t>
      </w:r>
    </w:p>
    <w:p w14:paraId="22E06AC9" w14:textId="0DC9B0D1" w:rsidR="00AD1E47" w:rsidRDefault="003619CF" w:rsidP="001C4E02">
      <w:pPr>
        <w:pStyle w:val="AnnexH1"/>
        <w:keepNext/>
        <w:pBdr>
          <w:bottom w:val="single" w:sz="4" w:space="1" w:color="000066"/>
        </w:pBdr>
        <w:spacing w:before="240"/>
        <w:ind w:left="964" w:hanging="964"/>
        <w:outlineLvl w:val="0"/>
      </w:pPr>
      <w:bookmarkStart w:id="154" w:name="_Toc223510904"/>
      <w:bookmarkStart w:id="155" w:name="_Toc223511024"/>
      <w:bookmarkStart w:id="156" w:name="_Toc223511210"/>
      <w:bookmarkStart w:id="157" w:name="_Toc223513484"/>
      <w:bookmarkStart w:id="158" w:name="_Toc223510905"/>
      <w:bookmarkStart w:id="159" w:name="_Toc223511025"/>
      <w:bookmarkStart w:id="160" w:name="_Toc223511211"/>
      <w:bookmarkStart w:id="161" w:name="_Toc223513485"/>
      <w:bookmarkStart w:id="162" w:name="_Toc223510906"/>
      <w:bookmarkStart w:id="163" w:name="_Toc223511026"/>
      <w:bookmarkStart w:id="164" w:name="_Toc223511212"/>
      <w:bookmarkStart w:id="165" w:name="_Toc223513486"/>
      <w:bookmarkStart w:id="166" w:name="_Toc223510907"/>
      <w:bookmarkStart w:id="167" w:name="_Toc223511027"/>
      <w:bookmarkStart w:id="168" w:name="_Toc223511213"/>
      <w:bookmarkStart w:id="169" w:name="_Toc223513487"/>
      <w:bookmarkStart w:id="170" w:name="_Toc223510908"/>
      <w:bookmarkStart w:id="171" w:name="_Toc223511028"/>
      <w:bookmarkStart w:id="172" w:name="_Toc223511214"/>
      <w:bookmarkStart w:id="173" w:name="_Toc223513488"/>
      <w:bookmarkStart w:id="174" w:name="_Toc223510909"/>
      <w:bookmarkStart w:id="175" w:name="_Toc223511029"/>
      <w:bookmarkStart w:id="176" w:name="_Toc223511215"/>
      <w:bookmarkStart w:id="177" w:name="_Toc223513489"/>
      <w:bookmarkStart w:id="178" w:name="_Toc223510910"/>
      <w:bookmarkStart w:id="179" w:name="_Toc223511030"/>
      <w:bookmarkStart w:id="180" w:name="_Toc223511216"/>
      <w:bookmarkStart w:id="181" w:name="_Toc223513490"/>
      <w:bookmarkStart w:id="182" w:name="_Toc223510911"/>
      <w:bookmarkStart w:id="183" w:name="_Toc223511031"/>
      <w:bookmarkStart w:id="184" w:name="_Toc223511217"/>
      <w:bookmarkStart w:id="185" w:name="_Toc223513491"/>
      <w:bookmarkStart w:id="186" w:name="_Toc223510912"/>
      <w:bookmarkStart w:id="187" w:name="_Toc223511032"/>
      <w:bookmarkStart w:id="188" w:name="_Toc223511218"/>
      <w:bookmarkStart w:id="189" w:name="_Toc223513492"/>
      <w:bookmarkStart w:id="190" w:name="_Toc223510913"/>
      <w:bookmarkStart w:id="191" w:name="_Toc223511033"/>
      <w:bookmarkStart w:id="192" w:name="_Toc223511219"/>
      <w:bookmarkStart w:id="193" w:name="_Toc223513493"/>
      <w:bookmarkStart w:id="194" w:name="_Toc223510914"/>
      <w:bookmarkStart w:id="195" w:name="_Toc223511034"/>
      <w:bookmarkStart w:id="196" w:name="_Toc223511220"/>
      <w:bookmarkStart w:id="197" w:name="_Toc223513494"/>
      <w:bookmarkStart w:id="198" w:name="_Toc223510915"/>
      <w:bookmarkStart w:id="199" w:name="_Toc223511035"/>
      <w:bookmarkStart w:id="200" w:name="_Toc223511221"/>
      <w:bookmarkStart w:id="201" w:name="_Toc223513495"/>
      <w:bookmarkStart w:id="202" w:name="_Toc223510916"/>
      <w:bookmarkStart w:id="203" w:name="_Toc223511036"/>
      <w:bookmarkStart w:id="204" w:name="_Toc223511222"/>
      <w:bookmarkStart w:id="205" w:name="_Toc223513496"/>
      <w:bookmarkStart w:id="206" w:name="_Toc223510917"/>
      <w:bookmarkStart w:id="207" w:name="_Toc223511037"/>
      <w:bookmarkStart w:id="208" w:name="_Toc223511223"/>
      <w:bookmarkStart w:id="209" w:name="_Toc223513497"/>
      <w:bookmarkStart w:id="210" w:name="_Toc223510918"/>
      <w:bookmarkStart w:id="211" w:name="_Toc223511038"/>
      <w:bookmarkStart w:id="212" w:name="_Toc223511224"/>
      <w:bookmarkStart w:id="213" w:name="_Toc223513498"/>
      <w:bookmarkStart w:id="214" w:name="_Toc223510919"/>
      <w:bookmarkStart w:id="215" w:name="_Toc223511039"/>
      <w:bookmarkStart w:id="216" w:name="_Toc223511225"/>
      <w:bookmarkStart w:id="217" w:name="_Toc223513499"/>
      <w:bookmarkStart w:id="218" w:name="_Toc223510920"/>
      <w:bookmarkStart w:id="219" w:name="_Toc223511040"/>
      <w:bookmarkStart w:id="220" w:name="_Toc223511226"/>
      <w:bookmarkStart w:id="221" w:name="_Toc223513500"/>
      <w:bookmarkStart w:id="222" w:name="_Toc223510921"/>
      <w:bookmarkStart w:id="223" w:name="_Toc223511041"/>
      <w:bookmarkStart w:id="224" w:name="_Toc223511227"/>
      <w:bookmarkStart w:id="225" w:name="_Toc223513501"/>
      <w:bookmarkStart w:id="226" w:name="_Toc223510922"/>
      <w:bookmarkStart w:id="227" w:name="_Toc223511042"/>
      <w:bookmarkStart w:id="228" w:name="_Toc223511228"/>
      <w:bookmarkStart w:id="229" w:name="_Toc223513502"/>
      <w:bookmarkStart w:id="230" w:name="_Toc223510923"/>
      <w:bookmarkStart w:id="231" w:name="_Toc223511043"/>
      <w:bookmarkStart w:id="232" w:name="_Toc223511229"/>
      <w:bookmarkStart w:id="233" w:name="_Toc223513503"/>
      <w:bookmarkStart w:id="234" w:name="_Toc223510924"/>
      <w:bookmarkStart w:id="235" w:name="_Toc223511044"/>
      <w:bookmarkStart w:id="236" w:name="_Toc223511230"/>
      <w:bookmarkStart w:id="237" w:name="_Toc223513504"/>
      <w:bookmarkStart w:id="238" w:name="_Toc223510925"/>
      <w:bookmarkStart w:id="239" w:name="_Toc223511045"/>
      <w:bookmarkStart w:id="240" w:name="_Toc223511231"/>
      <w:bookmarkStart w:id="241" w:name="_Toc223513505"/>
      <w:bookmarkStart w:id="242" w:name="_Toc223510926"/>
      <w:bookmarkStart w:id="243" w:name="_Toc223511046"/>
      <w:bookmarkStart w:id="244" w:name="_Toc223511232"/>
      <w:bookmarkStart w:id="245" w:name="_Toc223513506"/>
      <w:bookmarkStart w:id="246" w:name="_Toc223510927"/>
      <w:bookmarkStart w:id="247" w:name="_Toc223511047"/>
      <w:bookmarkStart w:id="248" w:name="_Toc223511233"/>
      <w:bookmarkStart w:id="249" w:name="_Toc223513507"/>
      <w:bookmarkStart w:id="250" w:name="_Toc223510928"/>
      <w:bookmarkStart w:id="251" w:name="_Toc223511048"/>
      <w:bookmarkStart w:id="252" w:name="_Toc223511234"/>
      <w:bookmarkStart w:id="253" w:name="_Toc223513508"/>
      <w:bookmarkStart w:id="254" w:name="_Toc223510929"/>
      <w:bookmarkStart w:id="255" w:name="_Toc223511049"/>
      <w:bookmarkStart w:id="256" w:name="_Toc223511235"/>
      <w:bookmarkStart w:id="257" w:name="_Toc223513509"/>
      <w:bookmarkStart w:id="258" w:name="_Toc223510930"/>
      <w:bookmarkStart w:id="259" w:name="_Toc223511050"/>
      <w:bookmarkStart w:id="260" w:name="_Toc223511236"/>
      <w:bookmarkStart w:id="261" w:name="_Toc223513510"/>
      <w:bookmarkStart w:id="262" w:name="_Toc223510931"/>
      <w:bookmarkStart w:id="263" w:name="_Toc223511051"/>
      <w:bookmarkStart w:id="264" w:name="_Toc223511237"/>
      <w:bookmarkStart w:id="265" w:name="_Toc223513511"/>
      <w:bookmarkStart w:id="266" w:name="_Toc223510932"/>
      <w:bookmarkStart w:id="267" w:name="_Toc223511052"/>
      <w:bookmarkStart w:id="268" w:name="_Toc223511238"/>
      <w:bookmarkStart w:id="269" w:name="_Toc223513512"/>
      <w:bookmarkStart w:id="270" w:name="_Toc223510933"/>
      <w:bookmarkStart w:id="271" w:name="_Toc223511053"/>
      <w:bookmarkStart w:id="272" w:name="_Toc223511239"/>
      <w:bookmarkStart w:id="273" w:name="_Toc223513513"/>
      <w:bookmarkStart w:id="274" w:name="_Toc223510934"/>
      <w:bookmarkStart w:id="275" w:name="_Toc223511054"/>
      <w:bookmarkStart w:id="276" w:name="_Toc223511240"/>
      <w:bookmarkStart w:id="277" w:name="_Toc223513514"/>
      <w:bookmarkStart w:id="278" w:name="_Toc223510935"/>
      <w:bookmarkStart w:id="279" w:name="_Toc223511055"/>
      <w:bookmarkStart w:id="280" w:name="_Toc223511241"/>
      <w:bookmarkStart w:id="281" w:name="_Toc223513515"/>
      <w:bookmarkStart w:id="282" w:name="_Toc223510936"/>
      <w:bookmarkStart w:id="283" w:name="_Toc223511056"/>
      <w:bookmarkStart w:id="284" w:name="_Toc223511242"/>
      <w:bookmarkStart w:id="285" w:name="_Toc223513516"/>
      <w:bookmarkStart w:id="286" w:name="_Toc223510937"/>
      <w:bookmarkStart w:id="287" w:name="_Toc223511057"/>
      <w:bookmarkStart w:id="288" w:name="_Toc223511243"/>
      <w:bookmarkStart w:id="289" w:name="_Toc223513517"/>
      <w:bookmarkStart w:id="290" w:name="_Toc223510938"/>
      <w:bookmarkStart w:id="291" w:name="_Toc223511058"/>
      <w:bookmarkStart w:id="292" w:name="_Toc223511244"/>
      <w:bookmarkStart w:id="293" w:name="_Toc223513518"/>
      <w:bookmarkStart w:id="294" w:name="_Toc224195242"/>
      <w:bookmarkEnd w:id="1"/>
      <w:bookmarkEnd w:id="2"/>
      <w:bookmarkEnd w:id="3"/>
      <w:bookmarkEnd w:id="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lastRenderedPageBreak/>
        <w:t xml:space="preserve">Project </w:t>
      </w:r>
      <w:r w:rsidR="00CC6278">
        <w:t>Summary</w:t>
      </w:r>
      <w:bookmarkEnd w:id="294"/>
    </w:p>
    <w:p w14:paraId="001AC697" w14:textId="1E4146E7" w:rsidR="00AD1E47" w:rsidRDefault="00AD1E47" w:rsidP="00930106"/>
    <w:p w14:paraId="74154BB4" w14:textId="77777777" w:rsidR="003619CF" w:rsidRPr="003619CF" w:rsidRDefault="003619CF" w:rsidP="003619CF">
      <w:r w:rsidRPr="003619CF">
        <w:t>(To be read with the General Conditions of Contract for Construction Works, 2015 – Third Edition)</w:t>
      </w:r>
    </w:p>
    <w:p w14:paraId="70062FAD" w14:textId="77777777" w:rsidR="003619CF" w:rsidRPr="003619CF" w:rsidRDefault="003619CF" w:rsidP="003619CF">
      <w:pPr>
        <w:keepNext/>
        <w:spacing w:before="120" w:line="240" w:lineRule="auto"/>
        <w:jc w:val="left"/>
        <w:outlineLvl w:val="1"/>
        <w:rPr>
          <w:rFonts w:asciiTheme="majorHAnsi" w:eastAsiaTheme="majorEastAsia" w:hAnsiTheme="majorHAnsi" w:cstheme="minorBidi"/>
          <w:b/>
          <w:color w:val="0E1B8D"/>
          <w:sz w:val="28"/>
          <w:szCs w:val="26"/>
        </w:rPr>
      </w:pPr>
      <w:r w:rsidRPr="003619CF">
        <w:rPr>
          <w:rFonts w:asciiTheme="majorHAnsi" w:eastAsiaTheme="majorEastAsia" w:hAnsiTheme="majorHAnsi" w:cstheme="minorBidi"/>
          <w:b/>
          <w:color w:val="0E1B8D"/>
          <w:sz w:val="28"/>
          <w:szCs w:val="26"/>
        </w:rPr>
        <w:t>Part 1: Contract Data Provided by the Employer</w:t>
      </w:r>
    </w:p>
    <w:p w14:paraId="385FE048" w14:textId="77777777" w:rsidR="003619CF" w:rsidRPr="003619CF" w:rsidRDefault="003619CF" w:rsidP="003619CF">
      <w:pPr>
        <w:keepNext/>
        <w:numPr>
          <w:ilvl w:val="6"/>
          <w:numId w:val="79"/>
        </w:numPr>
        <w:spacing w:before="120" w:line="240" w:lineRule="auto"/>
        <w:jc w:val="left"/>
        <w:outlineLvl w:val="2"/>
        <w:rPr>
          <w:rFonts w:asciiTheme="majorHAnsi" w:eastAsiaTheme="majorEastAsia" w:hAnsiTheme="majorHAnsi" w:cstheme="minorBidi"/>
          <w:b/>
          <w:iCs/>
          <w:color w:val="0E1B8D"/>
          <w:sz w:val="24"/>
          <w:szCs w:val="24"/>
          <w:lang w:val="en-GB"/>
        </w:rPr>
      </w:pPr>
      <w:r w:rsidRPr="003619CF">
        <w:rPr>
          <w:rFonts w:asciiTheme="majorHAnsi" w:eastAsiaTheme="majorEastAsia" w:hAnsiTheme="majorHAnsi" w:cstheme="minorBidi"/>
          <w:b/>
          <w:iCs/>
          <w:color w:val="0E1B8D"/>
          <w:sz w:val="24"/>
          <w:szCs w:val="24"/>
          <w:lang w:val="en-GB"/>
        </w:rPr>
        <w:t xml:space="preserve"> General</w:t>
      </w:r>
    </w:p>
    <w:p w14:paraId="512BFB4E" w14:textId="77777777" w:rsidR="003619CF" w:rsidRPr="003619CF" w:rsidRDefault="003619CF" w:rsidP="003619CF"/>
    <w:tbl>
      <w:tblPr>
        <w:tblStyle w:val="LightGrid1"/>
        <w:tblW w:w="0" w:type="auto"/>
        <w:tblLook w:val="04A0" w:firstRow="1" w:lastRow="0" w:firstColumn="1" w:lastColumn="0" w:noHBand="0" w:noVBand="1"/>
      </w:tblPr>
      <w:tblGrid>
        <w:gridCol w:w="4320"/>
        <w:gridCol w:w="4320"/>
      </w:tblGrid>
      <w:tr w:rsidR="003619CF" w:rsidRPr="003619CF" w14:paraId="0FC13010"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F54AE50" w14:textId="77777777" w:rsidR="003619CF" w:rsidRPr="003619CF" w:rsidRDefault="003619CF" w:rsidP="003619CF">
            <w:pPr>
              <w:spacing w:after="200"/>
              <w:jc w:val="left"/>
              <w:rPr>
                <w:rFonts w:eastAsia="MS Mincho" w:cs="Calibri"/>
              </w:rPr>
            </w:pPr>
            <w:r w:rsidRPr="003619CF">
              <w:rPr>
                <w:rFonts w:eastAsia="MS Mincho" w:cs="Calibri"/>
              </w:rPr>
              <w:t>Clause / Item</w:t>
            </w:r>
          </w:p>
        </w:tc>
        <w:tc>
          <w:tcPr>
            <w:tcW w:w="4320" w:type="dxa"/>
          </w:tcPr>
          <w:p w14:paraId="0EAFF7C6" w14:textId="77777777" w:rsidR="003619CF" w:rsidRPr="003619CF" w:rsidRDefault="003619CF" w:rsidP="003619CF">
            <w:pPr>
              <w:spacing w:after="200"/>
              <w:jc w:val="left"/>
              <w:cnfStyle w:val="100000000000" w:firstRow="1" w:lastRow="0" w:firstColumn="0" w:lastColumn="0" w:oddVBand="0" w:evenVBand="0" w:oddHBand="0" w:evenHBand="0" w:firstRowFirstColumn="0" w:firstRowLastColumn="0" w:lastRowFirstColumn="0" w:lastRowLastColumn="0"/>
              <w:rPr>
                <w:rFonts w:eastAsia="MS Mincho" w:cs="Calibri"/>
              </w:rPr>
            </w:pPr>
            <w:r w:rsidRPr="003619CF">
              <w:rPr>
                <w:rFonts w:eastAsia="MS Mincho" w:cs="Calibri"/>
              </w:rPr>
              <w:t>Data</w:t>
            </w:r>
          </w:p>
        </w:tc>
      </w:tr>
      <w:tr w:rsidR="003619CF" w:rsidRPr="003619CF" w14:paraId="5E728A3B"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15D9415" w14:textId="77777777" w:rsidR="003619CF" w:rsidRPr="003619CF" w:rsidRDefault="003619CF" w:rsidP="003619CF">
            <w:pPr>
              <w:spacing w:after="200"/>
              <w:jc w:val="left"/>
              <w:rPr>
                <w:rFonts w:eastAsia="MS Mincho" w:cs="Calibri"/>
              </w:rPr>
            </w:pPr>
            <w:r w:rsidRPr="003619CF">
              <w:rPr>
                <w:rFonts w:eastAsia="MS Mincho" w:cs="Calibri"/>
              </w:rPr>
              <w:t>Employer</w:t>
            </w:r>
          </w:p>
        </w:tc>
        <w:tc>
          <w:tcPr>
            <w:tcW w:w="4320" w:type="dxa"/>
          </w:tcPr>
          <w:p w14:paraId="7E069AEE" w14:textId="77777777" w:rsidR="003619CF" w:rsidRPr="003619CF" w:rsidRDefault="003619CF" w:rsidP="003619CF">
            <w:pPr>
              <w:spacing w:after="20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SITA</w:t>
            </w:r>
          </w:p>
        </w:tc>
      </w:tr>
      <w:tr w:rsidR="003619CF" w:rsidRPr="003619CF" w14:paraId="6A3A263E"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B2DE2DB" w14:textId="77777777" w:rsidR="003619CF" w:rsidRPr="003619CF" w:rsidRDefault="003619CF" w:rsidP="003619CF">
            <w:pPr>
              <w:spacing w:after="200"/>
              <w:jc w:val="left"/>
              <w:rPr>
                <w:rFonts w:eastAsia="MS Mincho" w:cs="Calibri"/>
              </w:rPr>
            </w:pPr>
            <w:r w:rsidRPr="003619CF">
              <w:rPr>
                <w:rFonts w:eastAsia="MS Mincho" w:cs="Calibri"/>
              </w:rPr>
              <w:t>Employer’s Address</w:t>
            </w:r>
          </w:p>
        </w:tc>
        <w:tc>
          <w:tcPr>
            <w:tcW w:w="4320" w:type="dxa"/>
          </w:tcPr>
          <w:p w14:paraId="5A64DB33" w14:textId="600B5489" w:rsidR="003619CF" w:rsidRPr="003619CF" w:rsidRDefault="00CC6278" w:rsidP="003619CF">
            <w:pPr>
              <w:spacing w:after="200"/>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333</w:t>
            </w:r>
            <w:r w:rsidR="003619CF" w:rsidRPr="003619CF">
              <w:rPr>
                <w:rFonts w:ascii="Calibri" w:hAnsi="Calibri" w:cs="Calibri"/>
              </w:rPr>
              <w:t xml:space="preserve"> Jabu Ndlovu street Pietermaritzburg </w:t>
            </w:r>
          </w:p>
        </w:tc>
      </w:tr>
      <w:tr w:rsidR="003619CF" w:rsidRPr="003619CF" w14:paraId="7732F1C0"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3D9F5E2" w14:textId="77777777" w:rsidR="003619CF" w:rsidRPr="003619CF" w:rsidRDefault="003619CF" w:rsidP="003619CF">
            <w:pPr>
              <w:spacing w:after="200"/>
              <w:jc w:val="left"/>
              <w:rPr>
                <w:rFonts w:eastAsia="MS Mincho" w:cs="Calibri"/>
              </w:rPr>
            </w:pPr>
            <w:r w:rsidRPr="003619CF">
              <w:rPr>
                <w:rFonts w:eastAsia="MS Mincho" w:cs="Calibri"/>
              </w:rPr>
              <w:t>Employer’s Representative</w:t>
            </w:r>
          </w:p>
        </w:tc>
        <w:tc>
          <w:tcPr>
            <w:tcW w:w="4320" w:type="dxa"/>
          </w:tcPr>
          <w:p w14:paraId="6BBAC560" w14:textId="445DE157" w:rsidR="003619CF" w:rsidRPr="003619CF" w:rsidRDefault="00A4544D" w:rsidP="003619CF">
            <w:pPr>
              <w:spacing w:after="20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Nobambo Ngwane</w:t>
            </w:r>
          </w:p>
        </w:tc>
      </w:tr>
      <w:tr w:rsidR="003619CF" w:rsidRPr="003619CF" w14:paraId="2F1CC9A7"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87158F2" w14:textId="77777777" w:rsidR="003619CF" w:rsidRPr="003619CF" w:rsidRDefault="003619CF" w:rsidP="003619CF">
            <w:pPr>
              <w:spacing w:after="200"/>
              <w:jc w:val="left"/>
              <w:rPr>
                <w:rFonts w:eastAsia="MS Mincho" w:cs="Calibri"/>
              </w:rPr>
            </w:pPr>
            <w:r w:rsidRPr="003619CF">
              <w:rPr>
                <w:rFonts w:eastAsia="MS Mincho" w:cs="Calibri"/>
              </w:rPr>
              <w:t>Project Title</w:t>
            </w:r>
          </w:p>
        </w:tc>
        <w:tc>
          <w:tcPr>
            <w:tcW w:w="4320" w:type="dxa"/>
          </w:tcPr>
          <w:p w14:paraId="2F6E220B" w14:textId="02BF508E" w:rsidR="003619CF" w:rsidRPr="003619CF" w:rsidRDefault="00A4544D" w:rsidP="003619CF">
            <w:pPr>
              <w:spacing w:after="200"/>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A4544D">
              <w:rPr>
                <w:rFonts w:ascii="Calibri" w:hAnsi="Calibri" w:cs="Calibri"/>
              </w:rPr>
              <w:t>Appointment of Turnkey Contractor for Design, Supply, Installation, Testing, and Commissioning of Fire Suppression System for Pietermaritzburg Data Centre and offices</w:t>
            </w:r>
          </w:p>
        </w:tc>
      </w:tr>
      <w:tr w:rsidR="003619CF" w:rsidRPr="003619CF" w14:paraId="16EB010F"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E70D458" w14:textId="77777777" w:rsidR="003619CF" w:rsidRPr="003619CF" w:rsidRDefault="003619CF" w:rsidP="003619CF">
            <w:pPr>
              <w:spacing w:after="200"/>
              <w:jc w:val="left"/>
              <w:rPr>
                <w:rFonts w:eastAsia="MS Mincho" w:cs="Calibri"/>
              </w:rPr>
            </w:pPr>
            <w:r w:rsidRPr="003619CF">
              <w:rPr>
                <w:rFonts w:eastAsia="MS Mincho" w:cs="Calibri"/>
              </w:rPr>
              <w:t>Site</w:t>
            </w:r>
          </w:p>
        </w:tc>
        <w:tc>
          <w:tcPr>
            <w:tcW w:w="4320" w:type="dxa"/>
          </w:tcPr>
          <w:p w14:paraId="498F3B84" w14:textId="77777777" w:rsidR="003619CF" w:rsidRPr="003619CF" w:rsidRDefault="003619CF" w:rsidP="003619CF">
            <w:pPr>
              <w:spacing w:after="20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SITA Office, Pietermaritzburg, KwaZulu-Natal, South Africa</w:t>
            </w:r>
          </w:p>
        </w:tc>
      </w:tr>
      <w:tr w:rsidR="003619CF" w:rsidRPr="003619CF" w14:paraId="149A5CFD"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0946893" w14:textId="77777777" w:rsidR="003619CF" w:rsidRPr="003619CF" w:rsidRDefault="003619CF" w:rsidP="003619CF">
            <w:pPr>
              <w:spacing w:after="200"/>
              <w:jc w:val="left"/>
              <w:rPr>
                <w:rFonts w:eastAsia="MS Mincho" w:cs="Calibri"/>
              </w:rPr>
            </w:pPr>
            <w:r w:rsidRPr="003619CF">
              <w:rPr>
                <w:rFonts w:eastAsia="MS Mincho" w:cs="Calibri"/>
              </w:rPr>
              <w:t>Description of Works</w:t>
            </w:r>
          </w:p>
        </w:tc>
        <w:tc>
          <w:tcPr>
            <w:tcW w:w="4320" w:type="dxa"/>
          </w:tcPr>
          <w:p w14:paraId="687CBE38" w14:textId="7E63CDCA" w:rsidR="003619CF" w:rsidRPr="003619CF" w:rsidRDefault="00A4544D" w:rsidP="003619CF">
            <w:pPr>
              <w:spacing w:after="200"/>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A4544D">
              <w:rPr>
                <w:rFonts w:ascii="Calibri" w:hAnsi="Calibri" w:cs="Calibri"/>
              </w:rPr>
              <w:t>Design, Supply, Installation, Testing, and Commissioning of Fire Suppression System for Pietermaritzburg Data Centre and offices</w:t>
            </w:r>
          </w:p>
        </w:tc>
      </w:tr>
      <w:tr w:rsidR="003619CF" w:rsidRPr="003619CF" w14:paraId="6CDDFBA2"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0EE05F2" w14:textId="77777777" w:rsidR="003619CF" w:rsidRPr="003619CF" w:rsidRDefault="003619CF" w:rsidP="003619CF">
            <w:pPr>
              <w:spacing w:after="200"/>
              <w:jc w:val="left"/>
              <w:rPr>
                <w:rFonts w:eastAsia="MS Mincho" w:cs="Calibri"/>
              </w:rPr>
            </w:pPr>
            <w:r w:rsidRPr="003619CF">
              <w:rPr>
                <w:rFonts w:eastAsia="MS Mincho" w:cs="Calibri"/>
              </w:rPr>
              <w:t>Law Governing Contract</w:t>
            </w:r>
          </w:p>
        </w:tc>
        <w:tc>
          <w:tcPr>
            <w:tcW w:w="4320" w:type="dxa"/>
          </w:tcPr>
          <w:p w14:paraId="4666B296" w14:textId="77777777" w:rsidR="003619CF" w:rsidRPr="003619CF" w:rsidRDefault="003619CF" w:rsidP="003619CF">
            <w:pPr>
              <w:spacing w:after="20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Laws of South Africa</w:t>
            </w:r>
          </w:p>
        </w:tc>
      </w:tr>
      <w:tr w:rsidR="003619CF" w:rsidRPr="003619CF" w14:paraId="72A17D1A"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B0B64AC" w14:textId="77777777" w:rsidR="003619CF" w:rsidRPr="003619CF" w:rsidRDefault="003619CF" w:rsidP="003619CF">
            <w:pPr>
              <w:spacing w:after="200"/>
              <w:jc w:val="left"/>
              <w:rPr>
                <w:rFonts w:eastAsia="MS Mincho" w:cs="Calibri"/>
              </w:rPr>
            </w:pPr>
            <w:r w:rsidRPr="003619CF">
              <w:rPr>
                <w:rFonts w:eastAsia="MS Mincho" w:cs="Calibri"/>
              </w:rPr>
              <w:t>Language of Contract</w:t>
            </w:r>
          </w:p>
        </w:tc>
        <w:tc>
          <w:tcPr>
            <w:tcW w:w="4320" w:type="dxa"/>
          </w:tcPr>
          <w:p w14:paraId="1F21E6D7" w14:textId="77777777" w:rsidR="003619CF" w:rsidRPr="003619CF" w:rsidRDefault="003619CF" w:rsidP="003619CF">
            <w:pPr>
              <w:spacing w:after="200"/>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English</w:t>
            </w:r>
          </w:p>
        </w:tc>
      </w:tr>
      <w:tr w:rsidR="003619CF" w:rsidRPr="003619CF" w14:paraId="07259CEA"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84934B9" w14:textId="77777777" w:rsidR="003619CF" w:rsidRPr="003619CF" w:rsidRDefault="003619CF" w:rsidP="003619CF">
            <w:pPr>
              <w:spacing w:after="200"/>
              <w:jc w:val="left"/>
              <w:rPr>
                <w:rFonts w:eastAsia="MS Mincho" w:cs="Calibri"/>
              </w:rPr>
            </w:pPr>
            <w:r w:rsidRPr="003619CF">
              <w:rPr>
                <w:rFonts w:eastAsia="MS Mincho" w:cs="Calibri"/>
              </w:rPr>
              <w:t>Confidentiality</w:t>
            </w:r>
          </w:p>
        </w:tc>
        <w:tc>
          <w:tcPr>
            <w:tcW w:w="4320" w:type="dxa"/>
          </w:tcPr>
          <w:p w14:paraId="6B7874CC" w14:textId="77777777" w:rsidR="003619CF" w:rsidRPr="003619CF" w:rsidRDefault="003619CF" w:rsidP="003619CF">
            <w:pPr>
              <w:spacing w:after="20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Both parties should keep project-related information confidential.</w:t>
            </w:r>
          </w:p>
        </w:tc>
      </w:tr>
    </w:tbl>
    <w:p w14:paraId="49017893" w14:textId="77777777" w:rsidR="003619CF" w:rsidRPr="003619CF" w:rsidRDefault="003619CF" w:rsidP="003619CF">
      <w:pPr>
        <w:keepNext/>
        <w:numPr>
          <w:ilvl w:val="6"/>
          <w:numId w:val="79"/>
        </w:numPr>
        <w:spacing w:before="120" w:line="240" w:lineRule="auto"/>
        <w:jc w:val="left"/>
        <w:outlineLvl w:val="2"/>
        <w:rPr>
          <w:rFonts w:asciiTheme="majorHAnsi" w:eastAsiaTheme="majorEastAsia" w:hAnsiTheme="majorHAnsi" w:cstheme="minorBidi"/>
          <w:b/>
          <w:iCs/>
          <w:color w:val="0E1B8D"/>
          <w:sz w:val="24"/>
          <w:szCs w:val="24"/>
          <w:lang w:val="en-GB"/>
        </w:rPr>
      </w:pPr>
      <w:r w:rsidRPr="003619CF">
        <w:rPr>
          <w:rFonts w:asciiTheme="majorHAnsi" w:eastAsiaTheme="majorEastAsia" w:hAnsiTheme="majorHAnsi" w:cstheme="minorBidi"/>
          <w:b/>
          <w:iCs/>
          <w:color w:val="0E1B8D"/>
          <w:sz w:val="24"/>
          <w:szCs w:val="24"/>
          <w:lang w:val="en-GB"/>
        </w:rPr>
        <w:t>Time and Possession</w:t>
      </w:r>
    </w:p>
    <w:tbl>
      <w:tblPr>
        <w:tblStyle w:val="LightGrid"/>
        <w:tblW w:w="0" w:type="auto"/>
        <w:tblLook w:val="04A0" w:firstRow="1" w:lastRow="0" w:firstColumn="1" w:lastColumn="0" w:noHBand="0" w:noVBand="1"/>
      </w:tblPr>
      <w:tblGrid>
        <w:gridCol w:w="4320"/>
        <w:gridCol w:w="4320"/>
      </w:tblGrid>
      <w:tr w:rsidR="003619CF" w:rsidRPr="003619CF" w14:paraId="4D7B23EC"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87B88C0" w14:textId="77777777" w:rsidR="003619CF" w:rsidRPr="003619CF" w:rsidRDefault="003619CF" w:rsidP="003619CF">
            <w:pPr>
              <w:rPr>
                <w:rFonts w:cstheme="majorHAnsi"/>
              </w:rPr>
            </w:pPr>
            <w:r w:rsidRPr="003619CF">
              <w:rPr>
                <w:rFonts w:cstheme="majorHAnsi"/>
              </w:rPr>
              <w:t>Clause / Item</w:t>
            </w:r>
          </w:p>
        </w:tc>
        <w:tc>
          <w:tcPr>
            <w:tcW w:w="4320" w:type="dxa"/>
          </w:tcPr>
          <w:p w14:paraId="163A166D" w14:textId="77777777" w:rsidR="003619CF" w:rsidRPr="003619CF" w:rsidRDefault="003619CF" w:rsidP="003619CF">
            <w:pPr>
              <w:cnfStyle w:val="100000000000" w:firstRow="1" w:lastRow="0" w:firstColumn="0" w:lastColumn="0" w:oddVBand="0" w:evenVBand="0" w:oddHBand="0" w:evenHBand="0" w:firstRowFirstColumn="0" w:firstRowLastColumn="0" w:lastRowFirstColumn="0" w:lastRowLastColumn="0"/>
              <w:rPr>
                <w:rFonts w:cstheme="majorHAnsi"/>
              </w:rPr>
            </w:pPr>
            <w:r w:rsidRPr="003619CF">
              <w:rPr>
                <w:rFonts w:cstheme="majorHAnsi"/>
              </w:rPr>
              <w:t>Data</w:t>
            </w:r>
          </w:p>
        </w:tc>
      </w:tr>
      <w:tr w:rsidR="003619CF" w:rsidRPr="003619CF" w14:paraId="2588D50A"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81DE3CA" w14:textId="77777777" w:rsidR="003619CF" w:rsidRPr="003619CF" w:rsidRDefault="003619CF" w:rsidP="003619CF">
            <w:pPr>
              <w:rPr>
                <w:rFonts w:cstheme="majorHAnsi"/>
              </w:rPr>
            </w:pPr>
            <w:r w:rsidRPr="003619CF">
              <w:rPr>
                <w:rFonts w:cstheme="majorHAnsi"/>
              </w:rPr>
              <w:t>Commencement Date</w:t>
            </w:r>
          </w:p>
        </w:tc>
        <w:tc>
          <w:tcPr>
            <w:tcW w:w="4320" w:type="dxa"/>
          </w:tcPr>
          <w:p w14:paraId="7DB861B2" w14:textId="77777777" w:rsidR="003619CF" w:rsidRPr="003619CF" w:rsidRDefault="003619CF" w:rsidP="003619C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619CF">
              <w:rPr>
                <w:rFonts w:asciiTheme="majorHAnsi" w:hAnsiTheme="majorHAnsi" w:cstheme="majorHAnsi"/>
              </w:rPr>
              <w:t>To be notified</w:t>
            </w:r>
          </w:p>
        </w:tc>
      </w:tr>
      <w:tr w:rsidR="003619CF" w:rsidRPr="003619CF" w14:paraId="0BF08E76"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D619F5A" w14:textId="77777777" w:rsidR="003619CF" w:rsidRPr="003619CF" w:rsidRDefault="003619CF" w:rsidP="003619CF">
            <w:pPr>
              <w:rPr>
                <w:rFonts w:cstheme="majorHAnsi"/>
              </w:rPr>
            </w:pPr>
            <w:r w:rsidRPr="003619CF">
              <w:rPr>
                <w:rFonts w:cstheme="majorHAnsi"/>
              </w:rPr>
              <w:t>Time for Completion</w:t>
            </w:r>
          </w:p>
        </w:tc>
        <w:tc>
          <w:tcPr>
            <w:tcW w:w="4320" w:type="dxa"/>
          </w:tcPr>
          <w:p w14:paraId="752AF471" w14:textId="77777777" w:rsidR="003619CF" w:rsidRPr="003619CF" w:rsidRDefault="003619CF" w:rsidP="003619CF">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3619CF">
              <w:rPr>
                <w:rFonts w:asciiTheme="majorHAnsi" w:hAnsiTheme="majorHAnsi" w:cstheme="majorHAnsi"/>
              </w:rPr>
              <w:t>Installation within 12 months from Commencement Date</w:t>
            </w:r>
          </w:p>
        </w:tc>
      </w:tr>
      <w:tr w:rsidR="003619CF" w:rsidRPr="003619CF" w14:paraId="0AB040C9"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695FEA4" w14:textId="77777777" w:rsidR="003619CF" w:rsidRPr="003619CF" w:rsidRDefault="003619CF" w:rsidP="003619CF">
            <w:pPr>
              <w:rPr>
                <w:rFonts w:cstheme="majorHAnsi"/>
              </w:rPr>
            </w:pPr>
            <w:r w:rsidRPr="003619CF">
              <w:rPr>
                <w:rFonts w:cstheme="majorHAnsi"/>
              </w:rPr>
              <w:t>Access to Site</w:t>
            </w:r>
          </w:p>
        </w:tc>
        <w:tc>
          <w:tcPr>
            <w:tcW w:w="4320" w:type="dxa"/>
          </w:tcPr>
          <w:p w14:paraId="63568EC6" w14:textId="77777777" w:rsidR="003619CF" w:rsidRPr="003619CF" w:rsidRDefault="003619CF" w:rsidP="003619C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619CF">
              <w:rPr>
                <w:rFonts w:asciiTheme="majorHAnsi" w:hAnsiTheme="majorHAnsi" w:cstheme="majorHAnsi"/>
              </w:rPr>
              <w:t>Granted on Commencement Date</w:t>
            </w:r>
          </w:p>
        </w:tc>
      </w:tr>
      <w:tr w:rsidR="003619CF" w:rsidRPr="003619CF" w14:paraId="1DF1729E"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6B2265A" w14:textId="77777777" w:rsidR="003619CF" w:rsidRPr="003619CF" w:rsidRDefault="003619CF" w:rsidP="003619CF">
            <w:pPr>
              <w:rPr>
                <w:rFonts w:cstheme="majorHAnsi"/>
              </w:rPr>
            </w:pPr>
            <w:r w:rsidRPr="003619CF">
              <w:rPr>
                <w:rFonts w:cstheme="majorHAnsi"/>
              </w:rPr>
              <w:t>Programme Submission</w:t>
            </w:r>
          </w:p>
        </w:tc>
        <w:tc>
          <w:tcPr>
            <w:tcW w:w="4320" w:type="dxa"/>
          </w:tcPr>
          <w:p w14:paraId="1B76218A" w14:textId="77777777" w:rsidR="003619CF" w:rsidRPr="003619CF" w:rsidRDefault="003619CF" w:rsidP="003619CF">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3619CF">
              <w:rPr>
                <w:rFonts w:asciiTheme="majorHAnsi" w:hAnsiTheme="majorHAnsi" w:cstheme="majorHAnsi"/>
              </w:rPr>
              <w:t>Contractor to submit detailed programme within 14 days of commencement</w:t>
            </w:r>
          </w:p>
        </w:tc>
      </w:tr>
      <w:tr w:rsidR="003619CF" w:rsidRPr="003619CF" w14:paraId="38F99AC9"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2C6D5D0" w14:textId="77777777" w:rsidR="003619CF" w:rsidRPr="003619CF" w:rsidRDefault="003619CF" w:rsidP="003619CF">
            <w:pPr>
              <w:rPr>
                <w:rFonts w:cstheme="majorHAnsi"/>
              </w:rPr>
            </w:pPr>
            <w:r w:rsidRPr="003619CF">
              <w:rPr>
                <w:rFonts w:cstheme="majorHAnsi"/>
              </w:rPr>
              <w:t>Progress Meetings</w:t>
            </w:r>
          </w:p>
        </w:tc>
        <w:tc>
          <w:tcPr>
            <w:tcW w:w="4320" w:type="dxa"/>
          </w:tcPr>
          <w:p w14:paraId="3105722B" w14:textId="77777777" w:rsidR="003619CF" w:rsidRPr="003619CF" w:rsidRDefault="003619CF" w:rsidP="003619C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619CF">
              <w:rPr>
                <w:rFonts w:asciiTheme="majorHAnsi" w:hAnsiTheme="majorHAnsi" w:cstheme="majorHAnsi"/>
              </w:rPr>
              <w:t>To be held monthly as directed by Employer</w:t>
            </w:r>
          </w:p>
        </w:tc>
      </w:tr>
      <w:tr w:rsidR="003619CF" w:rsidRPr="003619CF" w14:paraId="0AF46EB9"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AB3EF94" w14:textId="77777777" w:rsidR="003619CF" w:rsidRPr="003619CF" w:rsidRDefault="003619CF" w:rsidP="003619CF">
            <w:pPr>
              <w:rPr>
                <w:rFonts w:cstheme="majorHAnsi"/>
              </w:rPr>
            </w:pPr>
            <w:r w:rsidRPr="003619CF">
              <w:rPr>
                <w:rFonts w:cstheme="majorHAnsi"/>
              </w:rPr>
              <w:t>Reporting Requirements</w:t>
            </w:r>
          </w:p>
        </w:tc>
        <w:tc>
          <w:tcPr>
            <w:tcW w:w="4320" w:type="dxa"/>
          </w:tcPr>
          <w:p w14:paraId="43FAE372" w14:textId="77777777" w:rsidR="003619CF" w:rsidRPr="003619CF" w:rsidRDefault="003619CF" w:rsidP="003619CF">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3619CF">
              <w:rPr>
                <w:rFonts w:asciiTheme="majorHAnsi" w:hAnsiTheme="majorHAnsi" w:cstheme="majorHAnsi"/>
              </w:rPr>
              <w:t>Monthly progress and commissioning reports</w:t>
            </w:r>
          </w:p>
        </w:tc>
      </w:tr>
    </w:tbl>
    <w:p w14:paraId="5E486EAB" w14:textId="77777777" w:rsidR="003619CF" w:rsidRPr="003619CF" w:rsidRDefault="003619CF" w:rsidP="003619CF"/>
    <w:p w14:paraId="1BCA908E" w14:textId="77777777" w:rsidR="003619CF" w:rsidRPr="003619CF" w:rsidRDefault="003619CF" w:rsidP="003619CF"/>
    <w:p w14:paraId="451869C8" w14:textId="77777777" w:rsidR="003619CF" w:rsidRPr="003619CF" w:rsidRDefault="003619CF" w:rsidP="003619CF">
      <w:pPr>
        <w:keepNext/>
        <w:numPr>
          <w:ilvl w:val="6"/>
          <w:numId w:val="79"/>
        </w:numPr>
        <w:spacing w:before="120" w:line="240" w:lineRule="auto"/>
        <w:jc w:val="left"/>
        <w:outlineLvl w:val="2"/>
        <w:rPr>
          <w:rFonts w:asciiTheme="majorHAnsi" w:eastAsiaTheme="majorEastAsia" w:hAnsiTheme="majorHAnsi" w:cstheme="minorBidi"/>
          <w:b/>
          <w:iCs/>
          <w:color w:val="0E1B8D"/>
          <w:sz w:val="24"/>
          <w:szCs w:val="24"/>
          <w:lang w:val="en-GB"/>
        </w:rPr>
      </w:pPr>
      <w:r w:rsidRPr="003619CF">
        <w:rPr>
          <w:rFonts w:asciiTheme="majorHAnsi" w:eastAsiaTheme="majorEastAsia" w:hAnsiTheme="majorHAnsi" w:cstheme="minorBidi"/>
          <w:b/>
          <w:iCs/>
          <w:color w:val="0E1B8D"/>
          <w:sz w:val="24"/>
          <w:szCs w:val="24"/>
          <w:lang w:val="en-GB"/>
        </w:rPr>
        <w:lastRenderedPageBreak/>
        <w:t>Contract Price and Payment</w:t>
      </w:r>
    </w:p>
    <w:tbl>
      <w:tblPr>
        <w:tblStyle w:val="LightGrid"/>
        <w:tblW w:w="0" w:type="auto"/>
        <w:tblLook w:val="04A0" w:firstRow="1" w:lastRow="0" w:firstColumn="1" w:lastColumn="0" w:noHBand="0" w:noVBand="1"/>
      </w:tblPr>
      <w:tblGrid>
        <w:gridCol w:w="4320"/>
        <w:gridCol w:w="4320"/>
      </w:tblGrid>
      <w:tr w:rsidR="003619CF" w:rsidRPr="003619CF" w14:paraId="10B3A60D"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49F0176" w14:textId="77777777" w:rsidR="003619CF" w:rsidRPr="003619CF" w:rsidRDefault="003619CF" w:rsidP="003619CF">
            <w:pPr>
              <w:rPr>
                <w:rFonts w:cstheme="majorHAnsi"/>
              </w:rPr>
            </w:pPr>
            <w:r w:rsidRPr="003619CF">
              <w:rPr>
                <w:rFonts w:cstheme="majorHAnsi"/>
              </w:rPr>
              <w:t>Clause / Item</w:t>
            </w:r>
          </w:p>
        </w:tc>
        <w:tc>
          <w:tcPr>
            <w:tcW w:w="4320" w:type="dxa"/>
          </w:tcPr>
          <w:p w14:paraId="7307E39B" w14:textId="77777777" w:rsidR="003619CF" w:rsidRPr="003619CF" w:rsidRDefault="003619CF" w:rsidP="003619CF">
            <w:pPr>
              <w:cnfStyle w:val="100000000000" w:firstRow="1" w:lastRow="0" w:firstColumn="0" w:lastColumn="0" w:oddVBand="0" w:evenVBand="0" w:oddHBand="0" w:evenHBand="0" w:firstRowFirstColumn="0" w:firstRowLastColumn="0" w:lastRowFirstColumn="0" w:lastRowLastColumn="0"/>
              <w:rPr>
                <w:rFonts w:cstheme="majorHAnsi"/>
              </w:rPr>
            </w:pPr>
            <w:r w:rsidRPr="003619CF">
              <w:rPr>
                <w:rFonts w:cstheme="majorHAnsi"/>
              </w:rPr>
              <w:t>Data</w:t>
            </w:r>
          </w:p>
        </w:tc>
      </w:tr>
      <w:tr w:rsidR="003619CF" w:rsidRPr="003619CF" w14:paraId="6347EFEA"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6F5F433" w14:textId="77777777" w:rsidR="003619CF" w:rsidRPr="003619CF" w:rsidRDefault="003619CF" w:rsidP="003619CF">
            <w:pPr>
              <w:rPr>
                <w:rFonts w:cstheme="majorHAnsi"/>
              </w:rPr>
            </w:pPr>
            <w:r w:rsidRPr="003619CF">
              <w:rPr>
                <w:rFonts w:cstheme="majorHAnsi"/>
              </w:rPr>
              <w:t>Basis of Payment</w:t>
            </w:r>
          </w:p>
        </w:tc>
        <w:tc>
          <w:tcPr>
            <w:tcW w:w="4320" w:type="dxa"/>
          </w:tcPr>
          <w:p w14:paraId="34A61A33" w14:textId="77777777" w:rsidR="003619CF" w:rsidRPr="003619CF" w:rsidRDefault="003619CF" w:rsidP="003619C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619CF">
              <w:rPr>
                <w:rFonts w:asciiTheme="majorHAnsi" w:hAnsiTheme="majorHAnsi" w:cstheme="majorHAnsi"/>
              </w:rPr>
              <w:t>Measurement Contract</w:t>
            </w:r>
          </w:p>
        </w:tc>
      </w:tr>
      <w:tr w:rsidR="003619CF" w:rsidRPr="003619CF" w14:paraId="6C0E7C38"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9CBD898" w14:textId="77777777" w:rsidR="003619CF" w:rsidRPr="003619CF" w:rsidRDefault="003619CF" w:rsidP="003619CF">
            <w:pPr>
              <w:rPr>
                <w:rFonts w:cstheme="majorHAnsi"/>
              </w:rPr>
            </w:pPr>
            <w:r w:rsidRPr="003619CF">
              <w:rPr>
                <w:rFonts w:cstheme="majorHAnsi"/>
              </w:rPr>
              <w:t>Payment Terms</w:t>
            </w:r>
          </w:p>
        </w:tc>
        <w:tc>
          <w:tcPr>
            <w:tcW w:w="4320" w:type="dxa"/>
          </w:tcPr>
          <w:p w14:paraId="7C413155" w14:textId="77777777" w:rsidR="003619CF" w:rsidRPr="003619CF" w:rsidRDefault="003619CF" w:rsidP="003619CF">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3619CF">
              <w:rPr>
                <w:rFonts w:asciiTheme="majorHAnsi" w:hAnsiTheme="majorHAnsi" w:cstheme="majorHAnsi"/>
              </w:rPr>
              <w:t>Monthly statements in accordance with GCC Clause 49</w:t>
            </w:r>
          </w:p>
        </w:tc>
      </w:tr>
      <w:tr w:rsidR="003619CF" w:rsidRPr="003619CF" w14:paraId="140F1428"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2C05161" w14:textId="77777777" w:rsidR="003619CF" w:rsidRPr="003619CF" w:rsidRDefault="003619CF" w:rsidP="003619CF">
            <w:pPr>
              <w:rPr>
                <w:rFonts w:cstheme="majorHAnsi"/>
              </w:rPr>
            </w:pPr>
            <w:r w:rsidRPr="003619CF">
              <w:rPr>
                <w:rFonts w:cstheme="majorHAnsi"/>
              </w:rPr>
              <w:t>Retention Money</w:t>
            </w:r>
          </w:p>
        </w:tc>
        <w:tc>
          <w:tcPr>
            <w:tcW w:w="4320" w:type="dxa"/>
          </w:tcPr>
          <w:p w14:paraId="26FEB268" w14:textId="77777777" w:rsidR="003619CF" w:rsidRPr="003619CF" w:rsidRDefault="003619CF" w:rsidP="003619C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619CF">
              <w:rPr>
                <w:rFonts w:asciiTheme="majorHAnsi" w:hAnsiTheme="majorHAnsi" w:cstheme="majorHAnsi"/>
              </w:rPr>
              <w:t>10% of each interim payment, limited to 5% of Contract Price</w:t>
            </w:r>
          </w:p>
        </w:tc>
      </w:tr>
      <w:tr w:rsidR="003619CF" w:rsidRPr="003619CF" w14:paraId="66381156"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184FAE1" w14:textId="77777777" w:rsidR="003619CF" w:rsidRPr="003619CF" w:rsidRDefault="003619CF" w:rsidP="003619CF">
            <w:pPr>
              <w:rPr>
                <w:rFonts w:cstheme="majorHAnsi"/>
              </w:rPr>
            </w:pPr>
            <w:r w:rsidRPr="003619CF">
              <w:rPr>
                <w:rFonts w:cstheme="majorHAnsi"/>
              </w:rPr>
              <w:t>Performance Guarantee</w:t>
            </w:r>
          </w:p>
        </w:tc>
        <w:tc>
          <w:tcPr>
            <w:tcW w:w="4320" w:type="dxa"/>
          </w:tcPr>
          <w:p w14:paraId="059953FF" w14:textId="77777777" w:rsidR="003619CF" w:rsidRPr="003619CF" w:rsidRDefault="003619CF" w:rsidP="003619CF">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3619CF">
              <w:rPr>
                <w:rFonts w:asciiTheme="majorHAnsi" w:hAnsiTheme="majorHAnsi" w:cstheme="majorHAnsi"/>
              </w:rPr>
              <w:t>10% of Contract Price, bank guarantee within 14 days of award</w:t>
            </w:r>
          </w:p>
        </w:tc>
      </w:tr>
      <w:tr w:rsidR="003619CF" w:rsidRPr="003619CF" w14:paraId="237029C7"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FFDF6D3" w14:textId="77777777" w:rsidR="003619CF" w:rsidRPr="003619CF" w:rsidRDefault="003619CF" w:rsidP="003619CF">
            <w:pPr>
              <w:rPr>
                <w:rFonts w:cstheme="majorHAnsi"/>
              </w:rPr>
            </w:pPr>
            <w:r w:rsidRPr="003619CF">
              <w:rPr>
                <w:rFonts w:cstheme="majorHAnsi"/>
              </w:rPr>
              <w:t>Advance Payment</w:t>
            </w:r>
          </w:p>
        </w:tc>
        <w:tc>
          <w:tcPr>
            <w:tcW w:w="4320" w:type="dxa"/>
          </w:tcPr>
          <w:p w14:paraId="1CF2A351" w14:textId="77777777" w:rsidR="003619CF" w:rsidRPr="003619CF" w:rsidRDefault="003619CF" w:rsidP="003619C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619CF">
              <w:rPr>
                <w:rFonts w:asciiTheme="majorHAnsi" w:hAnsiTheme="majorHAnsi" w:cstheme="majorHAnsi"/>
              </w:rPr>
              <w:t>N/A</w:t>
            </w:r>
          </w:p>
        </w:tc>
      </w:tr>
      <w:tr w:rsidR="003619CF" w:rsidRPr="003619CF" w14:paraId="2683848B"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0FF787C" w14:textId="77777777" w:rsidR="003619CF" w:rsidRPr="003619CF" w:rsidRDefault="003619CF" w:rsidP="003619CF">
            <w:pPr>
              <w:rPr>
                <w:rFonts w:cstheme="majorHAnsi"/>
              </w:rPr>
            </w:pPr>
            <w:r w:rsidRPr="003619CF">
              <w:rPr>
                <w:rFonts w:cstheme="majorHAnsi"/>
              </w:rPr>
              <w:t>Bid Bond / Tender Security</w:t>
            </w:r>
          </w:p>
        </w:tc>
        <w:tc>
          <w:tcPr>
            <w:tcW w:w="4320" w:type="dxa"/>
          </w:tcPr>
          <w:p w14:paraId="03BDE193" w14:textId="77777777" w:rsidR="003619CF" w:rsidRPr="003619CF" w:rsidRDefault="003619CF" w:rsidP="003619CF">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3619CF">
              <w:rPr>
                <w:rFonts w:asciiTheme="majorHAnsi" w:hAnsiTheme="majorHAnsi" w:cstheme="majorHAnsi"/>
              </w:rPr>
              <w:t>N/A</w:t>
            </w:r>
          </w:p>
        </w:tc>
      </w:tr>
      <w:tr w:rsidR="003619CF" w:rsidRPr="003619CF" w14:paraId="543A4D43"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E808E8E" w14:textId="77777777" w:rsidR="003619CF" w:rsidRPr="003619CF" w:rsidRDefault="003619CF" w:rsidP="003619CF">
            <w:pPr>
              <w:rPr>
                <w:rFonts w:cstheme="majorHAnsi"/>
              </w:rPr>
            </w:pPr>
            <w:r w:rsidRPr="003619CF">
              <w:rPr>
                <w:rFonts w:cstheme="majorHAnsi"/>
              </w:rPr>
              <w:t>Retention Release</w:t>
            </w:r>
          </w:p>
        </w:tc>
        <w:tc>
          <w:tcPr>
            <w:tcW w:w="4320" w:type="dxa"/>
          </w:tcPr>
          <w:p w14:paraId="44E9B10E" w14:textId="77777777" w:rsidR="003619CF" w:rsidRPr="003619CF" w:rsidRDefault="003619CF" w:rsidP="003619C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619CF">
              <w:rPr>
                <w:rFonts w:asciiTheme="majorHAnsi" w:hAnsiTheme="majorHAnsi" w:cstheme="majorHAnsi"/>
              </w:rPr>
              <w:t>50% at Practical Completion, 50% at Final Completion</w:t>
            </w:r>
          </w:p>
        </w:tc>
      </w:tr>
    </w:tbl>
    <w:p w14:paraId="5BB2E1C0" w14:textId="77777777" w:rsidR="003619CF" w:rsidRPr="003619CF" w:rsidRDefault="003619CF" w:rsidP="003619CF">
      <w:pPr>
        <w:rPr>
          <w:lang w:val="en-GB"/>
        </w:rPr>
      </w:pPr>
    </w:p>
    <w:p w14:paraId="788B577E" w14:textId="77777777" w:rsidR="003619CF" w:rsidRPr="003619CF" w:rsidRDefault="003619CF" w:rsidP="003619CF">
      <w:pPr>
        <w:keepNext/>
        <w:numPr>
          <w:ilvl w:val="6"/>
          <w:numId w:val="79"/>
        </w:numPr>
        <w:spacing w:before="120" w:line="240" w:lineRule="auto"/>
        <w:jc w:val="left"/>
        <w:outlineLvl w:val="2"/>
        <w:rPr>
          <w:rFonts w:asciiTheme="majorHAnsi" w:eastAsiaTheme="majorEastAsia" w:hAnsiTheme="majorHAnsi" w:cstheme="minorBidi"/>
          <w:b/>
          <w:iCs/>
          <w:color w:val="0E1B8D"/>
          <w:sz w:val="24"/>
          <w:szCs w:val="24"/>
          <w:lang w:val="en-GB"/>
        </w:rPr>
      </w:pPr>
      <w:r w:rsidRPr="003619CF">
        <w:rPr>
          <w:rFonts w:asciiTheme="majorHAnsi" w:eastAsiaTheme="majorEastAsia" w:hAnsiTheme="majorHAnsi" w:cstheme="minorBidi"/>
          <w:b/>
          <w:iCs/>
          <w:color w:val="0E1B8D"/>
          <w:sz w:val="24"/>
          <w:szCs w:val="24"/>
          <w:lang w:val="en-GB"/>
        </w:rPr>
        <w:t xml:space="preserve"> Quality, Materials and Standards</w:t>
      </w:r>
    </w:p>
    <w:tbl>
      <w:tblPr>
        <w:tblStyle w:val="LightGrid"/>
        <w:tblW w:w="0" w:type="auto"/>
        <w:tblLook w:val="04A0" w:firstRow="1" w:lastRow="0" w:firstColumn="1" w:lastColumn="0" w:noHBand="0" w:noVBand="1"/>
      </w:tblPr>
      <w:tblGrid>
        <w:gridCol w:w="4320"/>
        <w:gridCol w:w="4320"/>
      </w:tblGrid>
      <w:tr w:rsidR="003619CF" w:rsidRPr="003619CF" w14:paraId="15717481"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4A86753" w14:textId="77777777" w:rsidR="003619CF" w:rsidRPr="003619CF" w:rsidRDefault="003619CF" w:rsidP="003619CF">
            <w:pPr>
              <w:rPr>
                <w:rFonts w:cstheme="majorHAnsi"/>
              </w:rPr>
            </w:pPr>
            <w:r w:rsidRPr="003619CF">
              <w:rPr>
                <w:rFonts w:cstheme="majorHAnsi"/>
              </w:rPr>
              <w:t>Clause / Item</w:t>
            </w:r>
          </w:p>
        </w:tc>
        <w:tc>
          <w:tcPr>
            <w:tcW w:w="4320" w:type="dxa"/>
          </w:tcPr>
          <w:p w14:paraId="1B909A05" w14:textId="77777777" w:rsidR="003619CF" w:rsidRPr="003619CF" w:rsidRDefault="003619CF" w:rsidP="003619CF">
            <w:pPr>
              <w:cnfStyle w:val="100000000000" w:firstRow="1" w:lastRow="0" w:firstColumn="0" w:lastColumn="0" w:oddVBand="0" w:evenVBand="0" w:oddHBand="0" w:evenHBand="0" w:firstRowFirstColumn="0" w:firstRowLastColumn="0" w:lastRowFirstColumn="0" w:lastRowLastColumn="0"/>
              <w:rPr>
                <w:rFonts w:cstheme="majorHAnsi"/>
              </w:rPr>
            </w:pPr>
            <w:r w:rsidRPr="003619CF">
              <w:rPr>
                <w:rFonts w:cstheme="majorHAnsi"/>
              </w:rPr>
              <w:t>Data</w:t>
            </w:r>
          </w:p>
        </w:tc>
      </w:tr>
      <w:tr w:rsidR="003619CF" w:rsidRPr="003619CF" w14:paraId="76DB6739"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C8F45AA" w14:textId="77777777" w:rsidR="003619CF" w:rsidRPr="003619CF" w:rsidRDefault="003619CF" w:rsidP="003619CF">
            <w:pPr>
              <w:rPr>
                <w:rFonts w:cstheme="majorHAnsi"/>
              </w:rPr>
            </w:pPr>
            <w:r w:rsidRPr="003619CF">
              <w:rPr>
                <w:rFonts w:cstheme="majorHAnsi"/>
              </w:rPr>
              <w:t>Applicable Standards</w:t>
            </w:r>
          </w:p>
        </w:tc>
        <w:tc>
          <w:tcPr>
            <w:tcW w:w="4320" w:type="dxa"/>
          </w:tcPr>
          <w:p w14:paraId="5F706B90" w14:textId="59D63018" w:rsidR="003619CF" w:rsidRPr="003619CF" w:rsidRDefault="00DD76B4" w:rsidP="003619C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D76B4">
              <w:rPr>
                <w:rFonts w:asciiTheme="majorHAnsi" w:hAnsiTheme="majorHAnsi" w:cstheme="majorHAnsi"/>
              </w:rPr>
              <w:t>Design, installation, commissioning, testing and maintenance of CO₂ fire-suppression systems and associated fire detection and alarm systems shall comply with the latest editions of SANS 14520, SANS 306, SANS 10139, SANS 10400 (Part T), and ISO 6183. Where applicable, NFPA 2001 and NFPA 75 guidance shall be incorporated to ensure best practice for data centre fire protection.</w:t>
            </w:r>
          </w:p>
        </w:tc>
      </w:tr>
      <w:tr w:rsidR="003619CF" w:rsidRPr="003619CF" w14:paraId="63A3FBAA"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A13F5D5" w14:textId="77777777" w:rsidR="003619CF" w:rsidRPr="003619CF" w:rsidRDefault="003619CF" w:rsidP="003619CF">
            <w:pPr>
              <w:rPr>
                <w:rFonts w:cstheme="majorHAnsi"/>
              </w:rPr>
            </w:pPr>
            <w:r w:rsidRPr="003619CF">
              <w:rPr>
                <w:rFonts w:cstheme="majorHAnsi"/>
              </w:rPr>
              <w:t>Testing Requirements</w:t>
            </w:r>
          </w:p>
        </w:tc>
        <w:tc>
          <w:tcPr>
            <w:tcW w:w="4320" w:type="dxa"/>
          </w:tcPr>
          <w:p w14:paraId="4ACADD98" w14:textId="7F55FCC7" w:rsidR="003619CF" w:rsidRPr="003619CF" w:rsidRDefault="003619CF" w:rsidP="003619CF">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3619CF">
              <w:rPr>
                <w:rFonts w:asciiTheme="majorHAnsi" w:hAnsiTheme="majorHAnsi" w:cstheme="majorHAnsi"/>
              </w:rPr>
              <w:t xml:space="preserve">Factory Acceptance Test (FAT) and Site Acceptance Test (SAT) </w:t>
            </w:r>
            <w:r w:rsidR="00DD76B4">
              <w:rPr>
                <w:rFonts w:asciiTheme="majorHAnsi" w:hAnsiTheme="majorHAnsi" w:cstheme="majorHAnsi"/>
              </w:rPr>
              <w:t>only for the control panels not CO2</w:t>
            </w:r>
          </w:p>
        </w:tc>
      </w:tr>
      <w:tr w:rsidR="003619CF" w:rsidRPr="003619CF" w14:paraId="7CA7258A"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4FA94BB" w14:textId="31235CDE" w:rsidR="003619CF" w:rsidRPr="003619CF" w:rsidRDefault="003619CF" w:rsidP="003619CF">
            <w:pPr>
              <w:rPr>
                <w:rFonts w:cstheme="majorHAnsi"/>
              </w:rPr>
            </w:pPr>
            <w:r w:rsidRPr="003619CF">
              <w:rPr>
                <w:rFonts w:cstheme="majorHAnsi"/>
              </w:rPr>
              <w:t>Redundancy Requirement</w:t>
            </w:r>
          </w:p>
        </w:tc>
        <w:tc>
          <w:tcPr>
            <w:tcW w:w="4320" w:type="dxa"/>
          </w:tcPr>
          <w:p w14:paraId="3C2899F5" w14:textId="77777777" w:rsidR="003619CF" w:rsidRPr="003619CF" w:rsidRDefault="003619CF" w:rsidP="003619C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619CF">
              <w:rPr>
                <w:rFonts w:asciiTheme="majorHAnsi" w:hAnsiTheme="majorHAnsi" w:cstheme="majorHAnsi"/>
              </w:rPr>
              <w:t>Minimum N+1 redundancy</w:t>
            </w:r>
          </w:p>
        </w:tc>
      </w:tr>
      <w:tr w:rsidR="003619CF" w:rsidRPr="003619CF" w14:paraId="1EDE37C0"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5821A9" w14:textId="540A832B" w:rsidR="003619CF" w:rsidRPr="003619CF" w:rsidRDefault="00B26D50" w:rsidP="003619CF">
            <w:pPr>
              <w:rPr>
                <w:rFonts w:cstheme="majorHAnsi"/>
              </w:rPr>
            </w:pPr>
            <w:r w:rsidRPr="00B26D50">
              <w:rPr>
                <w:rFonts w:cstheme="majorHAnsi"/>
              </w:rPr>
              <w:t>Materials Compliance &amp; Certification</w:t>
            </w:r>
          </w:p>
        </w:tc>
        <w:tc>
          <w:tcPr>
            <w:tcW w:w="4320" w:type="dxa"/>
          </w:tcPr>
          <w:p w14:paraId="189E705C" w14:textId="6DFDCC3F" w:rsidR="00B26D50" w:rsidRPr="00B26D50" w:rsidRDefault="00B26D50" w:rsidP="00B26D5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26D50">
              <w:rPr>
                <w:rFonts w:asciiTheme="majorHAnsi" w:hAnsiTheme="majorHAnsi" w:cstheme="majorHAnsi"/>
              </w:rPr>
              <w:t>Certificates of conformity shall be submitted for:CO₂ cylinders</w:t>
            </w:r>
            <w:r>
              <w:rPr>
                <w:rFonts w:asciiTheme="majorHAnsi" w:hAnsiTheme="majorHAnsi" w:cstheme="majorHAnsi"/>
              </w:rPr>
              <w:t>;</w:t>
            </w:r>
            <w:r w:rsidRPr="00B26D50">
              <w:rPr>
                <w:rFonts w:asciiTheme="majorHAnsi" w:hAnsiTheme="majorHAnsi" w:cstheme="majorHAnsi"/>
              </w:rPr>
              <w:t xml:space="preserve"> Valves and actuators</w:t>
            </w:r>
          </w:p>
          <w:p w14:paraId="5710140E" w14:textId="3AC17164" w:rsidR="003619CF" w:rsidRPr="003619CF" w:rsidRDefault="00B26D50" w:rsidP="00B26D5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26D50">
              <w:rPr>
                <w:rFonts w:asciiTheme="majorHAnsi" w:hAnsiTheme="majorHAnsi" w:cstheme="majorHAnsi"/>
              </w:rPr>
              <w:t>Pipework and fittings</w:t>
            </w:r>
            <w:r>
              <w:rPr>
                <w:rFonts w:asciiTheme="majorHAnsi" w:hAnsiTheme="majorHAnsi" w:cstheme="majorHAnsi"/>
              </w:rPr>
              <w:t>;</w:t>
            </w:r>
            <w:r w:rsidRPr="00B26D50">
              <w:rPr>
                <w:rFonts w:asciiTheme="majorHAnsi" w:hAnsiTheme="majorHAnsi" w:cstheme="majorHAnsi"/>
              </w:rPr>
              <w:t xml:space="preserve"> Control panels and devices</w:t>
            </w:r>
          </w:p>
        </w:tc>
      </w:tr>
    </w:tbl>
    <w:p w14:paraId="1D969035" w14:textId="77777777" w:rsidR="003619CF" w:rsidRPr="003619CF" w:rsidRDefault="003619CF" w:rsidP="003619CF">
      <w:pPr>
        <w:rPr>
          <w:lang w:val="en-GB"/>
        </w:rPr>
      </w:pPr>
    </w:p>
    <w:p w14:paraId="3426FE9F" w14:textId="10EEAE5E" w:rsidR="003619CF" w:rsidRPr="001C4E02" w:rsidRDefault="003619CF" w:rsidP="001C4E02">
      <w:pPr>
        <w:keepNext/>
        <w:numPr>
          <w:ilvl w:val="6"/>
          <w:numId w:val="79"/>
        </w:numPr>
        <w:spacing w:before="120" w:line="240" w:lineRule="auto"/>
        <w:jc w:val="left"/>
        <w:outlineLvl w:val="2"/>
        <w:rPr>
          <w:rFonts w:asciiTheme="majorHAnsi" w:eastAsiaTheme="majorEastAsia" w:hAnsiTheme="majorHAnsi" w:cstheme="minorBidi"/>
          <w:b/>
          <w:iCs/>
          <w:color w:val="0E1B8D"/>
          <w:sz w:val="24"/>
          <w:szCs w:val="24"/>
          <w:lang w:val="en-GB"/>
        </w:rPr>
      </w:pPr>
      <w:r w:rsidRPr="001C4E02">
        <w:rPr>
          <w:rFonts w:asciiTheme="majorHAnsi" w:eastAsiaTheme="majorEastAsia" w:hAnsiTheme="majorHAnsi" w:cstheme="minorBidi"/>
          <w:b/>
          <w:iCs/>
          <w:color w:val="0E1B8D"/>
          <w:sz w:val="24"/>
          <w:szCs w:val="24"/>
          <w:lang w:val="en-GB"/>
        </w:rPr>
        <w:t>Insurance</w:t>
      </w:r>
    </w:p>
    <w:tbl>
      <w:tblPr>
        <w:tblStyle w:val="LightGrid2"/>
        <w:tblW w:w="0" w:type="auto"/>
        <w:tblLook w:val="04A0" w:firstRow="1" w:lastRow="0" w:firstColumn="1" w:lastColumn="0" w:noHBand="0" w:noVBand="1"/>
      </w:tblPr>
      <w:tblGrid>
        <w:gridCol w:w="4320"/>
        <w:gridCol w:w="4320"/>
      </w:tblGrid>
      <w:tr w:rsidR="003619CF" w:rsidRPr="003619CF" w14:paraId="779C7604"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702EA89" w14:textId="77777777" w:rsidR="003619CF" w:rsidRPr="003619CF" w:rsidRDefault="003619CF" w:rsidP="003619CF">
            <w:pPr>
              <w:jc w:val="left"/>
              <w:rPr>
                <w:rFonts w:cs="Calibri"/>
              </w:rPr>
            </w:pPr>
            <w:r w:rsidRPr="003619CF">
              <w:rPr>
                <w:rFonts w:cs="Calibri"/>
              </w:rPr>
              <w:t>Clause / Item</w:t>
            </w:r>
          </w:p>
        </w:tc>
        <w:tc>
          <w:tcPr>
            <w:tcW w:w="4320" w:type="dxa"/>
          </w:tcPr>
          <w:p w14:paraId="25EC5C44" w14:textId="77777777" w:rsidR="003619CF" w:rsidRPr="003619CF" w:rsidRDefault="003619CF" w:rsidP="003619CF">
            <w:pPr>
              <w:jc w:val="left"/>
              <w:cnfStyle w:val="100000000000" w:firstRow="1" w:lastRow="0" w:firstColumn="0" w:lastColumn="0" w:oddVBand="0" w:evenVBand="0" w:oddHBand="0" w:evenHBand="0" w:firstRowFirstColumn="0" w:firstRowLastColumn="0" w:lastRowFirstColumn="0" w:lastRowLastColumn="0"/>
              <w:rPr>
                <w:rFonts w:cs="Calibri"/>
              </w:rPr>
            </w:pPr>
            <w:r w:rsidRPr="003619CF">
              <w:rPr>
                <w:rFonts w:cs="Calibri"/>
              </w:rPr>
              <w:t>Data</w:t>
            </w:r>
          </w:p>
        </w:tc>
      </w:tr>
      <w:tr w:rsidR="003619CF" w:rsidRPr="003619CF" w14:paraId="0A55D2C5"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8686513" w14:textId="77777777" w:rsidR="003619CF" w:rsidRPr="003619CF" w:rsidRDefault="003619CF" w:rsidP="003619CF">
            <w:pPr>
              <w:jc w:val="left"/>
              <w:rPr>
                <w:rFonts w:cs="Calibri"/>
              </w:rPr>
            </w:pPr>
            <w:r w:rsidRPr="003619CF">
              <w:rPr>
                <w:rFonts w:cs="Calibri"/>
              </w:rPr>
              <w:t>Contractor’s All Risks Insurance</w:t>
            </w:r>
          </w:p>
        </w:tc>
        <w:tc>
          <w:tcPr>
            <w:tcW w:w="4320" w:type="dxa"/>
          </w:tcPr>
          <w:p w14:paraId="67FA59D9"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 xml:space="preserve">Covering works, plant, and materials up to Contract Price </w:t>
            </w:r>
          </w:p>
        </w:tc>
      </w:tr>
      <w:tr w:rsidR="003619CF" w:rsidRPr="003619CF" w14:paraId="7DB2221B"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983897D" w14:textId="77777777" w:rsidR="003619CF" w:rsidRPr="003619CF" w:rsidRDefault="003619CF" w:rsidP="003619CF">
            <w:pPr>
              <w:jc w:val="left"/>
              <w:rPr>
                <w:rFonts w:cs="Calibri"/>
              </w:rPr>
            </w:pPr>
            <w:r w:rsidRPr="003619CF">
              <w:rPr>
                <w:rFonts w:cs="Calibri"/>
              </w:rPr>
              <w:t>Third Party Liability</w:t>
            </w:r>
          </w:p>
        </w:tc>
        <w:tc>
          <w:tcPr>
            <w:tcW w:w="4320" w:type="dxa"/>
          </w:tcPr>
          <w:p w14:paraId="663E438B"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Minimum cover R 4 million</w:t>
            </w:r>
          </w:p>
        </w:tc>
      </w:tr>
      <w:tr w:rsidR="003619CF" w:rsidRPr="003619CF" w14:paraId="3F3293E2"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5D35441" w14:textId="77777777" w:rsidR="003619CF" w:rsidRPr="003619CF" w:rsidRDefault="003619CF" w:rsidP="003619CF">
            <w:pPr>
              <w:jc w:val="left"/>
              <w:rPr>
                <w:rFonts w:cs="Calibri"/>
              </w:rPr>
            </w:pPr>
            <w:r w:rsidRPr="003619CF">
              <w:rPr>
                <w:rFonts w:cs="Calibri"/>
              </w:rPr>
              <w:t>Insurance of Equipment</w:t>
            </w:r>
          </w:p>
        </w:tc>
        <w:tc>
          <w:tcPr>
            <w:tcW w:w="4320" w:type="dxa"/>
          </w:tcPr>
          <w:p w14:paraId="07541191" w14:textId="615E73B5" w:rsidR="003619CF" w:rsidRPr="003619CF" w:rsidRDefault="00A4544D"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Fire </w:t>
            </w:r>
            <w:r w:rsidR="00DD76B4">
              <w:rPr>
                <w:rFonts w:ascii="Calibri" w:hAnsi="Calibri" w:cs="Calibri"/>
              </w:rPr>
              <w:t xml:space="preserve">equipment </w:t>
            </w:r>
            <w:r w:rsidR="00DD76B4" w:rsidRPr="003619CF">
              <w:rPr>
                <w:rFonts w:ascii="Calibri" w:hAnsi="Calibri" w:cs="Calibri"/>
              </w:rPr>
              <w:t>insured</w:t>
            </w:r>
            <w:r w:rsidR="003619CF" w:rsidRPr="003619CF">
              <w:rPr>
                <w:rFonts w:ascii="Calibri" w:hAnsi="Calibri" w:cs="Calibri"/>
              </w:rPr>
              <w:t xml:space="preserve"> by Contractor until handover</w:t>
            </w:r>
          </w:p>
        </w:tc>
      </w:tr>
    </w:tbl>
    <w:p w14:paraId="12602563" w14:textId="2FA410B6" w:rsidR="003619CF" w:rsidRPr="001C4E02" w:rsidRDefault="003619CF" w:rsidP="001C4E02">
      <w:pPr>
        <w:keepNext/>
        <w:numPr>
          <w:ilvl w:val="6"/>
          <w:numId w:val="79"/>
        </w:numPr>
        <w:spacing w:before="120" w:line="240" w:lineRule="auto"/>
        <w:jc w:val="left"/>
        <w:outlineLvl w:val="2"/>
        <w:rPr>
          <w:rFonts w:asciiTheme="majorHAnsi" w:eastAsiaTheme="majorEastAsia" w:hAnsiTheme="majorHAnsi" w:cstheme="minorBidi"/>
          <w:b/>
          <w:iCs/>
          <w:color w:val="0E1B8D"/>
          <w:sz w:val="24"/>
          <w:szCs w:val="24"/>
          <w:lang w:val="en-GB"/>
        </w:rPr>
      </w:pPr>
      <w:r w:rsidRPr="001C4E02">
        <w:rPr>
          <w:rFonts w:asciiTheme="majorHAnsi" w:eastAsiaTheme="majorEastAsia" w:hAnsiTheme="majorHAnsi" w:cstheme="minorBidi"/>
          <w:b/>
          <w:iCs/>
          <w:color w:val="0E1B8D"/>
          <w:sz w:val="24"/>
          <w:szCs w:val="24"/>
          <w:lang w:val="en-GB"/>
        </w:rPr>
        <w:t>Health &amp; Safety</w:t>
      </w:r>
    </w:p>
    <w:tbl>
      <w:tblPr>
        <w:tblStyle w:val="LightGrid2"/>
        <w:tblW w:w="0" w:type="auto"/>
        <w:tblLook w:val="04A0" w:firstRow="1" w:lastRow="0" w:firstColumn="1" w:lastColumn="0" w:noHBand="0" w:noVBand="1"/>
      </w:tblPr>
      <w:tblGrid>
        <w:gridCol w:w="4320"/>
        <w:gridCol w:w="4320"/>
      </w:tblGrid>
      <w:tr w:rsidR="003619CF" w:rsidRPr="003619CF" w14:paraId="32800FBF"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D870A1B" w14:textId="77777777" w:rsidR="003619CF" w:rsidRPr="003619CF" w:rsidRDefault="003619CF" w:rsidP="003619CF">
            <w:pPr>
              <w:jc w:val="left"/>
              <w:rPr>
                <w:rFonts w:cs="Calibri"/>
              </w:rPr>
            </w:pPr>
            <w:r w:rsidRPr="003619CF">
              <w:rPr>
                <w:rFonts w:cs="Calibri"/>
              </w:rPr>
              <w:t>Clause / Item</w:t>
            </w:r>
          </w:p>
        </w:tc>
        <w:tc>
          <w:tcPr>
            <w:tcW w:w="4320" w:type="dxa"/>
          </w:tcPr>
          <w:p w14:paraId="109B57B2" w14:textId="77777777" w:rsidR="003619CF" w:rsidRPr="003619CF" w:rsidRDefault="003619CF" w:rsidP="003619CF">
            <w:pPr>
              <w:jc w:val="left"/>
              <w:cnfStyle w:val="100000000000" w:firstRow="1" w:lastRow="0" w:firstColumn="0" w:lastColumn="0" w:oddVBand="0" w:evenVBand="0" w:oddHBand="0" w:evenHBand="0" w:firstRowFirstColumn="0" w:firstRowLastColumn="0" w:lastRowFirstColumn="0" w:lastRowLastColumn="0"/>
              <w:rPr>
                <w:rFonts w:cs="Calibri"/>
              </w:rPr>
            </w:pPr>
            <w:r w:rsidRPr="003619CF">
              <w:rPr>
                <w:rFonts w:cs="Calibri"/>
              </w:rPr>
              <w:t>Data</w:t>
            </w:r>
          </w:p>
        </w:tc>
      </w:tr>
      <w:tr w:rsidR="003619CF" w:rsidRPr="003619CF" w14:paraId="08876B11"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5E8E22F" w14:textId="77777777" w:rsidR="003619CF" w:rsidRPr="003619CF" w:rsidRDefault="003619CF" w:rsidP="003619CF">
            <w:pPr>
              <w:jc w:val="left"/>
              <w:rPr>
                <w:rFonts w:cs="Calibri"/>
              </w:rPr>
            </w:pPr>
            <w:r w:rsidRPr="003619CF">
              <w:rPr>
                <w:rFonts w:cs="Calibri"/>
              </w:rPr>
              <w:t>Compliance</w:t>
            </w:r>
          </w:p>
        </w:tc>
        <w:tc>
          <w:tcPr>
            <w:tcW w:w="4320" w:type="dxa"/>
          </w:tcPr>
          <w:p w14:paraId="023A1013"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Contractor to comply with OHSA Act No. 85 of 1993</w:t>
            </w:r>
          </w:p>
        </w:tc>
      </w:tr>
      <w:tr w:rsidR="003619CF" w:rsidRPr="003619CF" w14:paraId="7AD05585"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E232D90" w14:textId="77777777" w:rsidR="003619CF" w:rsidRPr="003619CF" w:rsidRDefault="003619CF" w:rsidP="003619CF">
            <w:pPr>
              <w:jc w:val="left"/>
              <w:rPr>
                <w:rFonts w:cs="Calibri"/>
              </w:rPr>
            </w:pPr>
            <w:r w:rsidRPr="003619CF">
              <w:rPr>
                <w:rFonts w:cs="Calibri"/>
              </w:rPr>
              <w:t>Health &amp; Safety File</w:t>
            </w:r>
          </w:p>
        </w:tc>
        <w:tc>
          <w:tcPr>
            <w:tcW w:w="4320" w:type="dxa"/>
          </w:tcPr>
          <w:p w14:paraId="3697DB99"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To be submitted before commencement of works</w:t>
            </w:r>
          </w:p>
        </w:tc>
      </w:tr>
      <w:tr w:rsidR="003619CF" w:rsidRPr="003619CF" w14:paraId="23394905"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56DC076" w14:textId="77777777" w:rsidR="003619CF" w:rsidRPr="003619CF" w:rsidRDefault="003619CF" w:rsidP="003619CF">
            <w:pPr>
              <w:jc w:val="left"/>
              <w:rPr>
                <w:rFonts w:cs="Calibri"/>
              </w:rPr>
            </w:pPr>
            <w:r w:rsidRPr="003619CF">
              <w:rPr>
                <w:rFonts w:cs="Calibri"/>
              </w:rPr>
              <w:lastRenderedPageBreak/>
              <w:t>Working Hours</w:t>
            </w:r>
          </w:p>
        </w:tc>
        <w:tc>
          <w:tcPr>
            <w:tcW w:w="4320" w:type="dxa"/>
          </w:tcPr>
          <w:p w14:paraId="7E7D2D21"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Monday–Friday 08:00–18:00, after-hours by approval</w:t>
            </w:r>
          </w:p>
        </w:tc>
      </w:tr>
    </w:tbl>
    <w:p w14:paraId="67B30C5F" w14:textId="77777777" w:rsidR="003619CF" w:rsidRPr="003619CF" w:rsidRDefault="003619CF" w:rsidP="003619CF">
      <w:pPr>
        <w:keepNext/>
        <w:keepLines/>
        <w:spacing w:before="200" w:after="0"/>
        <w:jc w:val="left"/>
        <w:outlineLvl w:val="2"/>
        <w:rPr>
          <w:rFonts w:ascii="Calibri" w:eastAsia="MS Gothic" w:hAnsi="Calibri" w:cs="Calibri"/>
          <w:b/>
          <w:bCs/>
          <w:color w:val="4F81BD"/>
          <w:lang w:val="en-US"/>
        </w:rPr>
      </w:pPr>
      <w:r w:rsidRPr="003619CF">
        <w:rPr>
          <w:rFonts w:ascii="Calibri" w:eastAsia="MS Gothic" w:hAnsi="Calibri" w:cs="Calibri"/>
          <w:b/>
          <w:bCs/>
          <w:color w:val="4F81BD"/>
          <w:lang w:val="en-US"/>
        </w:rPr>
        <w:t>7. Completion and Defects</w:t>
      </w:r>
    </w:p>
    <w:tbl>
      <w:tblPr>
        <w:tblStyle w:val="LightGrid2"/>
        <w:tblW w:w="0" w:type="auto"/>
        <w:tblLook w:val="04A0" w:firstRow="1" w:lastRow="0" w:firstColumn="1" w:lastColumn="0" w:noHBand="0" w:noVBand="1"/>
      </w:tblPr>
      <w:tblGrid>
        <w:gridCol w:w="4320"/>
        <w:gridCol w:w="4320"/>
      </w:tblGrid>
      <w:tr w:rsidR="003619CF" w:rsidRPr="003619CF" w14:paraId="4C5BA368"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AEE8442" w14:textId="77777777" w:rsidR="003619CF" w:rsidRPr="003619CF" w:rsidRDefault="003619CF" w:rsidP="003619CF">
            <w:pPr>
              <w:jc w:val="left"/>
              <w:rPr>
                <w:rFonts w:cs="Calibri"/>
              </w:rPr>
            </w:pPr>
            <w:r w:rsidRPr="003619CF">
              <w:rPr>
                <w:rFonts w:cs="Calibri"/>
              </w:rPr>
              <w:t>Clause / Item</w:t>
            </w:r>
          </w:p>
        </w:tc>
        <w:tc>
          <w:tcPr>
            <w:tcW w:w="4320" w:type="dxa"/>
          </w:tcPr>
          <w:p w14:paraId="0B54B976" w14:textId="77777777" w:rsidR="003619CF" w:rsidRPr="003619CF" w:rsidRDefault="003619CF" w:rsidP="003619CF">
            <w:pPr>
              <w:jc w:val="left"/>
              <w:cnfStyle w:val="100000000000" w:firstRow="1" w:lastRow="0" w:firstColumn="0" w:lastColumn="0" w:oddVBand="0" w:evenVBand="0" w:oddHBand="0" w:evenHBand="0" w:firstRowFirstColumn="0" w:firstRowLastColumn="0" w:lastRowFirstColumn="0" w:lastRowLastColumn="0"/>
              <w:rPr>
                <w:rFonts w:cs="Calibri"/>
              </w:rPr>
            </w:pPr>
            <w:r w:rsidRPr="003619CF">
              <w:rPr>
                <w:rFonts w:cs="Calibri"/>
              </w:rPr>
              <w:t>Data</w:t>
            </w:r>
          </w:p>
        </w:tc>
      </w:tr>
      <w:tr w:rsidR="003619CF" w:rsidRPr="003619CF" w14:paraId="52BA611D"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298A7D1" w14:textId="77777777" w:rsidR="003619CF" w:rsidRPr="003619CF" w:rsidRDefault="003619CF" w:rsidP="003619CF">
            <w:pPr>
              <w:jc w:val="left"/>
              <w:rPr>
                <w:rFonts w:cs="Calibri"/>
              </w:rPr>
            </w:pPr>
            <w:r w:rsidRPr="003619CF">
              <w:rPr>
                <w:rFonts w:cs="Calibri"/>
              </w:rPr>
              <w:t>Defects Liability Period</w:t>
            </w:r>
          </w:p>
        </w:tc>
        <w:tc>
          <w:tcPr>
            <w:tcW w:w="4320" w:type="dxa"/>
          </w:tcPr>
          <w:p w14:paraId="656AF15D"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12 months after Practical Completion</w:t>
            </w:r>
          </w:p>
        </w:tc>
      </w:tr>
      <w:tr w:rsidR="003619CF" w:rsidRPr="003619CF" w14:paraId="3B19C91D"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32C77B1" w14:textId="77777777" w:rsidR="003619CF" w:rsidRPr="003619CF" w:rsidRDefault="003619CF" w:rsidP="003619CF">
            <w:pPr>
              <w:jc w:val="left"/>
              <w:rPr>
                <w:rFonts w:cs="Calibri"/>
              </w:rPr>
            </w:pPr>
            <w:r w:rsidRPr="003619CF">
              <w:rPr>
                <w:rFonts w:cs="Calibri"/>
              </w:rPr>
              <w:t>Option to Extend DLP</w:t>
            </w:r>
          </w:p>
        </w:tc>
        <w:tc>
          <w:tcPr>
            <w:tcW w:w="4320" w:type="dxa"/>
          </w:tcPr>
          <w:p w14:paraId="6BF89930"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Employer reserves right to extend for critical equipment</w:t>
            </w:r>
          </w:p>
        </w:tc>
      </w:tr>
      <w:tr w:rsidR="003619CF" w:rsidRPr="003619CF" w14:paraId="76E0937E"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7452EFB" w14:textId="77777777" w:rsidR="003619CF" w:rsidRPr="003619CF" w:rsidRDefault="003619CF" w:rsidP="003619CF">
            <w:pPr>
              <w:jc w:val="left"/>
              <w:rPr>
                <w:rFonts w:cs="Calibri"/>
              </w:rPr>
            </w:pPr>
            <w:r w:rsidRPr="003619CF">
              <w:rPr>
                <w:rFonts w:cs="Calibri"/>
              </w:rPr>
              <w:t>Final Completion</w:t>
            </w:r>
          </w:p>
        </w:tc>
        <w:tc>
          <w:tcPr>
            <w:tcW w:w="4320" w:type="dxa"/>
          </w:tcPr>
          <w:p w14:paraId="64283E08"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On successful resolution of all defects</w:t>
            </w:r>
          </w:p>
        </w:tc>
      </w:tr>
    </w:tbl>
    <w:p w14:paraId="208739C4" w14:textId="77777777" w:rsidR="003619CF" w:rsidRPr="003619CF" w:rsidRDefault="003619CF" w:rsidP="003619CF">
      <w:pPr>
        <w:keepNext/>
        <w:keepLines/>
        <w:spacing w:before="200" w:after="0"/>
        <w:jc w:val="left"/>
        <w:outlineLvl w:val="2"/>
        <w:rPr>
          <w:rFonts w:ascii="Calibri" w:eastAsia="MS Gothic" w:hAnsi="Calibri" w:cs="Calibri"/>
          <w:b/>
          <w:bCs/>
          <w:color w:val="4F81BD"/>
          <w:lang w:val="en-US"/>
        </w:rPr>
      </w:pPr>
      <w:r w:rsidRPr="003619CF">
        <w:rPr>
          <w:rFonts w:ascii="Calibri" w:eastAsia="MS Gothic" w:hAnsi="Calibri" w:cs="Calibri"/>
          <w:b/>
          <w:bCs/>
          <w:color w:val="4F81BD"/>
          <w:lang w:val="en-US"/>
        </w:rPr>
        <w:t>8. Dispute Resolution</w:t>
      </w:r>
    </w:p>
    <w:tbl>
      <w:tblPr>
        <w:tblStyle w:val="LightGrid2"/>
        <w:tblW w:w="0" w:type="auto"/>
        <w:tblLook w:val="04A0" w:firstRow="1" w:lastRow="0" w:firstColumn="1" w:lastColumn="0" w:noHBand="0" w:noVBand="1"/>
      </w:tblPr>
      <w:tblGrid>
        <w:gridCol w:w="4320"/>
        <w:gridCol w:w="4320"/>
      </w:tblGrid>
      <w:tr w:rsidR="003619CF" w:rsidRPr="003619CF" w14:paraId="6A5F5F78"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EBFEABE" w14:textId="77777777" w:rsidR="003619CF" w:rsidRPr="003619CF" w:rsidRDefault="003619CF" w:rsidP="003619CF">
            <w:pPr>
              <w:jc w:val="left"/>
              <w:rPr>
                <w:rFonts w:cs="Calibri"/>
              </w:rPr>
            </w:pPr>
            <w:r w:rsidRPr="003619CF">
              <w:rPr>
                <w:rFonts w:cs="Calibri"/>
              </w:rPr>
              <w:t>Clause / Item</w:t>
            </w:r>
          </w:p>
        </w:tc>
        <w:tc>
          <w:tcPr>
            <w:tcW w:w="4320" w:type="dxa"/>
          </w:tcPr>
          <w:p w14:paraId="239D735C" w14:textId="77777777" w:rsidR="003619CF" w:rsidRPr="003619CF" w:rsidRDefault="003619CF" w:rsidP="003619CF">
            <w:pPr>
              <w:jc w:val="left"/>
              <w:cnfStyle w:val="100000000000" w:firstRow="1" w:lastRow="0" w:firstColumn="0" w:lastColumn="0" w:oddVBand="0" w:evenVBand="0" w:oddHBand="0" w:evenHBand="0" w:firstRowFirstColumn="0" w:firstRowLastColumn="0" w:lastRowFirstColumn="0" w:lastRowLastColumn="0"/>
              <w:rPr>
                <w:rFonts w:cs="Calibri"/>
              </w:rPr>
            </w:pPr>
            <w:r w:rsidRPr="003619CF">
              <w:rPr>
                <w:rFonts w:cs="Calibri"/>
              </w:rPr>
              <w:t>Data</w:t>
            </w:r>
          </w:p>
        </w:tc>
      </w:tr>
      <w:tr w:rsidR="003619CF" w:rsidRPr="003619CF" w14:paraId="535A89B6"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7DE70A2" w14:textId="77777777" w:rsidR="003619CF" w:rsidRPr="003619CF" w:rsidRDefault="003619CF" w:rsidP="003619CF">
            <w:pPr>
              <w:jc w:val="left"/>
              <w:rPr>
                <w:rFonts w:cs="Calibri"/>
              </w:rPr>
            </w:pPr>
            <w:r w:rsidRPr="003619CF">
              <w:rPr>
                <w:rFonts w:cs="Calibri"/>
              </w:rPr>
              <w:t>Adjudicator</w:t>
            </w:r>
          </w:p>
        </w:tc>
        <w:tc>
          <w:tcPr>
            <w:tcW w:w="4320" w:type="dxa"/>
          </w:tcPr>
          <w:p w14:paraId="5B93E239"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To be appointed in terms of GCC 2015 Clause 10</w:t>
            </w:r>
          </w:p>
        </w:tc>
      </w:tr>
      <w:tr w:rsidR="003619CF" w:rsidRPr="003619CF" w14:paraId="729DC28B"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361DF43" w14:textId="77777777" w:rsidR="003619CF" w:rsidRPr="003619CF" w:rsidRDefault="003619CF" w:rsidP="003619CF">
            <w:pPr>
              <w:jc w:val="left"/>
              <w:rPr>
                <w:rFonts w:cs="Calibri"/>
              </w:rPr>
            </w:pPr>
            <w:r w:rsidRPr="003619CF">
              <w:rPr>
                <w:rFonts w:cs="Calibri"/>
              </w:rPr>
              <w:t>Arbitration</w:t>
            </w:r>
          </w:p>
        </w:tc>
        <w:tc>
          <w:tcPr>
            <w:tcW w:w="4320" w:type="dxa"/>
          </w:tcPr>
          <w:p w14:paraId="6CBEE681"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If unresolved, disputes referred to AFSA Arbitration Rules</w:t>
            </w:r>
          </w:p>
        </w:tc>
      </w:tr>
    </w:tbl>
    <w:p w14:paraId="293D4D0D" w14:textId="77777777" w:rsidR="003619CF" w:rsidRPr="003619CF" w:rsidRDefault="003619CF" w:rsidP="003619CF">
      <w:pPr>
        <w:keepNext/>
        <w:keepLines/>
        <w:spacing w:before="200" w:after="0"/>
        <w:jc w:val="left"/>
        <w:outlineLvl w:val="2"/>
        <w:rPr>
          <w:rFonts w:ascii="Calibri" w:eastAsia="MS Gothic" w:hAnsi="Calibri" w:cs="Calibri"/>
          <w:b/>
          <w:bCs/>
          <w:color w:val="4F81BD"/>
          <w:lang w:val="en-US"/>
        </w:rPr>
      </w:pPr>
      <w:r w:rsidRPr="003619CF">
        <w:rPr>
          <w:rFonts w:ascii="Calibri" w:eastAsia="MS Gothic" w:hAnsi="Calibri" w:cs="Calibri"/>
          <w:b/>
          <w:bCs/>
          <w:color w:val="4F81BD"/>
          <w:lang w:val="en-US"/>
        </w:rPr>
        <w:t>9. Documentation and Handover</w:t>
      </w:r>
    </w:p>
    <w:tbl>
      <w:tblPr>
        <w:tblStyle w:val="LightGrid2"/>
        <w:tblW w:w="0" w:type="auto"/>
        <w:tblLook w:val="04A0" w:firstRow="1" w:lastRow="0" w:firstColumn="1" w:lastColumn="0" w:noHBand="0" w:noVBand="1"/>
      </w:tblPr>
      <w:tblGrid>
        <w:gridCol w:w="4320"/>
        <w:gridCol w:w="4320"/>
      </w:tblGrid>
      <w:tr w:rsidR="003619CF" w:rsidRPr="003619CF" w14:paraId="711C2286"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FC1BD9F" w14:textId="77777777" w:rsidR="003619CF" w:rsidRPr="003619CF" w:rsidRDefault="003619CF" w:rsidP="003619CF">
            <w:pPr>
              <w:jc w:val="left"/>
              <w:rPr>
                <w:rFonts w:cs="Calibri"/>
              </w:rPr>
            </w:pPr>
            <w:r w:rsidRPr="003619CF">
              <w:rPr>
                <w:rFonts w:cs="Calibri"/>
              </w:rPr>
              <w:t>Clause / Item</w:t>
            </w:r>
          </w:p>
        </w:tc>
        <w:tc>
          <w:tcPr>
            <w:tcW w:w="4320" w:type="dxa"/>
          </w:tcPr>
          <w:p w14:paraId="369444B2" w14:textId="77777777" w:rsidR="003619CF" w:rsidRPr="003619CF" w:rsidRDefault="003619CF" w:rsidP="003619CF">
            <w:pPr>
              <w:jc w:val="left"/>
              <w:cnfStyle w:val="100000000000" w:firstRow="1" w:lastRow="0" w:firstColumn="0" w:lastColumn="0" w:oddVBand="0" w:evenVBand="0" w:oddHBand="0" w:evenHBand="0" w:firstRowFirstColumn="0" w:firstRowLastColumn="0" w:lastRowFirstColumn="0" w:lastRowLastColumn="0"/>
              <w:rPr>
                <w:rFonts w:cs="Calibri"/>
              </w:rPr>
            </w:pPr>
            <w:r w:rsidRPr="003619CF">
              <w:rPr>
                <w:rFonts w:cs="Calibri"/>
              </w:rPr>
              <w:t>Data</w:t>
            </w:r>
          </w:p>
        </w:tc>
      </w:tr>
      <w:tr w:rsidR="003619CF" w:rsidRPr="003619CF" w14:paraId="3E63A6FA"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F6561EB" w14:textId="77777777" w:rsidR="003619CF" w:rsidRPr="003619CF" w:rsidRDefault="003619CF" w:rsidP="003619CF">
            <w:pPr>
              <w:jc w:val="left"/>
              <w:rPr>
                <w:rFonts w:cs="Calibri"/>
              </w:rPr>
            </w:pPr>
            <w:r w:rsidRPr="003619CF">
              <w:rPr>
                <w:rFonts w:cs="Calibri"/>
              </w:rPr>
              <w:t>Operation &amp; Maintenance Manuals</w:t>
            </w:r>
          </w:p>
        </w:tc>
        <w:tc>
          <w:tcPr>
            <w:tcW w:w="4320" w:type="dxa"/>
          </w:tcPr>
          <w:p w14:paraId="4F6A5C4C"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2 hard copies and 1 electronic copy</w:t>
            </w:r>
          </w:p>
        </w:tc>
      </w:tr>
      <w:tr w:rsidR="003619CF" w:rsidRPr="003619CF" w14:paraId="0B740C29"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00996B8" w14:textId="77777777" w:rsidR="003619CF" w:rsidRPr="003619CF" w:rsidRDefault="003619CF" w:rsidP="003619CF">
            <w:pPr>
              <w:jc w:val="left"/>
              <w:rPr>
                <w:rFonts w:cs="Calibri"/>
              </w:rPr>
            </w:pPr>
            <w:r w:rsidRPr="003619CF">
              <w:rPr>
                <w:rFonts w:cs="Calibri"/>
              </w:rPr>
              <w:t>As-Built Drawings</w:t>
            </w:r>
          </w:p>
        </w:tc>
        <w:tc>
          <w:tcPr>
            <w:tcW w:w="4320" w:type="dxa"/>
          </w:tcPr>
          <w:p w14:paraId="5AE7D8C6"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To be submitted within 30 days of Practical Completion</w:t>
            </w:r>
          </w:p>
        </w:tc>
      </w:tr>
      <w:tr w:rsidR="003619CF" w:rsidRPr="003619CF" w14:paraId="0C4E3F75"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E032767" w14:textId="77777777" w:rsidR="003619CF" w:rsidRPr="003619CF" w:rsidRDefault="003619CF" w:rsidP="003619CF">
            <w:pPr>
              <w:jc w:val="left"/>
              <w:rPr>
                <w:rFonts w:cs="Calibri"/>
              </w:rPr>
            </w:pPr>
            <w:r w:rsidRPr="003619CF">
              <w:rPr>
                <w:rFonts w:cs="Calibri"/>
              </w:rPr>
              <w:t>Training</w:t>
            </w:r>
          </w:p>
        </w:tc>
        <w:tc>
          <w:tcPr>
            <w:tcW w:w="4320" w:type="dxa"/>
          </w:tcPr>
          <w:p w14:paraId="5A0BA88E"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Minimum 16 hours of training for Employer’s staff</w:t>
            </w:r>
          </w:p>
        </w:tc>
      </w:tr>
      <w:tr w:rsidR="003619CF" w:rsidRPr="003619CF" w14:paraId="2E8C4E58"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0E52640" w14:textId="77777777" w:rsidR="003619CF" w:rsidRPr="003619CF" w:rsidRDefault="003619CF" w:rsidP="003619CF">
            <w:pPr>
              <w:jc w:val="left"/>
              <w:rPr>
                <w:rFonts w:cs="Calibri"/>
              </w:rPr>
            </w:pPr>
            <w:r w:rsidRPr="003619CF">
              <w:rPr>
                <w:rFonts w:cs="Calibri"/>
              </w:rPr>
              <w:t>Spare Parts List</w:t>
            </w:r>
          </w:p>
        </w:tc>
        <w:tc>
          <w:tcPr>
            <w:tcW w:w="4320" w:type="dxa"/>
          </w:tcPr>
          <w:p w14:paraId="61F9284F"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List of critical spares to be supplied with system</w:t>
            </w:r>
          </w:p>
        </w:tc>
      </w:tr>
    </w:tbl>
    <w:p w14:paraId="57A6522B" w14:textId="77777777" w:rsidR="003619CF" w:rsidRPr="003619CF" w:rsidRDefault="003619CF" w:rsidP="003619CF">
      <w:pPr>
        <w:keepNext/>
        <w:keepLines/>
        <w:spacing w:before="200" w:after="0"/>
        <w:jc w:val="left"/>
        <w:outlineLvl w:val="2"/>
        <w:rPr>
          <w:rFonts w:ascii="Calibri" w:eastAsia="MS Gothic" w:hAnsi="Calibri" w:cs="Calibri"/>
          <w:b/>
          <w:bCs/>
          <w:color w:val="4F81BD"/>
          <w:lang w:val="en-US"/>
        </w:rPr>
      </w:pPr>
      <w:r w:rsidRPr="003619CF">
        <w:rPr>
          <w:rFonts w:ascii="Calibri" w:eastAsia="MS Gothic" w:hAnsi="Calibri" w:cs="Calibri"/>
          <w:b/>
          <w:bCs/>
          <w:color w:val="4F81BD"/>
          <w:lang w:val="en-US"/>
        </w:rPr>
        <w:t>10. Maintenance &amp; Warranty</w:t>
      </w:r>
    </w:p>
    <w:tbl>
      <w:tblPr>
        <w:tblStyle w:val="LightGrid2"/>
        <w:tblW w:w="0" w:type="auto"/>
        <w:tblLook w:val="04A0" w:firstRow="1" w:lastRow="0" w:firstColumn="1" w:lastColumn="0" w:noHBand="0" w:noVBand="1"/>
      </w:tblPr>
      <w:tblGrid>
        <w:gridCol w:w="4320"/>
        <w:gridCol w:w="4320"/>
      </w:tblGrid>
      <w:tr w:rsidR="003619CF" w:rsidRPr="003619CF" w14:paraId="5AA2CDBD"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2AB3169" w14:textId="77777777" w:rsidR="003619CF" w:rsidRPr="003619CF" w:rsidRDefault="003619CF" w:rsidP="003619CF">
            <w:pPr>
              <w:jc w:val="left"/>
              <w:rPr>
                <w:rFonts w:cs="Calibri"/>
              </w:rPr>
            </w:pPr>
            <w:r w:rsidRPr="003619CF">
              <w:rPr>
                <w:rFonts w:cs="Calibri"/>
              </w:rPr>
              <w:t>Clause / Item</w:t>
            </w:r>
          </w:p>
        </w:tc>
        <w:tc>
          <w:tcPr>
            <w:tcW w:w="4320" w:type="dxa"/>
          </w:tcPr>
          <w:p w14:paraId="1C93514E" w14:textId="77777777" w:rsidR="003619CF" w:rsidRPr="003619CF" w:rsidRDefault="003619CF" w:rsidP="003619CF">
            <w:pPr>
              <w:jc w:val="left"/>
              <w:cnfStyle w:val="100000000000" w:firstRow="1" w:lastRow="0" w:firstColumn="0" w:lastColumn="0" w:oddVBand="0" w:evenVBand="0" w:oddHBand="0" w:evenHBand="0" w:firstRowFirstColumn="0" w:firstRowLastColumn="0" w:lastRowFirstColumn="0" w:lastRowLastColumn="0"/>
              <w:rPr>
                <w:rFonts w:cs="Calibri"/>
              </w:rPr>
            </w:pPr>
            <w:r w:rsidRPr="003619CF">
              <w:rPr>
                <w:rFonts w:cs="Calibri"/>
              </w:rPr>
              <w:t>Data</w:t>
            </w:r>
          </w:p>
        </w:tc>
      </w:tr>
      <w:tr w:rsidR="003619CF" w:rsidRPr="003619CF" w14:paraId="22B4F75A"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2BBB28A" w14:textId="77777777" w:rsidR="003619CF" w:rsidRPr="003619CF" w:rsidRDefault="003619CF" w:rsidP="003619CF">
            <w:pPr>
              <w:jc w:val="left"/>
              <w:rPr>
                <w:rFonts w:cs="Calibri"/>
              </w:rPr>
            </w:pPr>
            <w:r w:rsidRPr="003619CF">
              <w:rPr>
                <w:rFonts w:cs="Calibri"/>
              </w:rPr>
              <w:t>Warranty Period</w:t>
            </w:r>
          </w:p>
        </w:tc>
        <w:tc>
          <w:tcPr>
            <w:tcW w:w="4320" w:type="dxa"/>
          </w:tcPr>
          <w:p w14:paraId="65BD1AAB" w14:textId="6067B092"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 xml:space="preserve">24 months on </w:t>
            </w:r>
            <w:r w:rsidR="00FF3DAC">
              <w:rPr>
                <w:rFonts w:ascii="Calibri" w:hAnsi="Calibri" w:cs="Calibri"/>
              </w:rPr>
              <w:t xml:space="preserve">fire </w:t>
            </w:r>
            <w:r w:rsidR="00FF3DAC" w:rsidRPr="003619CF">
              <w:rPr>
                <w:rFonts w:ascii="Calibri" w:hAnsi="Calibri" w:cs="Calibri"/>
              </w:rPr>
              <w:t>system</w:t>
            </w:r>
            <w:r w:rsidRPr="003619CF">
              <w:rPr>
                <w:rFonts w:ascii="Calibri" w:hAnsi="Calibri" w:cs="Calibri"/>
              </w:rPr>
              <w:t xml:space="preserve"> </w:t>
            </w:r>
          </w:p>
        </w:tc>
      </w:tr>
      <w:tr w:rsidR="003619CF" w:rsidRPr="003619CF" w14:paraId="551FA639"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381FA62" w14:textId="77777777" w:rsidR="003619CF" w:rsidRPr="003619CF" w:rsidRDefault="003619CF" w:rsidP="003619CF">
            <w:pPr>
              <w:jc w:val="left"/>
              <w:rPr>
                <w:rFonts w:cs="Calibri"/>
              </w:rPr>
            </w:pPr>
            <w:r w:rsidRPr="003619CF">
              <w:rPr>
                <w:rFonts w:cs="Calibri"/>
              </w:rPr>
              <w:t>Defects Liability Extension</w:t>
            </w:r>
          </w:p>
        </w:tc>
        <w:tc>
          <w:tcPr>
            <w:tcW w:w="4320" w:type="dxa"/>
          </w:tcPr>
          <w:p w14:paraId="7C6F4E66" w14:textId="17F946A4"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Option for extended maintenance agreement post-D</w:t>
            </w:r>
            <w:r w:rsidR="008C1617">
              <w:rPr>
                <w:rFonts w:ascii="Calibri" w:hAnsi="Calibri" w:cs="Calibri"/>
              </w:rPr>
              <w:t xml:space="preserve">efect </w:t>
            </w:r>
            <w:r w:rsidR="008C1617" w:rsidRPr="003619CF">
              <w:rPr>
                <w:rFonts w:ascii="Calibri" w:hAnsi="Calibri" w:cs="Calibri"/>
              </w:rPr>
              <w:t>L</w:t>
            </w:r>
            <w:r w:rsidR="008C1617">
              <w:rPr>
                <w:rFonts w:ascii="Calibri" w:hAnsi="Calibri" w:cs="Calibri"/>
              </w:rPr>
              <w:t xml:space="preserve">iability </w:t>
            </w:r>
            <w:r w:rsidRPr="003619CF">
              <w:rPr>
                <w:rFonts w:ascii="Calibri" w:hAnsi="Calibri" w:cs="Calibri"/>
              </w:rPr>
              <w:t>P</w:t>
            </w:r>
            <w:r w:rsidR="008C1617">
              <w:rPr>
                <w:rFonts w:ascii="Calibri" w:hAnsi="Calibri" w:cs="Calibri"/>
              </w:rPr>
              <w:t xml:space="preserve">eriod </w:t>
            </w:r>
          </w:p>
        </w:tc>
      </w:tr>
      <w:tr w:rsidR="003619CF" w:rsidRPr="003619CF" w14:paraId="42560ABF"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A38CC9F" w14:textId="77777777" w:rsidR="003619CF" w:rsidRPr="003619CF" w:rsidRDefault="003619CF" w:rsidP="003619CF">
            <w:pPr>
              <w:jc w:val="left"/>
              <w:rPr>
                <w:rFonts w:cs="Calibri"/>
              </w:rPr>
            </w:pPr>
            <w:r w:rsidRPr="003619CF">
              <w:rPr>
                <w:rFonts w:cs="Calibri"/>
              </w:rPr>
              <w:t>Service Response Time</w:t>
            </w:r>
          </w:p>
        </w:tc>
        <w:tc>
          <w:tcPr>
            <w:tcW w:w="4320" w:type="dxa"/>
          </w:tcPr>
          <w:p w14:paraId="300EC987"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Critical fault: 4 hrs, non-critical: 24 hrs</w:t>
            </w:r>
          </w:p>
        </w:tc>
      </w:tr>
      <w:tr w:rsidR="003619CF" w:rsidRPr="003619CF" w14:paraId="39230422"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9E71EE5" w14:textId="77777777" w:rsidR="003619CF" w:rsidRPr="003619CF" w:rsidRDefault="003619CF" w:rsidP="003619CF">
            <w:pPr>
              <w:jc w:val="left"/>
              <w:rPr>
                <w:rFonts w:cs="Calibri"/>
              </w:rPr>
            </w:pPr>
            <w:r w:rsidRPr="003619CF">
              <w:rPr>
                <w:rFonts w:cs="Calibri"/>
              </w:rPr>
              <w:t>OEM Support</w:t>
            </w:r>
          </w:p>
        </w:tc>
        <w:tc>
          <w:tcPr>
            <w:tcW w:w="4320" w:type="dxa"/>
          </w:tcPr>
          <w:p w14:paraId="32992B68"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Contractor to provide OEM authorization and support letter</w:t>
            </w:r>
          </w:p>
        </w:tc>
      </w:tr>
    </w:tbl>
    <w:p w14:paraId="0F624D8B" w14:textId="77777777" w:rsidR="003619CF" w:rsidRPr="003619CF" w:rsidRDefault="003619CF" w:rsidP="003619CF">
      <w:pPr>
        <w:keepNext/>
        <w:keepLines/>
        <w:spacing w:before="200" w:after="0"/>
        <w:jc w:val="left"/>
        <w:outlineLvl w:val="2"/>
        <w:rPr>
          <w:rFonts w:ascii="Calibri" w:eastAsia="MS Gothic" w:hAnsi="Calibri" w:cs="Calibri"/>
          <w:b/>
          <w:bCs/>
          <w:color w:val="4F81BD"/>
          <w:lang w:val="en-US"/>
        </w:rPr>
      </w:pPr>
      <w:r w:rsidRPr="003619CF">
        <w:rPr>
          <w:rFonts w:ascii="Calibri" w:eastAsia="MS Gothic" w:hAnsi="Calibri" w:cs="Calibri"/>
          <w:b/>
          <w:bCs/>
          <w:color w:val="4F81BD"/>
          <w:lang w:val="en-US"/>
        </w:rPr>
        <w:t>11. Site &amp; Environmental</w:t>
      </w:r>
    </w:p>
    <w:tbl>
      <w:tblPr>
        <w:tblStyle w:val="LightGrid2"/>
        <w:tblW w:w="0" w:type="auto"/>
        <w:tblLook w:val="04A0" w:firstRow="1" w:lastRow="0" w:firstColumn="1" w:lastColumn="0" w:noHBand="0" w:noVBand="1"/>
      </w:tblPr>
      <w:tblGrid>
        <w:gridCol w:w="4320"/>
        <w:gridCol w:w="4320"/>
      </w:tblGrid>
      <w:tr w:rsidR="003619CF" w:rsidRPr="003619CF" w14:paraId="4C3F6FD9"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9458205" w14:textId="77777777" w:rsidR="003619CF" w:rsidRPr="003619CF" w:rsidRDefault="003619CF" w:rsidP="003619CF">
            <w:pPr>
              <w:jc w:val="left"/>
              <w:rPr>
                <w:rFonts w:cs="Calibri"/>
              </w:rPr>
            </w:pPr>
            <w:r w:rsidRPr="003619CF">
              <w:rPr>
                <w:rFonts w:cs="Calibri"/>
              </w:rPr>
              <w:t>Clause / Item</w:t>
            </w:r>
          </w:p>
        </w:tc>
        <w:tc>
          <w:tcPr>
            <w:tcW w:w="4320" w:type="dxa"/>
          </w:tcPr>
          <w:p w14:paraId="0A99E052" w14:textId="77777777" w:rsidR="003619CF" w:rsidRPr="003619CF" w:rsidRDefault="003619CF" w:rsidP="003619CF">
            <w:pPr>
              <w:jc w:val="left"/>
              <w:cnfStyle w:val="100000000000" w:firstRow="1" w:lastRow="0" w:firstColumn="0" w:lastColumn="0" w:oddVBand="0" w:evenVBand="0" w:oddHBand="0" w:evenHBand="0" w:firstRowFirstColumn="0" w:firstRowLastColumn="0" w:lastRowFirstColumn="0" w:lastRowLastColumn="0"/>
              <w:rPr>
                <w:rFonts w:cs="Calibri"/>
              </w:rPr>
            </w:pPr>
            <w:r w:rsidRPr="003619CF">
              <w:rPr>
                <w:rFonts w:cs="Calibri"/>
              </w:rPr>
              <w:t>Data</w:t>
            </w:r>
          </w:p>
        </w:tc>
      </w:tr>
      <w:tr w:rsidR="003619CF" w:rsidRPr="003619CF" w14:paraId="1540E038"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8B2AB4E" w14:textId="77777777" w:rsidR="003619CF" w:rsidRPr="003619CF" w:rsidRDefault="003619CF" w:rsidP="003619CF">
            <w:pPr>
              <w:jc w:val="left"/>
              <w:rPr>
                <w:rFonts w:cs="Calibri"/>
              </w:rPr>
            </w:pPr>
            <w:r w:rsidRPr="003619CF">
              <w:rPr>
                <w:rFonts w:cs="Calibri"/>
              </w:rPr>
              <w:t>Noise &amp; Dust Control</w:t>
            </w:r>
          </w:p>
        </w:tc>
        <w:tc>
          <w:tcPr>
            <w:tcW w:w="4320" w:type="dxa"/>
          </w:tcPr>
          <w:p w14:paraId="39629026"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Contractor to limit disruption during works</w:t>
            </w:r>
          </w:p>
        </w:tc>
      </w:tr>
      <w:tr w:rsidR="003619CF" w:rsidRPr="003619CF" w14:paraId="7A388A57"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4E672B9" w14:textId="77777777" w:rsidR="003619CF" w:rsidRPr="003619CF" w:rsidRDefault="003619CF" w:rsidP="003619CF">
            <w:pPr>
              <w:jc w:val="left"/>
              <w:rPr>
                <w:rFonts w:cs="Calibri"/>
              </w:rPr>
            </w:pPr>
            <w:r w:rsidRPr="003619CF">
              <w:rPr>
                <w:rFonts w:cs="Calibri"/>
              </w:rPr>
              <w:t>Protection of Existing Services</w:t>
            </w:r>
          </w:p>
        </w:tc>
        <w:tc>
          <w:tcPr>
            <w:tcW w:w="4320" w:type="dxa"/>
          </w:tcPr>
          <w:p w14:paraId="47CC0DC1"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Contractor responsible for any damages</w:t>
            </w:r>
          </w:p>
        </w:tc>
      </w:tr>
      <w:tr w:rsidR="003619CF" w:rsidRPr="003619CF" w14:paraId="64E7B4ED"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62014A7" w14:textId="77777777" w:rsidR="003619CF" w:rsidRPr="003619CF" w:rsidRDefault="003619CF" w:rsidP="003619CF">
            <w:pPr>
              <w:jc w:val="left"/>
              <w:rPr>
                <w:rFonts w:cs="Calibri"/>
              </w:rPr>
            </w:pPr>
            <w:r w:rsidRPr="003619CF">
              <w:rPr>
                <w:rFonts w:cs="Calibri"/>
              </w:rPr>
              <w:t>Waste Disposal</w:t>
            </w:r>
          </w:p>
        </w:tc>
        <w:tc>
          <w:tcPr>
            <w:tcW w:w="4320" w:type="dxa"/>
          </w:tcPr>
          <w:p w14:paraId="77C53DFB"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19CF">
              <w:rPr>
                <w:rFonts w:ascii="Calibri" w:hAnsi="Calibri" w:cs="Calibri"/>
              </w:rPr>
              <w:t>To comply with SANS 10263 and NEM:WA Act</w:t>
            </w:r>
          </w:p>
        </w:tc>
      </w:tr>
      <w:tr w:rsidR="003619CF" w:rsidRPr="003619CF" w14:paraId="65624812"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814D3EC" w14:textId="77777777" w:rsidR="003619CF" w:rsidRPr="003619CF" w:rsidRDefault="003619CF" w:rsidP="003619CF">
            <w:pPr>
              <w:jc w:val="left"/>
              <w:rPr>
                <w:rFonts w:cs="Calibri"/>
              </w:rPr>
            </w:pPr>
            <w:r w:rsidRPr="003619CF">
              <w:rPr>
                <w:rFonts w:cs="Calibri"/>
              </w:rPr>
              <w:t>Environmental Compliance</w:t>
            </w:r>
          </w:p>
        </w:tc>
        <w:tc>
          <w:tcPr>
            <w:tcW w:w="4320" w:type="dxa"/>
          </w:tcPr>
          <w:p w14:paraId="4212C6D2"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Contractor to ensure compliance with environmental legislation</w:t>
            </w:r>
          </w:p>
        </w:tc>
      </w:tr>
    </w:tbl>
    <w:p w14:paraId="0673B5F5" w14:textId="77777777" w:rsidR="003619CF" w:rsidRPr="003619CF" w:rsidRDefault="003619CF" w:rsidP="003619CF">
      <w:pPr>
        <w:keepNext/>
        <w:keepLines/>
        <w:spacing w:before="200" w:after="0"/>
        <w:jc w:val="left"/>
        <w:outlineLvl w:val="1"/>
        <w:rPr>
          <w:rFonts w:ascii="Calibri" w:eastAsia="MS Gothic" w:hAnsi="Calibri" w:cs="Calibri"/>
          <w:b/>
          <w:bCs/>
          <w:color w:val="4F81BD"/>
          <w:sz w:val="26"/>
          <w:szCs w:val="26"/>
          <w:lang w:val="en-US"/>
        </w:rPr>
      </w:pPr>
      <w:r w:rsidRPr="003619CF">
        <w:rPr>
          <w:rFonts w:ascii="Calibri" w:eastAsia="MS Gothic" w:hAnsi="Calibri" w:cs="Calibri"/>
          <w:b/>
          <w:bCs/>
          <w:color w:val="4F81BD"/>
          <w:sz w:val="26"/>
          <w:szCs w:val="26"/>
          <w:lang w:val="en-US"/>
        </w:rPr>
        <w:t>Part 2: Data Provided by the Contractor</w:t>
      </w:r>
    </w:p>
    <w:tbl>
      <w:tblPr>
        <w:tblStyle w:val="LightGrid2"/>
        <w:tblW w:w="10196" w:type="dxa"/>
        <w:tblLook w:val="04A0" w:firstRow="1" w:lastRow="0" w:firstColumn="1" w:lastColumn="0" w:noHBand="0" w:noVBand="1"/>
      </w:tblPr>
      <w:tblGrid>
        <w:gridCol w:w="2911"/>
        <w:gridCol w:w="7285"/>
      </w:tblGrid>
      <w:tr w:rsidR="003619CF" w:rsidRPr="003619CF" w14:paraId="58911DC0" w14:textId="77777777" w:rsidTr="0022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0181C32" w14:textId="77777777" w:rsidR="003619CF" w:rsidRPr="003619CF" w:rsidRDefault="003619CF" w:rsidP="003619CF">
            <w:pPr>
              <w:jc w:val="left"/>
              <w:rPr>
                <w:rFonts w:cs="Calibri"/>
              </w:rPr>
            </w:pPr>
            <w:r w:rsidRPr="003619CF">
              <w:rPr>
                <w:rFonts w:cs="Calibri"/>
              </w:rPr>
              <w:t>Clause / Item</w:t>
            </w:r>
          </w:p>
        </w:tc>
        <w:tc>
          <w:tcPr>
            <w:tcW w:w="5876" w:type="dxa"/>
          </w:tcPr>
          <w:p w14:paraId="57FE79BD" w14:textId="77777777" w:rsidR="003619CF" w:rsidRPr="003619CF" w:rsidRDefault="003619CF" w:rsidP="003619CF">
            <w:pPr>
              <w:jc w:val="left"/>
              <w:cnfStyle w:val="100000000000" w:firstRow="1" w:lastRow="0" w:firstColumn="0" w:lastColumn="0" w:oddVBand="0" w:evenVBand="0" w:oddHBand="0" w:evenHBand="0" w:firstRowFirstColumn="0" w:firstRowLastColumn="0" w:lastRowFirstColumn="0" w:lastRowLastColumn="0"/>
              <w:rPr>
                <w:rFonts w:cs="Calibri"/>
              </w:rPr>
            </w:pPr>
            <w:r w:rsidRPr="003619CF">
              <w:rPr>
                <w:rFonts w:cs="Calibri"/>
              </w:rPr>
              <w:t>Data</w:t>
            </w:r>
          </w:p>
        </w:tc>
      </w:tr>
      <w:tr w:rsidR="003619CF" w:rsidRPr="003619CF" w14:paraId="77E117E5"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22F43A3" w14:textId="77777777" w:rsidR="003619CF" w:rsidRPr="003619CF" w:rsidRDefault="003619CF" w:rsidP="003619CF">
            <w:pPr>
              <w:jc w:val="left"/>
              <w:rPr>
                <w:rFonts w:cs="Calibri"/>
              </w:rPr>
            </w:pPr>
            <w:r w:rsidRPr="003619CF">
              <w:rPr>
                <w:rFonts w:cs="Calibri"/>
              </w:rPr>
              <w:t>Contractor’s Name &amp; Address</w:t>
            </w:r>
          </w:p>
        </w:tc>
        <w:tc>
          <w:tcPr>
            <w:tcW w:w="5876" w:type="dxa"/>
          </w:tcPr>
          <w:p w14:paraId="7A42ABD6"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AC738F6"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3619CF" w:rsidRPr="003619CF" w14:paraId="77C45D03"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15EA701" w14:textId="77777777" w:rsidR="003619CF" w:rsidRPr="003619CF" w:rsidRDefault="003619CF" w:rsidP="003619CF">
            <w:pPr>
              <w:jc w:val="left"/>
              <w:rPr>
                <w:rFonts w:cs="Calibri"/>
              </w:rPr>
            </w:pPr>
            <w:r w:rsidRPr="003619CF">
              <w:rPr>
                <w:rFonts w:cs="Calibri"/>
              </w:rPr>
              <w:t>Representative/Project Manager</w:t>
            </w:r>
          </w:p>
        </w:tc>
        <w:tc>
          <w:tcPr>
            <w:tcW w:w="5876" w:type="dxa"/>
          </w:tcPr>
          <w:p w14:paraId="773979BF"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p>
          <w:p w14:paraId="730090EA"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3619CF" w:rsidRPr="003619CF" w14:paraId="3AE80337"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3312D9B" w14:textId="77777777" w:rsidR="003619CF" w:rsidRPr="003619CF" w:rsidRDefault="003619CF" w:rsidP="003619CF">
            <w:pPr>
              <w:jc w:val="left"/>
              <w:rPr>
                <w:rFonts w:cs="Calibri"/>
              </w:rPr>
            </w:pPr>
            <w:r w:rsidRPr="003619CF">
              <w:rPr>
                <w:rFonts w:cs="Calibri"/>
              </w:rPr>
              <w:lastRenderedPageBreak/>
              <w:t>Performance Guarantee Details</w:t>
            </w:r>
          </w:p>
        </w:tc>
        <w:tc>
          <w:tcPr>
            <w:tcW w:w="5876" w:type="dxa"/>
          </w:tcPr>
          <w:p w14:paraId="50AF7457"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60F100F"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3619CF" w:rsidRPr="003619CF" w14:paraId="3D75EFFD"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D020E1" w14:textId="77777777" w:rsidR="003619CF" w:rsidRPr="003619CF" w:rsidRDefault="003619CF" w:rsidP="003619CF">
            <w:pPr>
              <w:jc w:val="left"/>
              <w:rPr>
                <w:rFonts w:cs="Calibri"/>
              </w:rPr>
            </w:pPr>
            <w:r w:rsidRPr="003619CF">
              <w:rPr>
                <w:rFonts w:cs="Calibri"/>
              </w:rPr>
              <w:t>Insurance Provider &amp; Cover Details</w:t>
            </w:r>
          </w:p>
        </w:tc>
        <w:tc>
          <w:tcPr>
            <w:tcW w:w="5876" w:type="dxa"/>
          </w:tcPr>
          <w:p w14:paraId="588A5804"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p>
          <w:p w14:paraId="4E5F6A18"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3619CF" w:rsidRPr="003619CF" w14:paraId="70132EEF" w14:textId="77777777" w:rsidTr="0022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0848B82" w14:textId="77777777" w:rsidR="003619CF" w:rsidRPr="003619CF" w:rsidRDefault="003619CF" w:rsidP="003619CF">
            <w:pPr>
              <w:jc w:val="left"/>
              <w:rPr>
                <w:rFonts w:cs="Calibri"/>
              </w:rPr>
            </w:pPr>
            <w:r w:rsidRPr="003619CF">
              <w:rPr>
                <w:rFonts w:cs="Calibri"/>
              </w:rPr>
              <w:t>Proposed Subcontractors (if any)</w:t>
            </w:r>
          </w:p>
        </w:tc>
        <w:tc>
          <w:tcPr>
            <w:tcW w:w="5876" w:type="dxa"/>
          </w:tcPr>
          <w:p w14:paraId="27E8E8D3"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D389E07" w14:textId="77777777" w:rsidR="003619CF" w:rsidRPr="003619CF" w:rsidRDefault="003619CF" w:rsidP="003619CF">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3619CF" w:rsidRPr="003619CF" w14:paraId="16DC09B3" w14:textId="77777777" w:rsidTr="002273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AFC701A" w14:textId="77777777" w:rsidR="003619CF" w:rsidRPr="003619CF" w:rsidRDefault="003619CF" w:rsidP="003619CF">
            <w:pPr>
              <w:jc w:val="left"/>
              <w:rPr>
                <w:rFonts w:cs="Calibri"/>
              </w:rPr>
            </w:pPr>
            <w:r w:rsidRPr="003619CF">
              <w:rPr>
                <w:rFonts w:cs="Calibri"/>
              </w:rPr>
              <w:t>Programme of Works</w:t>
            </w:r>
          </w:p>
        </w:tc>
        <w:tc>
          <w:tcPr>
            <w:tcW w:w="5876" w:type="dxa"/>
          </w:tcPr>
          <w:p w14:paraId="316550DD" w14:textId="77777777" w:rsidR="003619CF" w:rsidRPr="003619CF" w:rsidRDefault="003619CF" w:rsidP="003619CF">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619CF">
              <w:rPr>
                <w:rFonts w:ascii="Calibri" w:hAnsi="Calibri" w:cs="Calibri"/>
              </w:rPr>
              <w:t>To be submitted within 14 days of award</w:t>
            </w:r>
          </w:p>
        </w:tc>
      </w:tr>
    </w:tbl>
    <w:p w14:paraId="126CE296" w14:textId="77777777" w:rsidR="003619CF" w:rsidRPr="003619CF" w:rsidRDefault="003619CF" w:rsidP="003619CF">
      <w:pPr>
        <w:rPr>
          <w:lang w:val="en-GB"/>
        </w:rPr>
      </w:pPr>
    </w:p>
    <w:p w14:paraId="4949E0AA" w14:textId="323CAC54" w:rsidR="00AD1E47" w:rsidRDefault="00AD1E47" w:rsidP="00930106"/>
    <w:p w14:paraId="5CABF2CC" w14:textId="4B8E659C" w:rsidR="00AD1E47" w:rsidRDefault="00AD1E47" w:rsidP="00930106"/>
    <w:p w14:paraId="30DCE1EC" w14:textId="24D3E2D1" w:rsidR="00AD1E47" w:rsidRDefault="00AD1E47" w:rsidP="00930106"/>
    <w:p w14:paraId="6FB13BB9" w14:textId="7D4D1334" w:rsidR="00AD1E47" w:rsidRDefault="00AD1E47" w:rsidP="00930106"/>
    <w:p w14:paraId="10E69A6B" w14:textId="79BEBD54" w:rsidR="00AD1E47" w:rsidRDefault="00AD1E47" w:rsidP="00930106"/>
    <w:p w14:paraId="25724424" w14:textId="2BACE009" w:rsidR="00AD1E47" w:rsidRDefault="00AD1E47" w:rsidP="00930106"/>
    <w:p w14:paraId="221B93A3" w14:textId="16FB89F1" w:rsidR="00AD1E47" w:rsidRDefault="00AD1E47" w:rsidP="00930106"/>
    <w:p w14:paraId="4AE79F18" w14:textId="32CF2C91" w:rsidR="00AD1E47" w:rsidRDefault="00AD1E47" w:rsidP="00930106"/>
    <w:p w14:paraId="50ED9024" w14:textId="44BF8A46" w:rsidR="00AD1E47" w:rsidRDefault="00AD1E47" w:rsidP="00930106"/>
    <w:p w14:paraId="03286711" w14:textId="40069D2A" w:rsidR="00AD1E47" w:rsidRDefault="00AD1E47" w:rsidP="00930106"/>
    <w:p w14:paraId="58C8319F" w14:textId="132477AE" w:rsidR="00AD1E47" w:rsidRDefault="00AD1E47" w:rsidP="00930106"/>
    <w:p w14:paraId="79101CA8" w14:textId="7A28600C" w:rsidR="00AD1E47" w:rsidRDefault="00AD1E47" w:rsidP="00930106"/>
    <w:p w14:paraId="79F9B8D9" w14:textId="7C354CD9" w:rsidR="00AD1E47" w:rsidRDefault="00AD1E47" w:rsidP="00930106"/>
    <w:p w14:paraId="23D20FF4" w14:textId="4CBAC581" w:rsidR="00AD1E47" w:rsidRDefault="00AD1E47" w:rsidP="00930106"/>
    <w:p w14:paraId="01F9742D" w14:textId="77777777" w:rsidR="00AD1E47" w:rsidRPr="00621A13" w:rsidRDefault="00AD1E47" w:rsidP="00930106"/>
    <w:sectPr w:rsidR="00AD1E47" w:rsidRPr="00621A13" w:rsidSect="00664625">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D7A6" w14:textId="77777777" w:rsidR="0084105A" w:rsidRDefault="0084105A" w:rsidP="000C56A7">
      <w:pPr>
        <w:spacing w:after="0" w:line="240" w:lineRule="auto"/>
      </w:pPr>
      <w:r>
        <w:separator/>
      </w:r>
    </w:p>
  </w:endnote>
  <w:endnote w:type="continuationSeparator" w:id="0">
    <w:p w14:paraId="5226BD05" w14:textId="77777777" w:rsidR="0084105A" w:rsidRDefault="0084105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777ACE" w14:paraId="03E1CE57" w14:textId="77777777" w:rsidTr="00E5740F">
      <w:tc>
        <w:tcPr>
          <w:tcW w:w="3828" w:type="dxa"/>
        </w:tcPr>
        <w:p w14:paraId="0C4D54A6" w14:textId="77777777" w:rsidR="00777ACE" w:rsidRDefault="00777AC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DB50919" w14:textId="77777777" w:rsidR="00777ACE" w:rsidRDefault="00777ACE" w:rsidP="008360E8">
          <w:pPr>
            <w:jc w:val="center"/>
            <w:rPr>
              <w:sz w:val="20"/>
            </w:rPr>
          </w:pPr>
          <w:r w:rsidRPr="000D1A1B">
            <w:rPr>
              <w:rFonts w:asciiTheme="minorHAnsi" w:hAnsiTheme="minorHAnsi" w:cstheme="minorHAnsi"/>
              <w:sz w:val="16"/>
              <w:szCs w:val="16"/>
              <w:lang w:val="en-GB"/>
            </w:rPr>
            <w:t>RESTRICTED</w:t>
          </w:r>
        </w:p>
      </w:tc>
      <w:tc>
        <w:tcPr>
          <w:tcW w:w="3816" w:type="dxa"/>
        </w:tcPr>
        <w:p w14:paraId="752ABEAC" w14:textId="453C41AB" w:rsidR="00777ACE" w:rsidRDefault="00777AC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32</w:t>
          </w:r>
          <w:r w:rsidRPr="000D1A1B">
            <w:rPr>
              <w:rFonts w:asciiTheme="minorHAnsi" w:hAnsiTheme="minorHAnsi" w:cstheme="minorHAnsi"/>
              <w:sz w:val="16"/>
              <w:szCs w:val="16"/>
              <w:lang w:val="en-GB"/>
            </w:rPr>
            <w:fldChar w:fldCharType="end"/>
          </w:r>
        </w:p>
      </w:tc>
    </w:tr>
  </w:tbl>
  <w:p w14:paraId="08B58AD8" w14:textId="77777777" w:rsidR="00777ACE" w:rsidRPr="00E5740F" w:rsidRDefault="00777ACE"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28260CB5" wp14:editId="56C24B67">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6D38B7A" w14:textId="77777777" w:rsidR="00777ACE" w:rsidRPr="00F37BD6" w:rsidRDefault="00777AC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60CB5"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76D38B7A" w14:textId="77777777" w:rsidR="00777ACE" w:rsidRPr="00F37BD6" w:rsidRDefault="00777ACE"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DE14" w14:textId="77777777" w:rsidR="0084105A" w:rsidRDefault="0084105A" w:rsidP="000C56A7">
      <w:pPr>
        <w:spacing w:after="0" w:line="240" w:lineRule="auto"/>
      </w:pPr>
      <w:r>
        <w:separator/>
      </w:r>
    </w:p>
  </w:footnote>
  <w:footnote w:type="continuationSeparator" w:id="0">
    <w:p w14:paraId="522E74CA" w14:textId="77777777" w:rsidR="0084105A" w:rsidRDefault="0084105A"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2D37574"/>
    <w:multiLevelType w:val="hybridMultilevel"/>
    <w:tmpl w:val="39FA92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27202E"/>
    <w:multiLevelType w:val="hybridMultilevel"/>
    <w:tmpl w:val="8F623098"/>
    <w:lvl w:ilvl="0" w:tplc="7C30B92E">
      <w:start w:val="1"/>
      <w:numFmt w:val="lowerRoman"/>
      <w:lvlText w:val="(%1)"/>
      <w:lvlJc w:val="left"/>
      <w:pPr>
        <w:ind w:left="720" w:hanging="360"/>
      </w:pPr>
      <w:rPr>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6B57CD5"/>
    <w:multiLevelType w:val="hybridMultilevel"/>
    <w:tmpl w:val="53F40D3C"/>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4961"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9" w15:restartNumberingAfterBreak="0">
    <w:nsid w:val="0BBD093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C2647DC"/>
    <w:multiLevelType w:val="hybridMultilevel"/>
    <w:tmpl w:val="176C00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C857640"/>
    <w:multiLevelType w:val="hybridMultilevel"/>
    <w:tmpl w:val="0C56A000"/>
    <w:lvl w:ilvl="0" w:tplc="AE2420AC">
      <w:start w:val="1"/>
      <w:numFmt w:val="lowerLetter"/>
      <w:lvlText w:val="(%1)"/>
      <w:lvlJc w:val="left"/>
      <w:pPr>
        <w:ind w:left="1080"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2" w15:restartNumberingAfterBreak="0">
    <w:nsid w:val="0CB36780"/>
    <w:multiLevelType w:val="hybridMultilevel"/>
    <w:tmpl w:val="B178CE54"/>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 w15:restartNumberingAfterBreak="0">
    <w:nsid w:val="0D702113"/>
    <w:multiLevelType w:val="hybridMultilevel"/>
    <w:tmpl w:val="07524A74"/>
    <w:lvl w:ilvl="0" w:tplc="1C090017">
      <w:start w:val="1"/>
      <w:numFmt w:val="lowerLetter"/>
      <w:lvlText w:val="%1)"/>
      <w:lvlJc w:val="left"/>
      <w:pPr>
        <w:ind w:left="360" w:hanging="360"/>
      </w:pPr>
    </w:lvl>
    <w:lvl w:ilvl="1" w:tplc="5C50D2A8">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0E4766B4"/>
    <w:multiLevelType w:val="hybridMultilevel"/>
    <w:tmpl w:val="9DA4450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EA46AA9"/>
    <w:multiLevelType w:val="hybridMultilevel"/>
    <w:tmpl w:val="7C90FDAE"/>
    <w:lvl w:ilvl="0" w:tplc="A4ACF082">
      <w:start w:val="1"/>
      <w:numFmt w:val="decimal"/>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682764"/>
    <w:multiLevelType w:val="hybridMultilevel"/>
    <w:tmpl w:val="097293C4"/>
    <w:lvl w:ilvl="0" w:tplc="FFFFFFFF">
      <w:start w:val="1"/>
      <w:numFmt w:val="lowerRoman"/>
      <w:lvlText w:val="(%1)"/>
      <w:lvlJc w:val="left"/>
      <w:pPr>
        <w:ind w:left="720" w:hanging="360"/>
      </w:pPr>
      <w:rPr>
        <w:rFonts w:hint="default"/>
        <w:b w:val="0"/>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0734618"/>
    <w:multiLevelType w:val="hybridMultilevel"/>
    <w:tmpl w:val="097293C4"/>
    <w:lvl w:ilvl="0" w:tplc="FFFFFFFF">
      <w:start w:val="1"/>
      <w:numFmt w:val="lowerRoman"/>
      <w:lvlText w:val="(%1)"/>
      <w:lvlJc w:val="left"/>
      <w:pPr>
        <w:ind w:left="36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757794"/>
    <w:multiLevelType w:val="hybridMultilevel"/>
    <w:tmpl w:val="3984034E"/>
    <w:lvl w:ilvl="0" w:tplc="FFFFFFFF">
      <w:start w:val="1"/>
      <w:numFmt w:val="lowerLetter"/>
      <w:lvlText w:val="%1)"/>
      <w:lvlJc w:val="left"/>
      <w:pPr>
        <w:ind w:left="926" w:hanging="360"/>
      </w:pPr>
    </w:lvl>
    <w:lvl w:ilvl="1" w:tplc="FFFFFFFF" w:tentative="1">
      <w:start w:val="1"/>
      <w:numFmt w:val="lowerLetter"/>
      <w:lvlText w:val="%2."/>
      <w:lvlJc w:val="left"/>
      <w:pPr>
        <w:ind w:left="1646" w:hanging="360"/>
      </w:p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20" w15:restartNumberingAfterBreak="0">
    <w:nsid w:val="1307355D"/>
    <w:multiLevelType w:val="hybridMultilevel"/>
    <w:tmpl w:val="EC483F2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4164114"/>
    <w:multiLevelType w:val="multilevel"/>
    <w:tmpl w:val="5922F82A"/>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i w:val="0"/>
        <w:i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452514A"/>
    <w:multiLevelType w:val="multilevel"/>
    <w:tmpl w:val="AE9E7D6E"/>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494257C"/>
    <w:multiLevelType w:val="hybridMultilevel"/>
    <w:tmpl w:val="F5125DEA"/>
    <w:lvl w:ilvl="0" w:tplc="3AF679A4">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4" w15:restartNumberingAfterBreak="0">
    <w:nsid w:val="153B1C0E"/>
    <w:multiLevelType w:val="multilevel"/>
    <w:tmpl w:val="77846EF0"/>
    <w:lvl w:ilvl="0">
      <w:start w:val="6"/>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6847A36"/>
    <w:multiLevelType w:val="hybridMultilevel"/>
    <w:tmpl w:val="C4F477E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FA70667"/>
    <w:multiLevelType w:val="multilevel"/>
    <w:tmpl w:val="85A8EEC0"/>
    <w:lvl w:ilvl="0">
      <w:start w:val="1"/>
      <w:numFmt w:val="lowerLetter"/>
      <w:lvlText w:val="%1)"/>
      <w:lvlJc w:val="left"/>
      <w:pPr>
        <w:tabs>
          <w:tab w:val="num" w:pos="1494"/>
        </w:tabs>
        <w:ind w:left="1494" w:hanging="360"/>
      </w:pPr>
      <w:rPr>
        <w:rFonts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8" w15:restartNumberingAfterBreak="0">
    <w:nsid w:val="1FF940A7"/>
    <w:multiLevelType w:val="hybridMultilevel"/>
    <w:tmpl w:val="AA5CF9D8"/>
    <w:lvl w:ilvl="0" w:tplc="5CE4F3F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45D4D9C"/>
    <w:multiLevelType w:val="hybridMultilevel"/>
    <w:tmpl w:val="7C90FDA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4AB6159"/>
    <w:multiLevelType w:val="hybridMultilevel"/>
    <w:tmpl w:val="07524A74"/>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5E45BC0"/>
    <w:multiLevelType w:val="hybridMultilevel"/>
    <w:tmpl w:val="497681E0"/>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669BB61"/>
    <w:multiLevelType w:val="hybridMultilevel"/>
    <w:tmpl w:val="C53598B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78C5153"/>
    <w:multiLevelType w:val="hybridMultilevel"/>
    <w:tmpl w:val="001A2216"/>
    <w:lvl w:ilvl="0" w:tplc="BD747C8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287D7070"/>
    <w:multiLevelType w:val="hybridMultilevel"/>
    <w:tmpl w:val="7C90FDA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8F56D4D"/>
    <w:multiLevelType w:val="hybridMultilevel"/>
    <w:tmpl w:val="BF687860"/>
    <w:lvl w:ilvl="0" w:tplc="1C090017">
      <w:start w:val="1"/>
      <w:numFmt w:val="lowerLetter"/>
      <w:lvlText w:val="%1)"/>
      <w:lvlJc w:val="left"/>
      <w:pPr>
        <w:ind w:left="720" w:hanging="360"/>
      </w:pPr>
    </w:lvl>
    <w:lvl w:ilvl="1" w:tplc="89D653E0">
      <w:start w:val="2"/>
      <w:numFmt w:val="bullet"/>
      <w:lvlText w:val="-"/>
      <w:lvlJc w:val="left"/>
      <w:pPr>
        <w:ind w:left="1440" w:hanging="360"/>
      </w:pPr>
      <w:rPr>
        <w:rFonts w:ascii="Calibri Light" w:eastAsiaTheme="minorHAnsi" w:hAnsi="Calibri Light" w:cs="Calibri Light"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850"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40" w15:restartNumberingAfterBreak="0">
    <w:nsid w:val="299749E7"/>
    <w:multiLevelType w:val="multilevel"/>
    <w:tmpl w:val="DE4EEB68"/>
    <w:lvl w:ilvl="0">
      <w:start w:val="1"/>
      <w:numFmt w:val="lowerLetter"/>
      <w:lvlText w:val="(%1)"/>
      <w:lvlJc w:val="left"/>
      <w:pPr>
        <w:ind w:left="1134" w:hanging="567"/>
      </w:pPr>
      <w:rPr>
        <w:rFonts w:hint="default"/>
      </w:rPr>
    </w:lvl>
    <w:lvl w:ilvl="1">
      <w:start w:val="1"/>
      <w:numFmt w:val="lowerLetter"/>
      <w:lvlText w:val="%2)"/>
      <w:lvlJc w:val="left"/>
      <w:pPr>
        <w:ind w:left="926"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9C77A71"/>
    <w:multiLevelType w:val="hybridMultilevel"/>
    <w:tmpl w:val="E24E568E"/>
    <w:lvl w:ilvl="0" w:tplc="1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803595"/>
    <w:multiLevelType w:val="multilevel"/>
    <w:tmpl w:val="AD9A72E0"/>
    <w:lvl w:ilvl="0">
      <w:start w:val="1"/>
      <w:numFmt w:val="lowerLetter"/>
      <w:lvlText w:val="%1)"/>
      <w:lvlJc w:val="left"/>
      <w:pPr>
        <w:tabs>
          <w:tab w:val="num" w:pos="1636"/>
        </w:tabs>
        <w:ind w:left="1636" w:hanging="360"/>
      </w:pPr>
      <w:rPr>
        <w:rFonts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43" w15:restartNumberingAfterBreak="0">
    <w:nsid w:val="2B81260C"/>
    <w:multiLevelType w:val="hybridMultilevel"/>
    <w:tmpl w:val="53F40D3C"/>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754EA2"/>
    <w:multiLevelType w:val="multilevel"/>
    <w:tmpl w:val="B7D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CF462B"/>
    <w:multiLevelType w:val="hybridMultilevel"/>
    <w:tmpl w:val="4FB0999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2E6E6236"/>
    <w:multiLevelType w:val="hybridMultilevel"/>
    <w:tmpl w:val="D4B22DCC"/>
    <w:lvl w:ilvl="0" w:tplc="1C090017">
      <w:start w:val="1"/>
      <w:numFmt w:val="lowerLetter"/>
      <w:lvlText w:val="%1)"/>
      <w:lvlJc w:val="left"/>
      <w:pPr>
        <w:ind w:left="1284" w:hanging="360"/>
      </w:p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7" w15:restartNumberingAfterBreak="0">
    <w:nsid w:val="2F5A5A52"/>
    <w:multiLevelType w:val="hybridMultilevel"/>
    <w:tmpl w:val="39FA923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0903848"/>
    <w:multiLevelType w:val="hybridMultilevel"/>
    <w:tmpl w:val="85F48902"/>
    <w:lvl w:ilvl="0" w:tplc="54383AEA">
      <w:start w:val="1"/>
      <w:numFmt w:val="lowerRoman"/>
      <w:lvlText w:val="(%1)"/>
      <w:lvlJc w:val="left"/>
      <w:pPr>
        <w:ind w:left="720" w:hanging="360"/>
      </w:pPr>
      <w:rPr>
        <w:rFonts w:hint="default"/>
        <w:b w:val="0"/>
        <w:i w:val="0"/>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3917A0C"/>
    <w:multiLevelType w:val="hybridMultilevel"/>
    <w:tmpl w:val="85F48902"/>
    <w:lvl w:ilvl="0" w:tplc="FFFFFFFF">
      <w:start w:val="1"/>
      <w:numFmt w:val="lowerRoman"/>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4E4FCA"/>
    <w:multiLevelType w:val="hybridMultilevel"/>
    <w:tmpl w:val="53F40D3C"/>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B53708"/>
    <w:multiLevelType w:val="hybridMultilevel"/>
    <w:tmpl w:val="FC88BA5C"/>
    <w:lvl w:ilvl="0" w:tplc="D4160A78">
      <w:start w:val="1"/>
      <w:numFmt w:val="lowerRoman"/>
      <w:lvlText w:val="%1)"/>
      <w:lvlJc w:val="left"/>
      <w:pPr>
        <w:ind w:left="2421" w:hanging="360"/>
      </w:pPr>
      <w:rPr>
        <w:rFonts w:ascii="Verdana" w:hAnsi="Verdana" w:hint="default"/>
        <w:b w:val="0"/>
        <w:i w:val="0"/>
        <w:caps w:val="0"/>
        <w:strike w:val="0"/>
        <w:dstrike w:val="0"/>
        <w:vanish w:val="0"/>
        <w:color w:val="auto"/>
        <w:sz w:val="20"/>
        <w:vertAlign w:val="baseline"/>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54" w15:restartNumberingAfterBreak="0">
    <w:nsid w:val="356D4B7E"/>
    <w:multiLevelType w:val="hybridMultilevel"/>
    <w:tmpl w:val="E220A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36355ED8"/>
    <w:multiLevelType w:val="hybridMultilevel"/>
    <w:tmpl w:val="4F80442C"/>
    <w:lvl w:ilvl="0" w:tplc="E0301972">
      <w:start w:val="1"/>
      <w:numFmt w:val="lowerRoman"/>
      <w:lvlText w:val="%1)"/>
      <w:lvlJc w:val="righ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3B19658A"/>
    <w:multiLevelType w:val="hybridMultilevel"/>
    <w:tmpl w:val="3AAAFC50"/>
    <w:lvl w:ilvl="0" w:tplc="47DADD78">
      <w:start w:val="1"/>
      <w:numFmt w:val="decimal"/>
      <w:lvlText w:val="%1."/>
      <w:lvlJc w:val="left"/>
      <w:pPr>
        <w:ind w:left="720" w:hanging="360"/>
      </w:pPr>
      <w:rPr>
        <w:b/>
        <w:bCs/>
        <w:color w:val="auto"/>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C0F38F2"/>
    <w:multiLevelType w:val="hybridMultilevel"/>
    <w:tmpl w:val="BBF6728E"/>
    <w:lvl w:ilvl="0" w:tplc="A7641C08">
      <w:start w:val="1"/>
      <w:numFmt w:val="lowerLetter"/>
      <w:lvlText w:val="%1)"/>
      <w:lvlJc w:val="left"/>
      <w:pPr>
        <w:ind w:left="924" w:hanging="56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3C8C0C9B"/>
    <w:multiLevelType w:val="hybridMultilevel"/>
    <w:tmpl w:val="39FA92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D6D3638"/>
    <w:multiLevelType w:val="hybridMultilevel"/>
    <w:tmpl w:val="963E4B6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0" w15:restartNumberingAfterBreak="0">
    <w:nsid w:val="3F0430F1"/>
    <w:multiLevelType w:val="hybridMultilevel"/>
    <w:tmpl w:val="80B894B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3F124680"/>
    <w:multiLevelType w:val="hybridMultilevel"/>
    <w:tmpl w:val="53F40D3C"/>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F781A4B"/>
    <w:multiLevelType w:val="hybridMultilevel"/>
    <w:tmpl w:val="27DC72DE"/>
    <w:lvl w:ilvl="0" w:tplc="FFFFFFFF">
      <w:start w:val="1"/>
      <w:numFmt w:val="decimal"/>
      <w:lvlText w:val="%1)"/>
      <w:lvlJc w:val="left"/>
      <w:pPr>
        <w:ind w:left="720" w:hanging="360"/>
      </w:pPr>
    </w:lvl>
    <w:lvl w:ilvl="1" w:tplc="1C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2F6D0B"/>
    <w:multiLevelType w:val="multilevel"/>
    <w:tmpl w:val="BD9A735A"/>
    <w:lvl w:ilvl="0">
      <w:start w:val="2"/>
      <w:numFmt w:val="decimal"/>
      <w:lvlText w:val="%1."/>
      <w:lvlJc w:val="left"/>
      <w:pPr>
        <w:tabs>
          <w:tab w:val="num" w:pos="567"/>
        </w:tabs>
        <w:ind w:left="567" w:hanging="567"/>
      </w:pPr>
      <w:rPr>
        <w:rFonts w:hint="default"/>
        <w:b w:val="0"/>
        <w:color w:val="000000" w:themeColor="text1"/>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41300500"/>
    <w:multiLevelType w:val="hybridMultilevel"/>
    <w:tmpl w:val="2494BCB8"/>
    <w:lvl w:ilvl="0" w:tplc="AE2420AC">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15:restartNumberingAfterBreak="0">
    <w:nsid w:val="41646D5F"/>
    <w:multiLevelType w:val="hybridMultilevel"/>
    <w:tmpl w:val="F2FC50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41965D12"/>
    <w:multiLevelType w:val="hybridMultilevel"/>
    <w:tmpl w:val="7F2057C2"/>
    <w:lvl w:ilvl="0" w:tplc="0A2EF9A6">
      <w:start w:val="1"/>
      <w:numFmt w:val="lowerRoman"/>
      <w:pStyle w:val="Listlevel1"/>
      <w:lvlText w:val="%1)"/>
      <w:lvlJc w:val="left"/>
      <w:pPr>
        <w:ind w:left="720" w:hanging="360"/>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2B56406"/>
    <w:multiLevelType w:val="hybridMultilevel"/>
    <w:tmpl w:val="E79E272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43124C82"/>
    <w:multiLevelType w:val="multilevel"/>
    <w:tmpl w:val="C94028DE"/>
    <w:lvl w:ilvl="0">
      <w:start w:val="1"/>
      <w:numFmt w:val="lowerLetter"/>
      <w:lvlText w:val="%1)"/>
      <w:lvlJc w:val="left"/>
      <w:pPr>
        <w:tabs>
          <w:tab w:val="num" w:pos="1494"/>
        </w:tabs>
        <w:ind w:left="1494" w:hanging="360"/>
      </w:pPr>
      <w:rPr>
        <w:rFonts w:ascii="Calibri" w:eastAsia="Times New Roman" w:hAnsi="Calibri"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ED2BAC"/>
    <w:multiLevelType w:val="hybridMultilevel"/>
    <w:tmpl w:val="3C4CB79C"/>
    <w:lvl w:ilvl="0" w:tplc="30C8CCFC">
      <w:start w:val="1"/>
      <w:numFmt w:val="lowerRoman"/>
      <w:lvlText w:val="%1)"/>
      <w:lvlJc w:val="righ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70" w15:restartNumberingAfterBreak="0">
    <w:nsid w:val="45185D1F"/>
    <w:multiLevelType w:val="multilevel"/>
    <w:tmpl w:val="6DBE8A9C"/>
    <w:lvl w:ilvl="0">
      <w:start w:val="1"/>
      <w:numFmt w:val="upperLetter"/>
      <w:pStyle w:val="AnnexH1"/>
      <w:suff w:val="space"/>
      <w:lvlText w:val="Annex %1:"/>
      <w:lvlJc w:val="left"/>
      <w:pPr>
        <w:ind w:left="2269"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53713E5"/>
    <w:multiLevelType w:val="multilevel"/>
    <w:tmpl w:val="DE4EEB68"/>
    <w:lvl w:ilvl="0">
      <w:start w:val="1"/>
      <w:numFmt w:val="lowerLetter"/>
      <w:lvlText w:val="(%1)"/>
      <w:lvlJc w:val="left"/>
      <w:pPr>
        <w:ind w:left="1134" w:hanging="567"/>
      </w:pPr>
      <w:rPr>
        <w:rFonts w:hint="default"/>
      </w:rPr>
    </w:lvl>
    <w:lvl w:ilvl="1">
      <w:start w:val="1"/>
      <w:numFmt w:val="lowerLetter"/>
      <w:lvlText w:val="%2)"/>
      <w:lvlJc w:val="left"/>
      <w:pPr>
        <w:ind w:left="926"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15:restartNumberingAfterBreak="0">
    <w:nsid w:val="46C70C61"/>
    <w:multiLevelType w:val="hybridMultilevel"/>
    <w:tmpl w:val="AFF01A9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7DA4567"/>
    <w:multiLevelType w:val="hybridMultilevel"/>
    <w:tmpl w:val="53F40D3C"/>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E420054"/>
    <w:multiLevelType w:val="multilevel"/>
    <w:tmpl w:val="A86E2964"/>
    <w:lvl w:ilvl="0">
      <w:start w:val="1"/>
      <w:numFmt w:val="lowerLetter"/>
      <w:lvlText w:val="%1)"/>
      <w:lvlJc w:val="left"/>
      <w:pPr>
        <w:tabs>
          <w:tab w:val="num" w:pos="1777"/>
        </w:tabs>
        <w:ind w:left="1777" w:hanging="360"/>
      </w:pPr>
      <w:rPr>
        <w:rFonts w:hint="default"/>
        <w:sz w:val="20"/>
      </w:rPr>
    </w:lvl>
    <w:lvl w:ilvl="1">
      <w:start w:val="2"/>
      <w:numFmt w:val="decimal"/>
      <w:lvlText w:val="%2"/>
      <w:lvlJc w:val="left"/>
      <w:pPr>
        <w:ind w:left="2497" w:hanging="360"/>
      </w:pPr>
      <w:rPr>
        <w:rFonts w:hint="default"/>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77"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2C22899"/>
    <w:multiLevelType w:val="hybridMultilevel"/>
    <w:tmpl w:val="9F12F2CA"/>
    <w:lvl w:ilvl="0" w:tplc="6832A1B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1" w15:restartNumberingAfterBreak="0">
    <w:nsid w:val="54563695"/>
    <w:multiLevelType w:val="hybridMultilevel"/>
    <w:tmpl w:val="53F40D3C"/>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4B84B5E"/>
    <w:multiLevelType w:val="hybridMultilevel"/>
    <w:tmpl w:val="CABAF142"/>
    <w:lvl w:ilvl="0" w:tplc="195055C6">
      <w:start w:val="1"/>
      <w:numFmt w:val="lowerLetter"/>
      <w:lvlText w:val="%1)"/>
      <w:lvlJc w:val="left"/>
      <w:pPr>
        <w:ind w:left="72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8CC5BA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4D237CE"/>
    <w:multiLevelType w:val="hybridMultilevel"/>
    <w:tmpl w:val="53F40D3C"/>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59156BC"/>
    <w:multiLevelType w:val="hybridMultilevel"/>
    <w:tmpl w:val="7276B004"/>
    <w:lvl w:ilvl="0" w:tplc="AE2420A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5" w15:restartNumberingAfterBreak="0">
    <w:nsid w:val="55BC668F"/>
    <w:multiLevelType w:val="hybridMultilevel"/>
    <w:tmpl w:val="097293C4"/>
    <w:lvl w:ilvl="0" w:tplc="FFFFFFFF">
      <w:start w:val="1"/>
      <w:numFmt w:val="lowerRoman"/>
      <w:lvlText w:val="(%1)"/>
      <w:lvlJc w:val="left"/>
      <w:pPr>
        <w:ind w:left="36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7B50320"/>
    <w:multiLevelType w:val="hybridMultilevel"/>
    <w:tmpl w:val="F1829D46"/>
    <w:lvl w:ilvl="0" w:tplc="EFB6976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AEB2919"/>
    <w:multiLevelType w:val="multilevel"/>
    <w:tmpl w:val="2C401034"/>
    <w:lvl w:ilvl="0">
      <w:start w:val="1"/>
      <w:numFmt w:val="decimal"/>
      <w:lvlText w:val="(%1)"/>
      <w:lvlJc w:val="left"/>
      <w:pPr>
        <w:tabs>
          <w:tab w:val="num" w:pos="993"/>
        </w:tabs>
        <w:ind w:left="993" w:hanging="567"/>
      </w:pPr>
      <w:rPr>
        <w:rFonts w:hint="default"/>
        <w:b w:val="0"/>
        <w:color w:val="auto"/>
      </w:rPr>
    </w:lvl>
    <w:lvl w:ilvl="1">
      <w:start w:val="1"/>
      <w:numFmt w:val="lowerLetter"/>
      <w:lvlText w:val="(%2)"/>
      <w:lvlJc w:val="left"/>
      <w:pPr>
        <w:tabs>
          <w:tab w:val="num" w:pos="1533"/>
        </w:tabs>
        <w:ind w:left="1533" w:hanging="567"/>
      </w:pPr>
      <w:rPr>
        <w:rFonts w:hint="default"/>
        <w:b w:val="0"/>
        <w:color w:val="auto"/>
      </w:rPr>
    </w:lvl>
    <w:lvl w:ilvl="2">
      <w:start w:val="1"/>
      <w:numFmt w:val="lowerRoman"/>
      <w:lvlText w:val="(%3)"/>
      <w:lvlJc w:val="left"/>
      <w:pPr>
        <w:tabs>
          <w:tab w:val="num" w:pos="2127"/>
        </w:tabs>
        <w:ind w:left="2127" w:hanging="567"/>
      </w:pPr>
      <w:rPr>
        <w:rFonts w:hint="default"/>
        <w:b w:val="0"/>
      </w:rPr>
    </w:lvl>
    <w:lvl w:ilvl="3">
      <w:start w:val="1"/>
      <w:numFmt w:val="decimal"/>
      <w:lvlText w:val="%4)"/>
      <w:lvlJc w:val="left"/>
      <w:pPr>
        <w:tabs>
          <w:tab w:val="num" w:pos="2694"/>
        </w:tabs>
        <w:ind w:left="2694" w:hanging="567"/>
      </w:pPr>
      <w:rPr>
        <w:rFonts w:hint="default"/>
      </w:rPr>
    </w:lvl>
    <w:lvl w:ilvl="4">
      <w:start w:val="1"/>
      <w:numFmt w:val="lowerRoman"/>
      <w:lvlText w:val="(%5)"/>
      <w:lvlJc w:val="left"/>
      <w:pPr>
        <w:ind w:left="3261" w:hanging="567"/>
      </w:pPr>
      <w:rPr>
        <w:rFonts w:hint="default"/>
      </w:rPr>
    </w:lvl>
    <w:lvl w:ilvl="5">
      <w:start w:val="1"/>
      <w:numFmt w:val="lowerRoman"/>
      <w:lvlText w:val="(%6)"/>
      <w:lvlJc w:val="left"/>
      <w:pPr>
        <w:ind w:left="3828" w:hanging="567"/>
      </w:pPr>
      <w:rPr>
        <w:rFonts w:hint="default"/>
      </w:rPr>
    </w:lvl>
    <w:lvl w:ilvl="6">
      <w:start w:val="1"/>
      <w:numFmt w:val="decimal"/>
      <w:lvlText w:val="%7."/>
      <w:lvlJc w:val="left"/>
      <w:pPr>
        <w:ind w:left="4395" w:hanging="567"/>
      </w:pPr>
      <w:rPr>
        <w:rFonts w:hint="default"/>
      </w:rPr>
    </w:lvl>
    <w:lvl w:ilvl="7">
      <w:start w:val="1"/>
      <w:numFmt w:val="lowerLetter"/>
      <w:lvlText w:val="%8."/>
      <w:lvlJc w:val="left"/>
      <w:pPr>
        <w:ind w:left="4962" w:hanging="567"/>
      </w:pPr>
      <w:rPr>
        <w:rFonts w:hint="default"/>
      </w:rPr>
    </w:lvl>
    <w:lvl w:ilvl="8">
      <w:start w:val="1"/>
      <w:numFmt w:val="lowerRoman"/>
      <w:lvlText w:val="%9."/>
      <w:lvlJc w:val="left"/>
      <w:pPr>
        <w:ind w:left="5529" w:hanging="567"/>
      </w:pPr>
      <w:rPr>
        <w:rFonts w:hint="default"/>
      </w:rPr>
    </w:lvl>
  </w:abstractNum>
  <w:abstractNum w:abstractNumId="8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D5A0FFC"/>
    <w:multiLevelType w:val="hybridMultilevel"/>
    <w:tmpl w:val="097293C4"/>
    <w:lvl w:ilvl="0" w:tplc="54383AEA">
      <w:start w:val="1"/>
      <w:numFmt w:val="lowerRoman"/>
      <w:lvlText w:val="(%1)"/>
      <w:lvlJc w:val="left"/>
      <w:pPr>
        <w:ind w:left="72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E2E6028"/>
    <w:multiLevelType w:val="hybridMultilevel"/>
    <w:tmpl w:val="3984034E"/>
    <w:lvl w:ilvl="0" w:tplc="1C090017">
      <w:start w:val="1"/>
      <w:numFmt w:val="lowerLetter"/>
      <w:lvlText w:val="%1)"/>
      <w:lvlJc w:val="left"/>
      <w:pPr>
        <w:ind w:left="926" w:hanging="360"/>
      </w:pPr>
    </w:lvl>
    <w:lvl w:ilvl="1" w:tplc="1C090019" w:tentative="1">
      <w:start w:val="1"/>
      <w:numFmt w:val="lowerLetter"/>
      <w:lvlText w:val="%2."/>
      <w:lvlJc w:val="left"/>
      <w:pPr>
        <w:ind w:left="1646" w:hanging="360"/>
      </w:pPr>
    </w:lvl>
    <w:lvl w:ilvl="2" w:tplc="1C09001B" w:tentative="1">
      <w:start w:val="1"/>
      <w:numFmt w:val="lowerRoman"/>
      <w:lvlText w:val="%3."/>
      <w:lvlJc w:val="right"/>
      <w:pPr>
        <w:ind w:left="2366" w:hanging="180"/>
      </w:pPr>
    </w:lvl>
    <w:lvl w:ilvl="3" w:tplc="1C09000F" w:tentative="1">
      <w:start w:val="1"/>
      <w:numFmt w:val="decimal"/>
      <w:lvlText w:val="%4."/>
      <w:lvlJc w:val="left"/>
      <w:pPr>
        <w:ind w:left="3086" w:hanging="360"/>
      </w:pPr>
    </w:lvl>
    <w:lvl w:ilvl="4" w:tplc="1C090019" w:tentative="1">
      <w:start w:val="1"/>
      <w:numFmt w:val="lowerLetter"/>
      <w:lvlText w:val="%5."/>
      <w:lvlJc w:val="left"/>
      <w:pPr>
        <w:ind w:left="3806" w:hanging="360"/>
      </w:pPr>
    </w:lvl>
    <w:lvl w:ilvl="5" w:tplc="1C09001B" w:tentative="1">
      <w:start w:val="1"/>
      <w:numFmt w:val="lowerRoman"/>
      <w:lvlText w:val="%6."/>
      <w:lvlJc w:val="right"/>
      <w:pPr>
        <w:ind w:left="4526" w:hanging="180"/>
      </w:pPr>
    </w:lvl>
    <w:lvl w:ilvl="6" w:tplc="1C09000F" w:tentative="1">
      <w:start w:val="1"/>
      <w:numFmt w:val="decimal"/>
      <w:lvlText w:val="%7."/>
      <w:lvlJc w:val="left"/>
      <w:pPr>
        <w:ind w:left="5246" w:hanging="360"/>
      </w:pPr>
    </w:lvl>
    <w:lvl w:ilvl="7" w:tplc="1C090019" w:tentative="1">
      <w:start w:val="1"/>
      <w:numFmt w:val="lowerLetter"/>
      <w:lvlText w:val="%8."/>
      <w:lvlJc w:val="left"/>
      <w:pPr>
        <w:ind w:left="5966" w:hanging="360"/>
      </w:pPr>
    </w:lvl>
    <w:lvl w:ilvl="8" w:tplc="1C09001B" w:tentative="1">
      <w:start w:val="1"/>
      <w:numFmt w:val="lowerRoman"/>
      <w:lvlText w:val="%9."/>
      <w:lvlJc w:val="right"/>
      <w:pPr>
        <w:ind w:left="6686" w:hanging="180"/>
      </w:pPr>
    </w:lvl>
  </w:abstractNum>
  <w:abstractNum w:abstractNumId="91" w15:restartNumberingAfterBreak="0">
    <w:nsid w:val="5EE41B96"/>
    <w:multiLevelType w:val="multilevel"/>
    <w:tmpl w:val="222400F8"/>
    <w:lvl w:ilvl="0">
      <w:start w:val="1"/>
      <w:numFmt w:val="lowerLetter"/>
      <w:lvlText w:val="%1)"/>
      <w:lvlJc w:val="left"/>
      <w:pPr>
        <w:tabs>
          <w:tab w:val="num" w:pos="1636"/>
        </w:tabs>
        <w:ind w:left="1636" w:hanging="360"/>
      </w:pPr>
      <w:rPr>
        <w:rFonts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92" w15:restartNumberingAfterBreak="0">
    <w:nsid w:val="5FAF0BD6"/>
    <w:multiLevelType w:val="hybridMultilevel"/>
    <w:tmpl w:val="866412CC"/>
    <w:lvl w:ilvl="0" w:tplc="30C8CCFC">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3" w15:restartNumberingAfterBreak="0">
    <w:nsid w:val="609320C4"/>
    <w:multiLevelType w:val="hybridMultilevel"/>
    <w:tmpl w:val="1E6C8E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0CB166B"/>
    <w:multiLevelType w:val="hybridMultilevel"/>
    <w:tmpl w:val="097293C4"/>
    <w:lvl w:ilvl="0" w:tplc="FFFFFFFF">
      <w:start w:val="1"/>
      <w:numFmt w:val="lowerRoman"/>
      <w:lvlText w:val="(%1)"/>
      <w:lvlJc w:val="left"/>
      <w:pPr>
        <w:ind w:left="720" w:hanging="360"/>
      </w:pPr>
      <w:rPr>
        <w:rFonts w:hint="default"/>
        <w:b w:val="0"/>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61413CCB"/>
    <w:multiLevelType w:val="hybridMultilevel"/>
    <w:tmpl w:val="C67AB072"/>
    <w:lvl w:ilvl="0" w:tplc="54383AEA">
      <w:start w:val="1"/>
      <w:numFmt w:val="lowerRoman"/>
      <w:lvlText w:val="(%1)"/>
      <w:lvlJc w:val="left"/>
      <w:pPr>
        <w:ind w:left="720" w:hanging="360"/>
      </w:pPr>
      <w:rPr>
        <w:rFonts w:hint="default"/>
        <w:b w:val="0"/>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61454EE3"/>
    <w:multiLevelType w:val="hybridMultilevel"/>
    <w:tmpl w:val="7C90FDA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3BB52AB"/>
    <w:multiLevelType w:val="hybridMultilevel"/>
    <w:tmpl w:val="53F40D3C"/>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52918A5"/>
    <w:multiLevelType w:val="hybridMultilevel"/>
    <w:tmpl w:val="46FED5BC"/>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547267E"/>
    <w:multiLevelType w:val="hybridMultilevel"/>
    <w:tmpl w:val="C22EDEEE"/>
    <w:lvl w:ilvl="0" w:tplc="5CC2D22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8CA4B8D"/>
    <w:multiLevelType w:val="hybridMultilevel"/>
    <w:tmpl w:val="667ADAD2"/>
    <w:lvl w:ilvl="0" w:tplc="1C09001B">
      <w:start w:val="1"/>
      <w:numFmt w:val="lowerRoman"/>
      <w:lvlText w:val="%1."/>
      <w:lvlJc w:val="right"/>
      <w:pPr>
        <w:ind w:left="1352" w:hanging="360"/>
      </w:pPr>
    </w:lvl>
    <w:lvl w:ilvl="1" w:tplc="1C090019">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104" w15:restartNumberingAfterBreak="0">
    <w:nsid w:val="6A6564BA"/>
    <w:multiLevelType w:val="hybridMultilevel"/>
    <w:tmpl w:val="39FA92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B0B65FE"/>
    <w:multiLevelType w:val="hybridMultilevel"/>
    <w:tmpl w:val="13B447C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6E964E10"/>
    <w:multiLevelType w:val="hybridMultilevel"/>
    <w:tmpl w:val="E72C03A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6F1F4636"/>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4C91952"/>
    <w:multiLevelType w:val="hybridMultilevel"/>
    <w:tmpl w:val="1E6C8E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5D5389C"/>
    <w:multiLevelType w:val="hybridMultilevel"/>
    <w:tmpl w:val="53F40D3C"/>
    <w:lvl w:ilvl="0" w:tplc="3A2AE556">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410"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4" w15:restartNumberingAfterBreak="0">
    <w:nsid w:val="783E28BA"/>
    <w:multiLevelType w:val="hybridMultilevel"/>
    <w:tmpl w:val="1B3C3E46"/>
    <w:lvl w:ilvl="0" w:tplc="6722F4C6">
      <w:start w:val="1"/>
      <w:numFmt w:val="lowerLetter"/>
      <w:lvlText w:val="%1)"/>
      <w:lvlJc w:val="left"/>
      <w:pPr>
        <w:ind w:left="612" w:hanging="360"/>
      </w:pPr>
      <w:rPr>
        <w:rFonts w:hint="default"/>
      </w:rPr>
    </w:lvl>
    <w:lvl w:ilvl="1" w:tplc="1C090019" w:tentative="1">
      <w:start w:val="1"/>
      <w:numFmt w:val="lowerLetter"/>
      <w:lvlText w:val="%2."/>
      <w:lvlJc w:val="left"/>
      <w:pPr>
        <w:ind w:left="1332" w:hanging="360"/>
      </w:pPr>
    </w:lvl>
    <w:lvl w:ilvl="2" w:tplc="1C09001B" w:tentative="1">
      <w:start w:val="1"/>
      <w:numFmt w:val="lowerRoman"/>
      <w:lvlText w:val="%3."/>
      <w:lvlJc w:val="right"/>
      <w:pPr>
        <w:ind w:left="2052" w:hanging="180"/>
      </w:pPr>
    </w:lvl>
    <w:lvl w:ilvl="3" w:tplc="1C09000F" w:tentative="1">
      <w:start w:val="1"/>
      <w:numFmt w:val="decimal"/>
      <w:lvlText w:val="%4."/>
      <w:lvlJc w:val="left"/>
      <w:pPr>
        <w:ind w:left="2772" w:hanging="360"/>
      </w:pPr>
    </w:lvl>
    <w:lvl w:ilvl="4" w:tplc="1C090019" w:tentative="1">
      <w:start w:val="1"/>
      <w:numFmt w:val="lowerLetter"/>
      <w:lvlText w:val="%5."/>
      <w:lvlJc w:val="left"/>
      <w:pPr>
        <w:ind w:left="3492" w:hanging="360"/>
      </w:pPr>
    </w:lvl>
    <w:lvl w:ilvl="5" w:tplc="1C09001B" w:tentative="1">
      <w:start w:val="1"/>
      <w:numFmt w:val="lowerRoman"/>
      <w:lvlText w:val="%6."/>
      <w:lvlJc w:val="right"/>
      <w:pPr>
        <w:ind w:left="4212" w:hanging="180"/>
      </w:pPr>
    </w:lvl>
    <w:lvl w:ilvl="6" w:tplc="1C09000F" w:tentative="1">
      <w:start w:val="1"/>
      <w:numFmt w:val="decimal"/>
      <w:lvlText w:val="%7."/>
      <w:lvlJc w:val="left"/>
      <w:pPr>
        <w:ind w:left="4932" w:hanging="360"/>
      </w:pPr>
    </w:lvl>
    <w:lvl w:ilvl="7" w:tplc="1C090019" w:tentative="1">
      <w:start w:val="1"/>
      <w:numFmt w:val="lowerLetter"/>
      <w:lvlText w:val="%8."/>
      <w:lvlJc w:val="left"/>
      <w:pPr>
        <w:ind w:left="5652" w:hanging="360"/>
      </w:pPr>
    </w:lvl>
    <w:lvl w:ilvl="8" w:tplc="1C09001B" w:tentative="1">
      <w:start w:val="1"/>
      <w:numFmt w:val="lowerRoman"/>
      <w:lvlText w:val="%9."/>
      <w:lvlJc w:val="right"/>
      <w:pPr>
        <w:ind w:left="6372" w:hanging="180"/>
      </w:pPr>
    </w:lvl>
  </w:abstractNum>
  <w:abstractNum w:abstractNumId="115" w15:restartNumberingAfterBreak="0">
    <w:nsid w:val="783E317A"/>
    <w:multiLevelType w:val="multilevel"/>
    <w:tmpl w:val="DBD6401A"/>
    <w:lvl w:ilvl="0">
      <w:start w:val="1"/>
      <w:numFmt w:val="decimal"/>
      <w:lvlText w:val="%1."/>
      <w:lvlJc w:val="left"/>
      <w:pPr>
        <w:tabs>
          <w:tab w:val="num" w:pos="720"/>
        </w:tabs>
        <w:ind w:left="720" w:hanging="360"/>
      </w:pPr>
      <w:rPr>
        <w:rFonts w:ascii="Calibri" w:eastAsia="Times New Roman" w:hAnsi="Calibri" w:cs="Arial"/>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7" w15:restartNumberingAfterBreak="0">
    <w:nsid w:val="7CCB3E5B"/>
    <w:multiLevelType w:val="hybridMultilevel"/>
    <w:tmpl w:val="EEFA811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9" w15:restartNumberingAfterBreak="0">
    <w:nsid w:val="7D5A35D2"/>
    <w:multiLevelType w:val="hybridMultilevel"/>
    <w:tmpl w:val="0BEE086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1" w15:restartNumberingAfterBreak="0">
    <w:nsid w:val="7E654684"/>
    <w:multiLevelType w:val="hybridMultilevel"/>
    <w:tmpl w:val="F5BA68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646981300">
    <w:abstractNumId w:val="70"/>
  </w:num>
  <w:num w:numId="2" w16cid:durableId="2058699704">
    <w:abstractNumId w:val="8"/>
  </w:num>
  <w:num w:numId="3" w16cid:durableId="691876390">
    <w:abstractNumId w:val="25"/>
  </w:num>
  <w:num w:numId="4" w16cid:durableId="1095441346">
    <w:abstractNumId w:val="98"/>
  </w:num>
  <w:num w:numId="5" w16cid:durableId="36786159">
    <w:abstractNumId w:val="78"/>
  </w:num>
  <w:num w:numId="6" w16cid:durableId="812913844">
    <w:abstractNumId w:val="6"/>
  </w:num>
  <w:num w:numId="7" w16cid:durableId="905608243">
    <w:abstractNumId w:val="100"/>
  </w:num>
  <w:num w:numId="8" w16cid:durableId="1092314849">
    <w:abstractNumId w:val="72"/>
  </w:num>
  <w:num w:numId="9" w16cid:durableId="1254702578">
    <w:abstractNumId w:val="79"/>
  </w:num>
  <w:num w:numId="10" w16cid:durableId="316878798">
    <w:abstractNumId w:val="37"/>
  </w:num>
  <w:num w:numId="11" w16cid:durableId="1844541522">
    <w:abstractNumId w:val="113"/>
  </w:num>
  <w:num w:numId="12" w16cid:durableId="1768840789">
    <w:abstractNumId w:val="108"/>
  </w:num>
  <w:num w:numId="13" w16cid:durableId="497118950">
    <w:abstractNumId w:val="29"/>
  </w:num>
  <w:num w:numId="14" w16cid:durableId="1050884938">
    <w:abstractNumId w:val="116"/>
  </w:num>
  <w:num w:numId="15" w16cid:durableId="1346790172">
    <w:abstractNumId w:val="109"/>
  </w:num>
  <w:num w:numId="16" w16cid:durableId="1367364160">
    <w:abstractNumId w:val="102"/>
  </w:num>
  <w:num w:numId="17" w16cid:durableId="1316377416">
    <w:abstractNumId w:val="1"/>
  </w:num>
  <w:num w:numId="18" w16cid:durableId="847252242">
    <w:abstractNumId w:val="22"/>
  </w:num>
  <w:num w:numId="19" w16cid:durableId="607546199">
    <w:abstractNumId w:val="71"/>
  </w:num>
  <w:num w:numId="20" w16cid:durableId="1307321205">
    <w:abstractNumId w:val="73"/>
  </w:num>
  <w:num w:numId="21" w16cid:durableId="998078062">
    <w:abstractNumId w:val="77"/>
  </w:num>
  <w:num w:numId="22" w16cid:durableId="791941981">
    <w:abstractNumId w:val="3"/>
  </w:num>
  <w:num w:numId="23" w16cid:durableId="1148861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0794287">
    <w:abstractNumId w:val="120"/>
  </w:num>
  <w:num w:numId="25" w16cid:durableId="1415515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6846142">
    <w:abstractNumId w:val="50"/>
  </w:num>
  <w:num w:numId="27" w16cid:durableId="1183979022">
    <w:abstractNumId w:val="90"/>
  </w:num>
  <w:num w:numId="28" w16cid:durableId="5450291">
    <w:abstractNumId w:val="59"/>
  </w:num>
  <w:num w:numId="29" w16cid:durableId="1089501749">
    <w:abstractNumId w:val="63"/>
  </w:num>
  <w:num w:numId="30" w16cid:durableId="1630283917">
    <w:abstractNumId w:val="69"/>
  </w:num>
  <w:num w:numId="31" w16cid:durableId="1117144189">
    <w:abstractNumId w:val="112"/>
  </w:num>
  <w:num w:numId="32" w16cid:durableId="73862260">
    <w:abstractNumId w:val="38"/>
  </w:num>
  <w:num w:numId="33" w16cid:durableId="548152321">
    <w:abstractNumId w:val="99"/>
  </w:num>
  <w:num w:numId="34" w16cid:durableId="662701662">
    <w:abstractNumId w:val="34"/>
  </w:num>
  <w:num w:numId="35" w16cid:durableId="1751923540">
    <w:abstractNumId w:val="40"/>
  </w:num>
  <w:num w:numId="36" w16cid:durableId="294796169">
    <w:abstractNumId w:val="8"/>
    <w:lvlOverride w:ilvl="0">
      <w:startOverride w:val="4"/>
    </w:lvlOverride>
    <w:lvlOverride w:ilvl="1">
      <w:startOverride w:val="1"/>
    </w:lvlOverride>
    <w:lvlOverride w:ilvl="2">
      <w:startOverride w:val="1"/>
    </w:lvlOverride>
  </w:num>
  <w:num w:numId="37" w16cid:durableId="458646049">
    <w:abstractNumId w:val="115"/>
  </w:num>
  <w:num w:numId="38" w16cid:durableId="2056079070">
    <w:abstractNumId w:val="68"/>
  </w:num>
  <w:num w:numId="39" w16cid:durableId="855996504">
    <w:abstractNumId w:val="42"/>
  </w:num>
  <w:num w:numId="40" w16cid:durableId="67268278">
    <w:abstractNumId w:val="27"/>
  </w:num>
  <w:num w:numId="41" w16cid:durableId="1732650898">
    <w:abstractNumId w:val="91"/>
  </w:num>
  <w:num w:numId="42" w16cid:durableId="2111967877">
    <w:abstractNumId w:val="76"/>
  </w:num>
  <w:num w:numId="43" w16cid:durableId="1710379447">
    <w:abstractNumId w:val="88"/>
  </w:num>
  <w:num w:numId="44" w16cid:durableId="1113282093">
    <w:abstractNumId w:val="110"/>
  </w:num>
  <w:num w:numId="45" w16cid:durableId="1656101681">
    <w:abstractNumId w:val="93"/>
  </w:num>
  <w:num w:numId="46" w16cid:durableId="1349481876">
    <w:abstractNumId w:val="14"/>
  </w:num>
  <w:num w:numId="47" w16cid:durableId="1363553508">
    <w:abstractNumId w:val="20"/>
  </w:num>
  <w:num w:numId="48" w16cid:durableId="305009518">
    <w:abstractNumId w:val="8"/>
  </w:num>
  <w:num w:numId="49" w16cid:durableId="1235580445">
    <w:abstractNumId w:val="26"/>
  </w:num>
  <w:num w:numId="50" w16cid:durableId="1948730776">
    <w:abstractNumId w:val="64"/>
  </w:num>
  <w:num w:numId="51" w16cid:durableId="1429082282">
    <w:abstractNumId w:val="53"/>
  </w:num>
  <w:num w:numId="52" w16cid:durableId="1541478512">
    <w:abstractNumId w:val="84"/>
  </w:num>
  <w:num w:numId="53" w16cid:durableId="542057507">
    <w:abstractNumId w:val="11"/>
  </w:num>
  <w:num w:numId="54" w16cid:durableId="1260026323">
    <w:abstractNumId w:val="92"/>
  </w:num>
  <w:num w:numId="55" w16cid:durableId="358748091">
    <w:abstractNumId w:val="24"/>
  </w:num>
  <w:num w:numId="56" w16cid:durableId="1145857579">
    <w:abstractNumId w:val="44"/>
  </w:num>
  <w:num w:numId="57" w16cid:durableId="1994293164">
    <w:abstractNumId w:val="67"/>
  </w:num>
  <w:num w:numId="58" w16cid:durableId="1106122543">
    <w:abstractNumId w:val="13"/>
  </w:num>
  <w:num w:numId="59" w16cid:durableId="1956256664">
    <w:abstractNumId w:val="57"/>
  </w:num>
  <w:num w:numId="60" w16cid:durableId="1859927413">
    <w:abstractNumId w:val="106"/>
  </w:num>
  <w:num w:numId="61" w16cid:durableId="416560374">
    <w:abstractNumId w:val="86"/>
  </w:num>
  <w:num w:numId="62" w16cid:durableId="476651944">
    <w:abstractNumId w:val="35"/>
  </w:num>
  <w:num w:numId="63" w16cid:durableId="531461759">
    <w:abstractNumId w:val="80"/>
  </w:num>
  <w:num w:numId="64" w16cid:durableId="2083409971">
    <w:abstractNumId w:val="103"/>
  </w:num>
  <w:num w:numId="65" w16cid:durableId="863252423">
    <w:abstractNumId w:val="101"/>
  </w:num>
  <w:num w:numId="66" w16cid:durableId="1522695390">
    <w:abstractNumId w:val="70"/>
  </w:num>
  <w:num w:numId="67" w16cid:durableId="379785934">
    <w:abstractNumId w:val="0"/>
  </w:num>
  <w:num w:numId="68" w16cid:durableId="805125678">
    <w:abstractNumId w:val="45"/>
  </w:num>
  <w:num w:numId="69" w16cid:durableId="1665890013">
    <w:abstractNumId w:val="8"/>
  </w:num>
  <w:num w:numId="70" w16cid:durableId="259681883">
    <w:abstractNumId w:val="8"/>
  </w:num>
  <w:num w:numId="71" w16cid:durableId="1099251003">
    <w:abstractNumId w:val="28"/>
  </w:num>
  <w:num w:numId="72" w16cid:durableId="436027153">
    <w:abstractNumId w:val="114"/>
  </w:num>
  <w:num w:numId="73" w16cid:durableId="113256363">
    <w:abstractNumId w:val="119"/>
  </w:num>
  <w:num w:numId="74" w16cid:durableId="842359249">
    <w:abstractNumId w:val="105"/>
  </w:num>
  <w:num w:numId="75" w16cid:durableId="747069431">
    <w:abstractNumId w:val="60"/>
  </w:num>
  <w:num w:numId="76" w16cid:durableId="331178950">
    <w:abstractNumId w:val="41"/>
  </w:num>
  <w:num w:numId="77" w16cid:durableId="677197750">
    <w:abstractNumId w:val="10"/>
  </w:num>
  <w:num w:numId="78" w16cid:durableId="13278288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545637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1353479">
    <w:abstractNumId w:val="121"/>
  </w:num>
  <w:num w:numId="81" w16cid:durableId="1764374310">
    <w:abstractNumId w:val="117"/>
  </w:num>
  <w:num w:numId="82" w16cid:durableId="933248142">
    <w:abstractNumId w:val="122"/>
  </w:num>
  <w:num w:numId="83" w16cid:durableId="1595240940">
    <w:abstractNumId w:val="9"/>
  </w:num>
  <w:num w:numId="84" w16cid:durableId="603996995">
    <w:abstractNumId w:val="89"/>
  </w:num>
  <w:num w:numId="85" w16cid:durableId="1297643824">
    <w:abstractNumId w:val="48"/>
  </w:num>
  <w:num w:numId="86" w16cid:durableId="92865362">
    <w:abstractNumId w:val="17"/>
  </w:num>
  <w:num w:numId="87" w16cid:durableId="301739227">
    <w:abstractNumId w:val="94"/>
  </w:num>
  <w:num w:numId="88" w16cid:durableId="298803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93930171">
    <w:abstractNumId w:val="18"/>
  </w:num>
  <w:num w:numId="90" w16cid:durableId="888416744">
    <w:abstractNumId w:val="85"/>
  </w:num>
  <w:num w:numId="91" w16cid:durableId="85268097">
    <w:abstractNumId w:val="95"/>
  </w:num>
  <w:num w:numId="92" w16cid:durableId="1156649832">
    <w:abstractNumId w:val="51"/>
  </w:num>
  <w:num w:numId="93" w16cid:durableId="874926507">
    <w:abstractNumId w:val="66"/>
  </w:num>
  <w:num w:numId="94" w16cid:durableId="310526214">
    <w:abstractNumId w:val="82"/>
  </w:num>
  <w:num w:numId="95" w16cid:durableId="1415006950">
    <w:abstractNumId w:val="15"/>
  </w:num>
  <w:num w:numId="96" w16cid:durableId="666518939">
    <w:abstractNumId w:val="96"/>
  </w:num>
  <w:num w:numId="97" w16cid:durableId="523054364">
    <w:abstractNumId w:val="56"/>
  </w:num>
  <w:num w:numId="98" w16cid:durableId="1062869181">
    <w:abstractNumId w:val="8"/>
  </w:num>
  <w:num w:numId="99" w16cid:durableId="948774778">
    <w:abstractNumId w:val="8"/>
  </w:num>
  <w:num w:numId="100" w16cid:durableId="655457237">
    <w:abstractNumId w:val="8"/>
  </w:num>
  <w:num w:numId="101" w16cid:durableId="1018851372">
    <w:abstractNumId w:val="8"/>
  </w:num>
  <w:num w:numId="102" w16cid:durableId="656616164">
    <w:abstractNumId w:val="8"/>
  </w:num>
  <w:num w:numId="103" w16cid:durableId="983971617">
    <w:abstractNumId w:val="16"/>
  </w:num>
  <w:num w:numId="104" w16cid:durableId="324672056">
    <w:abstractNumId w:val="8"/>
  </w:num>
  <w:num w:numId="105" w16cid:durableId="1959951879">
    <w:abstractNumId w:val="111"/>
  </w:num>
  <w:num w:numId="106" w16cid:durableId="1527014198">
    <w:abstractNumId w:val="43"/>
  </w:num>
  <w:num w:numId="107" w16cid:durableId="544221211">
    <w:abstractNumId w:val="81"/>
  </w:num>
  <w:num w:numId="108" w16cid:durableId="1247499586">
    <w:abstractNumId w:val="52"/>
  </w:num>
  <w:num w:numId="109" w16cid:durableId="1080786576">
    <w:abstractNumId w:val="97"/>
  </w:num>
  <w:num w:numId="110" w16cid:durableId="1197816665">
    <w:abstractNumId w:val="8"/>
  </w:num>
  <w:num w:numId="111" w16cid:durableId="1880775342">
    <w:abstractNumId w:val="32"/>
  </w:num>
  <w:num w:numId="112" w16cid:durableId="1053772348">
    <w:abstractNumId w:val="7"/>
  </w:num>
  <w:num w:numId="113" w16cid:durableId="725493727">
    <w:abstractNumId w:val="83"/>
  </w:num>
  <w:num w:numId="114" w16cid:durableId="1648588629">
    <w:abstractNumId w:val="61"/>
  </w:num>
  <w:num w:numId="115" w16cid:durableId="849443798">
    <w:abstractNumId w:val="75"/>
  </w:num>
  <w:num w:numId="116" w16cid:durableId="819422342">
    <w:abstractNumId w:val="8"/>
  </w:num>
  <w:num w:numId="117" w16cid:durableId="1658336446">
    <w:abstractNumId w:val="33"/>
  </w:num>
  <w:num w:numId="118" w16cid:durableId="1706636695">
    <w:abstractNumId w:val="62"/>
  </w:num>
  <w:num w:numId="119" w16cid:durableId="822968173">
    <w:abstractNumId w:val="30"/>
  </w:num>
  <w:num w:numId="120" w16cid:durableId="1240211481">
    <w:abstractNumId w:val="36"/>
  </w:num>
  <w:num w:numId="121" w16cid:durableId="2110925011">
    <w:abstractNumId w:val="8"/>
  </w:num>
  <w:num w:numId="122" w16cid:durableId="807405922">
    <w:abstractNumId w:val="8"/>
  </w:num>
  <w:num w:numId="123" w16cid:durableId="1432625666">
    <w:abstractNumId w:val="8"/>
  </w:num>
  <w:num w:numId="124" w16cid:durableId="2045473521">
    <w:abstractNumId w:val="8"/>
  </w:num>
  <w:num w:numId="125" w16cid:durableId="1390491692">
    <w:abstractNumId w:val="8"/>
  </w:num>
  <w:num w:numId="126" w16cid:durableId="1156461257">
    <w:abstractNumId w:val="8"/>
  </w:num>
  <w:num w:numId="127" w16cid:durableId="1216086574">
    <w:abstractNumId w:val="8"/>
  </w:num>
  <w:num w:numId="128" w16cid:durableId="694886672">
    <w:abstractNumId w:val="8"/>
  </w:num>
  <w:num w:numId="129" w16cid:durableId="462118940">
    <w:abstractNumId w:val="8"/>
  </w:num>
  <w:num w:numId="130" w16cid:durableId="1853913022">
    <w:abstractNumId w:val="70"/>
  </w:num>
  <w:num w:numId="131" w16cid:durableId="1772818394">
    <w:abstractNumId w:val="8"/>
  </w:num>
  <w:num w:numId="132" w16cid:durableId="1546526457">
    <w:abstractNumId w:val="8"/>
  </w:num>
  <w:num w:numId="133" w16cid:durableId="1294140314">
    <w:abstractNumId w:val="8"/>
  </w:num>
  <w:num w:numId="134" w16cid:durableId="1693876101">
    <w:abstractNumId w:val="8"/>
  </w:num>
  <w:num w:numId="135" w16cid:durableId="1884057895">
    <w:abstractNumId w:val="8"/>
  </w:num>
  <w:num w:numId="136" w16cid:durableId="1189638654">
    <w:abstractNumId w:val="118"/>
  </w:num>
  <w:num w:numId="137" w16cid:durableId="756174981">
    <w:abstractNumId w:val="87"/>
  </w:num>
  <w:num w:numId="138" w16cid:durableId="1990355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09693794">
    <w:abstractNumId w:val="107"/>
  </w:num>
  <w:num w:numId="140" w16cid:durableId="1584752330">
    <w:abstractNumId w:val="21"/>
  </w:num>
  <w:num w:numId="141" w16cid:durableId="777332554">
    <w:abstractNumId w:val="12"/>
  </w:num>
  <w:num w:numId="142" w16cid:durableId="182862056">
    <w:abstractNumId w:val="8"/>
  </w:num>
  <w:num w:numId="143" w16cid:durableId="372341105">
    <w:abstractNumId w:val="8"/>
  </w:num>
  <w:num w:numId="144" w16cid:durableId="1480921699">
    <w:abstractNumId w:val="23"/>
  </w:num>
  <w:num w:numId="145" w16cid:durableId="1190408670">
    <w:abstractNumId w:val="74"/>
  </w:num>
  <w:num w:numId="146" w16cid:durableId="1911114982">
    <w:abstractNumId w:val="65"/>
  </w:num>
  <w:num w:numId="147" w16cid:durableId="1520778691">
    <w:abstractNumId w:val="47"/>
  </w:num>
  <w:num w:numId="148" w16cid:durableId="794449773">
    <w:abstractNumId w:val="54"/>
  </w:num>
  <w:num w:numId="149" w16cid:durableId="1445927805">
    <w:abstractNumId w:val="46"/>
  </w:num>
  <w:num w:numId="150" w16cid:durableId="173620332">
    <w:abstractNumId w:val="55"/>
  </w:num>
  <w:num w:numId="151" w16cid:durableId="696926966">
    <w:abstractNumId w:val="2"/>
  </w:num>
  <w:num w:numId="152" w16cid:durableId="1003048960">
    <w:abstractNumId w:val="58"/>
  </w:num>
  <w:num w:numId="153" w16cid:durableId="58751209">
    <w:abstractNumId w:val="104"/>
  </w:num>
  <w:num w:numId="154" w16cid:durableId="1111433769">
    <w:abstractNumId w:val="19"/>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126"/>
    <w:rsid w:val="00000360"/>
    <w:rsid w:val="00001165"/>
    <w:rsid w:val="000132E5"/>
    <w:rsid w:val="000218B7"/>
    <w:rsid w:val="00021DC9"/>
    <w:rsid w:val="0002219A"/>
    <w:rsid w:val="000275A6"/>
    <w:rsid w:val="000342F6"/>
    <w:rsid w:val="00036D1B"/>
    <w:rsid w:val="00047AB4"/>
    <w:rsid w:val="000521B4"/>
    <w:rsid w:val="0005538F"/>
    <w:rsid w:val="0005580A"/>
    <w:rsid w:val="000560FC"/>
    <w:rsid w:val="000574BD"/>
    <w:rsid w:val="00060CBF"/>
    <w:rsid w:val="0006140B"/>
    <w:rsid w:val="00065D8F"/>
    <w:rsid w:val="000817A3"/>
    <w:rsid w:val="00083344"/>
    <w:rsid w:val="00083522"/>
    <w:rsid w:val="000875DD"/>
    <w:rsid w:val="00087CD2"/>
    <w:rsid w:val="000928E8"/>
    <w:rsid w:val="00097ACA"/>
    <w:rsid w:val="00097C59"/>
    <w:rsid w:val="000A5ECE"/>
    <w:rsid w:val="000A7D95"/>
    <w:rsid w:val="000B1A52"/>
    <w:rsid w:val="000C56A7"/>
    <w:rsid w:val="000C58E2"/>
    <w:rsid w:val="000C68A6"/>
    <w:rsid w:val="000D0338"/>
    <w:rsid w:val="000D3DFA"/>
    <w:rsid w:val="000E14DD"/>
    <w:rsid w:val="000E5110"/>
    <w:rsid w:val="000F2B2F"/>
    <w:rsid w:val="000F6493"/>
    <w:rsid w:val="000F7540"/>
    <w:rsid w:val="00102204"/>
    <w:rsid w:val="00103520"/>
    <w:rsid w:val="00103EF0"/>
    <w:rsid w:val="00104C8F"/>
    <w:rsid w:val="0010730E"/>
    <w:rsid w:val="00111045"/>
    <w:rsid w:val="00112AA6"/>
    <w:rsid w:val="0011532B"/>
    <w:rsid w:val="00123038"/>
    <w:rsid w:val="001230BC"/>
    <w:rsid w:val="00124342"/>
    <w:rsid w:val="001251F6"/>
    <w:rsid w:val="001263E4"/>
    <w:rsid w:val="001301C0"/>
    <w:rsid w:val="0013132F"/>
    <w:rsid w:val="001313AD"/>
    <w:rsid w:val="00140641"/>
    <w:rsid w:val="001410E1"/>
    <w:rsid w:val="00143CC1"/>
    <w:rsid w:val="00144326"/>
    <w:rsid w:val="00145EA2"/>
    <w:rsid w:val="001502E4"/>
    <w:rsid w:val="00150A9B"/>
    <w:rsid w:val="00151146"/>
    <w:rsid w:val="00151FF4"/>
    <w:rsid w:val="00157A46"/>
    <w:rsid w:val="00161B69"/>
    <w:rsid w:val="00161D6C"/>
    <w:rsid w:val="00165575"/>
    <w:rsid w:val="0016666F"/>
    <w:rsid w:val="00172D29"/>
    <w:rsid w:val="00173483"/>
    <w:rsid w:val="001768C9"/>
    <w:rsid w:val="00177EBA"/>
    <w:rsid w:val="00180F03"/>
    <w:rsid w:val="00184BD7"/>
    <w:rsid w:val="0018714B"/>
    <w:rsid w:val="00190628"/>
    <w:rsid w:val="00193065"/>
    <w:rsid w:val="001948CC"/>
    <w:rsid w:val="0019699D"/>
    <w:rsid w:val="001A50CD"/>
    <w:rsid w:val="001B1E90"/>
    <w:rsid w:val="001B2FE2"/>
    <w:rsid w:val="001B63DC"/>
    <w:rsid w:val="001C11AD"/>
    <w:rsid w:val="001C4588"/>
    <w:rsid w:val="001C4E02"/>
    <w:rsid w:val="001D1858"/>
    <w:rsid w:val="001D1C9E"/>
    <w:rsid w:val="001D25AB"/>
    <w:rsid w:val="001D3E4F"/>
    <w:rsid w:val="001E0444"/>
    <w:rsid w:val="001E2F3D"/>
    <w:rsid w:val="001E3153"/>
    <w:rsid w:val="001E4A27"/>
    <w:rsid w:val="001E78C4"/>
    <w:rsid w:val="001F2739"/>
    <w:rsid w:val="001F4670"/>
    <w:rsid w:val="001F5EDD"/>
    <w:rsid w:val="001F62AF"/>
    <w:rsid w:val="001F7572"/>
    <w:rsid w:val="002005E1"/>
    <w:rsid w:val="00215AC7"/>
    <w:rsid w:val="00221367"/>
    <w:rsid w:val="00223B4B"/>
    <w:rsid w:val="00223B97"/>
    <w:rsid w:val="0023088D"/>
    <w:rsid w:val="00231DB3"/>
    <w:rsid w:val="00233A39"/>
    <w:rsid w:val="00234E2A"/>
    <w:rsid w:val="00235913"/>
    <w:rsid w:val="002369A4"/>
    <w:rsid w:val="00241601"/>
    <w:rsid w:val="002442E2"/>
    <w:rsid w:val="002512A1"/>
    <w:rsid w:val="0026097F"/>
    <w:rsid w:val="00260F2A"/>
    <w:rsid w:val="0026119C"/>
    <w:rsid w:val="00270549"/>
    <w:rsid w:val="00272884"/>
    <w:rsid w:val="002813F4"/>
    <w:rsid w:val="00286829"/>
    <w:rsid w:val="00286BAD"/>
    <w:rsid w:val="002877E9"/>
    <w:rsid w:val="00292A86"/>
    <w:rsid w:val="002950DC"/>
    <w:rsid w:val="002A3AA8"/>
    <w:rsid w:val="002A7DA2"/>
    <w:rsid w:val="002B187F"/>
    <w:rsid w:val="002B260C"/>
    <w:rsid w:val="002C3D2B"/>
    <w:rsid w:val="002C529A"/>
    <w:rsid w:val="002D09BE"/>
    <w:rsid w:val="002D314A"/>
    <w:rsid w:val="002D672C"/>
    <w:rsid w:val="002E0400"/>
    <w:rsid w:val="002E17D7"/>
    <w:rsid w:val="002E1D95"/>
    <w:rsid w:val="002E5AED"/>
    <w:rsid w:val="002F2F8D"/>
    <w:rsid w:val="00301F05"/>
    <w:rsid w:val="003022A1"/>
    <w:rsid w:val="003043A1"/>
    <w:rsid w:val="00317A74"/>
    <w:rsid w:val="003210AE"/>
    <w:rsid w:val="003233D0"/>
    <w:rsid w:val="003236F5"/>
    <w:rsid w:val="003243CB"/>
    <w:rsid w:val="00347021"/>
    <w:rsid w:val="00350443"/>
    <w:rsid w:val="003531F7"/>
    <w:rsid w:val="00355E9B"/>
    <w:rsid w:val="003619CF"/>
    <w:rsid w:val="00364744"/>
    <w:rsid w:val="0036570B"/>
    <w:rsid w:val="003672E8"/>
    <w:rsid w:val="003711BF"/>
    <w:rsid w:val="00373D27"/>
    <w:rsid w:val="003806BB"/>
    <w:rsid w:val="00383291"/>
    <w:rsid w:val="00384E67"/>
    <w:rsid w:val="00387126"/>
    <w:rsid w:val="003932DF"/>
    <w:rsid w:val="003943CE"/>
    <w:rsid w:val="00394D10"/>
    <w:rsid w:val="00396A55"/>
    <w:rsid w:val="003A634D"/>
    <w:rsid w:val="003B47C6"/>
    <w:rsid w:val="003C26FE"/>
    <w:rsid w:val="003D7771"/>
    <w:rsid w:val="003E0A27"/>
    <w:rsid w:val="003F7526"/>
    <w:rsid w:val="003F7BFE"/>
    <w:rsid w:val="004000DC"/>
    <w:rsid w:val="00400714"/>
    <w:rsid w:val="0040388C"/>
    <w:rsid w:val="00404257"/>
    <w:rsid w:val="00412099"/>
    <w:rsid w:val="00412FA8"/>
    <w:rsid w:val="00414610"/>
    <w:rsid w:val="004176AA"/>
    <w:rsid w:val="004230DF"/>
    <w:rsid w:val="0042485E"/>
    <w:rsid w:val="00425CD1"/>
    <w:rsid w:val="00427B13"/>
    <w:rsid w:val="00441F16"/>
    <w:rsid w:val="004425AA"/>
    <w:rsid w:val="004442A7"/>
    <w:rsid w:val="00444BD2"/>
    <w:rsid w:val="00445B91"/>
    <w:rsid w:val="00446324"/>
    <w:rsid w:val="004651ED"/>
    <w:rsid w:val="00470E36"/>
    <w:rsid w:val="004720F5"/>
    <w:rsid w:val="00473F58"/>
    <w:rsid w:val="00473F91"/>
    <w:rsid w:val="00475ED6"/>
    <w:rsid w:val="0048501B"/>
    <w:rsid w:val="00490713"/>
    <w:rsid w:val="00496E1A"/>
    <w:rsid w:val="004A0823"/>
    <w:rsid w:val="004B0829"/>
    <w:rsid w:val="004B34EC"/>
    <w:rsid w:val="004B374B"/>
    <w:rsid w:val="004B4BCF"/>
    <w:rsid w:val="004B7DB0"/>
    <w:rsid w:val="004C3A3C"/>
    <w:rsid w:val="004C46AD"/>
    <w:rsid w:val="004C59D5"/>
    <w:rsid w:val="004C7023"/>
    <w:rsid w:val="004D158F"/>
    <w:rsid w:val="004D47F9"/>
    <w:rsid w:val="004D7E8B"/>
    <w:rsid w:val="004E6036"/>
    <w:rsid w:val="004F5065"/>
    <w:rsid w:val="004F5C8F"/>
    <w:rsid w:val="004F6306"/>
    <w:rsid w:val="00501F2B"/>
    <w:rsid w:val="00504544"/>
    <w:rsid w:val="00504F20"/>
    <w:rsid w:val="00512A12"/>
    <w:rsid w:val="00513C34"/>
    <w:rsid w:val="00513DED"/>
    <w:rsid w:val="00515DB7"/>
    <w:rsid w:val="0051735A"/>
    <w:rsid w:val="00520D4B"/>
    <w:rsid w:val="00522E16"/>
    <w:rsid w:val="00524176"/>
    <w:rsid w:val="00527C18"/>
    <w:rsid w:val="00530863"/>
    <w:rsid w:val="00531B48"/>
    <w:rsid w:val="00533A60"/>
    <w:rsid w:val="0053705B"/>
    <w:rsid w:val="005449F6"/>
    <w:rsid w:val="00544D68"/>
    <w:rsid w:val="00550C92"/>
    <w:rsid w:val="005521F7"/>
    <w:rsid w:val="00552F96"/>
    <w:rsid w:val="00560F4B"/>
    <w:rsid w:val="00574448"/>
    <w:rsid w:val="005754FB"/>
    <w:rsid w:val="00576C51"/>
    <w:rsid w:val="00582FE0"/>
    <w:rsid w:val="00583355"/>
    <w:rsid w:val="00584277"/>
    <w:rsid w:val="00593247"/>
    <w:rsid w:val="00595AD7"/>
    <w:rsid w:val="00597797"/>
    <w:rsid w:val="005A4F84"/>
    <w:rsid w:val="005A74FB"/>
    <w:rsid w:val="005B0910"/>
    <w:rsid w:val="005B18DD"/>
    <w:rsid w:val="005B40E6"/>
    <w:rsid w:val="005B4A13"/>
    <w:rsid w:val="005B4E77"/>
    <w:rsid w:val="005B555B"/>
    <w:rsid w:val="005B6F06"/>
    <w:rsid w:val="005C4127"/>
    <w:rsid w:val="005C721C"/>
    <w:rsid w:val="005D2A4D"/>
    <w:rsid w:val="005D5CCF"/>
    <w:rsid w:val="005D73CC"/>
    <w:rsid w:val="005E03DF"/>
    <w:rsid w:val="005E2437"/>
    <w:rsid w:val="005E7C8F"/>
    <w:rsid w:val="005E7FD6"/>
    <w:rsid w:val="005F1284"/>
    <w:rsid w:val="005F2530"/>
    <w:rsid w:val="005F2ACE"/>
    <w:rsid w:val="0060212A"/>
    <w:rsid w:val="006022AD"/>
    <w:rsid w:val="00603845"/>
    <w:rsid w:val="00607BCF"/>
    <w:rsid w:val="006121F7"/>
    <w:rsid w:val="00613867"/>
    <w:rsid w:val="00614D56"/>
    <w:rsid w:val="00621A13"/>
    <w:rsid w:val="00622DC6"/>
    <w:rsid w:val="006253FA"/>
    <w:rsid w:val="006317A0"/>
    <w:rsid w:val="00634C43"/>
    <w:rsid w:val="0063536D"/>
    <w:rsid w:val="0063579F"/>
    <w:rsid w:val="00636815"/>
    <w:rsid w:val="00643830"/>
    <w:rsid w:val="00645881"/>
    <w:rsid w:val="006479F1"/>
    <w:rsid w:val="00655CDD"/>
    <w:rsid w:val="00657A2B"/>
    <w:rsid w:val="00660877"/>
    <w:rsid w:val="00664625"/>
    <w:rsid w:val="0066787D"/>
    <w:rsid w:val="00670A60"/>
    <w:rsid w:val="00681DC9"/>
    <w:rsid w:val="006850DD"/>
    <w:rsid w:val="006856DA"/>
    <w:rsid w:val="00686F5B"/>
    <w:rsid w:val="00693910"/>
    <w:rsid w:val="00695811"/>
    <w:rsid w:val="006A55F1"/>
    <w:rsid w:val="006A5A54"/>
    <w:rsid w:val="006A5D17"/>
    <w:rsid w:val="006B3239"/>
    <w:rsid w:val="006B4D70"/>
    <w:rsid w:val="006B7BB3"/>
    <w:rsid w:val="006C0A8D"/>
    <w:rsid w:val="006C355D"/>
    <w:rsid w:val="006C6307"/>
    <w:rsid w:val="006D1000"/>
    <w:rsid w:val="006D342A"/>
    <w:rsid w:val="006D38F4"/>
    <w:rsid w:val="006D6384"/>
    <w:rsid w:val="006E2F36"/>
    <w:rsid w:val="006E5488"/>
    <w:rsid w:val="006F011E"/>
    <w:rsid w:val="006F0FC5"/>
    <w:rsid w:val="006F33A4"/>
    <w:rsid w:val="006F4069"/>
    <w:rsid w:val="006F48AC"/>
    <w:rsid w:val="006F6614"/>
    <w:rsid w:val="006F6682"/>
    <w:rsid w:val="007006B8"/>
    <w:rsid w:val="00700B81"/>
    <w:rsid w:val="00702BB6"/>
    <w:rsid w:val="00706D17"/>
    <w:rsid w:val="00710F8D"/>
    <w:rsid w:val="00711887"/>
    <w:rsid w:val="007118F8"/>
    <w:rsid w:val="0071278B"/>
    <w:rsid w:val="007240B7"/>
    <w:rsid w:val="0072505B"/>
    <w:rsid w:val="00725F1A"/>
    <w:rsid w:val="0072760B"/>
    <w:rsid w:val="00731B79"/>
    <w:rsid w:val="007322A0"/>
    <w:rsid w:val="00733C8A"/>
    <w:rsid w:val="00733FB4"/>
    <w:rsid w:val="00742328"/>
    <w:rsid w:val="007464CB"/>
    <w:rsid w:val="007510EE"/>
    <w:rsid w:val="00751665"/>
    <w:rsid w:val="00752E65"/>
    <w:rsid w:val="007543C9"/>
    <w:rsid w:val="00761C55"/>
    <w:rsid w:val="00766D19"/>
    <w:rsid w:val="00775948"/>
    <w:rsid w:val="00777ACE"/>
    <w:rsid w:val="007824A2"/>
    <w:rsid w:val="00785040"/>
    <w:rsid w:val="00797436"/>
    <w:rsid w:val="007A6877"/>
    <w:rsid w:val="007B18CB"/>
    <w:rsid w:val="007B4C63"/>
    <w:rsid w:val="007B7AA4"/>
    <w:rsid w:val="007C6533"/>
    <w:rsid w:val="007D0577"/>
    <w:rsid w:val="007D3AA2"/>
    <w:rsid w:val="007D6919"/>
    <w:rsid w:val="007D7386"/>
    <w:rsid w:val="007E3459"/>
    <w:rsid w:val="007E6FC0"/>
    <w:rsid w:val="007F1452"/>
    <w:rsid w:val="007F39D6"/>
    <w:rsid w:val="007F4BE9"/>
    <w:rsid w:val="00800BED"/>
    <w:rsid w:val="00803FB7"/>
    <w:rsid w:val="008049F9"/>
    <w:rsid w:val="00805122"/>
    <w:rsid w:val="00805234"/>
    <w:rsid w:val="00807099"/>
    <w:rsid w:val="008078EF"/>
    <w:rsid w:val="00811091"/>
    <w:rsid w:val="00811FE1"/>
    <w:rsid w:val="0081504E"/>
    <w:rsid w:val="00816C4C"/>
    <w:rsid w:val="00817ACB"/>
    <w:rsid w:val="00820499"/>
    <w:rsid w:val="008228E6"/>
    <w:rsid w:val="008273F3"/>
    <w:rsid w:val="00830DCF"/>
    <w:rsid w:val="00830E75"/>
    <w:rsid w:val="00831435"/>
    <w:rsid w:val="0083551A"/>
    <w:rsid w:val="008360E8"/>
    <w:rsid w:val="0083725D"/>
    <w:rsid w:val="00837D22"/>
    <w:rsid w:val="00840222"/>
    <w:rsid w:val="00840E16"/>
    <w:rsid w:val="0084105A"/>
    <w:rsid w:val="008415C9"/>
    <w:rsid w:val="00841F10"/>
    <w:rsid w:val="0084644E"/>
    <w:rsid w:val="00847A4D"/>
    <w:rsid w:val="0085347E"/>
    <w:rsid w:val="00854F62"/>
    <w:rsid w:val="008572AA"/>
    <w:rsid w:val="008600CB"/>
    <w:rsid w:val="00861103"/>
    <w:rsid w:val="00861433"/>
    <w:rsid w:val="0086188F"/>
    <w:rsid w:val="00862085"/>
    <w:rsid w:val="008644ED"/>
    <w:rsid w:val="00864943"/>
    <w:rsid w:val="008711B7"/>
    <w:rsid w:val="008741FC"/>
    <w:rsid w:val="00875A8A"/>
    <w:rsid w:val="00880256"/>
    <w:rsid w:val="00887169"/>
    <w:rsid w:val="008901AC"/>
    <w:rsid w:val="008911C6"/>
    <w:rsid w:val="00891392"/>
    <w:rsid w:val="008A4EA5"/>
    <w:rsid w:val="008B2035"/>
    <w:rsid w:val="008B6BBF"/>
    <w:rsid w:val="008C1451"/>
    <w:rsid w:val="008C1617"/>
    <w:rsid w:val="008C6214"/>
    <w:rsid w:val="008D0511"/>
    <w:rsid w:val="008E4D2A"/>
    <w:rsid w:val="008E5966"/>
    <w:rsid w:val="008E59CE"/>
    <w:rsid w:val="008F4690"/>
    <w:rsid w:val="009056E2"/>
    <w:rsid w:val="009056E8"/>
    <w:rsid w:val="0091037B"/>
    <w:rsid w:val="0092183B"/>
    <w:rsid w:val="00927339"/>
    <w:rsid w:val="00930106"/>
    <w:rsid w:val="0093012F"/>
    <w:rsid w:val="009312F8"/>
    <w:rsid w:val="00935A5A"/>
    <w:rsid w:val="0094255C"/>
    <w:rsid w:val="00942B4A"/>
    <w:rsid w:val="00951797"/>
    <w:rsid w:val="0095778B"/>
    <w:rsid w:val="00964047"/>
    <w:rsid w:val="00970186"/>
    <w:rsid w:val="00972CDC"/>
    <w:rsid w:val="009730C8"/>
    <w:rsid w:val="0097364F"/>
    <w:rsid w:val="00975748"/>
    <w:rsid w:val="00975AF0"/>
    <w:rsid w:val="00977B30"/>
    <w:rsid w:val="00980940"/>
    <w:rsid w:val="00983663"/>
    <w:rsid w:val="00992202"/>
    <w:rsid w:val="009947D2"/>
    <w:rsid w:val="00996106"/>
    <w:rsid w:val="009974E3"/>
    <w:rsid w:val="009A07C6"/>
    <w:rsid w:val="009A26AD"/>
    <w:rsid w:val="009A4878"/>
    <w:rsid w:val="009A762D"/>
    <w:rsid w:val="009C0D1E"/>
    <w:rsid w:val="009D4B63"/>
    <w:rsid w:val="009E52AE"/>
    <w:rsid w:val="009E5CB3"/>
    <w:rsid w:val="009E7E15"/>
    <w:rsid w:val="009F18C5"/>
    <w:rsid w:val="009F19D0"/>
    <w:rsid w:val="009F26EC"/>
    <w:rsid w:val="009F4D84"/>
    <w:rsid w:val="00A02427"/>
    <w:rsid w:val="00A058DB"/>
    <w:rsid w:val="00A06C58"/>
    <w:rsid w:val="00A07752"/>
    <w:rsid w:val="00A1058C"/>
    <w:rsid w:val="00A105E4"/>
    <w:rsid w:val="00A10DA2"/>
    <w:rsid w:val="00A14C8E"/>
    <w:rsid w:val="00A21293"/>
    <w:rsid w:val="00A21615"/>
    <w:rsid w:val="00A31D01"/>
    <w:rsid w:val="00A32230"/>
    <w:rsid w:val="00A32672"/>
    <w:rsid w:val="00A357E4"/>
    <w:rsid w:val="00A426B4"/>
    <w:rsid w:val="00A44A29"/>
    <w:rsid w:val="00A44D99"/>
    <w:rsid w:val="00A44E7D"/>
    <w:rsid w:val="00A4544D"/>
    <w:rsid w:val="00A50481"/>
    <w:rsid w:val="00A53CB2"/>
    <w:rsid w:val="00A62B8F"/>
    <w:rsid w:val="00A65726"/>
    <w:rsid w:val="00A71114"/>
    <w:rsid w:val="00AA3CDF"/>
    <w:rsid w:val="00AA3E3D"/>
    <w:rsid w:val="00AB0B86"/>
    <w:rsid w:val="00AB1151"/>
    <w:rsid w:val="00AB361C"/>
    <w:rsid w:val="00AB61DF"/>
    <w:rsid w:val="00AB6E48"/>
    <w:rsid w:val="00AC11D2"/>
    <w:rsid w:val="00AC3664"/>
    <w:rsid w:val="00AC7C1D"/>
    <w:rsid w:val="00AD097C"/>
    <w:rsid w:val="00AD16BA"/>
    <w:rsid w:val="00AD1E47"/>
    <w:rsid w:val="00AD34B8"/>
    <w:rsid w:val="00AD460A"/>
    <w:rsid w:val="00AD4A9C"/>
    <w:rsid w:val="00AD62F5"/>
    <w:rsid w:val="00AE1DC0"/>
    <w:rsid w:val="00AE3179"/>
    <w:rsid w:val="00AE777F"/>
    <w:rsid w:val="00AE7B53"/>
    <w:rsid w:val="00AF05FE"/>
    <w:rsid w:val="00AF3E29"/>
    <w:rsid w:val="00AF4403"/>
    <w:rsid w:val="00AF6044"/>
    <w:rsid w:val="00AF6423"/>
    <w:rsid w:val="00B0169D"/>
    <w:rsid w:val="00B01D51"/>
    <w:rsid w:val="00B06C7C"/>
    <w:rsid w:val="00B07F6D"/>
    <w:rsid w:val="00B10E1B"/>
    <w:rsid w:val="00B12315"/>
    <w:rsid w:val="00B12F3C"/>
    <w:rsid w:val="00B200C4"/>
    <w:rsid w:val="00B21C62"/>
    <w:rsid w:val="00B222ED"/>
    <w:rsid w:val="00B26D50"/>
    <w:rsid w:val="00B2743C"/>
    <w:rsid w:val="00B402FF"/>
    <w:rsid w:val="00B41E5B"/>
    <w:rsid w:val="00B450E6"/>
    <w:rsid w:val="00B46E6C"/>
    <w:rsid w:val="00B46FFE"/>
    <w:rsid w:val="00B5236F"/>
    <w:rsid w:val="00B562F3"/>
    <w:rsid w:val="00B6372F"/>
    <w:rsid w:val="00B649DE"/>
    <w:rsid w:val="00B709FB"/>
    <w:rsid w:val="00B7255B"/>
    <w:rsid w:val="00B75256"/>
    <w:rsid w:val="00B76274"/>
    <w:rsid w:val="00B80FF6"/>
    <w:rsid w:val="00B9152C"/>
    <w:rsid w:val="00BA246A"/>
    <w:rsid w:val="00BA3D13"/>
    <w:rsid w:val="00BA45D2"/>
    <w:rsid w:val="00BA7077"/>
    <w:rsid w:val="00BB1945"/>
    <w:rsid w:val="00BB365B"/>
    <w:rsid w:val="00BC4635"/>
    <w:rsid w:val="00BD74D9"/>
    <w:rsid w:val="00BE1334"/>
    <w:rsid w:val="00BE1E84"/>
    <w:rsid w:val="00BE3D1C"/>
    <w:rsid w:val="00BF3F7F"/>
    <w:rsid w:val="00BF5EEE"/>
    <w:rsid w:val="00BF6DEC"/>
    <w:rsid w:val="00C00EA0"/>
    <w:rsid w:val="00C026C6"/>
    <w:rsid w:val="00C0619F"/>
    <w:rsid w:val="00C105F4"/>
    <w:rsid w:val="00C10677"/>
    <w:rsid w:val="00C1106B"/>
    <w:rsid w:val="00C110AC"/>
    <w:rsid w:val="00C14FDB"/>
    <w:rsid w:val="00C2646C"/>
    <w:rsid w:val="00C32B24"/>
    <w:rsid w:val="00C461D8"/>
    <w:rsid w:val="00C478A2"/>
    <w:rsid w:val="00C47C25"/>
    <w:rsid w:val="00C520F3"/>
    <w:rsid w:val="00C531E2"/>
    <w:rsid w:val="00C53DC6"/>
    <w:rsid w:val="00C60E05"/>
    <w:rsid w:val="00C616A7"/>
    <w:rsid w:val="00C62945"/>
    <w:rsid w:val="00C66667"/>
    <w:rsid w:val="00C66A3F"/>
    <w:rsid w:val="00C8074B"/>
    <w:rsid w:val="00C82239"/>
    <w:rsid w:val="00C82A32"/>
    <w:rsid w:val="00C838A7"/>
    <w:rsid w:val="00C86426"/>
    <w:rsid w:val="00C9383F"/>
    <w:rsid w:val="00C9663F"/>
    <w:rsid w:val="00C96950"/>
    <w:rsid w:val="00CA2193"/>
    <w:rsid w:val="00CA22DF"/>
    <w:rsid w:val="00CA3F9D"/>
    <w:rsid w:val="00CA731E"/>
    <w:rsid w:val="00CB28EC"/>
    <w:rsid w:val="00CC38AA"/>
    <w:rsid w:val="00CC3E72"/>
    <w:rsid w:val="00CC471F"/>
    <w:rsid w:val="00CC55C4"/>
    <w:rsid w:val="00CC6278"/>
    <w:rsid w:val="00CD0FF7"/>
    <w:rsid w:val="00CD656D"/>
    <w:rsid w:val="00CE4A9B"/>
    <w:rsid w:val="00CF16A4"/>
    <w:rsid w:val="00CF2EE4"/>
    <w:rsid w:val="00D10195"/>
    <w:rsid w:val="00D14EC1"/>
    <w:rsid w:val="00D277BF"/>
    <w:rsid w:val="00D30CF8"/>
    <w:rsid w:val="00D33598"/>
    <w:rsid w:val="00D34E4D"/>
    <w:rsid w:val="00D43C51"/>
    <w:rsid w:val="00D44306"/>
    <w:rsid w:val="00D44373"/>
    <w:rsid w:val="00D631B3"/>
    <w:rsid w:val="00D64DC3"/>
    <w:rsid w:val="00D7554D"/>
    <w:rsid w:val="00D76C40"/>
    <w:rsid w:val="00D7773B"/>
    <w:rsid w:val="00D80D51"/>
    <w:rsid w:val="00D826CA"/>
    <w:rsid w:val="00D82CE7"/>
    <w:rsid w:val="00D91E90"/>
    <w:rsid w:val="00D94DEB"/>
    <w:rsid w:val="00D95C0D"/>
    <w:rsid w:val="00DA2545"/>
    <w:rsid w:val="00DC7ADE"/>
    <w:rsid w:val="00DD76B4"/>
    <w:rsid w:val="00DF0907"/>
    <w:rsid w:val="00DF0A1E"/>
    <w:rsid w:val="00DF3A7D"/>
    <w:rsid w:val="00DF57F9"/>
    <w:rsid w:val="00DF7FDB"/>
    <w:rsid w:val="00E030BC"/>
    <w:rsid w:val="00E06686"/>
    <w:rsid w:val="00E156A8"/>
    <w:rsid w:val="00E15F47"/>
    <w:rsid w:val="00E21EF6"/>
    <w:rsid w:val="00E22F76"/>
    <w:rsid w:val="00E265FA"/>
    <w:rsid w:val="00E2713B"/>
    <w:rsid w:val="00E300AB"/>
    <w:rsid w:val="00E30E8D"/>
    <w:rsid w:val="00E40D6A"/>
    <w:rsid w:val="00E51495"/>
    <w:rsid w:val="00E5740F"/>
    <w:rsid w:val="00E57F79"/>
    <w:rsid w:val="00E603CD"/>
    <w:rsid w:val="00E60BE0"/>
    <w:rsid w:val="00E63E7D"/>
    <w:rsid w:val="00E63FAE"/>
    <w:rsid w:val="00E7191A"/>
    <w:rsid w:val="00E75E98"/>
    <w:rsid w:val="00E8344E"/>
    <w:rsid w:val="00E87622"/>
    <w:rsid w:val="00E87B0F"/>
    <w:rsid w:val="00E909E1"/>
    <w:rsid w:val="00E92E44"/>
    <w:rsid w:val="00E93B3F"/>
    <w:rsid w:val="00E95A43"/>
    <w:rsid w:val="00EA15AA"/>
    <w:rsid w:val="00EA7619"/>
    <w:rsid w:val="00EB2BD5"/>
    <w:rsid w:val="00EB4B6A"/>
    <w:rsid w:val="00EC4252"/>
    <w:rsid w:val="00EC6F7C"/>
    <w:rsid w:val="00EE2F72"/>
    <w:rsid w:val="00EF035C"/>
    <w:rsid w:val="00EF6243"/>
    <w:rsid w:val="00EF6DE0"/>
    <w:rsid w:val="00F01E1A"/>
    <w:rsid w:val="00F0707A"/>
    <w:rsid w:val="00F111A0"/>
    <w:rsid w:val="00F12BEC"/>
    <w:rsid w:val="00F14AD8"/>
    <w:rsid w:val="00F1652B"/>
    <w:rsid w:val="00F17892"/>
    <w:rsid w:val="00F2293B"/>
    <w:rsid w:val="00F2583E"/>
    <w:rsid w:val="00F25F09"/>
    <w:rsid w:val="00F26B1D"/>
    <w:rsid w:val="00F2745B"/>
    <w:rsid w:val="00F3247F"/>
    <w:rsid w:val="00F342AB"/>
    <w:rsid w:val="00F34F50"/>
    <w:rsid w:val="00F3659E"/>
    <w:rsid w:val="00F37BD6"/>
    <w:rsid w:val="00F46802"/>
    <w:rsid w:val="00F52232"/>
    <w:rsid w:val="00F52971"/>
    <w:rsid w:val="00F550BB"/>
    <w:rsid w:val="00F57298"/>
    <w:rsid w:val="00F610D2"/>
    <w:rsid w:val="00F618A6"/>
    <w:rsid w:val="00F61C86"/>
    <w:rsid w:val="00F61DAD"/>
    <w:rsid w:val="00F63F05"/>
    <w:rsid w:val="00F67E39"/>
    <w:rsid w:val="00F70A16"/>
    <w:rsid w:val="00F71202"/>
    <w:rsid w:val="00F71FC8"/>
    <w:rsid w:val="00F722B0"/>
    <w:rsid w:val="00F738A9"/>
    <w:rsid w:val="00F8180E"/>
    <w:rsid w:val="00F86E4C"/>
    <w:rsid w:val="00FA2576"/>
    <w:rsid w:val="00FA61F4"/>
    <w:rsid w:val="00FB0A01"/>
    <w:rsid w:val="00FB5844"/>
    <w:rsid w:val="00FC3CD1"/>
    <w:rsid w:val="00FC5021"/>
    <w:rsid w:val="00FC7798"/>
    <w:rsid w:val="00FD3A05"/>
    <w:rsid w:val="00FE34C3"/>
    <w:rsid w:val="00FE7608"/>
    <w:rsid w:val="00FF3272"/>
    <w:rsid w:val="00FF3DAC"/>
    <w:rsid w:val="00FF441A"/>
    <w:rsid w:val="00FF6078"/>
    <w:rsid w:val="00FF6C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B157"/>
  <w15:chartTrackingRefBased/>
  <w15:docId w15:val="{A5A3A177-278B-4B39-9205-31ED5D14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47"/>
    <w:pPr>
      <w:jc w:val="both"/>
    </w:pPr>
  </w:style>
  <w:style w:type="paragraph" w:styleId="Heading1">
    <w:name w:val="heading 1"/>
    <w:aliases w:val="rp_Heading 1,H1,app heading 1,h1,Header 1,II+,I,Section Heading,HEADING 1,Section,heading4,7,Kop 1-cust,hd1,Head I,POPSI Paragraphs,POPSI Heading 1,POPSI Heading 11,POPSI Heading 12,Chapter Headline,heading7,heading6,Heading 11,Topic,Head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V_Head2,rp_Heading 2,2,21,h2,A.B.C.,heading 2,H2,subhead,Bold 14,Heading_2_num,A,Header 2,l2,Prophead 2,Heading 2 Char Char Char,P,Reset numbering,fred2,head2,head II,Chapter Title,Heading 2.2,h2 main heading,heading8,0,Subhead A,Subhead B,chn"/>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rp_Heading 3,3,h3,H3,1.,Level 1 - 1,S,l3,Minor,h3 sub heading,underlined Heading,proj3,proj31,proj32,proj33,proj34,proj35,proj36,proj37,proj38,proj39,proj310,proj311,proj312,proj321,proj331,proj341,proj351,proj361,proj371,proj381,Head 3,3m"/>
    <w:basedOn w:val="Heading1"/>
    <w:next w:val="Normal"/>
    <w:link w:val="Heading3Char"/>
    <w:qFormat/>
    <w:rsid w:val="00C2646C"/>
    <w:pPr>
      <w:numPr>
        <w:ilvl w:val="2"/>
      </w:numPr>
      <w:outlineLvl w:val="2"/>
    </w:pPr>
    <w:rPr>
      <w:sz w:val="24"/>
      <w:szCs w:val="24"/>
    </w:rPr>
  </w:style>
  <w:style w:type="paragraph" w:styleId="Heading4">
    <w:name w:val="heading 4"/>
    <w:aliases w:val="rp_Heading 4,Heading,4,Map Title,Level 2 - a,h4,h4 sub sub heading,D Sub-Sub/Plain,l4,4 dash,d,a.,4 dash1,d1,31,h41,a.1,4 dash2,d2,32,h42,a.2,4 dash3,d3,33,h43,a.3,4 dash4,d4,34,h44,a.4,Sub sub heading,4 dash5,d5,35,h45,a.5,Sub sub heading1,d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rp_Heading 5,DO NOT USE_h5,H5,Block Label,Level 3 - i,h5,X,N,H51,H52,H53,H54,H55,DOCSTYLE5,Heading 51"/>
    <w:basedOn w:val="Heading1"/>
    <w:next w:val="Normal"/>
    <w:link w:val="Heading5Char"/>
    <w:uiPriority w:val="2"/>
    <w:unhideWhenUsed/>
    <w:qFormat/>
    <w:rsid w:val="00C2646C"/>
    <w:pPr>
      <w:numPr>
        <w:ilvl w:val="4"/>
      </w:numPr>
      <w:outlineLvl w:val="4"/>
    </w:pPr>
    <w:rPr>
      <w:sz w:val="24"/>
    </w:rPr>
  </w:style>
  <w:style w:type="paragraph" w:styleId="Heading6">
    <w:name w:val="heading 6"/>
    <w:aliases w:val="rp_Heading 6,DO NOT USE_h6,Appendix 2,Legal Level 1.,h6,Heading 6 Char1,Heading 6 Char Char,Heading 61,Heading 6 + Bold,Blank 2,Heading 6E,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rp_Heading 7,Appendix Level 1,Legal Level 1.1.,(Not CSW),Heading 71,DOCSTYLE7"/>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rp_Heading 8,Legal Level 1.1.1.,Heading 8(Not CSW),Heading 8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rp_Heading 9,Doc Ref,Legal Level 1.1.1.1.,Level (a),App Heading,App1,App Heading1,App Heading2,App Heading3,App Heading4,App Heading5,appendix,Blank 5,9,Bijlagen,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rp_Heading 1 Char,H1 Char,app heading 1 Char,h1 Char,Header 1 Char,II+ Char,I Char,Section Heading Char,HEADING 1 Char,Section Char,heading4 Char,7 Char,Kop 1-cust Char,hd1 Char,Head I Char,POPSI Paragraphs Char,POPSI 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V_Head2 Char,rp_Heading 2 Char,2 Char,21 Char,h2 Char,A.B.C. Char,heading 2 Char,H2 Char,subhead Char,Bold 14 Char,Heading_2_num Char,A Char,Header 2 Char,l2 Char,Prophead 2 Char,Heading 2 Char Char Char Char,P Char,Reset numbering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rp_Heading 3 Char,3 Char,h3 Char,H3 Char,1. Char,Level 1 - 1 Char,S Char,l3 Char,Minor Char,h3 sub heading Char,underlined Heading Char,proj3 Char,proj31 Char,proj32 Char,proj33 Char,proj34 Char,proj35 Char,proj36 Char,proj37 Char,3m Char"/>
    <w:basedOn w:val="DefaultParagraphFont"/>
    <w:link w:val="Heading3"/>
    <w:uiPriority w:val="2"/>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rsid w:val="00742328"/>
    <w:pPr>
      <w:spacing w:after="0"/>
      <w:outlineLvl w:val="0"/>
    </w:pPr>
    <w:rPr>
      <w:rFonts w:asciiTheme="minorHAnsi" w:hAnsiTheme="minorHAnsi"/>
    </w:rPr>
  </w:style>
  <w:style w:type="character" w:customStyle="1" w:styleId="Heading4Char">
    <w:name w:val="Heading 4 Char"/>
    <w:aliases w:val="rp_Heading 4 Char,Heading Char,4 Char,Map Title Char,Level 2 - a Char,h4 Char,h4 sub sub heading Char,D Sub-Sub/Plain Char,l4 Char,4 dash Char,d Char,a. Char,4 dash1 Char,d1 Char,31 Char,h41 Char,a.1 Char,4 dash2 Char,d2 Char,32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aliases w:val="rp_Heading 5 Char,DO NOT USE_h5 Char,H5 Char,Block Label Char,Level 3 - i Char,h5 Char,X Char,N Char,H51 Char,H52 Char,H53 Char,H54 Char,H55 Char,DOCSTYLE5 Char,Heading 5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rp_Heading 6 Char,DO NOT USE_h6 Char,Appendix 2 Char,Legal Level 1. Char,h6 Char,Heading 6 Char1 Char,Heading 6 Char Char Char,Heading 61 Char,Heading 6 + Bold Char,Blank 2 Char,Heading 6E Char,DOCSTYLE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rp_Heading 7 Char,Appendix Level 1 Char,Legal Level 1.1. Char,(Not CSW) Char,Heading 71 Char,DOCSTYLE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rp_Heading 8 Char,Legal Level 1.1.1. Char,Heading 8(Not CSW) Char,Heading 81 Char,DOCSTYLE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rp_Heading 9 Char,Doc Ref Char,Legal Level 1.1.1.1. Char,Level (a)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semiHidden/>
    <w:unhideWhenUsed/>
    <w:rsid w:val="004651ED"/>
    <w:rPr>
      <w:b/>
      <w:bCs/>
    </w:rPr>
  </w:style>
  <w:style w:type="character" w:customStyle="1" w:styleId="CommentSubjectChar">
    <w:name w:val="Comment Subject Char"/>
    <w:basedOn w:val="CommentTextChar"/>
    <w:link w:val="CommentSubject"/>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930106"/>
    <w:pPr>
      <w:autoSpaceDE w:val="0"/>
      <w:autoSpaceDN w:val="0"/>
      <w:adjustRightInd w:val="0"/>
      <w:spacing w:after="0" w:line="240" w:lineRule="auto"/>
    </w:pPr>
    <w:rPr>
      <w:rFonts w:ascii="Calibri" w:eastAsia="Times New Roman" w:hAnsi="Calibri" w:cs="Calibri"/>
      <w:color w:val="000000"/>
      <w:sz w:val="24"/>
      <w:szCs w:val="24"/>
      <w:lang w:eastAsia="en-ZA"/>
    </w:rPr>
  </w:style>
  <w:style w:type="table" w:customStyle="1" w:styleId="TableGrid31">
    <w:name w:val="Table Grid31"/>
    <w:basedOn w:val="TableNormal"/>
    <w:next w:val="TableGrid"/>
    <w:uiPriority w:val="59"/>
    <w:rsid w:val="002F2F8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12315"/>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paragraph" w:customStyle="1" w:styleId="Listlevel1">
    <w:name w:val="List level 1"/>
    <w:basedOn w:val="ListContinue"/>
    <w:link w:val="Listlevel1Char"/>
    <w:autoRedefine/>
    <w:qFormat/>
    <w:rsid w:val="00470E36"/>
    <w:pPr>
      <w:numPr>
        <w:numId w:val="93"/>
      </w:numPr>
      <w:spacing w:after="0" w:line="240" w:lineRule="auto"/>
      <w:contextualSpacing w:val="0"/>
    </w:pPr>
    <w:rPr>
      <w:rFonts w:ascii="Calibri" w:eastAsia="Times New Roman" w:hAnsi="Calibri" w:cs="Times New Roman"/>
      <w:szCs w:val="20"/>
      <w:lang w:val="en-GB"/>
    </w:rPr>
  </w:style>
  <w:style w:type="character" w:customStyle="1" w:styleId="Listlevel1Char">
    <w:name w:val="List level 1 Char"/>
    <w:basedOn w:val="DefaultParagraphFont"/>
    <w:link w:val="Listlevel1"/>
    <w:rsid w:val="00470E36"/>
    <w:rPr>
      <w:rFonts w:ascii="Calibri" w:eastAsia="Times New Roman" w:hAnsi="Calibri" w:cs="Times New Roman"/>
      <w:szCs w:val="20"/>
      <w:lang w:val="en-GB"/>
    </w:rPr>
  </w:style>
  <w:style w:type="paragraph" w:styleId="ListContinue">
    <w:name w:val="List Continue"/>
    <w:basedOn w:val="Normal"/>
    <w:uiPriority w:val="99"/>
    <w:semiHidden/>
    <w:unhideWhenUsed/>
    <w:rsid w:val="00E22F76"/>
    <w:pPr>
      <w:ind w:left="283"/>
      <w:contextualSpacing/>
    </w:pPr>
  </w:style>
  <w:style w:type="paragraph" w:customStyle="1" w:styleId="Level3">
    <w:name w:val="Level3"/>
    <w:basedOn w:val="Normal"/>
    <w:rsid w:val="00EB2BD5"/>
    <w:pPr>
      <w:numPr>
        <w:ilvl w:val="2"/>
        <w:numId w:val="43"/>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EB2BD5"/>
    <w:pPr>
      <w:numPr>
        <w:ilvl w:val="3"/>
      </w:numPr>
    </w:pPr>
  </w:style>
  <w:style w:type="paragraph" w:customStyle="1" w:styleId="Level5">
    <w:name w:val="Level5"/>
    <w:basedOn w:val="Level4"/>
    <w:rsid w:val="00EB2BD5"/>
    <w:pPr>
      <w:numPr>
        <w:ilvl w:val="4"/>
      </w:numPr>
      <w:ind w:hanging="2552"/>
    </w:pPr>
  </w:style>
  <w:style w:type="table" w:customStyle="1" w:styleId="TableGrid3">
    <w:name w:val="Table Grid3"/>
    <w:basedOn w:val="TableNormal"/>
    <w:next w:val="TableGrid"/>
    <w:uiPriority w:val="59"/>
    <w:rsid w:val="00AD1E4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AD1E4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85347E"/>
    <w:pPr>
      <w:numPr>
        <w:numId w:val="67"/>
      </w:numPr>
      <w:spacing w:after="200"/>
      <w:contextualSpacing/>
      <w:jc w:val="left"/>
    </w:pPr>
    <w:rPr>
      <w:rFonts w:asciiTheme="minorHAnsi" w:eastAsiaTheme="minorEastAsia" w:hAnsiTheme="minorHAnsi" w:cstheme="minorBidi"/>
      <w:lang w:val="en-US"/>
    </w:rPr>
  </w:style>
  <w:style w:type="table" w:customStyle="1" w:styleId="LightGrid1">
    <w:name w:val="Light Grid1"/>
    <w:basedOn w:val="TableNormal"/>
    <w:next w:val="LightGrid"/>
    <w:uiPriority w:val="62"/>
    <w:rsid w:val="003619CF"/>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unhideWhenUsed/>
    <w:rsid w:val="003619C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2">
    <w:name w:val="Light Grid2"/>
    <w:basedOn w:val="TableNormal"/>
    <w:next w:val="LightGrid"/>
    <w:uiPriority w:val="62"/>
    <w:rsid w:val="003619CF"/>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Paragraph">
    <w:name w:val="Table Paragraph"/>
    <w:basedOn w:val="Normal"/>
    <w:uiPriority w:val="1"/>
    <w:qFormat/>
    <w:rsid w:val="00470E36"/>
    <w:pPr>
      <w:widowControl w:val="0"/>
      <w:autoSpaceDE w:val="0"/>
      <w:autoSpaceDN w:val="0"/>
      <w:spacing w:after="0" w:line="240" w:lineRule="auto"/>
      <w:jc w:val="left"/>
    </w:pPr>
    <w:rPr>
      <w:rFonts w:ascii="Calibri" w:eastAsia="Calibri" w:hAnsi="Calibri" w:cs="Calibri"/>
      <w:lang w:val="en-US"/>
    </w:rPr>
  </w:style>
  <w:style w:type="table" w:customStyle="1" w:styleId="TableGrid42">
    <w:name w:val="Table Grid42"/>
    <w:basedOn w:val="TableNormal"/>
    <w:next w:val="TableGrid"/>
    <w:rsid w:val="00F165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4E67"/>
    <w:pPr>
      <w:spacing w:after="0" w:line="240" w:lineRule="auto"/>
    </w:pPr>
    <w:rPr>
      <w:rFonts w:ascii="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30909">
      <w:bodyDiv w:val="1"/>
      <w:marLeft w:val="0"/>
      <w:marRight w:val="0"/>
      <w:marTop w:val="0"/>
      <w:marBottom w:val="0"/>
      <w:divBdr>
        <w:top w:val="none" w:sz="0" w:space="0" w:color="auto"/>
        <w:left w:val="none" w:sz="0" w:space="0" w:color="auto"/>
        <w:bottom w:val="none" w:sz="0" w:space="0" w:color="auto"/>
        <w:right w:val="none" w:sz="0" w:space="0" w:color="auto"/>
      </w:divBdr>
    </w:div>
    <w:div w:id="98778871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9F01D467C472A94E272AFFDD48252"/>
        <w:category>
          <w:name w:val="General"/>
          <w:gallery w:val="placeholder"/>
        </w:category>
        <w:types>
          <w:type w:val="bbPlcHdr"/>
        </w:types>
        <w:behaviors>
          <w:behavior w:val="content"/>
        </w:behaviors>
        <w:guid w:val="{BB24CD2D-0FE8-4EE3-AFC7-4F8B9CEFB38A}"/>
      </w:docPartPr>
      <w:docPartBody>
        <w:p w:rsidR="00E80C0A" w:rsidRDefault="000E1562">
          <w:pPr>
            <w:pStyle w:val="ED59F01D467C472A94E272AFFDD4825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62"/>
    <w:rsid w:val="0002037E"/>
    <w:rsid w:val="00062A4E"/>
    <w:rsid w:val="00065D8F"/>
    <w:rsid w:val="00066252"/>
    <w:rsid w:val="000D3451"/>
    <w:rsid w:val="000D46B7"/>
    <w:rsid w:val="000E1562"/>
    <w:rsid w:val="00115098"/>
    <w:rsid w:val="00123038"/>
    <w:rsid w:val="0013716A"/>
    <w:rsid w:val="001410E1"/>
    <w:rsid w:val="00143CC1"/>
    <w:rsid w:val="00144326"/>
    <w:rsid w:val="00150A9B"/>
    <w:rsid w:val="00156243"/>
    <w:rsid w:val="00161D6C"/>
    <w:rsid w:val="0016666F"/>
    <w:rsid w:val="00192B6E"/>
    <w:rsid w:val="001B4A04"/>
    <w:rsid w:val="002369A4"/>
    <w:rsid w:val="00255068"/>
    <w:rsid w:val="0028521F"/>
    <w:rsid w:val="002E0400"/>
    <w:rsid w:val="002F36E6"/>
    <w:rsid w:val="00327B9C"/>
    <w:rsid w:val="003458B8"/>
    <w:rsid w:val="00363836"/>
    <w:rsid w:val="003B21E8"/>
    <w:rsid w:val="003C26FE"/>
    <w:rsid w:val="003F5882"/>
    <w:rsid w:val="004230DF"/>
    <w:rsid w:val="00450FA3"/>
    <w:rsid w:val="00471E93"/>
    <w:rsid w:val="004A0823"/>
    <w:rsid w:val="00520D4B"/>
    <w:rsid w:val="00531B48"/>
    <w:rsid w:val="005449F6"/>
    <w:rsid w:val="00553F31"/>
    <w:rsid w:val="00597797"/>
    <w:rsid w:val="005D73CC"/>
    <w:rsid w:val="0062434C"/>
    <w:rsid w:val="006260CB"/>
    <w:rsid w:val="006661BD"/>
    <w:rsid w:val="00681DC9"/>
    <w:rsid w:val="006D57C7"/>
    <w:rsid w:val="00717AD6"/>
    <w:rsid w:val="007322A0"/>
    <w:rsid w:val="0074553E"/>
    <w:rsid w:val="007B5959"/>
    <w:rsid w:val="007B7AA4"/>
    <w:rsid w:val="007E12E0"/>
    <w:rsid w:val="007E3459"/>
    <w:rsid w:val="007F5B57"/>
    <w:rsid w:val="00860DFE"/>
    <w:rsid w:val="00890FC6"/>
    <w:rsid w:val="00891A7C"/>
    <w:rsid w:val="008D6E67"/>
    <w:rsid w:val="00901C87"/>
    <w:rsid w:val="00935A5A"/>
    <w:rsid w:val="009471F5"/>
    <w:rsid w:val="00972CDC"/>
    <w:rsid w:val="009924D0"/>
    <w:rsid w:val="00992D36"/>
    <w:rsid w:val="009D0B2C"/>
    <w:rsid w:val="00A10DA2"/>
    <w:rsid w:val="00A25D72"/>
    <w:rsid w:val="00A32672"/>
    <w:rsid w:val="00A50481"/>
    <w:rsid w:val="00A60A30"/>
    <w:rsid w:val="00A9158D"/>
    <w:rsid w:val="00AD7D47"/>
    <w:rsid w:val="00B103FA"/>
    <w:rsid w:val="00B52205"/>
    <w:rsid w:val="00BA3C98"/>
    <w:rsid w:val="00BE3D1C"/>
    <w:rsid w:val="00C616A7"/>
    <w:rsid w:val="00C9383F"/>
    <w:rsid w:val="00C96ABA"/>
    <w:rsid w:val="00CA3F9D"/>
    <w:rsid w:val="00D43C51"/>
    <w:rsid w:val="00D55A82"/>
    <w:rsid w:val="00D91E90"/>
    <w:rsid w:val="00DA313D"/>
    <w:rsid w:val="00E113BF"/>
    <w:rsid w:val="00E11990"/>
    <w:rsid w:val="00E265FA"/>
    <w:rsid w:val="00E40D6A"/>
    <w:rsid w:val="00E70DBD"/>
    <w:rsid w:val="00E80C0A"/>
    <w:rsid w:val="00EF61F4"/>
    <w:rsid w:val="00F1717C"/>
    <w:rsid w:val="00F7245F"/>
    <w:rsid w:val="00FE34C3"/>
    <w:rsid w:val="00FF3272"/>
    <w:rsid w:val="00FF60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59F01D467C472A94E272AFFDD48252">
    <w:name w:val="ED59F01D467C472A94E272AFFDD48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4" ma:contentTypeDescription="Create a new document." ma:contentTypeScope="" ma:versionID="10e198e8060f484ee5d6a9abbaa61204">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2fa2e68d7e8611ffa1875b84d905804b"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05B4E-E4CE-49A4-9CB2-DD2EA6214061}">
  <ds:schemaRefs>
    <ds:schemaRef ds:uri="http://schemas.microsoft.com/office/2006/metadata/properties"/>
    <ds:schemaRef ds:uri="http://schemas.microsoft.com/office/infopath/2007/PartnerControls"/>
    <ds:schemaRef ds:uri="f82fbf17-e6fc-4aa4-8e46-84c62cefc512"/>
  </ds:schemaRefs>
</ds:datastoreItem>
</file>

<file path=customXml/itemProps2.xml><?xml version="1.0" encoding="utf-8"?>
<ds:datastoreItem xmlns:ds="http://schemas.openxmlformats.org/officeDocument/2006/customXml" ds:itemID="{5E791BA9-6B2E-43DF-8676-9893D1BF2EE9}">
  <ds:schemaRefs>
    <ds:schemaRef ds:uri="http://schemas.microsoft.com/sharepoint/v3/contenttype/forms"/>
  </ds:schemaRefs>
</ds:datastoreItem>
</file>

<file path=customXml/itemProps3.xml><?xml version="1.0" encoding="utf-8"?>
<ds:datastoreItem xmlns:ds="http://schemas.openxmlformats.org/officeDocument/2006/customXml" ds:itemID="{2520F47E-2317-477E-8717-DB6F151A80F4}">
  <ds:schemaRefs>
    <ds:schemaRef ds:uri="http://schemas.openxmlformats.org/officeDocument/2006/bibliography"/>
  </ds:schemaRefs>
</ds:datastoreItem>
</file>

<file path=customXml/itemProps4.xml><?xml version="1.0" encoding="utf-8"?>
<ds:datastoreItem xmlns:ds="http://schemas.openxmlformats.org/officeDocument/2006/customXml" ds:itemID="{9529979A-583E-4D71-B3B7-918AC081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34</TotalTime>
  <Pages>28</Pages>
  <Words>8661</Words>
  <Characters>49371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 Aiyer</dc:creator>
  <cp:keywords/>
  <dc:description/>
  <cp:lastModifiedBy>Ntombenhle Mkhize</cp:lastModifiedBy>
  <cp:revision>7</cp:revision>
  <cp:lastPrinted>2017-11-22T15:08:00Z</cp:lastPrinted>
  <dcterms:created xsi:type="dcterms:W3CDTF">2026-03-24T09:26:00Z</dcterms:created>
  <dcterms:modified xsi:type="dcterms:W3CDTF">2026-05-05T13:32:00Z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