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285C5BD522942ABA504727589226E3D"/>
        </w:placeholder>
      </w:sdtPr>
      <w:sdtEndPr/>
      <w:sdtContent>
        <w:sdt>
          <w:sdtPr>
            <w:id w:val="-1462265599"/>
            <w:lock w:val="sdtContentLocked"/>
            <w:placeholder>
              <w:docPart w:val="8285C5BD522942ABA504727589226E3D"/>
            </w:placeholder>
            <w15:appearance w15:val="hidden"/>
          </w:sdtPr>
          <w:sdtEndPr/>
          <w:sdtContent>
            <w:p w14:paraId="0523872F" w14:textId="77777777" w:rsidR="00AB0B86" w:rsidRDefault="00AB0B86" w:rsidP="00AB0B86">
              <w:pPr>
                <w:jc w:val="center"/>
              </w:pPr>
            </w:p>
            <w:p w14:paraId="3F05D730" w14:textId="77777777" w:rsidR="00AB0B86" w:rsidRDefault="007C6533" w:rsidP="00AB0B86">
              <w:pPr>
                <w:jc w:val="center"/>
              </w:pPr>
              <w:r>
                <w:rPr>
                  <w:noProof/>
                  <w:lang w:val="en-GB" w:eastAsia="en-GB"/>
                </w:rPr>
                <w:drawing>
                  <wp:anchor distT="0" distB="0" distL="114300" distR="114300" simplePos="0" relativeHeight="251846656" behindDoc="0" locked="0" layoutInCell="1" allowOverlap="1" wp14:anchorId="4173ED8C" wp14:editId="176CFD1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1D205B"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4B350330" wp14:editId="4BC8210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E6F2DAF" w14:textId="77777777" w:rsidR="00AB0B86" w:rsidRDefault="00AB0B86" w:rsidP="00AB0B86">
              <w:pPr>
                <w:jc w:val="center"/>
              </w:pPr>
            </w:p>
            <w:p w14:paraId="2A385842" w14:textId="77777777" w:rsidR="00AB0B86" w:rsidRDefault="00AB0B86" w:rsidP="00AB0B86">
              <w:pPr>
                <w:jc w:val="center"/>
              </w:pPr>
            </w:p>
            <w:p w14:paraId="4E9EB2F8" w14:textId="77777777" w:rsidR="00AB0B86" w:rsidRDefault="00AB0B86" w:rsidP="00AB0B86">
              <w:pPr>
                <w:jc w:val="center"/>
              </w:pPr>
            </w:p>
            <w:p w14:paraId="3944A983" w14:textId="77777777" w:rsidR="00AB0B86" w:rsidRDefault="00AB0B86" w:rsidP="00AB0B86">
              <w:pPr>
                <w:jc w:val="center"/>
              </w:pPr>
            </w:p>
            <w:p w14:paraId="1A27E321" w14:textId="77777777" w:rsidR="00AB0B86" w:rsidRDefault="00AB0B86" w:rsidP="00AB0B86">
              <w:pPr>
                <w:jc w:val="center"/>
              </w:pPr>
            </w:p>
            <w:p w14:paraId="074128FB" w14:textId="77777777" w:rsidR="00AB0B86" w:rsidRDefault="00AB0B86" w:rsidP="00AB0B86">
              <w:pPr>
                <w:jc w:val="center"/>
              </w:pPr>
            </w:p>
            <w:p w14:paraId="69CDDD4D" w14:textId="77777777" w:rsidR="00AB0B86" w:rsidRDefault="00AB0B86" w:rsidP="00AB0B86">
              <w:pPr>
                <w:jc w:val="center"/>
              </w:pPr>
            </w:p>
            <w:p w14:paraId="19AFD50D" w14:textId="7DBEF49A" w:rsidR="003C1359" w:rsidRDefault="00CD4D63" w:rsidP="003C1359">
              <w:pPr>
                <w:jc w:val="center"/>
              </w:pPr>
            </w:p>
          </w:sdtContent>
        </w:sdt>
      </w:sdtContent>
    </w:sdt>
    <w:p w14:paraId="098D13CA" w14:textId="77777777" w:rsidR="003C1359" w:rsidRPr="003C1359" w:rsidRDefault="003C1359" w:rsidP="003C1359">
      <w:pPr>
        <w:jc w:val="center"/>
      </w:pPr>
      <w:r w:rsidRPr="00C74013">
        <w:rPr>
          <w:rFonts w:ascii="Calibri" w:eastAsia="Times New Roman" w:hAnsi="Calibri" w:cs="Times New Roman"/>
          <w:b/>
          <w:color w:val="000066"/>
          <w:sz w:val="52"/>
          <w:szCs w:val="52"/>
        </w:rPr>
        <w:t>B</w:t>
      </w:r>
      <w:r w:rsidRPr="00C74013">
        <w:rPr>
          <w:rFonts w:ascii="Calibri" w:eastAsia="Times New Roman" w:hAnsi="Calibri" w:cs="Calibri"/>
          <w:b/>
          <w:color w:val="000066"/>
          <w:sz w:val="52"/>
          <w:szCs w:val="52"/>
        </w:rPr>
        <w:t>ID SPECIFICATION</w:t>
      </w:r>
    </w:p>
    <w:p w14:paraId="3022588D" w14:textId="77777777" w:rsidR="003C1359" w:rsidRPr="00C74013" w:rsidRDefault="003C1359" w:rsidP="003C1359">
      <w:pPr>
        <w:pBdr>
          <w:top w:val="single" w:sz="4" w:space="8" w:color="auto"/>
        </w:pBdr>
        <w:spacing w:after="0" w:line="240" w:lineRule="auto"/>
        <w:rPr>
          <w:rFonts w:ascii="Calibri" w:eastAsia="Times New Roman" w:hAnsi="Calibri" w:cs="Calibri"/>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A83AA7" w:rsidRPr="00A83AA7" w14:paraId="5DE2D28C" w14:textId="77777777" w:rsidTr="00610043">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CF0580A"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14:paraId="4B6E348D" w14:textId="06BE49E2" w:rsidR="00A83AA7" w:rsidRPr="00A83AA7" w:rsidRDefault="00A83AA7" w:rsidP="00610043">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sidRPr="00A83AA7">
              <w:rPr>
                <w:rFonts w:ascii="Calibri" w:eastAsia="Times New Roman" w:hAnsi="Calibri" w:cs="Calibri"/>
                <w:b/>
                <w:bCs/>
                <w:lang w:val="en-GB"/>
              </w:rPr>
              <w:t>RFB 2767-2023</w:t>
            </w:r>
          </w:p>
        </w:tc>
      </w:tr>
      <w:tr w:rsidR="00A83AA7" w:rsidRPr="00A83AA7" w14:paraId="5D47C50D" w14:textId="77777777" w:rsidTr="00610043">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1B43014"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14:paraId="58A56CB2" w14:textId="12DC9FDD" w:rsidR="00A83AA7" w:rsidRPr="00A83AA7" w:rsidRDefault="002A77F6" w:rsidP="00610043">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bCs/>
                <w:lang w:val="en-GB"/>
              </w:rPr>
            </w:pPr>
            <w:r w:rsidRPr="00A83AA7">
              <w:rPr>
                <w:rFonts w:ascii="Calibri" w:eastAsia="Times New Roman" w:hAnsi="Calibri" w:cs="Calibri"/>
                <w:b/>
                <w:bCs/>
              </w:rPr>
              <w:t xml:space="preserve">Procurement </w:t>
            </w:r>
            <w:proofErr w:type="gramStart"/>
            <w:r w:rsidRPr="00A83AA7">
              <w:rPr>
                <w:rFonts w:ascii="Calibri" w:eastAsia="Times New Roman" w:hAnsi="Calibri" w:cs="Calibri"/>
                <w:b/>
                <w:bCs/>
              </w:rPr>
              <w:t>Of</w:t>
            </w:r>
            <w:proofErr w:type="gramEnd"/>
            <w:r w:rsidRPr="00A83AA7">
              <w:rPr>
                <w:rFonts w:ascii="Calibri" w:eastAsia="Times New Roman" w:hAnsi="Calibri" w:cs="Calibri"/>
                <w:b/>
                <w:bCs/>
              </w:rPr>
              <w:t xml:space="preserve"> The Assessment And Design Of A National Digitized Integrated Water And Sanitation Monitoring System For The Department Of Water And Sanitation (</w:t>
            </w:r>
            <w:bookmarkStart w:id="0" w:name="_GoBack"/>
            <w:r w:rsidRPr="00A83AA7">
              <w:rPr>
                <w:rFonts w:ascii="Calibri" w:eastAsia="Times New Roman" w:hAnsi="Calibri" w:cs="Calibri"/>
                <w:b/>
                <w:bCs/>
              </w:rPr>
              <w:t xml:space="preserve">DWS), </w:t>
            </w:r>
            <w:bookmarkEnd w:id="0"/>
            <w:r w:rsidRPr="00A83AA7">
              <w:rPr>
                <w:rFonts w:ascii="Calibri" w:eastAsia="Times New Roman" w:hAnsi="Calibri" w:cs="Calibri"/>
                <w:b/>
                <w:bCs/>
              </w:rPr>
              <w:t>For A Period Of 12 Months</w:t>
            </w:r>
            <w:r w:rsidR="00A83AA7" w:rsidRPr="00A83AA7">
              <w:rPr>
                <w:rFonts w:ascii="Calibri" w:eastAsia="Times New Roman" w:hAnsi="Calibri" w:cs="Calibri"/>
                <w:b/>
                <w:bCs/>
              </w:rPr>
              <w:t>.</w:t>
            </w:r>
          </w:p>
        </w:tc>
      </w:tr>
      <w:tr w:rsidR="00A83AA7" w:rsidRPr="00A83AA7" w14:paraId="04FE7705" w14:textId="77777777" w:rsidTr="00610043">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55F5C24"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14:paraId="565E9171" w14:textId="706330CF" w:rsidR="00A83AA7" w:rsidRPr="00A83AA7" w:rsidRDefault="00A83AA7" w:rsidP="00610043">
            <w:pPr>
              <w:spacing w:before="120" w:after="0"/>
              <w:jc w:val="left"/>
              <w:rPr>
                <w:rFonts w:ascii="Calibri" w:eastAsia="Times New Roman" w:hAnsi="Calibri" w:cs="Calibri"/>
                <w:b/>
              </w:rPr>
            </w:pPr>
            <w:r w:rsidRPr="00A83AA7">
              <w:rPr>
                <w:rFonts w:ascii="Calibri" w:eastAsia="Times New Roman" w:hAnsi="Calibri" w:cs="Calibri"/>
                <w:b/>
              </w:rPr>
              <w:t>15 June 2023</w:t>
            </w:r>
          </w:p>
        </w:tc>
      </w:tr>
      <w:tr w:rsidR="00A83AA7" w:rsidRPr="00A83AA7" w14:paraId="4036B9FC" w14:textId="77777777" w:rsidTr="005C5B10">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289B90"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4A53F" w14:textId="77777777" w:rsidR="00A83AA7" w:rsidRPr="00A83AA7" w:rsidRDefault="00A83AA7" w:rsidP="005C5B10">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Compulsory Virtual Briefing Session will be held as follows: </w:t>
            </w:r>
          </w:p>
          <w:p w14:paraId="47A45C18" w14:textId="247C34C4" w:rsidR="00A83AA7" w:rsidRPr="00A83AA7" w:rsidRDefault="00A83AA7" w:rsidP="005C5B10">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Date: </w:t>
            </w:r>
            <w:r w:rsidRPr="00A83AA7">
              <w:rPr>
                <w:rFonts w:ascii="Calibri" w:eastAsia="Times New Roman" w:hAnsi="Calibri" w:cs="Calibri"/>
                <w:b/>
                <w:bCs/>
                <w:color w:val="FF0000"/>
                <w:lang w:val="en-GB"/>
              </w:rPr>
              <w:t>23 June 2023</w:t>
            </w:r>
          </w:p>
          <w:p w14:paraId="076DE874" w14:textId="77777777" w:rsidR="00A83AA7" w:rsidRPr="00A83AA7" w:rsidRDefault="00A83AA7" w:rsidP="005C5B10">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Time: </w:t>
            </w:r>
            <w:r w:rsidRPr="00A83AA7">
              <w:rPr>
                <w:rFonts w:ascii="Calibri" w:eastAsia="Times New Roman" w:hAnsi="Calibri" w:cs="Calibri"/>
                <w:b/>
                <w:color w:val="FF0000"/>
              </w:rPr>
              <w:t>11:00 am (South African Time)</w:t>
            </w:r>
          </w:p>
          <w:p w14:paraId="1E7B548D" w14:textId="715B6FE2" w:rsidR="00A83AA7" w:rsidRDefault="00A83AA7" w:rsidP="005C5B10">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A83AA7">
              <w:rPr>
                <w:rFonts w:ascii="Calibri" w:eastAsia="Times New Roman" w:hAnsi="Calibri" w:cs="Calibri"/>
                <w:b/>
              </w:rPr>
              <w:t xml:space="preserve">Venue: </w:t>
            </w:r>
            <w:r w:rsidRPr="00A83AA7">
              <w:rPr>
                <w:rFonts w:ascii="Calibri" w:eastAsia="Calibri" w:hAnsi="Calibri" w:cs="Calibri"/>
                <w:color w:val="252424"/>
                <w:lang w:val="en-US"/>
              </w:rPr>
              <w:t xml:space="preserve">Microsoft Teams meeting </w:t>
            </w:r>
          </w:p>
          <w:p w14:paraId="6D52963C" w14:textId="48968D34" w:rsidR="00860579" w:rsidRDefault="00CD4D63" w:rsidP="00860579">
            <w:pPr>
              <w:spacing w:after="0" w:line="240" w:lineRule="auto"/>
              <w:jc w:val="left"/>
              <w:rPr>
                <w:rFonts w:ascii="Segoe UI" w:hAnsi="Segoe UI" w:cs="Segoe UI"/>
                <w:color w:val="252424"/>
                <w:lang w:val="en-US"/>
              </w:rPr>
            </w:pPr>
            <w:hyperlink r:id="rId10" w:tgtFrame="_blank" w:history="1">
              <w:r w:rsidR="00860579" w:rsidRPr="00860579">
                <w:rPr>
                  <w:rFonts w:ascii="Segoe UI Semibold" w:hAnsi="Segoe UI Semibold" w:cs="Segoe UI Semibold"/>
                  <w:color w:val="6264A7"/>
                  <w:sz w:val="21"/>
                  <w:szCs w:val="21"/>
                  <w:u w:val="single"/>
                  <w:lang w:val="en-US"/>
                </w:rPr>
                <w:t>Click here to join the meeting</w:t>
              </w:r>
            </w:hyperlink>
            <w:r w:rsidR="00860579">
              <w:rPr>
                <w:rFonts w:ascii="Segoe UI" w:hAnsi="Segoe UI" w:cs="Segoe UI"/>
                <w:color w:val="252424"/>
                <w:lang w:val="en-US"/>
              </w:rPr>
              <w:t xml:space="preserve"> </w:t>
            </w:r>
            <w:r w:rsidR="00860579" w:rsidRPr="00860579">
              <w:rPr>
                <w:rFonts w:ascii="Segoe UI" w:hAnsi="Segoe UI" w:cs="Segoe UI"/>
                <w:color w:val="252424"/>
                <w:lang w:val="en-US"/>
              </w:rPr>
              <w:t>(or right click and select open hyperlink</w:t>
            </w:r>
            <w:r w:rsidR="007071C1">
              <w:rPr>
                <w:rFonts w:ascii="Segoe UI" w:hAnsi="Segoe UI" w:cs="Segoe UI"/>
                <w:color w:val="252424"/>
                <w:lang w:val="en-US"/>
              </w:rPr>
              <w:t xml:space="preserve"> to join the meeting</w:t>
            </w:r>
            <w:r w:rsidR="00860579" w:rsidRPr="00860579">
              <w:rPr>
                <w:rFonts w:ascii="Segoe UI" w:hAnsi="Segoe UI" w:cs="Segoe UI"/>
                <w:color w:val="252424"/>
                <w:lang w:val="en-US"/>
              </w:rPr>
              <w:t>)</w:t>
            </w:r>
          </w:p>
          <w:p w14:paraId="52B3EBE4" w14:textId="77777777" w:rsidR="007071C1" w:rsidRPr="00860579" w:rsidRDefault="007071C1" w:rsidP="00860579">
            <w:pPr>
              <w:spacing w:after="0" w:line="240" w:lineRule="auto"/>
              <w:jc w:val="left"/>
              <w:rPr>
                <w:rFonts w:ascii="Segoe UI" w:hAnsi="Segoe UI" w:cs="Segoe UI"/>
                <w:color w:val="252424"/>
                <w:lang w:val="en-US"/>
              </w:rPr>
            </w:pPr>
          </w:p>
          <w:p w14:paraId="3560089A" w14:textId="494BE000" w:rsidR="00A83AA7" w:rsidRPr="00A83AA7" w:rsidRDefault="00A83AA7" w:rsidP="00860579">
            <w:pPr>
              <w:shd w:val="clear" w:color="auto" w:fill="FFFFFF" w:themeFill="background1"/>
              <w:spacing w:after="0" w:line="240" w:lineRule="auto"/>
              <w:jc w:val="left"/>
              <w:rPr>
                <w:rFonts w:ascii="Calibri" w:eastAsia="Calibri" w:hAnsi="Calibri" w:cs="Calibri"/>
                <w:color w:val="252424"/>
                <w:lang w:val="en-US"/>
              </w:rPr>
            </w:pPr>
          </w:p>
        </w:tc>
      </w:tr>
      <w:tr w:rsidR="00A83AA7" w:rsidRPr="00A83AA7" w14:paraId="4757354D" w14:textId="77777777" w:rsidTr="00610043">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E89E1AD"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14:paraId="5AA35741" w14:textId="21D1A37A" w:rsidR="00A83AA7" w:rsidRPr="00A83AA7" w:rsidRDefault="002F1757" w:rsidP="00610043">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30 June</w:t>
            </w:r>
            <w:r w:rsidR="00A83AA7" w:rsidRPr="00A83AA7">
              <w:rPr>
                <w:rFonts w:ascii="Calibri" w:eastAsia="Times New Roman" w:hAnsi="Calibri" w:cs="Calibri"/>
                <w:b/>
                <w:lang w:val="en-US"/>
              </w:rPr>
              <w:t xml:space="preserve"> 2023 at 16:30 PM</w:t>
            </w:r>
          </w:p>
        </w:tc>
      </w:tr>
      <w:tr w:rsidR="00A83AA7" w:rsidRPr="00A83AA7" w14:paraId="5E6F3E31" w14:textId="77777777" w:rsidTr="00610043">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7A498E5"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14:paraId="008A85CD" w14:textId="193AFCDB" w:rsidR="00A83AA7" w:rsidRPr="00A83AA7" w:rsidRDefault="00A83AA7" w:rsidP="00610043">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 xml:space="preserve">Date: </w:t>
            </w:r>
            <w:r w:rsidR="00FF012F">
              <w:rPr>
                <w:rFonts w:ascii="Calibri" w:eastAsia="Times New Roman" w:hAnsi="Calibri" w:cs="Calibri"/>
                <w:b/>
                <w:color w:val="FF0000"/>
                <w:lang w:val="en-GB" w:eastAsia="en-ZA"/>
              </w:rPr>
              <w:t>10</w:t>
            </w:r>
            <w:r w:rsidRPr="00A83AA7">
              <w:rPr>
                <w:rFonts w:ascii="Calibri" w:eastAsia="Times New Roman" w:hAnsi="Calibri" w:cs="Calibri"/>
                <w:b/>
                <w:color w:val="FF0000"/>
                <w:lang w:val="en-GB" w:eastAsia="en-ZA"/>
              </w:rPr>
              <w:t xml:space="preserve"> July 2023</w:t>
            </w:r>
          </w:p>
          <w:p w14:paraId="5D3BBFA5" w14:textId="77777777" w:rsidR="00A83AA7" w:rsidRPr="00A83AA7" w:rsidRDefault="00A83AA7" w:rsidP="00610043">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Time: 11:00 am (South African Time)</w:t>
            </w:r>
          </w:p>
          <w:p w14:paraId="5834034B"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lang w:val="en-US"/>
              </w:rPr>
            </w:pPr>
            <w:r w:rsidRPr="00A83AA7">
              <w:rPr>
                <w:rFonts w:ascii="Calibri" w:eastAsia="Times New Roman" w:hAnsi="Calibri" w:cs="Calibri"/>
                <w:b/>
                <w:bCs/>
                <w:color w:val="FF0000"/>
                <w:lang w:val="en-GB"/>
              </w:rPr>
              <w:t>PLACE: TENDER OFFICE, PONGOLA IN APOLLO, 459 TSITSA STREET, ERASMUSKLOOF, PRETORIA (HEAD OFFICE)</w:t>
            </w:r>
          </w:p>
        </w:tc>
      </w:tr>
      <w:tr w:rsidR="00A83AA7" w:rsidRPr="00A83AA7" w14:paraId="5393ADA0" w14:textId="77777777" w:rsidTr="00610043">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14:paraId="6CB1D7DB" w14:textId="77777777" w:rsidR="00A83AA7" w:rsidRPr="00A83AA7" w:rsidRDefault="00A83AA7" w:rsidP="00610043">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t>BID VALIDITY PERIOD</w:t>
            </w:r>
          </w:p>
        </w:tc>
        <w:tc>
          <w:tcPr>
            <w:tcW w:w="7031" w:type="dxa"/>
            <w:tcBorders>
              <w:top w:val="single" w:sz="4" w:space="0" w:color="auto"/>
              <w:left w:val="single" w:sz="4" w:space="0" w:color="auto"/>
              <w:bottom w:val="single" w:sz="4" w:space="0" w:color="auto"/>
              <w:right w:val="single" w:sz="4" w:space="0" w:color="auto"/>
            </w:tcBorders>
            <w:hideMark/>
          </w:tcPr>
          <w:p w14:paraId="7DB2E8A3" w14:textId="40099665" w:rsidR="00A83AA7" w:rsidRPr="00A83AA7" w:rsidRDefault="00FF012F" w:rsidP="00610043">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Pr>
                <w:rFonts w:ascii="Calibri" w:eastAsia="Times New Roman" w:hAnsi="Calibri" w:cs="Calibri"/>
                <w:b/>
              </w:rPr>
              <w:t>20</w:t>
            </w:r>
            <w:r w:rsidR="00A83AA7" w:rsidRPr="00A83AA7">
              <w:rPr>
                <w:rFonts w:ascii="Calibri" w:eastAsia="Times New Roman" w:hAnsi="Calibri" w:cs="Calibri"/>
                <w:b/>
              </w:rPr>
              <w:t>0 Days from the Closing Date</w:t>
            </w:r>
          </w:p>
        </w:tc>
      </w:tr>
    </w:tbl>
    <w:p w14:paraId="616488F8" w14:textId="77777777" w:rsidR="00F70A16" w:rsidRPr="003C1359" w:rsidRDefault="00F70A16">
      <w:pPr>
        <w:jc w:val="left"/>
        <w:rPr>
          <w:sz w:val="24"/>
          <w:szCs w:val="24"/>
        </w:rPr>
      </w:pPr>
      <w:r w:rsidRPr="003C1359">
        <w:rPr>
          <w:sz w:val="24"/>
          <w:szCs w:val="24"/>
        </w:rPr>
        <w:br w:type="page"/>
      </w:r>
    </w:p>
    <w:p w14:paraId="68E7761F" w14:textId="77777777" w:rsidR="00A44D99" w:rsidRPr="006C0A8D" w:rsidRDefault="00A44D99" w:rsidP="00C2646C">
      <w:pPr>
        <w:pStyle w:val="Title"/>
      </w:pPr>
      <w:r w:rsidRPr="006C0A8D">
        <w:lastRenderedPageBreak/>
        <w:t>Contents</w:t>
      </w:r>
    </w:p>
    <w:p w14:paraId="51BA74F1" w14:textId="451B4DDB" w:rsidR="00793262"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33414112" w:history="1">
        <w:r w:rsidR="00793262" w:rsidRPr="000B3384">
          <w:rPr>
            <w:rStyle w:val="Hyperlink"/>
            <w:noProof/>
          </w:rPr>
          <w:t>1.</w:t>
        </w:r>
        <w:r w:rsidR="00793262">
          <w:rPr>
            <w:rFonts w:asciiTheme="minorHAnsi" w:eastAsiaTheme="minorEastAsia" w:hAnsiTheme="minorHAnsi" w:cstheme="minorBidi"/>
            <w:b w:val="0"/>
            <w:noProof/>
            <w:lang w:val="en-US"/>
          </w:rPr>
          <w:tab/>
        </w:r>
        <w:r w:rsidR="00793262" w:rsidRPr="000B3384">
          <w:rPr>
            <w:rStyle w:val="Hyperlink"/>
            <w:noProof/>
          </w:rPr>
          <w:t>Introduction</w:t>
        </w:r>
        <w:r w:rsidR="00793262">
          <w:rPr>
            <w:noProof/>
            <w:webHidden/>
          </w:rPr>
          <w:tab/>
        </w:r>
        <w:r w:rsidR="00793262">
          <w:rPr>
            <w:noProof/>
            <w:webHidden/>
          </w:rPr>
          <w:fldChar w:fldCharType="begin"/>
        </w:r>
        <w:r w:rsidR="00793262">
          <w:rPr>
            <w:noProof/>
            <w:webHidden/>
          </w:rPr>
          <w:instrText xml:space="preserve"> PAGEREF _Toc133414112 \h </w:instrText>
        </w:r>
        <w:r w:rsidR="00793262">
          <w:rPr>
            <w:noProof/>
            <w:webHidden/>
          </w:rPr>
        </w:r>
        <w:r w:rsidR="00793262">
          <w:rPr>
            <w:noProof/>
            <w:webHidden/>
          </w:rPr>
          <w:fldChar w:fldCharType="separate"/>
        </w:r>
        <w:r w:rsidR="00793262">
          <w:rPr>
            <w:noProof/>
            <w:webHidden/>
          </w:rPr>
          <w:t>5</w:t>
        </w:r>
        <w:r w:rsidR="00793262">
          <w:rPr>
            <w:noProof/>
            <w:webHidden/>
          </w:rPr>
          <w:fldChar w:fldCharType="end"/>
        </w:r>
      </w:hyperlink>
    </w:p>
    <w:p w14:paraId="792534A3" w14:textId="03601680" w:rsidR="00793262" w:rsidRDefault="00CD4D63">
      <w:pPr>
        <w:pStyle w:val="TOC2"/>
        <w:rPr>
          <w:rFonts w:asciiTheme="minorHAnsi" w:eastAsiaTheme="minorEastAsia" w:hAnsiTheme="minorHAnsi" w:cstheme="minorBidi"/>
          <w:noProof/>
          <w:lang w:val="en-US"/>
        </w:rPr>
      </w:pPr>
      <w:hyperlink w:anchor="_Toc133414113" w:history="1">
        <w:r w:rsidR="00793262" w:rsidRPr="000B3384">
          <w:rPr>
            <w:rStyle w:val="Hyperlink"/>
            <w:noProof/>
            <w:lang w:val="en-GB"/>
          </w:rPr>
          <w:t xml:space="preserve">1.1. </w:t>
        </w:r>
        <w:r w:rsidR="00793262" w:rsidRPr="000B3384">
          <w:rPr>
            <w:rStyle w:val="Hyperlink"/>
            <w:noProof/>
          </w:rPr>
          <w:t>PURPOSE</w:t>
        </w:r>
        <w:r w:rsidR="00793262">
          <w:rPr>
            <w:noProof/>
            <w:webHidden/>
          </w:rPr>
          <w:tab/>
        </w:r>
        <w:r w:rsidR="00793262">
          <w:rPr>
            <w:noProof/>
            <w:webHidden/>
          </w:rPr>
          <w:fldChar w:fldCharType="begin"/>
        </w:r>
        <w:r w:rsidR="00793262">
          <w:rPr>
            <w:noProof/>
            <w:webHidden/>
          </w:rPr>
          <w:instrText xml:space="preserve"> PAGEREF _Toc133414113 \h </w:instrText>
        </w:r>
        <w:r w:rsidR="00793262">
          <w:rPr>
            <w:noProof/>
            <w:webHidden/>
          </w:rPr>
        </w:r>
        <w:r w:rsidR="00793262">
          <w:rPr>
            <w:noProof/>
            <w:webHidden/>
          </w:rPr>
          <w:fldChar w:fldCharType="separate"/>
        </w:r>
        <w:r w:rsidR="00793262">
          <w:rPr>
            <w:noProof/>
            <w:webHidden/>
          </w:rPr>
          <w:t>5</w:t>
        </w:r>
        <w:r w:rsidR="00793262">
          <w:rPr>
            <w:noProof/>
            <w:webHidden/>
          </w:rPr>
          <w:fldChar w:fldCharType="end"/>
        </w:r>
      </w:hyperlink>
    </w:p>
    <w:p w14:paraId="2361516B" w14:textId="229ADAC5" w:rsidR="00793262" w:rsidRDefault="00CD4D63">
      <w:pPr>
        <w:pStyle w:val="TOC2"/>
        <w:rPr>
          <w:rFonts w:asciiTheme="minorHAnsi" w:eastAsiaTheme="minorEastAsia" w:hAnsiTheme="minorHAnsi" w:cstheme="minorBidi"/>
          <w:noProof/>
          <w:lang w:val="en-US"/>
        </w:rPr>
      </w:pPr>
      <w:hyperlink w:anchor="_Toc133414114" w:history="1">
        <w:r w:rsidR="00793262" w:rsidRPr="000B3384">
          <w:rPr>
            <w:rStyle w:val="Hyperlink"/>
            <w:noProof/>
          </w:rPr>
          <w:t>1.2.  BACKGROUND</w:t>
        </w:r>
        <w:r w:rsidR="00793262">
          <w:rPr>
            <w:noProof/>
            <w:webHidden/>
          </w:rPr>
          <w:tab/>
        </w:r>
        <w:r w:rsidR="00793262">
          <w:rPr>
            <w:noProof/>
            <w:webHidden/>
          </w:rPr>
          <w:fldChar w:fldCharType="begin"/>
        </w:r>
        <w:r w:rsidR="00793262">
          <w:rPr>
            <w:noProof/>
            <w:webHidden/>
          </w:rPr>
          <w:instrText xml:space="preserve"> PAGEREF _Toc133414114 \h </w:instrText>
        </w:r>
        <w:r w:rsidR="00793262">
          <w:rPr>
            <w:noProof/>
            <w:webHidden/>
          </w:rPr>
        </w:r>
        <w:r w:rsidR="00793262">
          <w:rPr>
            <w:noProof/>
            <w:webHidden/>
          </w:rPr>
          <w:fldChar w:fldCharType="separate"/>
        </w:r>
        <w:r w:rsidR="00793262">
          <w:rPr>
            <w:noProof/>
            <w:webHidden/>
          </w:rPr>
          <w:t>5</w:t>
        </w:r>
        <w:r w:rsidR="00793262">
          <w:rPr>
            <w:noProof/>
            <w:webHidden/>
          </w:rPr>
          <w:fldChar w:fldCharType="end"/>
        </w:r>
      </w:hyperlink>
    </w:p>
    <w:p w14:paraId="677D479E" w14:textId="5B428D86" w:rsidR="00793262" w:rsidRDefault="00CD4D63">
      <w:pPr>
        <w:pStyle w:val="TOC1"/>
        <w:rPr>
          <w:rFonts w:asciiTheme="minorHAnsi" w:eastAsiaTheme="minorEastAsia" w:hAnsiTheme="minorHAnsi" w:cstheme="minorBidi"/>
          <w:b w:val="0"/>
          <w:noProof/>
          <w:lang w:val="en-US"/>
        </w:rPr>
      </w:pPr>
      <w:hyperlink w:anchor="_Toc133414115" w:history="1">
        <w:r w:rsidR="00793262" w:rsidRPr="000B3384">
          <w:rPr>
            <w:rStyle w:val="Hyperlink"/>
            <w:noProof/>
          </w:rPr>
          <w:t>2.</w:t>
        </w:r>
        <w:r w:rsidR="00793262">
          <w:rPr>
            <w:rFonts w:asciiTheme="minorHAnsi" w:eastAsiaTheme="minorEastAsia" w:hAnsiTheme="minorHAnsi" w:cstheme="minorBidi"/>
            <w:b w:val="0"/>
            <w:noProof/>
            <w:lang w:val="en-US"/>
          </w:rPr>
          <w:tab/>
        </w:r>
        <w:r w:rsidR="00793262" w:rsidRPr="000B3384">
          <w:rPr>
            <w:rStyle w:val="Hyperlink"/>
            <w:noProof/>
          </w:rPr>
          <w:t>Scope of Bid</w:t>
        </w:r>
        <w:r w:rsidR="00793262">
          <w:rPr>
            <w:noProof/>
            <w:webHidden/>
          </w:rPr>
          <w:tab/>
        </w:r>
        <w:r w:rsidR="00793262">
          <w:rPr>
            <w:noProof/>
            <w:webHidden/>
          </w:rPr>
          <w:fldChar w:fldCharType="begin"/>
        </w:r>
        <w:r w:rsidR="00793262">
          <w:rPr>
            <w:noProof/>
            <w:webHidden/>
          </w:rPr>
          <w:instrText xml:space="preserve"> PAGEREF _Toc133414115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4C3158C1" w14:textId="23747E43" w:rsidR="00793262" w:rsidRDefault="00CD4D63">
      <w:pPr>
        <w:pStyle w:val="TOC2"/>
        <w:rPr>
          <w:rFonts w:asciiTheme="minorHAnsi" w:eastAsiaTheme="minorEastAsia" w:hAnsiTheme="minorHAnsi" w:cstheme="minorBidi"/>
          <w:noProof/>
          <w:lang w:val="en-US"/>
        </w:rPr>
      </w:pPr>
      <w:hyperlink w:anchor="_Toc133414116" w:history="1">
        <w:r w:rsidR="00793262" w:rsidRPr="000B3384">
          <w:rPr>
            <w:rStyle w:val="Hyperlink"/>
            <w:noProof/>
          </w:rPr>
          <w:t>2.1</w:t>
        </w:r>
        <w:r w:rsidR="00793262">
          <w:rPr>
            <w:rFonts w:asciiTheme="minorHAnsi" w:eastAsiaTheme="minorEastAsia" w:hAnsiTheme="minorHAnsi" w:cstheme="minorBidi"/>
            <w:noProof/>
            <w:lang w:val="en-US"/>
          </w:rPr>
          <w:tab/>
        </w:r>
        <w:r w:rsidR="00793262" w:rsidRPr="000B3384">
          <w:rPr>
            <w:rStyle w:val="Hyperlink"/>
            <w:noProof/>
          </w:rPr>
          <w:t>Scope of Work</w:t>
        </w:r>
        <w:r w:rsidR="00793262">
          <w:rPr>
            <w:noProof/>
            <w:webHidden/>
          </w:rPr>
          <w:tab/>
        </w:r>
        <w:r w:rsidR="00793262">
          <w:rPr>
            <w:noProof/>
            <w:webHidden/>
          </w:rPr>
          <w:fldChar w:fldCharType="begin"/>
        </w:r>
        <w:r w:rsidR="00793262">
          <w:rPr>
            <w:noProof/>
            <w:webHidden/>
          </w:rPr>
          <w:instrText xml:space="preserve"> PAGEREF _Toc133414116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1C26D495" w14:textId="0DF210B6" w:rsidR="00793262" w:rsidRDefault="00CD4D63">
      <w:pPr>
        <w:pStyle w:val="TOC2"/>
        <w:rPr>
          <w:rFonts w:asciiTheme="minorHAnsi" w:eastAsiaTheme="minorEastAsia" w:hAnsiTheme="minorHAnsi" w:cstheme="minorBidi"/>
          <w:noProof/>
          <w:lang w:val="en-US"/>
        </w:rPr>
      </w:pPr>
      <w:hyperlink w:anchor="_Toc133414117" w:history="1">
        <w:r w:rsidR="00793262" w:rsidRPr="000B3384">
          <w:rPr>
            <w:rStyle w:val="Hyperlink"/>
            <w:noProof/>
          </w:rPr>
          <w:t>2.2</w:t>
        </w:r>
        <w:r w:rsidR="00793262">
          <w:rPr>
            <w:rFonts w:asciiTheme="minorHAnsi" w:eastAsiaTheme="minorEastAsia" w:hAnsiTheme="minorHAnsi" w:cstheme="minorBidi"/>
            <w:noProof/>
            <w:lang w:val="en-US"/>
          </w:rPr>
          <w:tab/>
        </w:r>
        <w:r w:rsidR="00793262" w:rsidRPr="000B3384">
          <w:rPr>
            <w:rStyle w:val="Hyperlink"/>
            <w:noProof/>
          </w:rPr>
          <w:t>Delivery address</w:t>
        </w:r>
        <w:r w:rsidR="00793262">
          <w:rPr>
            <w:noProof/>
            <w:webHidden/>
          </w:rPr>
          <w:tab/>
        </w:r>
        <w:r w:rsidR="00793262">
          <w:rPr>
            <w:noProof/>
            <w:webHidden/>
          </w:rPr>
          <w:fldChar w:fldCharType="begin"/>
        </w:r>
        <w:r w:rsidR="00793262">
          <w:rPr>
            <w:noProof/>
            <w:webHidden/>
          </w:rPr>
          <w:instrText xml:space="preserve"> PAGEREF _Toc133414117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18B62442" w14:textId="7B8E66C5" w:rsidR="00793262" w:rsidRDefault="00CD4D63">
      <w:pPr>
        <w:pStyle w:val="TOC2"/>
        <w:rPr>
          <w:rFonts w:asciiTheme="minorHAnsi" w:eastAsiaTheme="minorEastAsia" w:hAnsiTheme="minorHAnsi" w:cstheme="minorBidi"/>
          <w:noProof/>
          <w:lang w:val="en-US"/>
        </w:rPr>
      </w:pPr>
      <w:hyperlink w:anchor="_Toc133414118" w:history="1">
        <w:r w:rsidR="00793262" w:rsidRPr="000B3384">
          <w:rPr>
            <w:rStyle w:val="Hyperlink"/>
            <w:noProof/>
          </w:rPr>
          <w:t>2.3</w:t>
        </w:r>
        <w:r w:rsidR="00793262">
          <w:rPr>
            <w:rFonts w:asciiTheme="minorHAnsi" w:eastAsiaTheme="minorEastAsia" w:hAnsiTheme="minorHAnsi" w:cstheme="minorBidi"/>
            <w:noProof/>
            <w:lang w:val="en-US"/>
          </w:rPr>
          <w:tab/>
        </w:r>
        <w:r w:rsidR="00793262" w:rsidRPr="000B3384">
          <w:rPr>
            <w:rStyle w:val="Hyperlink"/>
            <w:noProof/>
          </w:rPr>
          <w:t>Customer Infrastructure and environment requirements</w:t>
        </w:r>
        <w:r w:rsidR="00793262">
          <w:rPr>
            <w:noProof/>
            <w:webHidden/>
          </w:rPr>
          <w:tab/>
        </w:r>
        <w:r w:rsidR="00793262">
          <w:rPr>
            <w:noProof/>
            <w:webHidden/>
          </w:rPr>
          <w:fldChar w:fldCharType="begin"/>
        </w:r>
        <w:r w:rsidR="00793262">
          <w:rPr>
            <w:noProof/>
            <w:webHidden/>
          </w:rPr>
          <w:instrText xml:space="preserve"> PAGEREF _Toc133414118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1E99C06F" w14:textId="59C28E86" w:rsidR="00793262" w:rsidRDefault="00CD4D63">
      <w:pPr>
        <w:pStyle w:val="TOC1"/>
        <w:rPr>
          <w:rFonts w:asciiTheme="minorHAnsi" w:eastAsiaTheme="minorEastAsia" w:hAnsiTheme="minorHAnsi" w:cstheme="minorBidi"/>
          <w:b w:val="0"/>
          <w:noProof/>
          <w:lang w:val="en-US"/>
        </w:rPr>
      </w:pPr>
      <w:hyperlink w:anchor="_Toc133414119" w:history="1">
        <w:r w:rsidR="00793262" w:rsidRPr="000B3384">
          <w:rPr>
            <w:rStyle w:val="Hyperlink"/>
            <w:noProof/>
          </w:rPr>
          <w:t>3.</w:t>
        </w:r>
        <w:r w:rsidR="00793262">
          <w:rPr>
            <w:rFonts w:asciiTheme="minorHAnsi" w:eastAsiaTheme="minorEastAsia" w:hAnsiTheme="minorHAnsi" w:cstheme="minorBidi"/>
            <w:b w:val="0"/>
            <w:noProof/>
            <w:lang w:val="en-US"/>
          </w:rPr>
          <w:tab/>
        </w:r>
        <w:r w:rsidR="00793262" w:rsidRPr="000B3384">
          <w:rPr>
            <w:rStyle w:val="Hyperlink"/>
            <w:noProof/>
          </w:rPr>
          <w:t>Requirements</w:t>
        </w:r>
        <w:r w:rsidR="00793262">
          <w:rPr>
            <w:noProof/>
            <w:webHidden/>
          </w:rPr>
          <w:tab/>
        </w:r>
        <w:r w:rsidR="00793262">
          <w:rPr>
            <w:noProof/>
            <w:webHidden/>
          </w:rPr>
          <w:fldChar w:fldCharType="begin"/>
        </w:r>
        <w:r w:rsidR="00793262">
          <w:rPr>
            <w:noProof/>
            <w:webHidden/>
          </w:rPr>
          <w:instrText xml:space="preserve"> PAGEREF _Toc133414119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0B782E9B" w14:textId="620EEF7E" w:rsidR="00793262" w:rsidRDefault="00CD4D63">
      <w:pPr>
        <w:pStyle w:val="TOC2"/>
        <w:rPr>
          <w:rFonts w:asciiTheme="minorHAnsi" w:eastAsiaTheme="minorEastAsia" w:hAnsiTheme="minorHAnsi" w:cstheme="minorBidi"/>
          <w:noProof/>
          <w:lang w:val="en-US"/>
        </w:rPr>
      </w:pPr>
      <w:hyperlink w:anchor="_Toc133414120" w:history="1">
        <w:r w:rsidR="00793262" w:rsidRPr="000B3384">
          <w:rPr>
            <w:rStyle w:val="Hyperlink"/>
            <w:noProof/>
          </w:rPr>
          <w:t>3.1</w:t>
        </w:r>
        <w:r w:rsidR="00793262">
          <w:rPr>
            <w:rFonts w:asciiTheme="minorHAnsi" w:eastAsiaTheme="minorEastAsia" w:hAnsiTheme="minorHAnsi" w:cstheme="minorBidi"/>
            <w:noProof/>
            <w:lang w:val="en-US"/>
          </w:rPr>
          <w:tab/>
        </w:r>
        <w:r w:rsidR="00793262" w:rsidRPr="000B3384">
          <w:rPr>
            <w:rStyle w:val="Hyperlink"/>
            <w:noProof/>
          </w:rPr>
          <w:t>Product / Service / Solution Requirements</w:t>
        </w:r>
        <w:r w:rsidR="00793262">
          <w:rPr>
            <w:noProof/>
            <w:webHidden/>
          </w:rPr>
          <w:tab/>
        </w:r>
        <w:r w:rsidR="00793262">
          <w:rPr>
            <w:noProof/>
            <w:webHidden/>
          </w:rPr>
          <w:fldChar w:fldCharType="begin"/>
        </w:r>
        <w:r w:rsidR="00793262">
          <w:rPr>
            <w:noProof/>
            <w:webHidden/>
          </w:rPr>
          <w:instrText xml:space="preserve"> PAGEREF _Toc133414120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1CA0A057" w14:textId="4F7D441E" w:rsidR="00793262" w:rsidRDefault="00CD4D63">
      <w:pPr>
        <w:pStyle w:val="TOC3"/>
        <w:rPr>
          <w:rFonts w:asciiTheme="minorHAnsi" w:eastAsiaTheme="minorEastAsia" w:hAnsiTheme="minorHAnsi" w:cstheme="minorBidi"/>
          <w:noProof/>
          <w:lang w:val="en-US"/>
        </w:rPr>
      </w:pPr>
      <w:hyperlink w:anchor="_Toc133414121" w:history="1">
        <w:r w:rsidR="00793262" w:rsidRPr="000B3384">
          <w:rPr>
            <w:rStyle w:val="Hyperlink"/>
            <w:noProof/>
          </w:rPr>
          <w:t>3.1.1</w:t>
        </w:r>
        <w:r w:rsidR="00793262">
          <w:rPr>
            <w:rFonts w:asciiTheme="minorHAnsi" w:eastAsiaTheme="minorEastAsia" w:hAnsiTheme="minorHAnsi" w:cstheme="minorBidi"/>
            <w:noProof/>
            <w:lang w:val="en-US"/>
          </w:rPr>
          <w:tab/>
        </w:r>
        <w:r w:rsidR="00793262" w:rsidRPr="000B3384">
          <w:rPr>
            <w:rStyle w:val="Hyperlink"/>
            <w:noProof/>
          </w:rPr>
          <w:t>The envisaged national digitized integrated water and sanitation monitoring system (also referred to as the solution) must comply with the following general requirements:</w:t>
        </w:r>
        <w:r w:rsidR="00793262">
          <w:rPr>
            <w:noProof/>
            <w:webHidden/>
          </w:rPr>
          <w:tab/>
        </w:r>
        <w:r w:rsidR="00793262">
          <w:rPr>
            <w:noProof/>
            <w:webHidden/>
          </w:rPr>
          <w:fldChar w:fldCharType="begin"/>
        </w:r>
        <w:r w:rsidR="00793262">
          <w:rPr>
            <w:noProof/>
            <w:webHidden/>
          </w:rPr>
          <w:instrText xml:space="preserve"> PAGEREF _Toc133414121 \h </w:instrText>
        </w:r>
        <w:r w:rsidR="00793262">
          <w:rPr>
            <w:noProof/>
            <w:webHidden/>
          </w:rPr>
        </w:r>
        <w:r w:rsidR="00793262">
          <w:rPr>
            <w:noProof/>
            <w:webHidden/>
          </w:rPr>
          <w:fldChar w:fldCharType="separate"/>
        </w:r>
        <w:r w:rsidR="00793262">
          <w:rPr>
            <w:noProof/>
            <w:webHidden/>
          </w:rPr>
          <w:t>6</w:t>
        </w:r>
        <w:r w:rsidR="00793262">
          <w:rPr>
            <w:noProof/>
            <w:webHidden/>
          </w:rPr>
          <w:fldChar w:fldCharType="end"/>
        </w:r>
      </w:hyperlink>
    </w:p>
    <w:p w14:paraId="5933EDA4" w14:textId="25B681CC" w:rsidR="00793262" w:rsidRDefault="00CD4D63">
      <w:pPr>
        <w:pStyle w:val="TOC2"/>
        <w:rPr>
          <w:rFonts w:asciiTheme="minorHAnsi" w:eastAsiaTheme="minorEastAsia" w:hAnsiTheme="minorHAnsi" w:cstheme="minorBidi"/>
          <w:noProof/>
          <w:lang w:val="en-US"/>
        </w:rPr>
      </w:pPr>
      <w:hyperlink w:anchor="_Toc133414122" w:history="1">
        <w:r w:rsidR="00793262" w:rsidRPr="000B3384">
          <w:rPr>
            <w:rStyle w:val="Hyperlink"/>
            <w:noProof/>
          </w:rPr>
          <w:t>3.2</w:t>
        </w:r>
        <w:r w:rsidR="00793262">
          <w:rPr>
            <w:rFonts w:asciiTheme="minorHAnsi" w:eastAsiaTheme="minorEastAsia" w:hAnsiTheme="minorHAnsi" w:cstheme="minorBidi"/>
            <w:noProof/>
            <w:lang w:val="en-US"/>
          </w:rPr>
          <w:tab/>
        </w:r>
        <w:r w:rsidR="00793262" w:rsidRPr="000B3384">
          <w:rPr>
            <w:rStyle w:val="Hyperlink"/>
            <w:noProof/>
          </w:rPr>
          <w:t>Special Requirements</w:t>
        </w:r>
        <w:r w:rsidR="00793262">
          <w:rPr>
            <w:noProof/>
            <w:webHidden/>
          </w:rPr>
          <w:tab/>
        </w:r>
        <w:r w:rsidR="00793262">
          <w:rPr>
            <w:noProof/>
            <w:webHidden/>
          </w:rPr>
          <w:fldChar w:fldCharType="begin"/>
        </w:r>
        <w:r w:rsidR="00793262">
          <w:rPr>
            <w:noProof/>
            <w:webHidden/>
          </w:rPr>
          <w:instrText xml:space="preserve"> PAGEREF _Toc133414122 \h </w:instrText>
        </w:r>
        <w:r w:rsidR="00793262">
          <w:rPr>
            <w:noProof/>
            <w:webHidden/>
          </w:rPr>
        </w:r>
        <w:r w:rsidR="00793262">
          <w:rPr>
            <w:noProof/>
            <w:webHidden/>
          </w:rPr>
          <w:fldChar w:fldCharType="separate"/>
        </w:r>
        <w:r w:rsidR="00793262">
          <w:rPr>
            <w:noProof/>
            <w:webHidden/>
          </w:rPr>
          <w:t>7</w:t>
        </w:r>
        <w:r w:rsidR="00793262">
          <w:rPr>
            <w:noProof/>
            <w:webHidden/>
          </w:rPr>
          <w:fldChar w:fldCharType="end"/>
        </w:r>
      </w:hyperlink>
    </w:p>
    <w:p w14:paraId="383083B8" w14:textId="10143295" w:rsidR="00793262" w:rsidRDefault="00CD4D63">
      <w:pPr>
        <w:pStyle w:val="TOC3"/>
        <w:rPr>
          <w:rFonts w:asciiTheme="minorHAnsi" w:eastAsiaTheme="minorEastAsia" w:hAnsiTheme="minorHAnsi" w:cstheme="minorBidi"/>
          <w:noProof/>
          <w:lang w:val="en-US"/>
        </w:rPr>
      </w:pPr>
      <w:hyperlink w:anchor="_Toc133414123" w:history="1">
        <w:r w:rsidR="00793262" w:rsidRPr="000B3384">
          <w:rPr>
            <w:rStyle w:val="Hyperlink"/>
            <w:noProof/>
          </w:rPr>
          <w:t>3.2.1</w:t>
        </w:r>
        <w:r w:rsidR="00793262">
          <w:rPr>
            <w:rFonts w:asciiTheme="minorHAnsi" w:eastAsiaTheme="minorEastAsia" w:hAnsiTheme="minorHAnsi" w:cstheme="minorBidi"/>
            <w:noProof/>
            <w:lang w:val="en-US"/>
          </w:rPr>
          <w:tab/>
        </w:r>
        <w:r w:rsidR="00793262" w:rsidRPr="000B3384">
          <w:rPr>
            <w:rStyle w:val="Hyperlink"/>
            <w:noProof/>
          </w:rPr>
          <w:t>Water Resources</w:t>
        </w:r>
        <w:r w:rsidR="00793262">
          <w:rPr>
            <w:noProof/>
            <w:webHidden/>
          </w:rPr>
          <w:tab/>
        </w:r>
        <w:r w:rsidR="00793262">
          <w:rPr>
            <w:noProof/>
            <w:webHidden/>
          </w:rPr>
          <w:fldChar w:fldCharType="begin"/>
        </w:r>
        <w:r w:rsidR="00793262">
          <w:rPr>
            <w:noProof/>
            <w:webHidden/>
          </w:rPr>
          <w:instrText xml:space="preserve"> PAGEREF _Toc133414123 \h </w:instrText>
        </w:r>
        <w:r w:rsidR="00793262">
          <w:rPr>
            <w:noProof/>
            <w:webHidden/>
          </w:rPr>
        </w:r>
        <w:r w:rsidR="00793262">
          <w:rPr>
            <w:noProof/>
            <w:webHidden/>
          </w:rPr>
          <w:fldChar w:fldCharType="separate"/>
        </w:r>
        <w:r w:rsidR="00793262">
          <w:rPr>
            <w:noProof/>
            <w:webHidden/>
          </w:rPr>
          <w:t>7</w:t>
        </w:r>
        <w:r w:rsidR="00793262">
          <w:rPr>
            <w:noProof/>
            <w:webHidden/>
          </w:rPr>
          <w:fldChar w:fldCharType="end"/>
        </w:r>
      </w:hyperlink>
    </w:p>
    <w:p w14:paraId="383A0D33" w14:textId="73687983" w:rsidR="00793262" w:rsidRDefault="00CD4D63">
      <w:pPr>
        <w:pStyle w:val="TOC3"/>
        <w:rPr>
          <w:rFonts w:asciiTheme="minorHAnsi" w:eastAsiaTheme="minorEastAsia" w:hAnsiTheme="minorHAnsi" w:cstheme="minorBidi"/>
          <w:noProof/>
          <w:lang w:val="en-US"/>
        </w:rPr>
      </w:pPr>
      <w:hyperlink w:anchor="_Toc133414124" w:history="1">
        <w:r w:rsidR="00793262" w:rsidRPr="000B3384">
          <w:rPr>
            <w:rStyle w:val="Hyperlink"/>
            <w:noProof/>
          </w:rPr>
          <w:t>3.3.2. Water Resources Infrastructure Assets</w:t>
        </w:r>
        <w:r w:rsidR="00793262">
          <w:rPr>
            <w:noProof/>
            <w:webHidden/>
          </w:rPr>
          <w:tab/>
        </w:r>
        <w:r w:rsidR="00793262">
          <w:rPr>
            <w:noProof/>
            <w:webHidden/>
          </w:rPr>
          <w:fldChar w:fldCharType="begin"/>
        </w:r>
        <w:r w:rsidR="00793262">
          <w:rPr>
            <w:noProof/>
            <w:webHidden/>
          </w:rPr>
          <w:instrText xml:space="preserve"> PAGEREF _Toc133414124 \h </w:instrText>
        </w:r>
        <w:r w:rsidR="00793262">
          <w:rPr>
            <w:noProof/>
            <w:webHidden/>
          </w:rPr>
        </w:r>
        <w:r w:rsidR="00793262">
          <w:rPr>
            <w:noProof/>
            <w:webHidden/>
          </w:rPr>
          <w:fldChar w:fldCharType="separate"/>
        </w:r>
        <w:r w:rsidR="00793262">
          <w:rPr>
            <w:noProof/>
            <w:webHidden/>
          </w:rPr>
          <w:t>7</w:t>
        </w:r>
        <w:r w:rsidR="00793262">
          <w:rPr>
            <w:noProof/>
            <w:webHidden/>
          </w:rPr>
          <w:fldChar w:fldCharType="end"/>
        </w:r>
      </w:hyperlink>
    </w:p>
    <w:p w14:paraId="261931D3" w14:textId="1941DDD1" w:rsidR="00793262" w:rsidRDefault="00CD4D63">
      <w:pPr>
        <w:pStyle w:val="TOC3"/>
        <w:rPr>
          <w:rFonts w:asciiTheme="minorHAnsi" w:eastAsiaTheme="minorEastAsia" w:hAnsiTheme="minorHAnsi" w:cstheme="minorBidi"/>
          <w:noProof/>
          <w:lang w:val="en-US"/>
        </w:rPr>
      </w:pPr>
      <w:hyperlink w:anchor="_Toc133414125" w:history="1">
        <w:r w:rsidR="00793262" w:rsidRPr="000B3384">
          <w:rPr>
            <w:rStyle w:val="Hyperlink"/>
            <w:noProof/>
          </w:rPr>
          <w:t>3.3.3. Water Sector Regulation</w:t>
        </w:r>
        <w:r w:rsidR="00793262">
          <w:rPr>
            <w:noProof/>
            <w:webHidden/>
          </w:rPr>
          <w:tab/>
        </w:r>
        <w:r w:rsidR="00793262">
          <w:rPr>
            <w:noProof/>
            <w:webHidden/>
          </w:rPr>
          <w:fldChar w:fldCharType="begin"/>
        </w:r>
        <w:r w:rsidR="00793262">
          <w:rPr>
            <w:noProof/>
            <w:webHidden/>
          </w:rPr>
          <w:instrText xml:space="preserve"> PAGEREF _Toc133414125 \h </w:instrText>
        </w:r>
        <w:r w:rsidR="00793262">
          <w:rPr>
            <w:noProof/>
            <w:webHidden/>
          </w:rPr>
        </w:r>
        <w:r w:rsidR="00793262">
          <w:rPr>
            <w:noProof/>
            <w:webHidden/>
          </w:rPr>
          <w:fldChar w:fldCharType="separate"/>
        </w:r>
        <w:r w:rsidR="00793262">
          <w:rPr>
            <w:noProof/>
            <w:webHidden/>
          </w:rPr>
          <w:t>8</w:t>
        </w:r>
        <w:r w:rsidR="00793262">
          <w:rPr>
            <w:noProof/>
            <w:webHidden/>
          </w:rPr>
          <w:fldChar w:fldCharType="end"/>
        </w:r>
      </w:hyperlink>
    </w:p>
    <w:p w14:paraId="2F992C64" w14:textId="1470EC7B" w:rsidR="00793262" w:rsidRDefault="00CD4D63">
      <w:pPr>
        <w:pStyle w:val="TOC3"/>
        <w:rPr>
          <w:rFonts w:asciiTheme="minorHAnsi" w:eastAsiaTheme="minorEastAsia" w:hAnsiTheme="minorHAnsi" w:cstheme="minorBidi"/>
          <w:noProof/>
          <w:lang w:val="en-US"/>
        </w:rPr>
      </w:pPr>
      <w:hyperlink w:anchor="_Toc133414126" w:history="1">
        <w:r w:rsidR="00793262" w:rsidRPr="000B3384">
          <w:rPr>
            <w:rStyle w:val="Hyperlink"/>
            <w:noProof/>
          </w:rPr>
          <w:t>3.3.4. Revenue Management</w:t>
        </w:r>
        <w:r w:rsidR="00793262">
          <w:rPr>
            <w:noProof/>
            <w:webHidden/>
          </w:rPr>
          <w:tab/>
        </w:r>
        <w:r w:rsidR="00793262">
          <w:rPr>
            <w:noProof/>
            <w:webHidden/>
          </w:rPr>
          <w:fldChar w:fldCharType="begin"/>
        </w:r>
        <w:r w:rsidR="00793262">
          <w:rPr>
            <w:noProof/>
            <w:webHidden/>
          </w:rPr>
          <w:instrText xml:space="preserve"> PAGEREF _Toc133414126 \h </w:instrText>
        </w:r>
        <w:r w:rsidR="00793262">
          <w:rPr>
            <w:noProof/>
            <w:webHidden/>
          </w:rPr>
        </w:r>
        <w:r w:rsidR="00793262">
          <w:rPr>
            <w:noProof/>
            <w:webHidden/>
          </w:rPr>
          <w:fldChar w:fldCharType="separate"/>
        </w:r>
        <w:r w:rsidR="00793262">
          <w:rPr>
            <w:noProof/>
            <w:webHidden/>
          </w:rPr>
          <w:t>9</w:t>
        </w:r>
        <w:r w:rsidR="00793262">
          <w:rPr>
            <w:noProof/>
            <w:webHidden/>
          </w:rPr>
          <w:fldChar w:fldCharType="end"/>
        </w:r>
      </w:hyperlink>
    </w:p>
    <w:p w14:paraId="2248CFC6" w14:textId="73E4A79D" w:rsidR="00793262" w:rsidRDefault="00CD4D63">
      <w:pPr>
        <w:pStyle w:val="TOC3"/>
        <w:rPr>
          <w:rFonts w:asciiTheme="minorHAnsi" w:eastAsiaTheme="minorEastAsia" w:hAnsiTheme="minorHAnsi" w:cstheme="minorBidi"/>
          <w:noProof/>
          <w:lang w:val="en-US"/>
        </w:rPr>
      </w:pPr>
      <w:hyperlink w:anchor="_Toc133414127" w:history="1">
        <w:r w:rsidR="00793262" w:rsidRPr="000B3384">
          <w:rPr>
            <w:rStyle w:val="Hyperlink"/>
            <w:noProof/>
          </w:rPr>
          <w:t>3.3.5. Sanitation Services</w:t>
        </w:r>
        <w:r w:rsidR="00793262">
          <w:rPr>
            <w:noProof/>
            <w:webHidden/>
          </w:rPr>
          <w:tab/>
        </w:r>
        <w:r w:rsidR="00793262">
          <w:rPr>
            <w:noProof/>
            <w:webHidden/>
          </w:rPr>
          <w:fldChar w:fldCharType="begin"/>
        </w:r>
        <w:r w:rsidR="00793262">
          <w:rPr>
            <w:noProof/>
            <w:webHidden/>
          </w:rPr>
          <w:instrText xml:space="preserve"> PAGEREF _Toc133414127 \h </w:instrText>
        </w:r>
        <w:r w:rsidR="00793262">
          <w:rPr>
            <w:noProof/>
            <w:webHidden/>
          </w:rPr>
        </w:r>
        <w:r w:rsidR="00793262">
          <w:rPr>
            <w:noProof/>
            <w:webHidden/>
          </w:rPr>
          <w:fldChar w:fldCharType="separate"/>
        </w:r>
        <w:r w:rsidR="00793262">
          <w:rPr>
            <w:noProof/>
            <w:webHidden/>
          </w:rPr>
          <w:t>9</w:t>
        </w:r>
        <w:r w:rsidR="00793262">
          <w:rPr>
            <w:noProof/>
            <w:webHidden/>
          </w:rPr>
          <w:fldChar w:fldCharType="end"/>
        </w:r>
      </w:hyperlink>
    </w:p>
    <w:p w14:paraId="5E57916E" w14:textId="017E0851" w:rsidR="00793262" w:rsidRDefault="00CD4D63">
      <w:pPr>
        <w:pStyle w:val="TOC3"/>
        <w:rPr>
          <w:rFonts w:asciiTheme="minorHAnsi" w:eastAsiaTheme="minorEastAsia" w:hAnsiTheme="minorHAnsi" w:cstheme="minorBidi"/>
          <w:noProof/>
          <w:lang w:val="en-US"/>
        </w:rPr>
      </w:pPr>
      <w:hyperlink w:anchor="_Toc133414128" w:history="1">
        <w:r w:rsidR="00793262" w:rsidRPr="000B3384">
          <w:rPr>
            <w:rStyle w:val="Hyperlink"/>
            <w:noProof/>
          </w:rPr>
          <w:t>3.3.6. Water Services</w:t>
        </w:r>
        <w:r w:rsidR="00793262">
          <w:rPr>
            <w:noProof/>
            <w:webHidden/>
          </w:rPr>
          <w:tab/>
        </w:r>
        <w:r w:rsidR="00793262">
          <w:rPr>
            <w:noProof/>
            <w:webHidden/>
          </w:rPr>
          <w:fldChar w:fldCharType="begin"/>
        </w:r>
        <w:r w:rsidR="00793262">
          <w:rPr>
            <w:noProof/>
            <w:webHidden/>
          </w:rPr>
          <w:instrText xml:space="preserve"> PAGEREF _Toc133414128 \h </w:instrText>
        </w:r>
        <w:r w:rsidR="00793262">
          <w:rPr>
            <w:noProof/>
            <w:webHidden/>
          </w:rPr>
        </w:r>
        <w:r w:rsidR="00793262">
          <w:rPr>
            <w:noProof/>
            <w:webHidden/>
          </w:rPr>
          <w:fldChar w:fldCharType="separate"/>
        </w:r>
        <w:r w:rsidR="00793262">
          <w:rPr>
            <w:noProof/>
            <w:webHidden/>
          </w:rPr>
          <w:t>10</w:t>
        </w:r>
        <w:r w:rsidR="00793262">
          <w:rPr>
            <w:noProof/>
            <w:webHidden/>
          </w:rPr>
          <w:fldChar w:fldCharType="end"/>
        </w:r>
      </w:hyperlink>
    </w:p>
    <w:p w14:paraId="60731322" w14:textId="67FFED1D" w:rsidR="00793262" w:rsidRDefault="00CD4D63">
      <w:pPr>
        <w:pStyle w:val="TOC1"/>
        <w:rPr>
          <w:rFonts w:asciiTheme="minorHAnsi" w:eastAsiaTheme="minorEastAsia" w:hAnsiTheme="minorHAnsi" w:cstheme="minorBidi"/>
          <w:b w:val="0"/>
          <w:noProof/>
          <w:lang w:val="en-US"/>
        </w:rPr>
      </w:pPr>
      <w:hyperlink w:anchor="_Toc133414129" w:history="1">
        <w:r w:rsidR="00793262" w:rsidRPr="000B3384">
          <w:rPr>
            <w:rStyle w:val="Hyperlink"/>
            <w:noProof/>
          </w:rPr>
          <w:t>4.</w:t>
        </w:r>
        <w:r w:rsidR="00793262">
          <w:rPr>
            <w:rFonts w:asciiTheme="minorHAnsi" w:eastAsiaTheme="minorEastAsia" w:hAnsiTheme="minorHAnsi" w:cstheme="minorBidi"/>
            <w:b w:val="0"/>
            <w:noProof/>
            <w:lang w:val="en-US"/>
          </w:rPr>
          <w:tab/>
        </w:r>
        <w:r w:rsidR="00793262" w:rsidRPr="000B3384">
          <w:rPr>
            <w:rStyle w:val="Hyperlink"/>
            <w:noProof/>
          </w:rPr>
          <w:t>Bid Evaluation Stages</w:t>
        </w:r>
        <w:r w:rsidR="00793262">
          <w:rPr>
            <w:noProof/>
            <w:webHidden/>
          </w:rPr>
          <w:tab/>
        </w:r>
        <w:r w:rsidR="00793262">
          <w:rPr>
            <w:noProof/>
            <w:webHidden/>
          </w:rPr>
          <w:fldChar w:fldCharType="begin"/>
        </w:r>
        <w:r w:rsidR="00793262">
          <w:rPr>
            <w:noProof/>
            <w:webHidden/>
          </w:rPr>
          <w:instrText xml:space="preserve"> PAGEREF _Toc133414129 \h </w:instrText>
        </w:r>
        <w:r w:rsidR="00793262">
          <w:rPr>
            <w:noProof/>
            <w:webHidden/>
          </w:rPr>
        </w:r>
        <w:r w:rsidR="00793262">
          <w:rPr>
            <w:noProof/>
            <w:webHidden/>
          </w:rPr>
          <w:fldChar w:fldCharType="separate"/>
        </w:r>
        <w:r w:rsidR="00793262">
          <w:rPr>
            <w:noProof/>
            <w:webHidden/>
          </w:rPr>
          <w:t>10</w:t>
        </w:r>
        <w:r w:rsidR="00793262">
          <w:rPr>
            <w:noProof/>
            <w:webHidden/>
          </w:rPr>
          <w:fldChar w:fldCharType="end"/>
        </w:r>
      </w:hyperlink>
    </w:p>
    <w:p w14:paraId="39B1E7F4" w14:textId="5CCF83F1" w:rsidR="00793262" w:rsidRDefault="00CD4D63">
      <w:pPr>
        <w:pStyle w:val="TOC2"/>
        <w:rPr>
          <w:rFonts w:asciiTheme="minorHAnsi" w:eastAsiaTheme="minorEastAsia" w:hAnsiTheme="minorHAnsi" w:cstheme="minorBidi"/>
          <w:noProof/>
          <w:lang w:val="en-US"/>
        </w:rPr>
      </w:pPr>
      <w:hyperlink w:anchor="_Toc133414130" w:history="1">
        <w:r w:rsidR="00793262" w:rsidRPr="000B3384">
          <w:rPr>
            <w:rStyle w:val="Hyperlink"/>
            <w:noProof/>
          </w:rPr>
          <w:t>4.1</w:t>
        </w:r>
        <w:r w:rsidR="00793262">
          <w:rPr>
            <w:rFonts w:asciiTheme="minorHAnsi" w:eastAsiaTheme="minorEastAsia" w:hAnsiTheme="minorHAnsi" w:cstheme="minorBidi"/>
            <w:noProof/>
            <w:lang w:val="en-US"/>
          </w:rPr>
          <w:tab/>
        </w:r>
        <w:r w:rsidR="00793262" w:rsidRPr="000B3384">
          <w:rPr>
            <w:rStyle w:val="Hyperlink"/>
            <w:noProof/>
          </w:rPr>
          <w:t>Administrative responsiveness (Stage 1)</w:t>
        </w:r>
        <w:r w:rsidR="00793262">
          <w:rPr>
            <w:noProof/>
            <w:webHidden/>
          </w:rPr>
          <w:tab/>
        </w:r>
        <w:r w:rsidR="00793262">
          <w:rPr>
            <w:noProof/>
            <w:webHidden/>
          </w:rPr>
          <w:fldChar w:fldCharType="begin"/>
        </w:r>
        <w:r w:rsidR="00793262">
          <w:rPr>
            <w:noProof/>
            <w:webHidden/>
          </w:rPr>
          <w:instrText xml:space="preserve"> PAGEREF _Toc133414130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791C44FE" w14:textId="6A473DAB" w:rsidR="00793262" w:rsidRDefault="00CD4D63">
      <w:pPr>
        <w:pStyle w:val="TOC3"/>
        <w:rPr>
          <w:rFonts w:asciiTheme="minorHAnsi" w:eastAsiaTheme="minorEastAsia" w:hAnsiTheme="minorHAnsi" w:cstheme="minorBidi"/>
          <w:noProof/>
          <w:lang w:val="en-US"/>
        </w:rPr>
      </w:pPr>
      <w:hyperlink w:anchor="_Toc133414131" w:history="1">
        <w:r w:rsidR="00793262" w:rsidRPr="000B3384">
          <w:rPr>
            <w:rStyle w:val="Hyperlink"/>
            <w:noProof/>
          </w:rPr>
          <w:t>4.1.1</w:t>
        </w:r>
        <w:r w:rsidR="00793262">
          <w:rPr>
            <w:rFonts w:asciiTheme="minorHAnsi" w:eastAsiaTheme="minorEastAsia" w:hAnsiTheme="minorHAnsi" w:cstheme="minorBidi"/>
            <w:noProof/>
            <w:lang w:val="en-US"/>
          </w:rPr>
          <w:tab/>
        </w:r>
        <w:r w:rsidR="00793262" w:rsidRPr="000B3384">
          <w:rPr>
            <w:rStyle w:val="Hyperlink"/>
            <w:noProof/>
          </w:rPr>
          <w:t>Attendance of briefing session</w:t>
        </w:r>
        <w:r w:rsidR="00793262">
          <w:rPr>
            <w:noProof/>
            <w:webHidden/>
          </w:rPr>
          <w:tab/>
        </w:r>
        <w:r w:rsidR="00793262">
          <w:rPr>
            <w:noProof/>
            <w:webHidden/>
          </w:rPr>
          <w:fldChar w:fldCharType="begin"/>
        </w:r>
        <w:r w:rsidR="00793262">
          <w:rPr>
            <w:noProof/>
            <w:webHidden/>
          </w:rPr>
          <w:instrText xml:space="preserve"> PAGEREF _Toc133414131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4C8FBDCF" w14:textId="609F1A66" w:rsidR="00793262" w:rsidRDefault="00CD4D63">
      <w:pPr>
        <w:pStyle w:val="TOC2"/>
        <w:rPr>
          <w:rFonts w:asciiTheme="minorHAnsi" w:eastAsiaTheme="minorEastAsia" w:hAnsiTheme="minorHAnsi" w:cstheme="minorBidi"/>
          <w:noProof/>
          <w:lang w:val="en-US"/>
        </w:rPr>
      </w:pPr>
      <w:hyperlink w:anchor="_Toc133414132" w:history="1">
        <w:r w:rsidR="00793262" w:rsidRPr="000B3384">
          <w:rPr>
            <w:rStyle w:val="Hyperlink"/>
            <w:noProof/>
          </w:rPr>
          <w:t>4.2</w:t>
        </w:r>
        <w:r w:rsidR="00793262">
          <w:rPr>
            <w:rFonts w:asciiTheme="minorHAnsi" w:eastAsiaTheme="minorEastAsia" w:hAnsiTheme="minorHAnsi" w:cstheme="minorBidi"/>
            <w:noProof/>
            <w:lang w:val="en-US"/>
          </w:rPr>
          <w:tab/>
        </w:r>
        <w:r w:rsidR="00793262" w:rsidRPr="000B3384">
          <w:rPr>
            <w:rStyle w:val="Hyperlink"/>
            <w:noProof/>
          </w:rPr>
          <w:t>Technical returnable documents</w:t>
        </w:r>
        <w:r w:rsidR="00793262">
          <w:rPr>
            <w:noProof/>
            <w:webHidden/>
          </w:rPr>
          <w:tab/>
        </w:r>
        <w:r w:rsidR="00793262">
          <w:rPr>
            <w:noProof/>
            <w:webHidden/>
          </w:rPr>
          <w:fldChar w:fldCharType="begin"/>
        </w:r>
        <w:r w:rsidR="00793262">
          <w:rPr>
            <w:noProof/>
            <w:webHidden/>
          </w:rPr>
          <w:instrText xml:space="preserve"> PAGEREF _Toc133414132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417179A7" w14:textId="1AC83672" w:rsidR="00793262" w:rsidRDefault="00CD4D63">
      <w:pPr>
        <w:pStyle w:val="TOC3"/>
        <w:rPr>
          <w:rFonts w:asciiTheme="minorHAnsi" w:eastAsiaTheme="minorEastAsia" w:hAnsiTheme="minorHAnsi" w:cstheme="minorBidi"/>
          <w:noProof/>
          <w:lang w:val="en-US"/>
        </w:rPr>
      </w:pPr>
      <w:hyperlink w:anchor="_Toc133414133" w:history="1">
        <w:r w:rsidR="00793262" w:rsidRPr="000B3384">
          <w:rPr>
            <w:rStyle w:val="Hyperlink"/>
            <w:noProof/>
          </w:rPr>
          <w:t>4.2.1</w:t>
        </w:r>
        <w:r w:rsidR="00793262">
          <w:rPr>
            <w:rFonts w:asciiTheme="minorHAnsi" w:eastAsiaTheme="minorEastAsia" w:hAnsiTheme="minorHAnsi" w:cstheme="minorBidi"/>
            <w:noProof/>
            <w:lang w:val="en-US"/>
          </w:rPr>
          <w:tab/>
        </w:r>
        <w:r w:rsidR="00793262" w:rsidRPr="000B3384">
          <w:rPr>
            <w:rStyle w:val="Hyperlink"/>
            <w:noProof/>
          </w:rPr>
          <w:t>Instruction and evaluation criteria</w:t>
        </w:r>
        <w:r w:rsidR="00793262">
          <w:rPr>
            <w:noProof/>
            <w:webHidden/>
          </w:rPr>
          <w:tab/>
        </w:r>
        <w:r w:rsidR="00793262">
          <w:rPr>
            <w:noProof/>
            <w:webHidden/>
          </w:rPr>
          <w:fldChar w:fldCharType="begin"/>
        </w:r>
        <w:r w:rsidR="00793262">
          <w:rPr>
            <w:noProof/>
            <w:webHidden/>
          </w:rPr>
          <w:instrText xml:space="preserve"> PAGEREF _Toc133414133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3954D223" w14:textId="5FE8E097" w:rsidR="00793262" w:rsidRDefault="00CD4D63">
      <w:pPr>
        <w:pStyle w:val="TOC3"/>
        <w:rPr>
          <w:rFonts w:asciiTheme="minorHAnsi" w:eastAsiaTheme="minorEastAsia" w:hAnsiTheme="minorHAnsi" w:cstheme="minorBidi"/>
          <w:noProof/>
          <w:lang w:val="en-US"/>
        </w:rPr>
      </w:pPr>
      <w:hyperlink w:anchor="_Toc133414134" w:history="1">
        <w:r w:rsidR="00793262" w:rsidRPr="000B3384">
          <w:rPr>
            <w:rStyle w:val="Hyperlink"/>
            <w:noProof/>
          </w:rPr>
          <w:t>4.2.2</w:t>
        </w:r>
        <w:r w:rsidR="00793262">
          <w:rPr>
            <w:rFonts w:asciiTheme="minorHAnsi" w:eastAsiaTheme="minorEastAsia" w:hAnsiTheme="minorHAnsi" w:cstheme="minorBidi"/>
            <w:noProof/>
            <w:lang w:val="en-US"/>
          </w:rPr>
          <w:tab/>
        </w:r>
        <w:r w:rsidR="00793262" w:rsidRPr="000B3384">
          <w:rPr>
            <w:rStyle w:val="Hyperlink"/>
            <w:noProof/>
          </w:rPr>
          <w:t>Technical mandatory requirements (Stage 2)</w:t>
        </w:r>
        <w:r w:rsidR="00793262">
          <w:rPr>
            <w:noProof/>
            <w:webHidden/>
          </w:rPr>
          <w:tab/>
        </w:r>
        <w:r w:rsidR="00793262">
          <w:rPr>
            <w:noProof/>
            <w:webHidden/>
          </w:rPr>
          <w:fldChar w:fldCharType="begin"/>
        </w:r>
        <w:r w:rsidR="00793262">
          <w:rPr>
            <w:noProof/>
            <w:webHidden/>
          </w:rPr>
          <w:instrText xml:space="preserve"> PAGEREF _Toc133414134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060E53B9" w14:textId="76663551" w:rsidR="00793262" w:rsidRDefault="00CD4D63">
      <w:pPr>
        <w:pStyle w:val="TOC3"/>
        <w:rPr>
          <w:rFonts w:asciiTheme="minorHAnsi" w:eastAsiaTheme="minorEastAsia" w:hAnsiTheme="minorHAnsi" w:cstheme="minorBidi"/>
          <w:noProof/>
          <w:lang w:val="en-US"/>
        </w:rPr>
      </w:pPr>
      <w:hyperlink w:anchor="_Toc133414135" w:history="1">
        <w:r w:rsidR="00793262" w:rsidRPr="000B3384">
          <w:rPr>
            <w:rStyle w:val="Hyperlink"/>
            <w:noProof/>
          </w:rPr>
          <w:t>4.2.3</w:t>
        </w:r>
        <w:r w:rsidR="00793262">
          <w:rPr>
            <w:rFonts w:asciiTheme="minorHAnsi" w:eastAsiaTheme="minorEastAsia" w:hAnsiTheme="minorHAnsi" w:cstheme="minorBidi"/>
            <w:noProof/>
            <w:lang w:val="en-US"/>
          </w:rPr>
          <w:tab/>
        </w:r>
        <w:r w:rsidR="00793262" w:rsidRPr="000B3384">
          <w:rPr>
            <w:rStyle w:val="Hyperlink"/>
            <w:noProof/>
          </w:rPr>
          <w:t>Technical Functionality evaluation Requirements (Stage 3)</w:t>
        </w:r>
        <w:r w:rsidR="00793262">
          <w:rPr>
            <w:noProof/>
            <w:webHidden/>
          </w:rPr>
          <w:tab/>
        </w:r>
        <w:r w:rsidR="00793262">
          <w:rPr>
            <w:noProof/>
            <w:webHidden/>
          </w:rPr>
          <w:fldChar w:fldCharType="begin"/>
        </w:r>
        <w:r w:rsidR="00793262">
          <w:rPr>
            <w:noProof/>
            <w:webHidden/>
          </w:rPr>
          <w:instrText xml:space="preserve"> PAGEREF _Toc133414135 \h </w:instrText>
        </w:r>
        <w:r w:rsidR="00793262">
          <w:rPr>
            <w:noProof/>
            <w:webHidden/>
          </w:rPr>
        </w:r>
        <w:r w:rsidR="00793262">
          <w:rPr>
            <w:noProof/>
            <w:webHidden/>
          </w:rPr>
          <w:fldChar w:fldCharType="separate"/>
        </w:r>
        <w:r w:rsidR="00793262">
          <w:rPr>
            <w:noProof/>
            <w:webHidden/>
          </w:rPr>
          <w:t>12</w:t>
        </w:r>
        <w:r w:rsidR="00793262">
          <w:rPr>
            <w:noProof/>
            <w:webHidden/>
          </w:rPr>
          <w:fldChar w:fldCharType="end"/>
        </w:r>
      </w:hyperlink>
    </w:p>
    <w:p w14:paraId="6EAE8CDD" w14:textId="34E5D7D6" w:rsidR="00793262" w:rsidRDefault="00CD4D63">
      <w:pPr>
        <w:pStyle w:val="TOC2"/>
        <w:rPr>
          <w:rFonts w:asciiTheme="minorHAnsi" w:eastAsiaTheme="minorEastAsia" w:hAnsiTheme="minorHAnsi" w:cstheme="minorBidi"/>
          <w:noProof/>
          <w:lang w:val="en-US"/>
        </w:rPr>
      </w:pPr>
      <w:hyperlink w:anchor="_Toc133414136" w:history="1">
        <w:r w:rsidR="00793262" w:rsidRPr="000B3384">
          <w:rPr>
            <w:rStyle w:val="Hyperlink"/>
            <w:noProof/>
          </w:rPr>
          <w:t>4.3</w:t>
        </w:r>
        <w:r w:rsidR="00793262">
          <w:rPr>
            <w:rFonts w:asciiTheme="minorHAnsi" w:eastAsiaTheme="minorEastAsia" w:hAnsiTheme="minorHAnsi" w:cstheme="minorBidi"/>
            <w:noProof/>
            <w:lang w:val="en-US"/>
          </w:rPr>
          <w:tab/>
        </w:r>
        <w:r w:rsidR="00793262" w:rsidRPr="000B3384">
          <w:rPr>
            <w:rStyle w:val="Hyperlink"/>
            <w:noProof/>
          </w:rPr>
          <w:t>Special Conditions of Contract Verification (Stage 5)</w:t>
        </w:r>
        <w:r w:rsidR="00793262">
          <w:rPr>
            <w:noProof/>
            <w:webHidden/>
          </w:rPr>
          <w:tab/>
        </w:r>
        <w:r w:rsidR="00793262">
          <w:rPr>
            <w:noProof/>
            <w:webHidden/>
          </w:rPr>
          <w:fldChar w:fldCharType="begin"/>
        </w:r>
        <w:r w:rsidR="00793262">
          <w:rPr>
            <w:noProof/>
            <w:webHidden/>
          </w:rPr>
          <w:instrText xml:space="preserve"> PAGEREF _Toc133414136 \h </w:instrText>
        </w:r>
        <w:r w:rsidR="00793262">
          <w:rPr>
            <w:noProof/>
            <w:webHidden/>
          </w:rPr>
        </w:r>
        <w:r w:rsidR="00793262">
          <w:rPr>
            <w:noProof/>
            <w:webHidden/>
          </w:rPr>
          <w:fldChar w:fldCharType="separate"/>
        </w:r>
        <w:r w:rsidR="00793262">
          <w:rPr>
            <w:noProof/>
            <w:webHidden/>
          </w:rPr>
          <w:t>16</w:t>
        </w:r>
        <w:r w:rsidR="00793262">
          <w:rPr>
            <w:noProof/>
            <w:webHidden/>
          </w:rPr>
          <w:fldChar w:fldCharType="end"/>
        </w:r>
      </w:hyperlink>
    </w:p>
    <w:p w14:paraId="395EDE04" w14:textId="44FF2644" w:rsidR="00793262" w:rsidRDefault="00CD4D63">
      <w:pPr>
        <w:pStyle w:val="TOC3"/>
        <w:rPr>
          <w:rFonts w:asciiTheme="minorHAnsi" w:eastAsiaTheme="minorEastAsia" w:hAnsiTheme="minorHAnsi" w:cstheme="minorBidi"/>
          <w:noProof/>
          <w:lang w:val="en-US"/>
        </w:rPr>
      </w:pPr>
      <w:hyperlink w:anchor="_Toc133414137" w:history="1">
        <w:r w:rsidR="00793262" w:rsidRPr="000B3384">
          <w:rPr>
            <w:rStyle w:val="Hyperlink"/>
            <w:noProof/>
          </w:rPr>
          <w:t>4.3.1</w:t>
        </w:r>
        <w:r w:rsidR="00793262">
          <w:rPr>
            <w:rFonts w:asciiTheme="minorHAnsi" w:eastAsiaTheme="minorEastAsia" w:hAnsiTheme="minorHAnsi" w:cstheme="minorBidi"/>
            <w:noProof/>
            <w:lang w:val="en-US"/>
          </w:rPr>
          <w:tab/>
        </w:r>
        <w:r w:rsidR="00793262" w:rsidRPr="000B3384">
          <w:rPr>
            <w:rStyle w:val="Hyperlink"/>
            <w:noProof/>
          </w:rPr>
          <w:t>Special Conditions of Contract</w:t>
        </w:r>
        <w:r w:rsidR="00793262">
          <w:rPr>
            <w:noProof/>
            <w:webHidden/>
          </w:rPr>
          <w:tab/>
        </w:r>
        <w:r w:rsidR="00793262">
          <w:rPr>
            <w:noProof/>
            <w:webHidden/>
          </w:rPr>
          <w:fldChar w:fldCharType="begin"/>
        </w:r>
        <w:r w:rsidR="00793262">
          <w:rPr>
            <w:noProof/>
            <w:webHidden/>
          </w:rPr>
          <w:instrText xml:space="preserve"> PAGEREF _Toc133414137 \h </w:instrText>
        </w:r>
        <w:r w:rsidR="00793262">
          <w:rPr>
            <w:noProof/>
            <w:webHidden/>
          </w:rPr>
        </w:r>
        <w:r w:rsidR="00793262">
          <w:rPr>
            <w:noProof/>
            <w:webHidden/>
          </w:rPr>
          <w:fldChar w:fldCharType="separate"/>
        </w:r>
        <w:r w:rsidR="00793262">
          <w:rPr>
            <w:noProof/>
            <w:webHidden/>
          </w:rPr>
          <w:t>16</w:t>
        </w:r>
        <w:r w:rsidR="00793262">
          <w:rPr>
            <w:noProof/>
            <w:webHidden/>
          </w:rPr>
          <w:fldChar w:fldCharType="end"/>
        </w:r>
      </w:hyperlink>
    </w:p>
    <w:p w14:paraId="0778104E" w14:textId="4100FEFE" w:rsidR="00793262" w:rsidRDefault="00CD4D63">
      <w:pPr>
        <w:pStyle w:val="TOC3"/>
        <w:rPr>
          <w:rFonts w:asciiTheme="minorHAnsi" w:eastAsiaTheme="minorEastAsia" w:hAnsiTheme="minorHAnsi" w:cstheme="minorBidi"/>
          <w:noProof/>
          <w:lang w:val="en-US"/>
        </w:rPr>
      </w:pPr>
      <w:hyperlink w:anchor="_Toc133414138" w:history="1">
        <w:r w:rsidR="00793262" w:rsidRPr="000B3384">
          <w:rPr>
            <w:rStyle w:val="Hyperlink"/>
            <w:noProof/>
          </w:rPr>
          <w:t>4.3.2</w:t>
        </w:r>
        <w:r w:rsidR="00793262">
          <w:rPr>
            <w:rFonts w:asciiTheme="minorHAnsi" w:eastAsiaTheme="minorEastAsia" w:hAnsiTheme="minorHAnsi" w:cstheme="minorBidi"/>
            <w:noProof/>
            <w:lang w:val="en-US"/>
          </w:rPr>
          <w:tab/>
        </w:r>
        <w:r w:rsidR="00793262" w:rsidRPr="000B3384">
          <w:rPr>
            <w:rStyle w:val="Hyperlink"/>
            <w:noProof/>
          </w:rPr>
          <w:t>Supplier Performance Reporting</w:t>
        </w:r>
        <w:r w:rsidR="00793262">
          <w:rPr>
            <w:noProof/>
            <w:webHidden/>
          </w:rPr>
          <w:tab/>
        </w:r>
        <w:r w:rsidR="00793262">
          <w:rPr>
            <w:noProof/>
            <w:webHidden/>
          </w:rPr>
          <w:fldChar w:fldCharType="begin"/>
        </w:r>
        <w:r w:rsidR="00793262">
          <w:rPr>
            <w:noProof/>
            <w:webHidden/>
          </w:rPr>
          <w:instrText xml:space="preserve"> PAGEREF _Toc133414138 \h </w:instrText>
        </w:r>
        <w:r w:rsidR="00793262">
          <w:rPr>
            <w:noProof/>
            <w:webHidden/>
          </w:rPr>
        </w:r>
        <w:r w:rsidR="00793262">
          <w:rPr>
            <w:noProof/>
            <w:webHidden/>
          </w:rPr>
          <w:fldChar w:fldCharType="separate"/>
        </w:r>
        <w:r w:rsidR="00793262">
          <w:rPr>
            <w:noProof/>
            <w:webHidden/>
          </w:rPr>
          <w:t>17</w:t>
        </w:r>
        <w:r w:rsidR="00793262">
          <w:rPr>
            <w:noProof/>
            <w:webHidden/>
          </w:rPr>
          <w:fldChar w:fldCharType="end"/>
        </w:r>
      </w:hyperlink>
    </w:p>
    <w:p w14:paraId="24163370" w14:textId="778A6D84" w:rsidR="00793262" w:rsidRDefault="00CD4D63">
      <w:pPr>
        <w:pStyle w:val="TOC3"/>
        <w:rPr>
          <w:rFonts w:asciiTheme="minorHAnsi" w:eastAsiaTheme="minorEastAsia" w:hAnsiTheme="minorHAnsi" w:cstheme="minorBidi"/>
          <w:noProof/>
          <w:lang w:val="en-US"/>
        </w:rPr>
      </w:pPr>
      <w:hyperlink w:anchor="_Toc133414139" w:history="1">
        <w:r w:rsidR="00793262" w:rsidRPr="000B3384">
          <w:rPr>
            <w:rStyle w:val="Hyperlink"/>
            <w:noProof/>
          </w:rPr>
          <w:t>4.3.3</w:t>
        </w:r>
        <w:r w:rsidR="00793262">
          <w:rPr>
            <w:rFonts w:asciiTheme="minorHAnsi" w:eastAsiaTheme="minorEastAsia" w:hAnsiTheme="minorHAnsi" w:cstheme="minorBidi"/>
            <w:noProof/>
            <w:lang w:val="en-US"/>
          </w:rPr>
          <w:tab/>
        </w:r>
        <w:r w:rsidR="00793262" w:rsidRPr="000B3384">
          <w:rPr>
            <w:rStyle w:val="Hyperlink"/>
            <w:noProof/>
          </w:rPr>
          <w:t>Certification, Expertise and Qualification</w:t>
        </w:r>
        <w:r w:rsidR="00793262">
          <w:rPr>
            <w:noProof/>
            <w:webHidden/>
          </w:rPr>
          <w:tab/>
        </w:r>
        <w:r w:rsidR="00793262">
          <w:rPr>
            <w:noProof/>
            <w:webHidden/>
          </w:rPr>
          <w:fldChar w:fldCharType="begin"/>
        </w:r>
        <w:r w:rsidR="00793262">
          <w:rPr>
            <w:noProof/>
            <w:webHidden/>
          </w:rPr>
          <w:instrText xml:space="preserve"> PAGEREF _Toc133414139 \h </w:instrText>
        </w:r>
        <w:r w:rsidR="00793262">
          <w:rPr>
            <w:noProof/>
            <w:webHidden/>
          </w:rPr>
        </w:r>
        <w:r w:rsidR="00793262">
          <w:rPr>
            <w:noProof/>
            <w:webHidden/>
          </w:rPr>
          <w:fldChar w:fldCharType="separate"/>
        </w:r>
        <w:r w:rsidR="00793262">
          <w:rPr>
            <w:noProof/>
            <w:webHidden/>
          </w:rPr>
          <w:t>18</w:t>
        </w:r>
        <w:r w:rsidR="00793262">
          <w:rPr>
            <w:noProof/>
            <w:webHidden/>
          </w:rPr>
          <w:fldChar w:fldCharType="end"/>
        </w:r>
      </w:hyperlink>
    </w:p>
    <w:p w14:paraId="02C024E3" w14:textId="4668B49A" w:rsidR="00793262" w:rsidRDefault="00CD4D63">
      <w:pPr>
        <w:pStyle w:val="TOC3"/>
        <w:rPr>
          <w:rFonts w:asciiTheme="minorHAnsi" w:eastAsiaTheme="minorEastAsia" w:hAnsiTheme="minorHAnsi" w:cstheme="minorBidi"/>
          <w:noProof/>
          <w:lang w:val="en-US"/>
        </w:rPr>
      </w:pPr>
      <w:hyperlink w:anchor="_Toc133414140" w:history="1">
        <w:r w:rsidR="00793262" w:rsidRPr="000B3384">
          <w:rPr>
            <w:rStyle w:val="Hyperlink"/>
            <w:noProof/>
          </w:rPr>
          <w:t>4.3.4</w:t>
        </w:r>
        <w:r w:rsidR="00793262">
          <w:rPr>
            <w:rFonts w:asciiTheme="minorHAnsi" w:eastAsiaTheme="minorEastAsia" w:hAnsiTheme="minorHAnsi" w:cstheme="minorBidi"/>
            <w:noProof/>
            <w:lang w:val="en-US"/>
          </w:rPr>
          <w:tab/>
        </w:r>
        <w:r w:rsidR="00793262" w:rsidRPr="000B3384">
          <w:rPr>
            <w:rStyle w:val="Hyperlink"/>
            <w:noProof/>
          </w:rPr>
          <w:t>Logistical Conditions</w:t>
        </w:r>
        <w:r w:rsidR="00793262">
          <w:rPr>
            <w:noProof/>
            <w:webHidden/>
          </w:rPr>
          <w:tab/>
        </w:r>
        <w:r w:rsidR="00793262">
          <w:rPr>
            <w:noProof/>
            <w:webHidden/>
          </w:rPr>
          <w:fldChar w:fldCharType="begin"/>
        </w:r>
        <w:r w:rsidR="00793262">
          <w:rPr>
            <w:noProof/>
            <w:webHidden/>
          </w:rPr>
          <w:instrText xml:space="preserve"> PAGEREF _Toc133414140 \h </w:instrText>
        </w:r>
        <w:r w:rsidR="00793262">
          <w:rPr>
            <w:noProof/>
            <w:webHidden/>
          </w:rPr>
        </w:r>
        <w:r w:rsidR="00793262">
          <w:rPr>
            <w:noProof/>
            <w:webHidden/>
          </w:rPr>
          <w:fldChar w:fldCharType="separate"/>
        </w:r>
        <w:r w:rsidR="00793262">
          <w:rPr>
            <w:noProof/>
            <w:webHidden/>
          </w:rPr>
          <w:t>18</w:t>
        </w:r>
        <w:r w:rsidR="00793262">
          <w:rPr>
            <w:noProof/>
            <w:webHidden/>
          </w:rPr>
          <w:fldChar w:fldCharType="end"/>
        </w:r>
      </w:hyperlink>
    </w:p>
    <w:p w14:paraId="2053B9BC" w14:textId="61125047" w:rsidR="00793262" w:rsidRDefault="00CD4D63">
      <w:pPr>
        <w:pStyle w:val="TOC3"/>
        <w:rPr>
          <w:rFonts w:asciiTheme="minorHAnsi" w:eastAsiaTheme="minorEastAsia" w:hAnsiTheme="minorHAnsi" w:cstheme="minorBidi"/>
          <w:noProof/>
          <w:lang w:val="en-US"/>
        </w:rPr>
      </w:pPr>
      <w:hyperlink w:anchor="_Toc133414141" w:history="1">
        <w:r w:rsidR="00793262" w:rsidRPr="000B3384">
          <w:rPr>
            <w:rStyle w:val="Hyperlink"/>
            <w:noProof/>
          </w:rPr>
          <w:t>4.3.5</w:t>
        </w:r>
        <w:r w:rsidR="00793262">
          <w:rPr>
            <w:rFonts w:asciiTheme="minorHAnsi" w:eastAsiaTheme="minorEastAsia" w:hAnsiTheme="minorHAnsi" w:cstheme="minorBidi"/>
            <w:noProof/>
            <w:lang w:val="en-US"/>
          </w:rPr>
          <w:tab/>
        </w:r>
        <w:r w:rsidR="00793262" w:rsidRPr="000B3384">
          <w:rPr>
            <w:rStyle w:val="Hyperlink"/>
            <w:noProof/>
          </w:rPr>
          <w:t>Declaration of compliance and acceptance SCC</w:t>
        </w:r>
        <w:r w:rsidR="00793262">
          <w:rPr>
            <w:noProof/>
            <w:webHidden/>
          </w:rPr>
          <w:tab/>
        </w:r>
        <w:r w:rsidR="00793262">
          <w:rPr>
            <w:noProof/>
            <w:webHidden/>
          </w:rPr>
          <w:fldChar w:fldCharType="begin"/>
        </w:r>
        <w:r w:rsidR="00793262">
          <w:rPr>
            <w:noProof/>
            <w:webHidden/>
          </w:rPr>
          <w:instrText xml:space="preserve"> PAGEREF _Toc133414141 \h </w:instrText>
        </w:r>
        <w:r w:rsidR="00793262">
          <w:rPr>
            <w:noProof/>
            <w:webHidden/>
          </w:rPr>
        </w:r>
        <w:r w:rsidR="00793262">
          <w:rPr>
            <w:noProof/>
            <w:webHidden/>
          </w:rPr>
          <w:fldChar w:fldCharType="separate"/>
        </w:r>
        <w:r w:rsidR="00793262">
          <w:rPr>
            <w:noProof/>
            <w:webHidden/>
          </w:rPr>
          <w:t>21</w:t>
        </w:r>
        <w:r w:rsidR="00793262">
          <w:rPr>
            <w:noProof/>
            <w:webHidden/>
          </w:rPr>
          <w:fldChar w:fldCharType="end"/>
        </w:r>
      </w:hyperlink>
    </w:p>
    <w:p w14:paraId="47092DA7" w14:textId="03FE9402" w:rsidR="00793262" w:rsidRDefault="00CD4D63">
      <w:pPr>
        <w:pStyle w:val="TOC2"/>
        <w:rPr>
          <w:rFonts w:asciiTheme="minorHAnsi" w:eastAsiaTheme="minorEastAsia" w:hAnsiTheme="minorHAnsi" w:cstheme="minorBidi"/>
          <w:noProof/>
          <w:lang w:val="en-US"/>
        </w:rPr>
      </w:pPr>
      <w:hyperlink w:anchor="_Toc133414142" w:history="1">
        <w:r w:rsidR="00793262" w:rsidRPr="000B3384">
          <w:rPr>
            <w:rStyle w:val="Hyperlink"/>
            <w:noProof/>
          </w:rPr>
          <w:t>4.4</w:t>
        </w:r>
        <w:r w:rsidR="00793262">
          <w:rPr>
            <w:rFonts w:asciiTheme="minorHAnsi" w:eastAsiaTheme="minorEastAsia" w:hAnsiTheme="minorHAnsi" w:cstheme="minorBidi"/>
            <w:noProof/>
            <w:lang w:val="en-US"/>
          </w:rPr>
          <w:tab/>
        </w:r>
        <w:r w:rsidR="00793262" w:rsidRPr="000B3384">
          <w:rPr>
            <w:rStyle w:val="Hyperlink"/>
            <w:noProof/>
          </w:rPr>
          <w:t>Price and Preference Points Evaluation (Stage 6)</w:t>
        </w:r>
        <w:r w:rsidR="00793262">
          <w:rPr>
            <w:noProof/>
            <w:webHidden/>
          </w:rPr>
          <w:tab/>
        </w:r>
        <w:r w:rsidR="00793262">
          <w:rPr>
            <w:noProof/>
            <w:webHidden/>
          </w:rPr>
          <w:fldChar w:fldCharType="begin"/>
        </w:r>
        <w:r w:rsidR="00793262">
          <w:rPr>
            <w:noProof/>
            <w:webHidden/>
          </w:rPr>
          <w:instrText xml:space="preserve"> PAGEREF _Toc133414142 \h </w:instrText>
        </w:r>
        <w:r w:rsidR="00793262">
          <w:rPr>
            <w:noProof/>
            <w:webHidden/>
          </w:rPr>
        </w:r>
        <w:r w:rsidR="00793262">
          <w:rPr>
            <w:noProof/>
            <w:webHidden/>
          </w:rPr>
          <w:fldChar w:fldCharType="separate"/>
        </w:r>
        <w:r w:rsidR="00793262">
          <w:rPr>
            <w:noProof/>
            <w:webHidden/>
          </w:rPr>
          <w:t>22</w:t>
        </w:r>
        <w:r w:rsidR="00793262">
          <w:rPr>
            <w:noProof/>
            <w:webHidden/>
          </w:rPr>
          <w:fldChar w:fldCharType="end"/>
        </w:r>
      </w:hyperlink>
    </w:p>
    <w:p w14:paraId="46292DAB" w14:textId="03AEA545" w:rsidR="00793262" w:rsidRDefault="00CD4D63">
      <w:pPr>
        <w:pStyle w:val="TOC3"/>
        <w:rPr>
          <w:rFonts w:asciiTheme="minorHAnsi" w:eastAsiaTheme="minorEastAsia" w:hAnsiTheme="minorHAnsi" w:cstheme="minorBidi"/>
          <w:noProof/>
          <w:lang w:val="en-US"/>
        </w:rPr>
      </w:pPr>
      <w:hyperlink w:anchor="_Toc133414143" w:history="1">
        <w:r w:rsidR="00793262" w:rsidRPr="000B3384">
          <w:rPr>
            <w:rStyle w:val="Hyperlink"/>
            <w:noProof/>
          </w:rPr>
          <w:t>4.4.1</w:t>
        </w:r>
        <w:r w:rsidR="00793262">
          <w:rPr>
            <w:rFonts w:asciiTheme="minorHAnsi" w:eastAsiaTheme="minorEastAsia" w:hAnsiTheme="minorHAnsi" w:cstheme="minorBidi"/>
            <w:noProof/>
            <w:lang w:val="en-US"/>
          </w:rPr>
          <w:tab/>
        </w:r>
        <w:r w:rsidR="00793262" w:rsidRPr="000B3384">
          <w:rPr>
            <w:rStyle w:val="Hyperlink"/>
            <w:noProof/>
          </w:rPr>
          <w:t>Bid Pricing Schedule</w:t>
        </w:r>
        <w:r w:rsidR="00793262">
          <w:rPr>
            <w:noProof/>
            <w:webHidden/>
          </w:rPr>
          <w:tab/>
        </w:r>
        <w:r w:rsidR="00793262">
          <w:rPr>
            <w:noProof/>
            <w:webHidden/>
          </w:rPr>
          <w:fldChar w:fldCharType="begin"/>
        </w:r>
        <w:r w:rsidR="00793262">
          <w:rPr>
            <w:noProof/>
            <w:webHidden/>
          </w:rPr>
          <w:instrText xml:space="preserve"> PAGEREF _Toc133414143 \h </w:instrText>
        </w:r>
        <w:r w:rsidR="00793262">
          <w:rPr>
            <w:noProof/>
            <w:webHidden/>
          </w:rPr>
        </w:r>
        <w:r w:rsidR="00793262">
          <w:rPr>
            <w:noProof/>
            <w:webHidden/>
          </w:rPr>
          <w:fldChar w:fldCharType="separate"/>
        </w:r>
        <w:r w:rsidR="00793262">
          <w:rPr>
            <w:noProof/>
            <w:webHidden/>
          </w:rPr>
          <w:t>22</w:t>
        </w:r>
        <w:r w:rsidR="00793262">
          <w:rPr>
            <w:noProof/>
            <w:webHidden/>
          </w:rPr>
          <w:fldChar w:fldCharType="end"/>
        </w:r>
      </w:hyperlink>
    </w:p>
    <w:p w14:paraId="34C9D655" w14:textId="0D98D4C6" w:rsidR="00793262" w:rsidRDefault="00CD4D63">
      <w:pPr>
        <w:pStyle w:val="TOC3"/>
        <w:rPr>
          <w:rFonts w:asciiTheme="minorHAnsi" w:eastAsiaTheme="minorEastAsia" w:hAnsiTheme="minorHAnsi" w:cstheme="minorBidi"/>
          <w:noProof/>
          <w:lang w:val="en-US"/>
        </w:rPr>
      </w:pPr>
      <w:hyperlink w:anchor="_Toc133414144" w:history="1">
        <w:r w:rsidR="00793262" w:rsidRPr="000B3384">
          <w:rPr>
            <w:rStyle w:val="Hyperlink"/>
            <w:noProof/>
          </w:rPr>
          <w:t>4.4.2</w:t>
        </w:r>
        <w:r w:rsidR="00793262">
          <w:rPr>
            <w:rFonts w:asciiTheme="minorHAnsi" w:eastAsiaTheme="minorEastAsia" w:hAnsiTheme="minorHAnsi" w:cstheme="minorBidi"/>
            <w:noProof/>
            <w:lang w:val="en-US"/>
          </w:rPr>
          <w:tab/>
        </w:r>
        <w:r w:rsidR="00793262" w:rsidRPr="000B3384">
          <w:rPr>
            <w:rStyle w:val="Hyperlink"/>
            <w:noProof/>
          </w:rPr>
          <w:t>Costing and Pricing Conditions</w:t>
        </w:r>
        <w:r w:rsidR="00793262">
          <w:rPr>
            <w:noProof/>
            <w:webHidden/>
          </w:rPr>
          <w:tab/>
        </w:r>
        <w:r w:rsidR="00793262">
          <w:rPr>
            <w:noProof/>
            <w:webHidden/>
          </w:rPr>
          <w:fldChar w:fldCharType="begin"/>
        </w:r>
        <w:r w:rsidR="00793262">
          <w:rPr>
            <w:noProof/>
            <w:webHidden/>
          </w:rPr>
          <w:instrText xml:space="preserve"> PAGEREF _Toc133414144 \h </w:instrText>
        </w:r>
        <w:r w:rsidR="00793262">
          <w:rPr>
            <w:noProof/>
            <w:webHidden/>
          </w:rPr>
        </w:r>
        <w:r w:rsidR="00793262">
          <w:rPr>
            <w:noProof/>
            <w:webHidden/>
          </w:rPr>
          <w:fldChar w:fldCharType="separate"/>
        </w:r>
        <w:r w:rsidR="00793262">
          <w:rPr>
            <w:noProof/>
            <w:webHidden/>
          </w:rPr>
          <w:t>22</w:t>
        </w:r>
        <w:r w:rsidR="00793262">
          <w:rPr>
            <w:noProof/>
            <w:webHidden/>
          </w:rPr>
          <w:fldChar w:fldCharType="end"/>
        </w:r>
      </w:hyperlink>
    </w:p>
    <w:p w14:paraId="3E305338" w14:textId="2019A052" w:rsidR="00793262" w:rsidRDefault="00CD4D63">
      <w:pPr>
        <w:pStyle w:val="TOC3"/>
        <w:rPr>
          <w:rFonts w:asciiTheme="minorHAnsi" w:eastAsiaTheme="minorEastAsia" w:hAnsiTheme="minorHAnsi" w:cstheme="minorBidi"/>
          <w:noProof/>
          <w:lang w:val="en-US"/>
        </w:rPr>
      </w:pPr>
      <w:hyperlink w:anchor="_Toc133414145" w:history="1">
        <w:r w:rsidR="00793262" w:rsidRPr="000B3384">
          <w:rPr>
            <w:rStyle w:val="Hyperlink"/>
            <w:noProof/>
          </w:rPr>
          <w:t>4.4.3</w:t>
        </w:r>
        <w:r w:rsidR="00793262">
          <w:rPr>
            <w:rFonts w:asciiTheme="minorHAnsi" w:eastAsiaTheme="minorEastAsia" w:hAnsiTheme="minorHAnsi" w:cstheme="minorBidi"/>
            <w:noProof/>
            <w:lang w:val="en-US"/>
          </w:rPr>
          <w:tab/>
        </w:r>
        <w:r w:rsidR="00793262" w:rsidRPr="000B3384">
          <w:rPr>
            <w:rStyle w:val="Hyperlink"/>
            <w:noProof/>
          </w:rPr>
          <w:t>Rate of Exchange Pricing Information</w:t>
        </w:r>
        <w:r w:rsidR="00793262">
          <w:rPr>
            <w:noProof/>
            <w:webHidden/>
          </w:rPr>
          <w:tab/>
        </w:r>
        <w:r w:rsidR="00793262">
          <w:rPr>
            <w:noProof/>
            <w:webHidden/>
          </w:rPr>
          <w:fldChar w:fldCharType="begin"/>
        </w:r>
        <w:r w:rsidR="00793262">
          <w:rPr>
            <w:noProof/>
            <w:webHidden/>
          </w:rPr>
          <w:instrText xml:space="preserve"> PAGEREF _Toc133414145 \h </w:instrText>
        </w:r>
        <w:r w:rsidR="00793262">
          <w:rPr>
            <w:noProof/>
            <w:webHidden/>
          </w:rPr>
        </w:r>
        <w:r w:rsidR="00793262">
          <w:rPr>
            <w:noProof/>
            <w:webHidden/>
          </w:rPr>
          <w:fldChar w:fldCharType="separate"/>
        </w:r>
        <w:r w:rsidR="00793262">
          <w:rPr>
            <w:noProof/>
            <w:webHidden/>
          </w:rPr>
          <w:t>22</w:t>
        </w:r>
        <w:r w:rsidR="00793262">
          <w:rPr>
            <w:noProof/>
            <w:webHidden/>
          </w:rPr>
          <w:fldChar w:fldCharType="end"/>
        </w:r>
      </w:hyperlink>
    </w:p>
    <w:p w14:paraId="5EF56B1A" w14:textId="52487A06" w:rsidR="00793262" w:rsidRDefault="00CD4D63">
      <w:pPr>
        <w:pStyle w:val="TOC3"/>
        <w:rPr>
          <w:rFonts w:asciiTheme="minorHAnsi" w:eastAsiaTheme="minorEastAsia" w:hAnsiTheme="minorHAnsi" w:cstheme="minorBidi"/>
          <w:noProof/>
          <w:lang w:val="en-US"/>
        </w:rPr>
      </w:pPr>
      <w:hyperlink w:anchor="_Toc133414146" w:history="1">
        <w:r w:rsidR="00793262" w:rsidRPr="000B3384">
          <w:rPr>
            <w:rStyle w:val="Hyperlink"/>
            <w:noProof/>
          </w:rPr>
          <w:t>4.4.4</w:t>
        </w:r>
        <w:r w:rsidR="00793262">
          <w:rPr>
            <w:rFonts w:asciiTheme="minorHAnsi" w:eastAsiaTheme="minorEastAsia" w:hAnsiTheme="minorHAnsi" w:cstheme="minorBidi"/>
            <w:noProof/>
            <w:lang w:val="en-US"/>
          </w:rPr>
          <w:tab/>
        </w:r>
        <w:r w:rsidR="00793262" w:rsidRPr="000B3384">
          <w:rPr>
            <w:rStyle w:val="Hyperlink"/>
            <w:noProof/>
          </w:rPr>
          <w:t>Bid Exchange Rate Conditions</w:t>
        </w:r>
        <w:r w:rsidR="00793262">
          <w:rPr>
            <w:noProof/>
            <w:webHidden/>
          </w:rPr>
          <w:tab/>
        </w:r>
        <w:r w:rsidR="00793262">
          <w:rPr>
            <w:noProof/>
            <w:webHidden/>
          </w:rPr>
          <w:fldChar w:fldCharType="begin"/>
        </w:r>
        <w:r w:rsidR="00793262">
          <w:rPr>
            <w:noProof/>
            <w:webHidden/>
          </w:rPr>
          <w:instrText xml:space="preserve"> PAGEREF _Toc133414146 \h </w:instrText>
        </w:r>
        <w:r w:rsidR="00793262">
          <w:rPr>
            <w:noProof/>
            <w:webHidden/>
          </w:rPr>
        </w:r>
        <w:r w:rsidR="00793262">
          <w:rPr>
            <w:noProof/>
            <w:webHidden/>
          </w:rPr>
          <w:fldChar w:fldCharType="separate"/>
        </w:r>
        <w:r w:rsidR="00793262">
          <w:rPr>
            <w:noProof/>
            <w:webHidden/>
          </w:rPr>
          <w:t>22</w:t>
        </w:r>
        <w:r w:rsidR="00793262">
          <w:rPr>
            <w:noProof/>
            <w:webHidden/>
          </w:rPr>
          <w:fldChar w:fldCharType="end"/>
        </w:r>
      </w:hyperlink>
    </w:p>
    <w:p w14:paraId="081AA388" w14:textId="43A47084" w:rsidR="00793262" w:rsidRDefault="00CD4D63">
      <w:pPr>
        <w:pStyle w:val="TOC3"/>
        <w:rPr>
          <w:rFonts w:asciiTheme="minorHAnsi" w:eastAsiaTheme="minorEastAsia" w:hAnsiTheme="minorHAnsi" w:cstheme="minorBidi"/>
          <w:noProof/>
          <w:lang w:val="en-US"/>
        </w:rPr>
      </w:pPr>
      <w:hyperlink w:anchor="_Toc133414147" w:history="1">
        <w:r w:rsidR="00793262" w:rsidRPr="000B3384">
          <w:rPr>
            <w:rStyle w:val="Hyperlink"/>
            <w:noProof/>
          </w:rPr>
          <w:t>4.4.5</w:t>
        </w:r>
        <w:r w:rsidR="00793262">
          <w:rPr>
            <w:rFonts w:asciiTheme="minorHAnsi" w:eastAsiaTheme="minorEastAsia" w:hAnsiTheme="minorHAnsi" w:cstheme="minorBidi"/>
            <w:noProof/>
            <w:lang w:val="en-US"/>
          </w:rPr>
          <w:tab/>
        </w:r>
        <w:r w:rsidR="00793262" w:rsidRPr="000B3384">
          <w:rPr>
            <w:rStyle w:val="Hyperlink"/>
            <w:noProof/>
          </w:rPr>
          <w:t>Bid Pricing Schedule</w:t>
        </w:r>
        <w:r w:rsidR="00793262">
          <w:rPr>
            <w:noProof/>
            <w:webHidden/>
          </w:rPr>
          <w:tab/>
        </w:r>
        <w:r w:rsidR="00793262">
          <w:rPr>
            <w:noProof/>
            <w:webHidden/>
          </w:rPr>
          <w:fldChar w:fldCharType="begin"/>
        </w:r>
        <w:r w:rsidR="00793262">
          <w:rPr>
            <w:noProof/>
            <w:webHidden/>
          </w:rPr>
          <w:instrText xml:space="preserve"> PAGEREF _Toc133414147 \h </w:instrText>
        </w:r>
        <w:r w:rsidR="00793262">
          <w:rPr>
            <w:noProof/>
            <w:webHidden/>
          </w:rPr>
        </w:r>
        <w:r w:rsidR="00793262">
          <w:rPr>
            <w:noProof/>
            <w:webHidden/>
          </w:rPr>
          <w:fldChar w:fldCharType="separate"/>
        </w:r>
        <w:r w:rsidR="00793262">
          <w:rPr>
            <w:noProof/>
            <w:webHidden/>
          </w:rPr>
          <w:t>23</w:t>
        </w:r>
        <w:r w:rsidR="00793262">
          <w:rPr>
            <w:noProof/>
            <w:webHidden/>
          </w:rPr>
          <w:fldChar w:fldCharType="end"/>
        </w:r>
      </w:hyperlink>
    </w:p>
    <w:p w14:paraId="01005F25" w14:textId="08EB6EBC" w:rsidR="00793262" w:rsidRDefault="00CD4D63">
      <w:pPr>
        <w:pStyle w:val="TOC2"/>
        <w:rPr>
          <w:rFonts w:asciiTheme="minorHAnsi" w:eastAsiaTheme="minorEastAsia" w:hAnsiTheme="minorHAnsi" w:cstheme="minorBidi"/>
          <w:noProof/>
          <w:lang w:val="en-US"/>
        </w:rPr>
      </w:pPr>
      <w:hyperlink w:anchor="_Toc133414148" w:history="1">
        <w:r w:rsidR="00793262" w:rsidRPr="000B3384">
          <w:rPr>
            <w:rStyle w:val="Hyperlink"/>
            <w:noProof/>
          </w:rPr>
          <w:t>4.5</w:t>
        </w:r>
        <w:r w:rsidR="00793262">
          <w:rPr>
            <w:rFonts w:asciiTheme="minorHAnsi" w:eastAsiaTheme="minorEastAsia" w:hAnsiTheme="minorHAnsi" w:cstheme="minorBidi"/>
            <w:noProof/>
            <w:lang w:val="en-US"/>
          </w:rPr>
          <w:tab/>
        </w:r>
        <w:r w:rsidR="00793262" w:rsidRPr="000B3384">
          <w:rPr>
            <w:rStyle w:val="Hyperlink"/>
            <w:noProof/>
          </w:rPr>
          <w:t>Declaration of Acceptance</w:t>
        </w:r>
        <w:r w:rsidR="00793262">
          <w:rPr>
            <w:noProof/>
            <w:webHidden/>
          </w:rPr>
          <w:tab/>
        </w:r>
        <w:r w:rsidR="00793262">
          <w:rPr>
            <w:noProof/>
            <w:webHidden/>
          </w:rPr>
          <w:fldChar w:fldCharType="begin"/>
        </w:r>
        <w:r w:rsidR="00793262">
          <w:rPr>
            <w:noProof/>
            <w:webHidden/>
          </w:rPr>
          <w:instrText xml:space="preserve"> PAGEREF _Toc133414148 \h </w:instrText>
        </w:r>
        <w:r w:rsidR="00793262">
          <w:rPr>
            <w:noProof/>
            <w:webHidden/>
          </w:rPr>
        </w:r>
        <w:r w:rsidR="00793262">
          <w:rPr>
            <w:noProof/>
            <w:webHidden/>
          </w:rPr>
          <w:fldChar w:fldCharType="separate"/>
        </w:r>
        <w:r w:rsidR="00793262">
          <w:rPr>
            <w:noProof/>
            <w:webHidden/>
          </w:rPr>
          <w:t>23</w:t>
        </w:r>
        <w:r w:rsidR="00793262">
          <w:rPr>
            <w:noProof/>
            <w:webHidden/>
          </w:rPr>
          <w:fldChar w:fldCharType="end"/>
        </w:r>
      </w:hyperlink>
    </w:p>
    <w:p w14:paraId="064EAD8A" w14:textId="50036AA1" w:rsidR="00793262" w:rsidRDefault="00CD4D63">
      <w:pPr>
        <w:pStyle w:val="TOC2"/>
        <w:rPr>
          <w:rFonts w:asciiTheme="minorHAnsi" w:eastAsiaTheme="minorEastAsia" w:hAnsiTheme="minorHAnsi" w:cstheme="minorBidi"/>
          <w:noProof/>
          <w:lang w:val="en-US"/>
        </w:rPr>
      </w:pPr>
      <w:hyperlink w:anchor="_Toc133414149" w:history="1">
        <w:r w:rsidR="00793262" w:rsidRPr="000B3384">
          <w:rPr>
            <w:rStyle w:val="Hyperlink"/>
            <w:noProof/>
          </w:rPr>
          <w:t>4.6</w:t>
        </w:r>
        <w:r w:rsidR="00793262">
          <w:rPr>
            <w:rFonts w:asciiTheme="minorHAnsi" w:eastAsiaTheme="minorEastAsia" w:hAnsiTheme="minorHAnsi" w:cstheme="minorBidi"/>
            <w:noProof/>
            <w:lang w:val="en-US"/>
          </w:rPr>
          <w:tab/>
        </w:r>
        <w:r w:rsidR="00793262" w:rsidRPr="000B3384">
          <w:rPr>
            <w:rStyle w:val="Hyperlink"/>
            <w:noProof/>
          </w:rPr>
          <w:t>Preference Requirements</w:t>
        </w:r>
        <w:r w:rsidR="00793262">
          <w:rPr>
            <w:noProof/>
            <w:webHidden/>
          </w:rPr>
          <w:tab/>
        </w:r>
        <w:r w:rsidR="00793262">
          <w:rPr>
            <w:noProof/>
            <w:webHidden/>
          </w:rPr>
          <w:fldChar w:fldCharType="begin"/>
        </w:r>
        <w:r w:rsidR="00793262">
          <w:rPr>
            <w:noProof/>
            <w:webHidden/>
          </w:rPr>
          <w:instrText xml:space="preserve"> PAGEREF _Toc133414149 \h </w:instrText>
        </w:r>
        <w:r w:rsidR="00793262">
          <w:rPr>
            <w:noProof/>
            <w:webHidden/>
          </w:rPr>
        </w:r>
        <w:r w:rsidR="00793262">
          <w:rPr>
            <w:noProof/>
            <w:webHidden/>
          </w:rPr>
          <w:fldChar w:fldCharType="separate"/>
        </w:r>
        <w:r w:rsidR="00793262">
          <w:rPr>
            <w:noProof/>
            <w:webHidden/>
          </w:rPr>
          <w:t>23</w:t>
        </w:r>
        <w:r w:rsidR="00793262">
          <w:rPr>
            <w:noProof/>
            <w:webHidden/>
          </w:rPr>
          <w:fldChar w:fldCharType="end"/>
        </w:r>
      </w:hyperlink>
    </w:p>
    <w:p w14:paraId="13644939" w14:textId="29860E43" w:rsidR="00793262" w:rsidRDefault="00CD4D63">
      <w:pPr>
        <w:pStyle w:val="TOC1"/>
        <w:rPr>
          <w:rFonts w:asciiTheme="minorHAnsi" w:eastAsiaTheme="minorEastAsia" w:hAnsiTheme="minorHAnsi" w:cstheme="minorBidi"/>
          <w:b w:val="0"/>
          <w:noProof/>
          <w:lang w:val="en-US"/>
        </w:rPr>
      </w:pPr>
      <w:hyperlink w:anchor="_Toc133414150" w:history="1">
        <w:r w:rsidR="00793262" w:rsidRPr="000B3384">
          <w:rPr>
            <w:rStyle w:val="Hyperlink"/>
            <w:noProof/>
            <w14:scene3d>
              <w14:camera w14:prst="orthographicFront"/>
              <w14:lightRig w14:rig="threePt" w14:dir="t">
                <w14:rot w14:lat="0" w14:lon="0" w14:rev="0"/>
              </w14:lightRig>
            </w14:scene3d>
          </w:rPr>
          <w:t>Annex A:</w:t>
        </w:r>
        <w:r w:rsidR="00793262" w:rsidRPr="000B3384">
          <w:rPr>
            <w:rStyle w:val="Hyperlink"/>
            <w:noProof/>
          </w:rPr>
          <w:t xml:space="preserve"> Bidder substantiating evidence.</w:t>
        </w:r>
        <w:r w:rsidR="00793262">
          <w:rPr>
            <w:noProof/>
            <w:webHidden/>
          </w:rPr>
          <w:tab/>
        </w:r>
        <w:r w:rsidR="00793262">
          <w:rPr>
            <w:noProof/>
            <w:webHidden/>
          </w:rPr>
          <w:fldChar w:fldCharType="begin"/>
        </w:r>
        <w:r w:rsidR="00793262">
          <w:rPr>
            <w:noProof/>
            <w:webHidden/>
          </w:rPr>
          <w:instrText xml:space="preserve"> PAGEREF _Toc133414150 \h </w:instrText>
        </w:r>
        <w:r w:rsidR="00793262">
          <w:rPr>
            <w:noProof/>
            <w:webHidden/>
          </w:rPr>
        </w:r>
        <w:r w:rsidR="00793262">
          <w:rPr>
            <w:noProof/>
            <w:webHidden/>
          </w:rPr>
          <w:fldChar w:fldCharType="separate"/>
        </w:r>
        <w:r w:rsidR="00793262">
          <w:rPr>
            <w:noProof/>
            <w:webHidden/>
          </w:rPr>
          <w:t>25</w:t>
        </w:r>
        <w:r w:rsidR="00793262">
          <w:rPr>
            <w:noProof/>
            <w:webHidden/>
          </w:rPr>
          <w:fldChar w:fldCharType="end"/>
        </w:r>
      </w:hyperlink>
    </w:p>
    <w:p w14:paraId="0959D6A0" w14:textId="0CD0F923" w:rsidR="00793262" w:rsidRDefault="00CD4D63">
      <w:pPr>
        <w:pStyle w:val="TOC1"/>
        <w:rPr>
          <w:rFonts w:asciiTheme="minorHAnsi" w:eastAsiaTheme="minorEastAsia" w:hAnsiTheme="minorHAnsi" w:cstheme="minorBidi"/>
          <w:b w:val="0"/>
          <w:noProof/>
          <w:lang w:val="en-US"/>
        </w:rPr>
      </w:pPr>
      <w:hyperlink w:anchor="_Toc133414151" w:history="1">
        <w:r w:rsidR="00793262" w:rsidRPr="000B3384">
          <w:rPr>
            <w:rStyle w:val="Hyperlink"/>
            <w:noProof/>
          </w:rPr>
          <w:t>5.</w:t>
        </w:r>
        <w:r w:rsidR="00793262">
          <w:rPr>
            <w:rFonts w:asciiTheme="minorHAnsi" w:eastAsiaTheme="minorEastAsia" w:hAnsiTheme="minorHAnsi" w:cstheme="minorBidi"/>
            <w:b w:val="0"/>
            <w:noProof/>
            <w:lang w:val="en-US"/>
          </w:rPr>
          <w:tab/>
        </w:r>
        <w:r w:rsidR="00793262" w:rsidRPr="000B3384">
          <w:rPr>
            <w:rStyle w:val="Hyperlink"/>
            <w:noProof/>
          </w:rPr>
          <w:t>Technical Mandatory Requirement Evidence</w:t>
        </w:r>
        <w:r w:rsidR="00793262">
          <w:rPr>
            <w:noProof/>
            <w:webHidden/>
          </w:rPr>
          <w:tab/>
        </w:r>
        <w:r w:rsidR="00793262">
          <w:rPr>
            <w:noProof/>
            <w:webHidden/>
          </w:rPr>
          <w:fldChar w:fldCharType="begin"/>
        </w:r>
        <w:r w:rsidR="00793262">
          <w:rPr>
            <w:noProof/>
            <w:webHidden/>
          </w:rPr>
          <w:instrText xml:space="preserve"> PAGEREF _Toc133414151 \h </w:instrText>
        </w:r>
        <w:r w:rsidR="00793262">
          <w:rPr>
            <w:noProof/>
            <w:webHidden/>
          </w:rPr>
        </w:r>
        <w:r w:rsidR="00793262">
          <w:rPr>
            <w:noProof/>
            <w:webHidden/>
          </w:rPr>
          <w:fldChar w:fldCharType="separate"/>
        </w:r>
        <w:r w:rsidR="00793262">
          <w:rPr>
            <w:noProof/>
            <w:webHidden/>
          </w:rPr>
          <w:t>25</w:t>
        </w:r>
        <w:r w:rsidR="00793262">
          <w:rPr>
            <w:noProof/>
            <w:webHidden/>
          </w:rPr>
          <w:fldChar w:fldCharType="end"/>
        </w:r>
      </w:hyperlink>
    </w:p>
    <w:p w14:paraId="568B7433" w14:textId="14A4CB01" w:rsidR="00793262" w:rsidRDefault="00CD4D63">
      <w:pPr>
        <w:pStyle w:val="TOC2"/>
        <w:rPr>
          <w:rFonts w:asciiTheme="minorHAnsi" w:eastAsiaTheme="minorEastAsia" w:hAnsiTheme="minorHAnsi" w:cstheme="minorBidi"/>
          <w:noProof/>
          <w:lang w:val="en-US"/>
        </w:rPr>
      </w:pPr>
      <w:hyperlink w:anchor="_Toc133414152" w:history="1">
        <w:r w:rsidR="00793262" w:rsidRPr="000B3384">
          <w:rPr>
            <w:rStyle w:val="Hyperlink"/>
            <w:noProof/>
          </w:rPr>
          <w:t>5.1</w:t>
        </w:r>
        <w:r w:rsidR="00793262">
          <w:rPr>
            <w:rFonts w:asciiTheme="minorHAnsi" w:eastAsiaTheme="minorEastAsia" w:hAnsiTheme="minorHAnsi" w:cstheme="minorBidi"/>
            <w:noProof/>
            <w:lang w:val="en-US"/>
          </w:rPr>
          <w:tab/>
        </w:r>
        <w:r w:rsidR="00793262" w:rsidRPr="000B3384">
          <w:rPr>
            <w:rStyle w:val="Hyperlink"/>
            <w:noProof/>
          </w:rPr>
          <w:t>Bidder Certification / Affiliation Requirements</w:t>
        </w:r>
        <w:r w:rsidR="00793262">
          <w:rPr>
            <w:noProof/>
            <w:webHidden/>
          </w:rPr>
          <w:tab/>
        </w:r>
        <w:r w:rsidR="00793262">
          <w:rPr>
            <w:noProof/>
            <w:webHidden/>
          </w:rPr>
          <w:fldChar w:fldCharType="begin"/>
        </w:r>
        <w:r w:rsidR="00793262">
          <w:rPr>
            <w:noProof/>
            <w:webHidden/>
          </w:rPr>
          <w:instrText xml:space="preserve"> PAGEREF _Toc133414152 \h </w:instrText>
        </w:r>
        <w:r w:rsidR="00793262">
          <w:rPr>
            <w:noProof/>
            <w:webHidden/>
          </w:rPr>
        </w:r>
        <w:r w:rsidR="00793262">
          <w:rPr>
            <w:noProof/>
            <w:webHidden/>
          </w:rPr>
          <w:fldChar w:fldCharType="separate"/>
        </w:r>
        <w:r w:rsidR="00793262">
          <w:rPr>
            <w:noProof/>
            <w:webHidden/>
          </w:rPr>
          <w:t>25</w:t>
        </w:r>
        <w:r w:rsidR="00793262">
          <w:rPr>
            <w:noProof/>
            <w:webHidden/>
          </w:rPr>
          <w:fldChar w:fldCharType="end"/>
        </w:r>
      </w:hyperlink>
    </w:p>
    <w:p w14:paraId="3EF59DC7" w14:textId="44E52DEB" w:rsidR="00793262" w:rsidRDefault="00CD4D63">
      <w:pPr>
        <w:pStyle w:val="TOC2"/>
        <w:rPr>
          <w:rFonts w:asciiTheme="minorHAnsi" w:eastAsiaTheme="minorEastAsia" w:hAnsiTheme="minorHAnsi" w:cstheme="minorBidi"/>
          <w:noProof/>
          <w:lang w:val="en-US"/>
        </w:rPr>
      </w:pPr>
      <w:hyperlink w:anchor="_Toc133414153" w:history="1">
        <w:r w:rsidR="00793262" w:rsidRPr="000B3384">
          <w:rPr>
            <w:rStyle w:val="Hyperlink"/>
            <w:noProof/>
          </w:rPr>
          <w:t>5.2</w:t>
        </w:r>
        <w:r w:rsidR="00793262">
          <w:rPr>
            <w:rFonts w:asciiTheme="minorHAnsi" w:eastAsiaTheme="minorEastAsia" w:hAnsiTheme="minorHAnsi" w:cstheme="minorBidi"/>
            <w:noProof/>
            <w:lang w:val="en-US"/>
          </w:rPr>
          <w:tab/>
        </w:r>
        <w:r w:rsidR="00793262" w:rsidRPr="000B3384">
          <w:rPr>
            <w:rStyle w:val="Hyperlink"/>
            <w:noProof/>
          </w:rPr>
          <w:t>Bidder Experience and Capability Requirements</w:t>
        </w:r>
        <w:r w:rsidR="00793262">
          <w:rPr>
            <w:noProof/>
            <w:webHidden/>
          </w:rPr>
          <w:tab/>
        </w:r>
        <w:r w:rsidR="00793262">
          <w:rPr>
            <w:noProof/>
            <w:webHidden/>
          </w:rPr>
          <w:fldChar w:fldCharType="begin"/>
        </w:r>
        <w:r w:rsidR="00793262">
          <w:rPr>
            <w:noProof/>
            <w:webHidden/>
          </w:rPr>
          <w:instrText xml:space="preserve"> PAGEREF _Toc133414153 \h </w:instrText>
        </w:r>
        <w:r w:rsidR="00793262">
          <w:rPr>
            <w:noProof/>
            <w:webHidden/>
          </w:rPr>
        </w:r>
        <w:r w:rsidR="00793262">
          <w:rPr>
            <w:noProof/>
            <w:webHidden/>
          </w:rPr>
          <w:fldChar w:fldCharType="separate"/>
        </w:r>
        <w:r w:rsidR="00793262">
          <w:rPr>
            <w:noProof/>
            <w:webHidden/>
          </w:rPr>
          <w:t>25</w:t>
        </w:r>
        <w:r w:rsidR="00793262">
          <w:rPr>
            <w:noProof/>
            <w:webHidden/>
          </w:rPr>
          <w:fldChar w:fldCharType="end"/>
        </w:r>
      </w:hyperlink>
    </w:p>
    <w:p w14:paraId="6FB2B1C2" w14:textId="5A312C64" w:rsidR="00793262" w:rsidRDefault="00CD4D63">
      <w:pPr>
        <w:pStyle w:val="TOC1"/>
        <w:rPr>
          <w:rFonts w:asciiTheme="minorHAnsi" w:eastAsiaTheme="minorEastAsia" w:hAnsiTheme="minorHAnsi" w:cstheme="minorBidi"/>
          <w:b w:val="0"/>
          <w:noProof/>
          <w:lang w:val="en-US"/>
        </w:rPr>
      </w:pPr>
      <w:hyperlink w:anchor="_Toc133414154" w:history="1">
        <w:r w:rsidR="00793262" w:rsidRPr="000B3384">
          <w:rPr>
            <w:rStyle w:val="Hyperlink"/>
            <w:noProof/>
          </w:rPr>
          <w:t>6.</w:t>
        </w:r>
        <w:r w:rsidR="00793262">
          <w:rPr>
            <w:rFonts w:asciiTheme="minorHAnsi" w:eastAsiaTheme="minorEastAsia" w:hAnsiTheme="minorHAnsi" w:cstheme="minorBidi"/>
            <w:b w:val="0"/>
            <w:noProof/>
            <w:lang w:val="en-US"/>
          </w:rPr>
          <w:tab/>
        </w:r>
        <w:r w:rsidR="00793262" w:rsidRPr="000B3384">
          <w:rPr>
            <w:rStyle w:val="Hyperlink"/>
            <w:noProof/>
          </w:rPr>
          <w:t>Functionality Requirements Evidence</w:t>
        </w:r>
        <w:r w:rsidR="00793262">
          <w:rPr>
            <w:noProof/>
            <w:webHidden/>
          </w:rPr>
          <w:tab/>
        </w:r>
        <w:r w:rsidR="00793262">
          <w:rPr>
            <w:noProof/>
            <w:webHidden/>
          </w:rPr>
          <w:fldChar w:fldCharType="begin"/>
        </w:r>
        <w:r w:rsidR="00793262">
          <w:rPr>
            <w:noProof/>
            <w:webHidden/>
          </w:rPr>
          <w:instrText xml:space="preserve"> PAGEREF _Toc133414154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355A50D8" w14:textId="0C7BFE1E" w:rsidR="00793262" w:rsidRDefault="00CD4D63">
      <w:pPr>
        <w:pStyle w:val="TOC2"/>
        <w:rPr>
          <w:rFonts w:asciiTheme="minorHAnsi" w:eastAsiaTheme="minorEastAsia" w:hAnsiTheme="minorHAnsi" w:cstheme="minorBidi"/>
          <w:noProof/>
          <w:lang w:val="en-US"/>
        </w:rPr>
      </w:pPr>
      <w:hyperlink w:anchor="_Toc133414155" w:history="1">
        <w:r w:rsidR="00793262" w:rsidRPr="000B3384">
          <w:rPr>
            <w:rStyle w:val="Hyperlink"/>
            <w:noProof/>
            <w:lang w:val="en-GB"/>
          </w:rPr>
          <w:t>6.1</w:t>
        </w:r>
        <w:r w:rsidR="00793262">
          <w:rPr>
            <w:rFonts w:asciiTheme="minorHAnsi" w:eastAsiaTheme="minorEastAsia" w:hAnsiTheme="minorHAnsi" w:cstheme="minorBidi"/>
            <w:noProof/>
            <w:lang w:val="en-US"/>
          </w:rPr>
          <w:tab/>
        </w:r>
        <w:r w:rsidR="00793262" w:rsidRPr="000B3384">
          <w:rPr>
            <w:rStyle w:val="Hyperlink"/>
            <w:noProof/>
            <w:lang w:val="en-GB"/>
          </w:rPr>
          <w:t>Technical Functionality Requirement</w:t>
        </w:r>
        <w:r w:rsidR="00793262">
          <w:rPr>
            <w:noProof/>
            <w:webHidden/>
          </w:rPr>
          <w:tab/>
        </w:r>
        <w:r w:rsidR="00793262">
          <w:rPr>
            <w:noProof/>
            <w:webHidden/>
          </w:rPr>
          <w:fldChar w:fldCharType="begin"/>
        </w:r>
        <w:r w:rsidR="00793262">
          <w:rPr>
            <w:noProof/>
            <w:webHidden/>
          </w:rPr>
          <w:instrText xml:space="preserve"> PAGEREF _Toc133414155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64DC4190" w14:textId="5E0AAB8D" w:rsidR="00793262" w:rsidRDefault="00CD4D63">
      <w:pPr>
        <w:pStyle w:val="TOC2"/>
        <w:rPr>
          <w:rFonts w:asciiTheme="minorHAnsi" w:eastAsiaTheme="minorEastAsia" w:hAnsiTheme="minorHAnsi" w:cstheme="minorBidi"/>
          <w:noProof/>
          <w:lang w:val="en-US"/>
        </w:rPr>
      </w:pPr>
      <w:hyperlink w:anchor="_Toc133414156" w:history="1">
        <w:r w:rsidR="00793262" w:rsidRPr="000B3384">
          <w:rPr>
            <w:rStyle w:val="Hyperlink"/>
            <w:noProof/>
            <w:lang w:val="en-GB"/>
          </w:rPr>
          <w:t>6.2</w:t>
        </w:r>
        <w:r w:rsidR="00793262">
          <w:rPr>
            <w:rFonts w:asciiTheme="minorHAnsi" w:eastAsiaTheme="minorEastAsia" w:hAnsiTheme="minorHAnsi" w:cstheme="minorBidi"/>
            <w:noProof/>
            <w:lang w:val="en-US"/>
          </w:rPr>
          <w:tab/>
        </w:r>
        <w:r w:rsidR="00793262" w:rsidRPr="000B3384">
          <w:rPr>
            <w:rStyle w:val="Hyperlink"/>
            <w:noProof/>
            <w:lang w:val="en-GB"/>
          </w:rPr>
          <w:t>Presentation / Demonstration /Proof of Concept Requirement</w:t>
        </w:r>
        <w:r w:rsidR="00793262">
          <w:rPr>
            <w:noProof/>
            <w:webHidden/>
          </w:rPr>
          <w:tab/>
        </w:r>
        <w:r w:rsidR="00793262">
          <w:rPr>
            <w:noProof/>
            <w:webHidden/>
          </w:rPr>
          <w:fldChar w:fldCharType="begin"/>
        </w:r>
        <w:r w:rsidR="00793262">
          <w:rPr>
            <w:noProof/>
            <w:webHidden/>
          </w:rPr>
          <w:instrText xml:space="preserve"> PAGEREF _Toc133414156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70CC1C02" w14:textId="735096E1" w:rsidR="00793262" w:rsidRDefault="00CD4D63">
      <w:pPr>
        <w:pStyle w:val="TOC1"/>
        <w:rPr>
          <w:rFonts w:asciiTheme="minorHAnsi" w:eastAsiaTheme="minorEastAsia" w:hAnsiTheme="minorHAnsi" w:cstheme="minorBidi"/>
          <w:b w:val="0"/>
          <w:noProof/>
          <w:lang w:val="en-US"/>
        </w:rPr>
      </w:pPr>
      <w:hyperlink w:anchor="_Toc133414157" w:history="1">
        <w:r w:rsidR="00793262" w:rsidRPr="000B3384">
          <w:rPr>
            <w:rStyle w:val="Hyperlink"/>
            <w:noProof/>
          </w:rPr>
          <w:t>7.</w:t>
        </w:r>
        <w:r w:rsidR="00793262">
          <w:rPr>
            <w:rFonts w:asciiTheme="minorHAnsi" w:eastAsiaTheme="minorEastAsia" w:hAnsiTheme="minorHAnsi" w:cstheme="minorBidi"/>
            <w:b w:val="0"/>
            <w:noProof/>
            <w:lang w:val="en-US"/>
          </w:rPr>
          <w:tab/>
        </w:r>
        <w:r w:rsidR="00793262" w:rsidRPr="000B3384">
          <w:rPr>
            <w:rStyle w:val="Hyperlink"/>
            <w:noProof/>
          </w:rPr>
          <w:t>Preference Points Preferential Goals Evidence</w:t>
        </w:r>
        <w:r w:rsidR="00793262">
          <w:rPr>
            <w:noProof/>
            <w:webHidden/>
          </w:rPr>
          <w:tab/>
        </w:r>
        <w:r w:rsidR="00793262">
          <w:rPr>
            <w:noProof/>
            <w:webHidden/>
          </w:rPr>
          <w:fldChar w:fldCharType="begin"/>
        </w:r>
        <w:r w:rsidR="00793262">
          <w:rPr>
            <w:noProof/>
            <w:webHidden/>
          </w:rPr>
          <w:instrText xml:space="preserve"> PAGEREF _Toc133414157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482933E0" w14:textId="77777777" w:rsidR="00A44D99" w:rsidRDefault="00A44D99" w:rsidP="00A44D99">
      <w:r>
        <w:rPr>
          <w:rFonts w:asciiTheme="minorHAnsi" w:hAnsiTheme="minorHAnsi"/>
          <w:b/>
          <w:bCs/>
          <w:caps/>
          <w:sz w:val="20"/>
        </w:rPr>
        <w:lastRenderedPageBreak/>
        <w:fldChar w:fldCharType="end"/>
      </w:r>
    </w:p>
    <w:p w14:paraId="7D9E26A5" w14:textId="77777777" w:rsidR="00A44D99" w:rsidRPr="001C5223" w:rsidRDefault="00A44D99" w:rsidP="00C2646C">
      <w:pPr>
        <w:pStyle w:val="Title"/>
      </w:pPr>
      <w:r w:rsidRPr="001C5223">
        <w:t>Tables</w:t>
      </w:r>
    </w:p>
    <w:p w14:paraId="09E74E34" w14:textId="64F6AB44" w:rsidR="00793262" w:rsidRDefault="00A44D99">
      <w:pPr>
        <w:pStyle w:val="TableofFigures"/>
        <w:rPr>
          <w:rFonts w:eastAsiaTheme="minorEastAsia" w:cstheme="minorBidi"/>
          <w:noProof/>
          <w:szCs w:val="22"/>
          <w:lang w:val="en-US"/>
        </w:rPr>
      </w:pPr>
      <w:r w:rsidRPr="00A44D99">
        <w:fldChar w:fldCharType="begin"/>
      </w:r>
      <w:r w:rsidRPr="00A44D99">
        <w:instrText xml:space="preserve"> TOC \h \z \c "Table" </w:instrText>
      </w:r>
      <w:r w:rsidRPr="00A44D99">
        <w:fldChar w:fldCharType="separate"/>
      </w:r>
      <w:hyperlink w:anchor="_Toc133414158" w:history="1">
        <w:r w:rsidR="00793262" w:rsidRPr="00F245E6">
          <w:rPr>
            <w:rStyle w:val="Hyperlink"/>
            <w:noProof/>
          </w:rPr>
          <w:t>Table 1: Bid Evaluation Stages</w:t>
        </w:r>
        <w:r w:rsidR="00793262">
          <w:rPr>
            <w:noProof/>
            <w:webHidden/>
          </w:rPr>
          <w:tab/>
        </w:r>
        <w:r w:rsidR="00793262">
          <w:rPr>
            <w:noProof/>
            <w:webHidden/>
          </w:rPr>
          <w:fldChar w:fldCharType="begin"/>
        </w:r>
        <w:r w:rsidR="00793262">
          <w:rPr>
            <w:noProof/>
            <w:webHidden/>
          </w:rPr>
          <w:instrText xml:space="preserve"> PAGEREF _Toc133414158 \h </w:instrText>
        </w:r>
        <w:r w:rsidR="00793262">
          <w:rPr>
            <w:noProof/>
            <w:webHidden/>
          </w:rPr>
        </w:r>
        <w:r w:rsidR="00793262">
          <w:rPr>
            <w:noProof/>
            <w:webHidden/>
          </w:rPr>
          <w:fldChar w:fldCharType="separate"/>
        </w:r>
        <w:r w:rsidR="00793262">
          <w:rPr>
            <w:noProof/>
            <w:webHidden/>
          </w:rPr>
          <w:t>10</w:t>
        </w:r>
        <w:r w:rsidR="00793262">
          <w:rPr>
            <w:noProof/>
            <w:webHidden/>
          </w:rPr>
          <w:fldChar w:fldCharType="end"/>
        </w:r>
      </w:hyperlink>
    </w:p>
    <w:p w14:paraId="09AFCB01" w14:textId="1C299342" w:rsidR="00793262" w:rsidRDefault="00CD4D63">
      <w:pPr>
        <w:pStyle w:val="TableofFigures"/>
        <w:rPr>
          <w:rFonts w:eastAsiaTheme="minorEastAsia" w:cstheme="minorBidi"/>
          <w:noProof/>
          <w:szCs w:val="22"/>
          <w:lang w:val="en-US"/>
        </w:rPr>
      </w:pPr>
      <w:hyperlink w:anchor="_Toc133414159" w:history="1">
        <w:r w:rsidR="00793262" w:rsidRPr="00F245E6">
          <w:rPr>
            <w:rStyle w:val="Hyperlink"/>
            <w:noProof/>
          </w:rPr>
          <w:t>Table 2: Technical Mandatory Requirements</w:t>
        </w:r>
        <w:r w:rsidR="00793262">
          <w:rPr>
            <w:noProof/>
            <w:webHidden/>
          </w:rPr>
          <w:tab/>
        </w:r>
        <w:r w:rsidR="00793262">
          <w:rPr>
            <w:noProof/>
            <w:webHidden/>
          </w:rPr>
          <w:fldChar w:fldCharType="begin"/>
        </w:r>
        <w:r w:rsidR="00793262">
          <w:rPr>
            <w:noProof/>
            <w:webHidden/>
          </w:rPr>
          <w:instrText xml:space="preserve"> PAGEREF _Toc133414159 \h </w:instrText>
        </w:r>
        <w:r w:rsidR="00793262">
          <w:rPr>
            <w:noProof/>
            <w:webHidden/>
          </w:rPr>
        </w:r>
        <w:r w:rsidR="00793262">
          <w:rPr>
            <w:noProof/>
            <w:webHidden/>
          </w:rPr>
          <w:fldChar w:fldCharType="separate"/>
        </w:r>
        <w:r w:rsidR="00793262">
          <w:rPr>
            <w:noProof/>
            <w:webHidden/>
          </w:rPr>
          <w:t>11</w:t>
        </w:r>
        <w:r w:rsidR="00793262">
          <w:rPr>
            <w:noProof/>
            <w:webHidden/>
          </w:rPr>
          <w:fldChar w:fldCharType="end"/>
        </w:r>
      </w:hyperlink>
    </w:p>
    <w:p w14:paraId="380B9BFD" w14:textId="51FE3B15" w:rsidR="00793262" w:rsidRDefault="00CD4D63">
      <w:pPr>
        <w:pStyle w:val="TableofFigures"/>
        <w:rPr>
          <w:rFonts w:eastAsiaTheme="minorEastAsia" w:cstheme="minorBidi"/>
          <w:noProof/>
          <w:szCs w:val="22"/>
          <w:lang w:val="en-US"/>
        </w:rPr>
      </w:pPr>
      <w:hyperlink w:anchor="_Toc133414160" w:history="1">
        <w:r w:rsidR="00793262" w:rsidRPr="00F245E6">
          <w:rPr>
            <w:rStyle w:val="Hyperlink"/>
            <w:noProof/>
          </w:rPr>
          <w:t>Table 3: Technical Functionality Requirements</w:t>
        </w:r>
        <w:r w:rsidR="00793262">
          <w:rPr>
            <w:noProof/>
            <w:webHidden/>
          </w:rPr>
          <w:tab/>
        </w:r>
        <w:r w:rsidR="00793262">
          <w:rPr>
            <w:noProof/>
            <w:webHidden/>
          </w:rPr>
          <w:fldChar w:fldCharType="begin"/>
        </w:r>
        <w:r w:rsidR="00793262">
          <w:rPr>
            <w:noProof/>
            <w:webHidden/>
          </w:rPr>
          <w:instrText xml:space="preserve"> PAGEREF _Toc133414160 \h </w:instrText>
        </w:r>
        <w:r w:rsidR="00793262">
          <w:rPr>
            <w:noProof/>
            <w:webHidden/>
          </w:rPr>
        </w:r>
        <w:r w:rsidR="00793262">
          <w:rPr>
            <w:noProof/>
            <w:webHidden/>
          </w:rPr>
          <w:fldChar w:fldCharType="separate"/>
        </w:r>
        <w:r w:rsidR="00793262">
          <w:rPr>
            <w:noProof/>
            <w:webHidden/>
          </w:rPr>
          <w:t>12</w:t>
        </w:r>
        <w:r w:rsidR="00793262">
          <w:rPr>
            <w:noProof/>
            <w:webHidden/>
          </w:rPr>
          <w:fldChar w:fldCharType="end"/>
        </w:r>
      </w:hyperlink>
    </w:p>
    <w:p w14:paraId="306BFC59" w14:textId="089B3E1C" w:rsidR="00793262" w:rsidRDefault="00CD4D63">
      <w:pPr>
        <w:pStyle w:val="TableofFigures"/>
        <w:rPr>
          <w:rFonts w:eastAsiaTheme="minorEastAsia" w:cstheme="minorBidi"/>
          <w:noProof/>
          <w:szCs w:val="22"/>
          <w:lang w:val="en-US"/>
        </w:rPr>
      </w:pPr>
      <w:hyperlink w:anchor="_Toc133414161" w:history="1">
        <w:r w:rsidR="00793262" w:rsidRPr="00F245E6">
          <w:rPr>
            <w:rStyle w:val="Hyperlink"/>
            <w:noProof/>
          </w:rPr>
          <w:t>Table 5: References</w:t>
        </w:r>
        <w:r w:rsidR="00793262">
          <w:rPr>
            <w:noProof/>
            <w:webHidden/>
          </w:rPr>
          <w:tab/>
        </w:r>
        <w:r w:rsidR="00793262">
          <w:rPr>
            <w:noProof/>
            <w:webHidden/>
          </w:rPr>
          <w:fldChar w:fldCharType="begin"/>
        </w:r>
        <w:r w:rsidR="00793262">
          <w:rPr>
            <w:noProof/>
            <w:webHidden/>
          </w:rPr>
          <w:instrText xml:space="preserve"> PAGEREF _Toc133414161 \h </w:instrText>
        </w:r>
        <w:r w:rsidR="00793262">
          <w:rPr>
            <w:noProof/>
            <w:webHidden/>
          </w:rPr>
        </w:r>
        <w:r w:rsidR="00793262">
          <w:rPr>
            <w:noProof/>
            <w:webHidden/>
          </w:rPr>
          <w:fldChar w:fldCharType="separate"/>
        </w:r>
        <w:r w:rsidR="00793262">
          <w:rPr>
            <w:noProof/>
            <w:webHidden/>
          </w:rPr>
          <w:t>25</w:t>
        </w:r>
        <w:r w:rsidR="00793262">
          <w:rPr>
            <w:noProof/>
            <w:webHidden/>
          </w:rPr>
          <w:fldChar w:fldCharType="end"/>
        </w:r>
      </w:hyperlink>
    </w:p>
    <w:p w14:paraId="39BCA817" w14:textId="7EEEFC28" w:rsidR="00793262" w:rsidRDefault="00CD4D63">
      <w:pPr>
        <w:pStyle w:val="TableofFigures"/>
        <w:rPr>
          <w:rFonts w:eastAsiaTheme="minorEastAsia" w:cstheme="minorBidi"/>
          <w:noProof/>
          <w:szCs w:val="22"/>
          <w:lang w:val="en-US"/>
        </w:rPr>
      </w:pPr>
      <w:hyperlink w:anchor="_Toc133414162" w:history="1">
        <w:r w:rsidR="00793262" w:rsidRPr="00F245E6">
          <w:rPr>
            <w:rStyle w:val="Hyperlink"/>
            <w:noProof/>
          </w:rPr>
          <w:t>Table 6: Technical Functionality Requirement evidence</w:t>
        </w:r>
        <w:r w:rsidR="00793262">
          <w:rPr>
            <w:noProof/>
            <w:webHidden/>
          </w:rPr>
          <w:tab/>
        </w:r>
        <w:r w:rsidR="00793262">
          <w:rPr>
            <w:noProof/>
            <w:webHidden/>
          </w:rPr>
          <w:fldChar w:fldCharType="begin"/>
        </w:r>
        <w:r w:rsidR="00793262">
          <w:rPr>
            <w:noProof/>
            <w:webHidden/>
          </w:rPr>
          <w:instrText xml:space="preserve"> PAGEREF _Toc133414162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15895852" w14:textId="04AC9D13" w:rsidR="00793262" w:rsidRDefault="00CD4D63">
      <w:pPr>
        <w:pStyle w:val="TableofFigures"/>
        <w:rPr>
          <w:rFonts w:eastAsiaTheme="minorEastAsia" w:cstheme="minorBidi"/>
          <w:noProof/>
          <w:szCs w:val="22"/>
          <w:lang w:val="en-US"/>
        </w:rPr>
      </w:pPr>
      <w:hyperlink w:anchor="_Toc133414163" w:history="1">
        <w:r w:rsidR="00793262" w:rsidRPr="00F245E6">
          <w:rPr>
            <w:rStyle w:val="Hyperlink"/>
            <w:noProof/>
          </w:rPr>
          <w:t>Table 7: Presentation / Demonstration /Proof of Concept evidence</w:t>
        </w:r>
        <w:r w:rsidR="00793262">
          <w:rPr>
            <w:noProof/>
            <w:webHidden/>
          </w:rPr>
          <w:tab/>
        </w:r>
        <w:r w:rsidR="00793262">
          <w:rPr>
            <w:noProof/>
            <w:webHidden/>
          </w:rPr>
          <w:fldChar w:fldCharType="begin"/>
        </w:r>
        <w:r w:rsidR="00793262">
          <w:rPr>
            <w:noProof/>
            <w:webHidden/>
          </w:rPr>
          <w:instrText xml:space="preserve"> PAGEREF _Toc133414163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510DECB9" w14:textId="0E5DAFBE" w:rsidR="00793262" w:rsidRDefault="00CD4D63">
      <w:pPr>
        <w:pStyle w:val="TableofFigures"/>
        <w:rPr>
          <w:rFonts w:eastAsiaTheme="minorEastAsia" w:cstheme="minorBidi"/>
          <w:noProof/>
          <w:szCs w:val="22"/>
          <w:lang w:val="en-US"/>
        </w:rPr>
      </w:pPr>
      <w:hyperlink w:anchor="_Toc133414164" w:history="1">
        <w:r w:rsidR="00793262" w:rsidRPr="00F245E6">
          <w:rPr>
            <w:rStyle w:val="Hyperlink"/>
            <w:noProof/>
          </w:rPr>
          <w:t>Table 8: B-BEE Points Allocation</w:t>
        </w:r>
        <w:r w:rsidR="00793262">
          <w:rPr>
            <w:noProof/>
            <w:webHidden/>
          </w:rPr>
          <w:tab/>
        </w:r>
        <w:r w:rsidR="00793262">
          <w:rPr>
            <w:noProof/>
            <w:webHidden/>
          </w:rPr>
          <w:fldChar w:fldCharType="begin"/>
        </w:r>
        <w:r w:rsidR="00793262">
          <w:rPr>
            <w:noProof/>
            <w:webHidden/>
          </w:rPr>
          <w:instrText xml:space="preserve"> PAGEREF _Toc133414164 \h </w:instrText>
        </w:r>
        <w:r w:rsidR="00793262">
          <w:rPr>
            <w:noProof/>
            <w:webHidden/>
          </w:rPr>
        </w:r>
        <w:r w:rsidR="00793262">
          <w:rPr>
            <w:noProof/>
            <w:webHidden/>
          </w:rPr>
          <w:fldChar w:fldCharType="separate"/>
        </w:r>
        <w:r w:rsidR="00793262">
          <w:rPr>
            <w:noProof/>
            <w:webHidden/>
          </w:rPr>
          <w:t>26</w:t>
        </w:r>
        <w:r w:rsidR="00793262">
          <w:rPr>
            <w:noProof/>
            <w:webHidden/>
          </w:rPr>
          <w:fldChar w:fldCharType="end"/>
        </w:r>
      </w:hyperlink>
    </w:p>
    <w:p w14:paraId="1E3F521F" w14:textId="6FF763B0" w:rsidR="00793262" w:rsidRDefault="00CD4D63">
      <w:pPr>
        <w:pStyle w:val="TableofFigures"/>
        <w:rPr>
          <w:rFonts w:eastAsiaTheme="minorEastAsia" w:cstheme="minorBidi"/>
          <w:noProof/>
          <w:szCs w:val="22"/>
          <w:lang w:val="en-US"/>
        </w:rPr>
      </w:pPr>
      <w:hyperlink w:anchor="_Toc133414165" w:history="1">
        <w:r w:rsidR="00793262" w:rsidRPr="00F245E6">
          <w:rPr>
            <w:rStyle w:val="Hyperlink"/>
            <w:noProof/>
          </w:rPr>
          <w:t>Table 9: Preferential Goal Requirements 80/20 Preference Points system</w:t>
        </w:r>
        <w:r w:rsidR="00793262">
          <w:rPr>
            <w:noProof/>
            <w:webHidden/>
          </w:rPr>
          <w:tab/>
        </w:r>
        <w:r w:rsidR="00793262">
          <w:rPr>
            <w:noProof/>
            <w:webHidden/>
          </w:rPr>
          <w:fldChar w:fldCharType="begin"/>
        </w:r>
        <w:r w:rsidR="00793262">
          <w:rPr>
            <w:noProof/>
            <w:webHidden/>
          </w:rPr>
          <w:instrText xml:space="preserve"> PAGEREF _Toc133414165 \h </w:instrText>
        </w:r>
        <w:r w:rsidR="00793262">
          <w:rPr>
            <w:noProof/>
            <w:webHidden/>
          </w:rPr>
        </w:r>
        <w:r w:rsidR="00793262">
          <w:rPr>
            <w:noProof/>
            <w:webHidden/>
          </w:rPr>
          <w:fldChar w:fldCharType="separate"/>
        </w:r>
        <w:r w:rsidR="00793262">
          <w:rPr>
            <w:noProof/>
            <w:webHidden/>
          </w:rPr>
          <w:t>28</w:t>
        </w:r>
        <w:r w:rsidR="00793262">
          <w:rPr>
            <w:noProof/>
            <w:webHidden/>
          </w:rPr>
          <w:fldChar w:fldCharType="end"/>
        </w:r>
      </w:hyperlink>
    </w:p>
    <w:p w14:paraId="7E3E2BBA" w14:textId="3CD48FA7" w:rsidR="00793262" w:rsidRDefault="00CD4D63">
      <w:pPr>
        <w:pStyle w:val="TableofFigures"/>
        <w:rPr>
          <w:rFonts w:eastAsiaTheme="minorEastAsia" w:cstheme="minorBidi"/>
          <w:noProof/>
          <w:szCs w:val="22"/>
          <w:lang w:val="en-US"/>
        </w:rPr>
      </w:pPr>
      <w:hyperlink w:anchor="_Toc133414166" w:history="1">
        <w:r w:rsidR="00793262" w:rsidRPr="00F245E6">
          <w:rPr>
            <w:rStyle w:val="Hyperlink"/>
            <w:noProof/>
          </w:rPr>
          <w:t>Table 10: Preferential Goal Requirements 90/10 Preference Points system</w:t>
        </w:r>
        <w:r w:rsidR="00793262">
          <w:rPr>
            <w:noProof/>
            <w:webHidden/>
          </w:rPr>
          <w:tab/>
        </w:r>
        <w:r w:rsidR="00793262">
          <w:rPr>
            <w:noProof/>
            <w:webHidden/>
          </w:rPr>
          <w:fldChar w:fldCharType="begin"/>
        </w:r>
        <w:r w:rsidR="00793262">
          <w:rPr>
            <w:noProof/>
            <w:webHidden/>
          </w:rPr>
          <w:instrText xml:space="preserve"> PAGEREF _Toc133414166 \h </w:instrText>
        </w:r>
        <w:r w:rsidR="00793262">
          <w:rPr>
            <w:noProof/>
            <w:webHidden/>
          </w:rPr>
        </w:r>
        <w:r w:rsidR="00793262">
          <w:rPr>
            <w:noProof/>
            <w:webHidden/>
          </w:rPr>
          <w:fldChar w:fldCharType="separate"/>
        </w:r>
        <w:r w:rsidR="00793262">
          <w:rPr>
            <w:noProof/>
            <w:webHidden/>
          </w:rPr>
          <w:t>31</w:t>
        </w:r>
        <w:r w:rsidR="00793262">
          <w:rPr>
            <w:noProof/>
            <w:webHidden/>
          </w:rPr>
          <w:fldChar w:fldCharType="end"/>
        </w:r>
      </w:hyperlink>
    </w:p>
    <w:p w14:paraId="49D47862" w14:textId="77777777" w:rsidR="00AB361C" w:rsidRDefault="00A44D99" w:rsidP="00A44D99">
      <w:pPr>
        <w:sectPr w:rsidR="00AB361C" w:rsidSect="00E5740F">
          <w:headerReference w:type="even" r:id="rId11"/>
          <w:headerReference w:type="default" r:id="rId12"/>
          <w:footerReference w:type="default" r:id="rId13"/>
          <w:headerReference w:type="first" r:id="rId14"/>
          <w:pgSz w:w="11906" w:h="16838" w:code="9"/>
          <w:pgMar w:top="1276" w:right="1134" w:bottom="993" w:left="1134" w:header="709" w:footer="584" w:gutter="0"/>
          <w:cols w:space="708"/>
          <w:docGrid w:linePitch="360"/>
        </w:sectPr>
      </w:pPr>
      <w:r w:rsidRPr="00A44D99">
        <w:fldChar w:fldCharType="end"/>
      </w:r>
    </w:p>
    <w:p w14:paraId="771B1B98" w14:textId="2F2DDA8E" w:rsidR="009474A4" w:rsidRPr="00A443EB" w:rsidRDefault="00496E1A" w:rsidP="009474A4">
      <w:pPr>
        <w:pStyle w:val="Heading1"/>
        <w:rPr>
          <w:sz w:val="28"/>
          <w:szCs w:val="28"/>
        </w:rPr>
      </w:pPr>
      <w:bookmarkStart w:id="1" w:name="_Toc133414112"/>
      <w:bookmarkStart w:id="2" w:name="_Toc394775451"/>
      <w:bookmarkStart w:id="3" w:name="_Toc394778358"/>
      <w:bookmarkStart w:id="4" w:name="_Toc498843318"/>
      <w:bookmarkStart w:id="5" w:name="_Toc505652265"/>
      <w:r w:rsidRPr="00A443EB">
        <w:rPr>
          <w:sz w:val="28"/>
          <w:szCs w:val="28"/>
        </w:rPr>
        <w:lastRenderedPageBreak/>
        <w:t>Introduction</w:t>
      </w:r>
      <w:bookmarkEnd w:id="1"/>
      <w:r w:rsidR="0027223A" w:rsidRPr="00A443EB">
        <w:rPr>
          <w:sz w:val="28"/>
          <w:szCs w:val="28"/>
        </w:rPr>
        <w:t xml:space="preserve"> </w:t>
      </w:r>
    </w:p>
    <w:p w14:paraId="65FE87CF" w14:textId="7A749155" w:rsidR="0035777F" w:rsidRPr="0013294D" w:rsidRDefault="009474A4" w:rsidP="00B52B2D">
      <w:pPr>
        <w:pStyle w:val="Heading2"/>
        <w:numPr>
          <w:ilvl w:val="0"/>
          <w:numId w:val="0"/>
        </w:numPr>
        <w:spacing w:before="240" w:line="360" w:lineRule="auto"/>
        <w:rPr>
          <w:sz w:val="22"/>
          <w:szCs w:val="22"/>
        </w:rPr>
      </w:pPr>
      <w:bookmarkStart w:id="6" w:name="_Toc133414113"/>
      <w:r w:rsidRPr="0013294D">
        <w:rPr>
          <w:sz w:val="22"/>
          <w:szCs w:val="22"/>
          <w:lang w:val="en-GB"/>
        </w:rPr>
        <w:t xml:space="preserve">1.1. </w:t>
      </w:r>
      <w:bookmarkStart w:id="7" w:name="_Toc120884887"/>
      <w:r w:rsidR="00A817C6">
        <w:rPr>
          <w:sz w:val="22"/>
          <w:szCs w:val="22"/>
          <w:lang w:val="en-GB"/>
        </w:rPr>
        <w:tab/>
      </w:r>
      <w:r w:rsidRPr="0013294D">
        <w:rPr>
          <w:sz w:val="22"/>
          <w:szCs w:val="22"/>
        </w:rPr>
        <w:t>PURPOSE</w:t>
      </w:r>
      <w:bookmarkEnd w:id="6"/>
      <w:bookmarkEnd w:id="7"/>
    </w:p>
    <w:p w14:paraId="418D7452" w14:textId="4E1FE45F" w:rsidR="009474A4" w:rsidRPr="00A443EB" w:rsidRDefault="009474A4" w:rsidP="00A443EB">
      <w:pPr>
        <w:rPr>
          <w:rFonts w:asciiTheme="minorHAnsi" w:hAnsiTheme="minorHAnsi" w:cstheme="minorHAnsi"/>
          <w:color w:val="000000" w:themeColor="text1"/>
          <w:sz w:val="24"/>
          <w:szCs w:val="24"/>
        </w:rPr>
      </w:pPr>
      <w:bookmarkStart w:id="8" w:name="_Toc435315879"/>
      <w:r w:rsidRPr="00A443EB">
        <w:rPr>
          <w:sz w:val="24"/>
          <w:szCs w:val="24"/>
        </w:rPr>
        <w:t xml:space="preserve">The purpose of this RFB is to invite Suppliers (hereinafter referred to as “bidders”) to submit bids for “The </w:t>
      </w:r>
      <w:r w:rsidRPr="00A443EB">
        <w:rPr>
          <w:rFonts w:asciiTheme="minorHAnsi" w:hAnsiTheme="minorHAnsi" w:cstheme="minorHAnsi"/>
          <w:color w:val="000000" w:themeColor="text1"/>
          <w:sz w:val="24"/>
          <w:szCs w:val="24"/>
        </w:rPr>
        <w:t>assessment and design of a national digitized integrated water and sanitation monitoring system for the Department of Water and Sanitation (DWS</w:t>
      </w:r>
      <w:r w:rsidR="00B843AF" w:rsidRPr="00A443EB">
        <w:rPr>
          <w:rFonts w:asciiTheme="minorHAnsi" w:hAnsiTheme="minorHAnsi" w:cstheme="minorHAnsi"/>
          <w:color w:val="000000" w:themeColor="text1"/>
          <w:sz w:val="24"/>
          <w:szCs w:val="24"/>
        </w:rPr>
        <w:t>), for</w:t>
      </w:r>
      <w:r w:rsidRPr="00A443EB">
        <w:rPr>
          <w:rFonts w:asciiTheme="minorHAnsi" w:hAnsiTheme="minorHAnsi" w:cstheme="minorHAnsi"/>
          <w:color w:val="000000" w:themeColor="text1"/>
          <w:sz w:val="24"/>
          <w:szCs w:val="24"/>
        </w:rPr>
        <w:t xml:space="preserve"> a period of 12 months”. </w:t>
      </w:r>
    </w:p>
    <w:p w14:paraId="20946404" w14:textId="07AC96CF" w:rsidR="0035777F" w:rsidRPr="0013294D" w:rsidRDefault="009474A4" w:rsidP="00A3137E">
      <w:pPr>
        <w:pStyle w:val="Heading2"/>
        <w:numPr>
          <w:ilvl w:val="0"/>
          <w:numId w:val="0"/>
        </w:numPr>
        <w:rPr>
          <w:sz w:val="22"/>
          <w:szCs w:val="22"/>
        </w:rPr>
      </w:pPr>
      <w:bookmarkStart w:id="9" w:name="_Toc133414114"/>
      <w:r w:rsidRPr="0013294D">
        <w:rPr>
          <w:sz w:val="22"/>
          <w:szCs w:val="22"/>
        </w:rPr>
        <w:t xml:space="preserve">1.2. </w:t>
      </w:r>
      <w:bookmarkEnd w:id="8"/>
      <w:r w:rsidRPr="0013294D">
        <w:rPr>
          <w:sz w:val="22"/>
          <w:szCs w:val="22"/>
        </w:rPr>
        <w:t xml:space="preserve"> </w:t>
      </w:r>
      <w:r w:rsidR="00A817C6">
        <w:rPr>
          <w:sz w:val="22"/>
          <w:szCs w:val="22"/>
        </w:rPr>
        <w:tab/>
      </w:r>
      <w:r w:rsidRPr="0013294D">
        <w:rPr>
          <w:sz w:val="22"/>
          <w:szCs w:val="22"/>
        </w:rPr>
        <w:t>BACKGROUND</w:t>
      </w:r>
      <w:bookmarkEnd w:id="9"/>
      <w:r w:rsidR="0027223A" w:rsidRPr="0013294D">
        <w:rPr>
          <w:sz w:val="22"/>
          <w:szCs w:val="22"/>
        </w:rPr>
        <w:t xml:space="preserve"> </w:t>
      </w:r>
    </w:p>
    <w:p w14:paraId="778388BF" w14:textId="77777777" w:rsidR="0085267C" w:rsidRPr="00A443EB" w:rsidRDefault="009474A4" w:rsidP="00A443EB">
      <w:pPr>
        <w:rPr>
          <w:rFonts w:asciiTheme="minorHAnsi" w:hAnsiTheme="minorHAnsi" w:cstheme="minorHAnsi"/>
          <w:color w:val="000000" w:themeColor="text1"/>
          <w:sz w:val="24"/>
          <w:szCs w:val="24"/>
        </w:rPr>
      </w:pPr>
      <w:r w:rsidRPr="00A443EB">
        <w:rPr>
          <w:rFonts w:asciiTheme="minorHAnsi" w:hAnsiTheme="minorHAnsi" w:cstheme="minorHAnsi"/>
          <w:color w:val="000000" w:themeColor="text1"/>
          <w:sz w:val="24"/>
          <w:szCs w:val="24"/>
        </w:rPr>
        <w:t>South Africa requires effective water management to keep up with the demand for energy and food and to ensure access to safe water and adequate sanitation. Informed water management decisions need systematic and innovative ways to measure and monitor changes in water quality and avail</w:t>
      </w:r>
      <w:r w:rsidRPr="00A443EB">
        <w:rPr>
          <w:rFonts w:asciiTheme="minorHAnsi" w:hAnsiTheme="minorHAnsi" w:cstheme="minorHAnsi"/>
          <w:color w:val="000000" w:themeColor="text1"/>
          <w:sz w:val="24"/>
          <w:szCs w:val="24"/>
        </w:rPr>
        <w:softHyphen/>
        <w:t xml:space="preserve">ability across the entire water value chain. The landscape of water and sanitation monitoring is continually evolving and thus the practice, processes and tools are inevitably subject to the influence of prevailing and emerging digital technologies such as Internet of Things (IoT) and “big data” analytics. These innovations can be applied </w:t>
      </w:r>
      <w:r w:rsidR="002F4566" w:rsidRPr="00A443EB">
        <w:rPr>
          <w:rFonts w:asciiTheme="minorHAnsi" w:hAnsiTheme="minorHAnsi" w:cstheme="minorHAnsi"/>
          <w:color w:val="000000" w:themeColor="text1"/>
          <w:sz w:val="24"/>
          <w:szCs w:val="24"/>
        </w:rPr>
        <w:t>to provide</w:t>
      </w:r>
      <w:r w:rsidRPr="00A443EB">
        <w:rPr>
          <w:rFonts w:asciiTheme="minorHAnsi" w:hAnsiTheme="minorHAnsi" w:cstheme="minorHAnsi"/>
          <w:color w:val="000000" w:themeColor="text1"/>
          <w:sz w:val="24"/>
          <w:szCs w:val="24"/>
        </w:rPr>
        <w:t xml:space="preserve"> solutions for complex water assessment and management challenges such as those associated with increasing demand against a finite supply, wastage, and inequitable access. To align itself with Government’s policy on the ushering of the fourth industrial revolution (4IR), the Department of Water and sanitation (DWS) must position itself to take advantage of these innovations to improve operations across its water management value chain</w:t>
      </w:r>
      <w:r w:rsidR="006F5A0C" w:rsidRPr="00A443EB">
        <w:rPr>
          <w:rFonts w:asciiTheme="minorHAnsi" w:hAnsiTheme="minorHAnsi" w:cstheme="minorHAnsi"/>
          <w:color w:val="000000" w:themeColor="text1"/>
          <w:sz w:val="24"/>
          <w:szCs w:val="24"/>
        </w:rPr>
        <w:t>.</w:t>
      </w:r>
      <w:r w:rsidRPr="00A443EB">
        <w:rPr>
          <w:rFonts w:asciiTheme="minorHAnsi" w:hAnsiTheme="minorHAnsi" w:cstheme="minorHAnsi"/>
          <w:color w:val="000000" w:themeColor="text1"/>
          <w:sz w:val="24"/>
          <w:szCs w:val="24"/>
        </w:rPr>
        <w:t xml:space="preserve"> </w:t>
      </w:r>
    </w:p>
    <w:p w14:paraId="7F097339" w14:textId="77777777" w:rsidR="003A440D" w:rsidRPr="00A443EB" w:rsidRDefault="009474A4" w:rsidP="00A443EB">
      <w:pPr>
        <w:rPr>
          <w:rFonts w:asciiTheme="minorHAnsi" w:hAnsiTheme="minorHAnsi" w:cstheme="minorHAnsi"/>
          <w:color w:val="000000" w:themeColor="text1"/>
          <w:sz w:val="24"/>
          <w:szCs w:val="24"/>
        </w:rPr>
      </w:pPr>
      <w:r w:rsidRPr="00A443EB">
        <w:rPr>
          <w:rFonts w:asciiTheme="minorHAnsi" w:hAnsiTheme="minorHAnsi" w:cstheme="minorHAnsi"/>
          <w:color w:val="000000" w:themeColor="text1"/>
          <w:sz w:val="24"/>
          <w:szCs w:val="24"/>
        </w:rPr>
        <w:t xml:space="preserve">The </w:t>
      </w:r>
      <w:r w:rsidR="0085267C" w:rsidRPr="00A443EB">
        <w:rPr>
          <w:rFonts w:asciiTheme="minorHAnsi" w:hAnsiTheme="minorHAnsi" w:cstheme="minorHAnsi"/>
          <w:color w:val="000000" w:themeColor="text1"/>
          <w:sz w:val="24"/>
          <w:szCs w:val="24"/>
        </w:rPr>
        <w:t xml:space="preserve">DWS </w:t>
      </w:r>
      <w:r w:rsidRPr="00A443EB">
        <w:rPr>
          <w:rFonts w:asciiTheme="minorHAnsi" w:hAnsiTheme="minorHAnsi" w:cstheme="minorHAnsi"/>
          <w:color w:val="000000" w:themeColor="text1"/>
          <w:sz w:val="24"/>
          <w:szCs w:val="24"/>
        </w:rPr>
        <w:t>has thus initiated a National Digitized Integrated Water and Sanitation Monitoring Systems Project in the Chief Directorate of Water Information Management within the Water Resource Management Branch. The aim of th</w:t>
      </w:r>
      <w:r w:rsidR="00532E94" w:rsidRPr="00A443EB">
        <w:rPr>
          <w:rFonts w:asciiTheme="minorHAnsi" w:hAnsiTheme="minorHAnsi" w:cstheme="minorHAnsi"/>
          <w:color w:val="000000" w:themeColor="text1"/>
          <w:sz w:val="24"/>
          <w:szCs w:val="24"/>
        </w:rPr>
        <w:t>is</w:t>
      </w:r>
      <w:r w:rsidRPr="00A443EB">
        <w:rPr>
          <w:rFonts w:asciiTheme="minorHAnsi" w:hAnsiTheme="minorHAnsi" w:cstheme="minorHAnsi"/>
          <w:color w:val="000000" w:themeColor="text1"/>
          <w:sz w:val="24"/>
          <w:szCs w:val="24"/>
        </w:rPr>
        <w:t xml:space="preserve"> Project is to develop a sector-wide digitized integrated water and sanitation monitoring system consisting of innovative water quantity and quality status measurement, data, and information management (acquisition, real-time transmission, reception, processing, dissemination, archiving etc) and communication modules linking various components in the water and sanitation information management value chain. The National Digitized Integrated Water and Sanitation Monitoring Systems Project supports objectives of Chapter </w:t>
      </w:r>
      <w:r w:rsidRPr="00F73F1B">
        <w:rPr>
          <w:rFonts w:asciiTheme="minorHAnsi" w:hAnsiTheme="minorHAnsi" w:cstheme="minorHAnsi"/>
          <w:color w:val="000000" w:themeColor="text1"/>
          <w:sz w:val="24"/>
          <w:szCs w:val="24"/>
        </w:rPr>
        <w:t>13, Section 13.1</w:t>
      </w:r>
      <w:r w:rsidRPr="00A443EB">
        <w:rPr>
          <w:rFonts w:asciiTheme="minorHAnsi" w:hAnsiTheme="minorHAnsi" w:cstheme="minorHAnsi"/>
          <w:color w:val="000000" w:themeColor="text1"/>
          <w:sz w:val="24"/>
          <w:szCs w:val="24"/>
        </w:rPr>
        <w:t xml:space="preserve"> of the National Water Resources Strategy 2 by ensuring adequate, accurate and current data is collected and processed for better decision-making. It also supports the 2016 Sanitation Policy Position 32, that an Integrated National Sanitation Information System will be implemented and managed to monitor, report, evaluate and regulate the entire water and sanitation sector in the country. The system will be aligned with information management systems of DWS, National Treasury, CoGTA and other government agencies. </w:t>
      </w:r>
    </w:p>
    <w:p w14:paraId="306C5A4E" w14:textId="0C1B2A98" w:rsidR="00496E1A" w:rsidRPr="00A443EB" w:rsidRDefault="007A458B" w:rsidP="00A443EB">
      <w:pPr>
        <w:rPr>
          <w:sz w:val="24"/>
          <w:szCs w:val="24"/>
          <w:lang w:val="en-GB"/>
        </w:rPr>
      </w:pPr>
      <w:r w:rsidRPr="00A443EB">
        <w:rPr>
          <w:rFonts w:asciiTheme="minorHAnsi" w:hAnsiTheme="minorHAnsi" w:cstheme="minorHAnsi"/>
          <w:color w:val="000000" w:themeColor="text1"/>
          <w:sz w:val="24"/>
          <w:szCs w:val="24"/>
        </w:rPr>
        <w:t>T</w:t>
      </w:r>
      <w:r w:rsidR="009474A4" w:rsidRPr="00A443EB">
        <w:rPr>
          <w:rFonts w:asciiTheme="minorHAnsi" w:hAnsiTheme="minorHAnsi" w:cstheme="minorHAnsi"/>
          <w:color w:val="000000" w:themeColor="text1"/>
          <w:sz w:val="24"/>
          <w:szCs w:val="24"/>
        </w:rPr>
        <w:t xml:space="preserve">he aim of this Request for Bid (RFB) is to solicit proposals for the assessment and detailed design of the national digitised integrated water and sanitation monitoring system. The national digitised water and sanitation monitoring system is complex and integrated with diverse sub-systems </w:t>
      </w:r>
      <w:r w:rsidR="00B843AF" w:rsidRPr="00A443EB">
        <w:rPr>
          <w:rFonts w:asciiTheme="minorHAnsi" w:hAnsiTheme="minorHAnsi" w:cstheme="minorHAnsi"/>
          <w:color w:val="000000" w:themeColor="text1"/>
          <w:sz w:val="24"/>
          <w:szCs w:val="24"/>
        </w:rPr>
        <w:t>covering the</w:t>
      </w:r>
      <w:r w:rsidR="009474A4" w:rsidRPr="00A443EB">
        <w:rPr>
          <w:rFonts w:asciiTheme="minorHAnsi" w:hAnsiTheme="minorHAnsi" w:cstheme="minorHAnsi"/>
          <w:color w:val="000000" w:themeColor="text1"/>
          <w:sz w:val="24"/>
          <w:szCs w:val="24"/>
        </w:rPr>
        <w:t xml:space="preserve"> entire water monitoring value chain, each of which includes the processes of acquisition, transmission, reception, processing, archiving and dissemination of data. Building or implementation of the designed water and sanitation monitoring system is out of scope of this RFB.  </w:t>
      </w:r>
      <w:r w:rsidR="009474A4" w:rsidRPr="00A443EB">
        <w:rPr>
          <w:rFonts w:asciiTheme="minorHAnsi" w:hAnsiTheme="minorHAnsi" w:cstheme="minorBidi"/>
          <w:color w:val="000000" w:themeColor="text1"/>
          <w:sz w:val="24"/>
          <w:szCs w:val="24"/>
        </w:rPr>
        <w:t xml:space="preserve">The </w:t>
      </w:r>
      <w:r w:rsidR="0005273E" w:rsidRPr="00A443EB">
        <w:rPr>
          <w:rFonts w:asciiTheme="minorHAnsi" w:hAnsiTheme="minorHAnsi" w:cstheme="minorBidi"/>
          <w:color w:val="000000" w:themeColor="text1"/>
          <w:sz w:val="24"/>
          <w:szCs w:val="24"/>
        </w:rPr>
        <w:t xml:space="preserve">DWS </w:t>
      </w:r>
      <w:r w:rsidR="00E46599" w:rsidRPr="00A443EB">
        <w:rPr>
          <w:rFonts w:asciiTheme="minorHAnsi" w:hAnsiTheme="minorHAnsi" w:cstheme="minorBidi"/>
          <w:color w:val="000000" w:themeColor="text1"/>
          <w:sz w:val="24"/>
          <w:szCs w:val="24"/>
        </w:rPr>
        <w:t>has developed</w:t>
      </w:r>
      <w:r w:rsidR="009474A4" w:rsidRPr="00A443EB">
        <w:rPr>
          <w:rFonts w:asciiTheme="minorHAnsi" w:hAnsiTheme="minorHAnsi" w:cstheme="minorBidi"/>
          <w:color w:val="000000" w:themeColor="text1"/>
          <w:sz w:val="24"/>
          <w:szCs w:val="24"/>
        </w:rPr>
        <w:t xml:space="preserve"> a Framework for The National Digitized Integrated Water &amp; Sanitation Monitoring System to provide a </w:t>
      </w:r>
      <w:r w:rsidR="00E20953" w:rsidRPr="00A443EB">
        <w:rPr>
          <w:rFonts w:asciiTheme="minorHAnsi" w:hAnsiTheme="minorHAnsi" w:cstheme="minorBidi"/>
          <w:color w:val="000000" w:themeColor="text1"/>
          <w:sz w:val="24"/>
          <w:szCs w:val="24"/>
        </w:rPr>
        <w:t>high-level</w:t>
      </w:r>
      <w:r w:rsidR="009474A4" w:rsidRPr="00A443EB">
        <w:rPr>
          <w:rFonts w:asciiTheme="minorHAnsi" w:hAnsiTheme="minorHAnsi" w:cstheme="minorBidi"/>
          <w:color w:val="000000" w:themeColor="text1"/>
          <w:sz w:val="24"/>
          <w:szCs w:val="24"/>
        </w:rPr>
        <w:t xml:space="preserve"> overview of the </w:t>
      </w:r>
      <w:r w:rsidR="00901BEF" w:rsidRPr="00A443EB">
        <w:rPr>
          <w:rFonts w:asciiTheme="minorHAnsi" w:hAnsiTheme="minorHAnsi" w:cstheme="minorBidi"/>
          <w:color w:val="000000" w:themeColor="text1"/>
          <w:sz w:val="24"/>
          <w:szCs w:val="24"/>
        </w:rPr>
        <w:t>status</w:t>
      </w:r>
      <w:r w:rsidR="009474A4" w:rsidRPr="00A443EB">
        <w:rPr>
          <w:rFonts w:asciiTheme="minorHAnsi" w:hAnsiTheme="minorHAnsi" w:cstheme="minorBidi"/>
          <w:color w:val="000000" w:themeColor="text1"/>
          <w:sz w:val="24"/>
          <w:szCs w:val="24"/>
        </w:rPr>
        <w:t xml:space="preserve"> of monitoring systems, </w:t>
      </w:r>
      <w:r w:rsidR="00901BEF" w:rsidRPr="00A443EB">
        <w:rPr>
          <w:rFonts w:asciiTheme="minorHAnsi" w:hAnsiTheme="minorHAnsi" w:cstheme="minorBidi"/>
          <w:color w:val="000000" w:themeColor="text1"/>
          <w:sz w:val="24"/>
          <w:szCs w:val="24"/>
        </w:rPr>
        <w:t>technologies,</w:t>
      </w:r>
      <w:r w:rsidR="009474A4" w:rsidRPr="00A443EB">
        <w:rPr>
          <w:rFonts w:asciiTheme="minorHAnsi" w:hAnsiTheme="minorHAnsi" w:cstheme="minorBidi"/>
          <w:color w:val="000000" w:themeColor="text1"/>
          <w:sz w:val="24"/>
          <w:szCs w:val="24"/>
        </w:rPr>
        <w:t xml:space="preserve"> and digitisation business requirements.  The framework covers a description of the following components:</w:t>
      </w:r>
      <w:r w:rsidR="00901BEF" w:rsidRPr="00A443EB">
        <w:rPr>
          <w:rFonts w:asciiTheme="minorHAnsi" w:hAnsiTheme="minorHAnsi" w:cstheme="minorBidi"/>
          <w:color w:val="000000" w:themeColor="text1"/>
          <w:sz w:val="24"/>
          <w:szCs w:val="24"/>
        </w:rPr>
        <w:t xml:space="preserve"> </w:t>
      </w:r>
      <w:r w:rsidR="009474A4" w:rsidRPr="00A443EB">
        <w:rPr>
          <w:rFonts w:cstheme="minorHAnsi"/>
          <w:color w:val="000000" w:themeColor="text1"/>
          <w:sz w:val="24"/>
          <w:szCs w:val="24"/>
        </w:rPr>
        <w:t xml:space="preserve">Existing </w:t>
      </w:r>
      <w:r w:rsidR="009474A4" w:rsidRPr="00A443EB">
        <w:rPr>
          <w:rFonts w:cstheme="minorHAnsi"/>
          <w:color w:val="000000" w:themeColor="text1"/>
          <w:sz w:val="24"/>
          <w:szCs w:val="24"/>
        </w:rPr>
        <w:lastRenderedPageBreak/>
        <w:t>modules of observation networks, observation instruments and infrastructure, information management and supporting IT infrastructure.</w:t>
      </w:r>
      <w:r w:rsidR="003366DB" w:rsidRPr="00A443EB">
        <w:rPr>
          <w:rFonts w:cstheme="minorBidi"/>
          <w:color w:val="000000" w:themeColor="text1"/>
          <w:sz w:val="24"/>
          <w:szCs w:val="24"/>
        </w:rPr>
        <w:t xml:space="preserve"> </w:t>
      </w:r>
      <w:r w:rsidR="009474A4" w:rsidRPr="00A443EB">
        <w:rPr>
          <w:rFonts w:cstheme="minorBidi"/>
          <w:color w:val="000000" w:themeColor="text1"/>
          <w:sz w:val="24"/>
          <w:szCs w:val="24"/>
        </w:rPr>
        <w:t>Existing technological applications</w:t>
      </w:r>
      <w:r w:rsidR="003366DB" w:rsidRPr="00A443EB">
        <w:rPr>
          <w:rFonts w:cstheme="minorBidi"/>
          <w:color w:val="000000" w:themeColor="text1"/>
          <w:sz w:val="24"/>
          <w:szCs w:val="24"/>
        </w:rPr>
        <w:t xml:space="preserve">. </w:t>
      </w:r>
      <w:r w:rsidR="009474A4" w:rsidRPr="00A443EB">
        <w:rPr>
          <w:rFonts w:cstheme="minorBidi"/>
          <w:color w:val="000000" w:themeColor="text1"/>
          <w:sz w:val="24"/>
          <w:szCs w:val="24"/>
        </w:rPr>
        <w:t>Existing data and information management systems, their operation and maintenance</w:t>
      </w:r>
      <w:r w:rsidR="003366DB" w:rsidRPr="00A443EB">
        <w:rPr>
          <w:rFonts w:cstheme="minorBidi"/>
          <w:color w:val="000000" w:themeColor="text1"/>
          <w:sz w:val="24"/>
          <w:szCs w:val="24"/>
        </w:rPr>
        <w:t xml:space="preserve">. </w:t>
      </w:r>
      <w:r w:rsidR="009474A4" w:rsidRPr="00A443EB">
        <w:rPr>
          <w:rFonts w:cstheme="minorBidi"/>
          <w:color w:val="000000" w:themeColor="text1"/>
          <w:sz w:val="24"/>
          <w:szCs w:val="24"/>
        </w:rPr>
        <w:t>Gaps and digitisation business requirements</w:t>
      </w:r>
      <w:r w:rsidR="00546349" w:rsidRPr="00A443EB">
        <w:rPr>
          <w:sz w:val="24"/>
          <w:szCs w:val="24"/>
          <w:lang w:val="en-GB"/>
        </w:rPr>
        <w:t xml:space="preserve">. </w:t>
      </w:r>
      <w:r w:rsidR="00496E1A" w:rsidRPr="00A443EB">
        <w:rPr>
          <w:sz w:val="24"/>
          <w:szCs w:val="24"/>
          <w:lang w:val="en-GB"/>
        </w:rPr>
        <w:t>This Annexure must always</w:t>
      </w:r>
      <w:r w:rsidR="00396A55" w:rsidRPr="00A443EB">
        <w:rPr>
          <w:sz w:val="24"/>
          <w:szCs w:val="24"/>
          <w:lang w:val="en-GB"/>
        </w:rPr>
        <w:t xml:space="preserve"> be</w:t>
      </w:r>
      <w:r w:rsidR="00496E1A" w:rsidRPr="00A443EB">
        <w:rPr>
          <w:sz w:val="24"/>
          <w:szCs w:val="24"/>
          <w:lang w:val="en-GB"/>
        </w:rPr>
        <w:t xml:space="preserve"> read in conjunction with the main bid document (Invitation to Bid) and the completed Bid Specification MUST be submitted together with the main bid document.</w:t>
      </w:r>
    </w:p>
    <w:p w14:paraId="47D12A44" w14:textId="77777777" w:rsidR="00496E1A" w:rsidRPr="00A443EB" w:rsidRDefault="00AF05FE" w:rsidP="00AF05FE">
      <w:pPr>
        <w:pStyle w:val="Heading1"/>
        <w:rPr>
          <w:sz w:val="28"/>
          <w:szCs w:val="28"/>
        </w:rPr>
      </w:pPr>
      <w:bookmarkStart w:id="10" w:name="_Toc133414115"/>
      <w:r w:rsidRPr="00A443EB">
        <w:rPr>
          <w:sz w:val="28"/>
          <w:szCs w:val="28"/>
        </w:rPr>
        <w:t>Scope of Bid</w:t>
      </w:r>
      <w:bookmarkEnd w:id="10"/>
    </w:p>
    <w:p w14:paraId="3E4F5AEE" w14:textId="77777777" w:rsidR="00AF05FE" w:rsidRPr="00A443EB" w:rsidRDefault="00AF05FE" w:rsidP="00AF05FE">
      <w:pPr>
        <w:pStyle w:val="Heading2"/>
        <w:rPr>
          <w:sz w:val="24"/>
          <w:szCs w:val="24"/>
        </w:rPr>
      </w:pPr>
      <w:bookmarkStart w:id="11" w:name="_Toc133414116"/>
      <w:r w:rsidRPr="00A443EB">
        <w:rPr>
          <w:sz w:val="24"/>
          <w:szCs w:val="24"/>
        </w:rPr>
        <w:t>Scope of Work</w:t>
      </w:r>
      <w:bookmarkEnd w:id="11"/>
    </w:p>
    <w:p w14:paraId="3E5F4007" w14:textId="4C60F5E7" w:rsidR="0035777F" w:rsidRPr="00A443EB" w:rsidRDefault="0035777F" w:rsidP="00A443EB">
      <w:pPr>
        <w:ind w:left="567"/>
        <w:rPr>
          <w:sz w:val="24"/>
          <w:szCs w:val="24"/>
          <w:lang w:val="en-GB"/>
        </w:rPr>
      </w:pPr>
      <w:r w:rsidRPr="00A443EB">
        <w:rPr>
          <w:sz w:val="24"/>
          <w:szCs w:val="24"/>
          <w:lang w:val="en-GB"/>
        </w:rPr>
        <w:t>The project will deliver a detailed design of a national integrated digital water and sanitation monitoring system. The scope of work is as follows:</w:t>
      </w:r>
    </w:p>
    <w:p w14:paraId="672813B9" w14:textId="5765065E" w:rsidR="0035777F" w:rsidRPr="00A443EB" w:rsidRDefault="0035777F" w:rsidP="0035777F">
      <w:pPr>
        <w:pStyle w:val="ListParagraph"/>
        <w:numPr>
          <w:ilvl w:val="0"/>
          <w:numId w:val="3"/>
        </w:numPr>
        <w:rPr>
          <w:sz w:val="24"/>
          <w:szCs w:val="24"/>
          <w:lang w:val="en-GB"/>
        </w:rPr>
      </w:pPr>
      <w:r w:rsidRPr="00A443EB">
        <w:rPr>
          <w:sz w:val="24"/>
          <w:szCs w:val="24"/>
          <w:lang w:val="en-GB"/>
        </w:rPr>
        <w:t xml:space="preserve">To assess the existing technology applications and gaps across the entire water and sanitation information value chain </w:t>
      </w:r>
      <w:r w:rsidR="001F2A06" w:rsidRPr="00A443EB">
        <w:rPr>
          <w:sz w:val="24"/>
          <w:szCs w:val="24"/>
          <w:lang w:val="en-GB"/>
        </w:rPr>
        <w:t>from observation and measurement</w:t>
      </w:r>
      <w:r w:rsidRPr="00A443EB">
        <w:rPr>
          <w:sz w:val="24"/>
          <w:szCs w:val="24"/>
          <w:lang w:val="en-GB"/>
        </w:rPr>
        <w:t xml:space="preserve"> to data and information dissemination.</w:t>
      </w:r>
    </w:p>
    <w:p w14:paraId="07898F7B"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assess water &amp; sanitation monitoring and information management practitioners’ tools and system’s needs; Evaluate, validate, and develop user requirements and user journeys.</w:t>
      </w:r>
    </w:p>
    <w:p w14:paraId="43520B0B"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conduct a market study and due diligence on national water monitoring and information management digital solutions and/or platforms, including a shortlist of solution in order of affordability, cost analysis, scalability, best practice and international footprint, ease of integration and security.</w:t>
      </w:r>
    </w:p>
    <w:p w14:paraId="3D7E8907"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build, document and optimize the business processes for water resource monitoring and information management.</w:t>
      </w:r>
    </w:p>
    <w:p w14:paraId="3A5B97D4"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develop a governance framework for the use and management of the system to ensure optimal use and information sharing.</w:t>
      </w:r>
    </w:p>
    <w:p w14:paraId="66DC6207"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design a comprehensive national integrated digitized water and sanitation monitoring system.</w:t>
      </w:r>
    </w:p>
    <w:p w14:paraId="2FA9815B"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provide capacity building and training, skills, and technology transfer to nominated officials under different focus area.</w:t>
      </w:r>
    </w:p>
    <w:p w14:paraId="14D45F98"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describe in detail a process to successfully build/assemble/acquire the system.</w:t>
      </w:r>
    </w:p>
    <w:p w14:paraId="32641466" w14:textId="77777777" w:rsidR="0035777F" w:rsidRPr="00A443EB" w:rsidRDefault="0035777F" w:rsidP="0035777F">
      <w:pPr>
        <w:pStyle w:val="ListParagraph"/>
        <w:numPr>
          <w:ilvl w:val="0"/>
          <w:numId w:val="3"/>
        </w:numPr>
        <w:rPr>
          <w:sz w:val="24"/>
          <w:szCs w:val="24"/>
          <w:lang w:val="en-GB"/>
        </w:rPr>
      </w:pPr>
      <w:r w:rsidRPr="00A443EB">
        <w:rPr>
          <w:sz w:val="24"/>
          <w:szCs w:val="24"/>
          <w:lang w:val="en-GB"/>
        </w:rPr>
        <w:t>To develop a detailed proposed implementation plan for the designed National Digitized Integrated Water and Sanitation Monitoring System.</w:t>
      </w:r>
    </w:p>
    <w:p w14:paraId="446F6026" w14:textId="77777777" w:rsidR="00AF05FE" w:rsidRPr="00A443EB" w:rsidRDefault="00AF05FE" w:rsidP="00AF05FE">
      <w:pPr>
        <w:pStyle w:val="Heading2"/>
        <w:rPr>
          <w:sz w:val="24"/>
          <w:szCs w:val="24"/>
        </w:rPr>
      </w:pPr>
      <w:bookmarkStart w:id="12" w:name="_Toc133414117"/>
      <w:r w:rsidRPr="00A443EB">
        <w:rPr>
          <w:sz w:val="24"/>
          <w:szCs w:val="24"/>
        </w:rPr>
        <w:t>Delivery address</w:t>
      </w:r>
      <w:bookmarkEnd w:id="12"/>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066"/>
      </w:tblGrid>
      <w:tr w:rsidR="0035777F" w:rsidRPr="00A21868" w14:paraId="2F462B8C" w14:textId="77777777" w:rsidTr="00A443EB">
        <w:trPr>
          <w:trHeight w:val="449"/>
        </w:trPr>
        <w:tc>
          <w:tcPr>
            <w:tcW w:w="5000" w:type="pct"/>
            <w:shd w:val="clear" w:color="auto" w:fill="auto"/>
          </w:tcPr>
          <w:p w14:paraId="495D2D84" w14:textId="77777777" w:rsidR="0035777F" w:rsidRPr="00510B1D" w:rsidRDefault="0035777F" w:rsidP="0057709C">
            <w:pPr>
              <w:rPr>
                <w:rFonts w:asciiTheme="minorHAnsi" w:hAnsiTheme="minorHAnsi" w:cstheme="minorHAnsi"/>
                <w:color w:val="000000" w:themeColor="text1"/>
              </w:rPr>
            </w:pPr>
            <w:r w:rsidRPr="00510B1D">
              <w:rPr>
                <w:rFonts w:asciiTheme="minorHAnsi" w:hAnsiTheme="minorHAnsi" w:cstheme="minorHAnsi"/>
                <w:color w:val="000000" w:themeColor="text1"/>
              </w:rPr>
              <w:t>Department of Water and Sanitation</w:t>
            </w:r>
          </w:p>
          <w:p w14:paraId="16A7F3E7" w14:textId="77777777" w:rsidR="0035777F" w:rsidRPr="00510B1D" w:rsidRDefault="0035777F" w:rsidP="0057709C">
            <w:pPr>
              <w:rPr>
                <w:rFonts w:asciiTheme="minorHAnsi" w:hAnsiTheme="minorHAnsi" w:cstheme="minorHAnsi"/>
                <w:color w:val="000000" w:themeColor="text1"/>
              </w:rPr>
            </w:pPr>
            <w:r w:rsidRPr="00510B1D">
              <w:rPr>
                <w:rFonts w:asciiTheme="minorHAnsi" w:hAnsiTheme="minorHAnsi" w:cstheme="minorHAnsi"/>
                <w:color w:val="000000" w:themeColor="text1"/>
              </w:rPr>
              <w:t>Sedibeng Building</w:t>
            </w:r>
          </w:p>
          <w:p w14:paraId="44449B51" w14:textId="77777777" w:rsidR="0035777F" w:rsidRPr="00510B1D" w:rsidRDefault="0035777F" w:rsidP="0057709C">
            <w:pPr>
              <w:rPr>
                <w:rFonts w:asciiTheme="minorHAnsi" w:hAnsiTheme="minorHAnsi" w:cstheme="minorHAnsi"/>
                <w:color w:val="000000" w:themeColor="text1"/>
              </w:rPr>
            </w:pPr>
            <w:r w:rsidRPr="00510B1D">
              <w:rPr>
                <w:rFonts w:asciiTheme="minorHAnsi" w:hAnsiTheme="minorHAnsi" w:cstheme="minorHAnsi"/>
                <w:color w:val="000000" w:themeColor="text1"/>
              </w:rPr>
              <w:t>185 Francis Baard Street</w:t>
            </w:r>
          </w:p>
          <w:p w14:paraId="17074753" w14:textId="77777777" w:rsidR="0035777F" w:rsidRPr="00510B1D" w:rsidRDefault="0035777F" w:rsidP="0057709C">
            <w:pPr>
              <w:rPr>
                <w:rFonts w:asciiTheme="minorHAnsi" w:hAnsiTheme="minorHAnsi" w:cstheme="minorHAnsi"/>
                <w:color w:val="000000" w:themeColor="text1"/>
              </w:rPr>
            </w:pPr>
            <w:r w:rsidRPr="00510B1D">
              <w:rPr>
                <w:rFonts w:asciiTheme="minorHAnsi" w:hAnsiTheme="minorHAnsi" w:cstheme="minorHAnsi"/>
                <w:color w:val="000000" w:themeColor="text1"/>
              </w:rPr>
              <w:t>Pretoria</w:t>
            </w:r>
          </w:p>
          <w:p w14:paraId="0D47E6EA" w14:textId="77777777" w:rsidR="0035777F" w:rsidRPr="00510B1D" w:rsidRDefault="0035777F" w:rsidP="0057709C">
            <w:pPr>
              <w:rPr>
                <w:rFonts w:asciiTheme="minorHAnsi" w:hAnsiTheme="minorHAnsi" w:cstheme="minorHAnsi"/>
                <w:color w:val="000000" w:themeColor="text1"/>
              </w:rPr>
            </w:pPr>
            <w:r w:rsidRPr="00510B1D">
              <w:rPr>
                <w:rFonts w:asciiTheme="minorHAnsi" w:hAnsiTheme="minorHAnsi" w:cstheme="minorHAnsi"/>
                <w:color w:val="000000" w:themeColor="text1"/>
              </w:rPr>
              <w:t>Gauteng</w:t>
            </w:r>
          </w:p>
          <w:p w14:paraId="1A72557C" w14:textId="77777777" w:rsidR="0035777F" w:rsidRPr="00A21868" w:rsidRDefault="0035777F" w:rsidP="0057709C">
            <w:pPr>
              <w:rPr>
                <w:rFonts w:asciiTheme="minorHAnsi" w:hAnsiTheme="minorHAnsi" w:cstheme="minorHAnsi"/>
                <w:color w:val="000000" w:themeColor="text1"/>
                <w:sz w:val="23"/>
                <w:szCs w:val="23"/>
              </w:rPr>
            </w:pPr>
            <w:r w:rsidRPr="00510B1D">
              <w:rPr>
                <w:rFonts w:asciiTheme="minorHAnsi" w:hAnsiTheme="minorHAnsi" w:cstheme="minorHAnsi"/>
                <w:color w:val="000000" w:themeColor="text1"/>
              </w:rPr>
              <w:t>0002</w:t>
            </w:r>
          </w:p>
        </w:tc>
      </w:tr>
    </w:tbl>
    <w:p w14:paraId="320167DC" w14:textId="77777777" w:rsidR="00AF05FE" w:rsidRPr="004B0139" w:rsidRDefault="00AF05FE" w:rsidP="00BB7D97">
      <w:pPr>
        <w:spacing w:after="0"/>
        <w:rPr>
          <w:lang w:val="en-GB"/>
        </w:rPr>
      </w:pPr>
    </w:p>
    <w:p w14:paraId="7AFA4021" w14:textId="77777777" w:rsidR="00AF05FE" w:rsidRPr="00A443EB" w:rsidRDefault="00AF05FE" w:rsidP="00AF05FE">
      <w:pPr>
        <w:pStyle w:val="Heading2"/>
        <w:rPr>
          <w:sz w:val="24"/>
          <w:szCs w:val="24"/>
        </w:rPr>
      </w:pPr>
      <w:bookmarkStart w:id="13" w:name="_Toc133414118"/>
      <w:r w:rsidRPr="00A443EB">
        <w:rPr>
          <w:sz w:val="24"/>
          <w:szCs w:val="24"/>
        </w:rPr>
        <w:lastRenderedPageBreak/>
        <w:t>Customer Infrastructure and environment requirements</w:t>
      </w:r>
      <w:bookmarkEnd w:id="13"/>
    </w:p>
    <w:p w14:paraId="6D7B30B1" w14:textId="18DED24D" w:rsidR="00AF05FE" w:rsidRPr="00A443EB" w:rsidRDefault="00710EE8" w:rsidP="00885BBE">
      <w:pPr>
        <w:pStyle w:val="ListParagraph"/>
        <w:numPr>
          <w:ilvl w:val="0"/>
          <w:numId w:val="40"/>
        </w:numPr>
        <w:ind w:left="1134" w:hanging="567"/>
        <w:rPr>
          <w:sz w:val="24"/>
          <w:szCs w:val="24"/>
        </w:rPr>
      </w:pPr>
      <w:r w:rsidRPr="00A443EB">
        <w:rPr>
          <w:sz w:val="24"/>
          <w:szCs w:val="24"/>
        </w:rPr>
        <w:t xml:space="preserve">Refer to Annexure A, </w:t>
      </w:r>
      <w:r w:rsidR="00A10E10" w:rsidRPr="00A443EB">
        <w:rPr>
          <w:sz w:val="24"/>
          <w:szCs w:val="24"/>
        </w:rPr>
        <w:t>re,</w:t>
      </w:r>
      <w:r w:rsidR="006A2C9D" w:rsidRPr="00A443EB">
        <w:rPr>
          <w:sz w:val="24"/>
          <w:szCs w:val="24"/>
        </w:rPr>
        <w:t xml:space="preserve"> National Digitized Integrated Water and Sanitation Monitoring Systems design architecture.</w:t>
      </w:r>
    </w:p>
    <w:p w14:paraId="2A07D623" w14:textId="77777777" w:rsidR="00AF05FE" w:rsidRPr="00A443EB" w:rsidRDefault="00AF05FE" w:rsidP="00AF05FE">
      <w:pPr>
        <w:pStyle w:val="Heading1"/>
        <w:rPr>
          <w:sz w:val="28"/>
          <w:szCs w:val="28"/>
        </w:rPr>
      </w:pPr>
      <w:bookmarkStart w:id="14" w:name="_Toc133414119"/>
      <w:bookmarkStart w:id="15" w:name="_Hlk135049890"/>
      <w:r w:rsidRPr="00A443EB">
        <w:rPr>
          <w:sz w:val="28"/>
          <w:szCs w:val="28"/>
        </w:rPr>
        <w:t>Requirements</w:t>
      </w:r>
      <w:bookmarkEnd w:id="14"/>
    </w:p>
    <w:p w14:paraId="09AEBC7C" w14:textId="77777777" w:rsidR="00AF05FE" w:rsidRPr="00A443EB" w:rsidRDefault="00AF05FE" w:rsidP="00AF05FE">
      <w:pPr>
        <w:pStyle w:val="Heading2"/>
        <w:rPr>
          <w:sz w:val="24"/>
          <w:szCs w:val="24"/>
        </w:rPr>
      </w:pPr>
      <w:bookmarkStart w:id="16" w:name="_Toc133414120"/>
      <w:r w:rsidRPr="00A443EB">
        <w:rPr>
          <w:sz w:val="24"/>
          <w:szCs w:val="24"/>
        </w:rPr>
        <w:t>Product / Service / Solution Requirements</w:t>
      </w:r>
      <w:bookmarkEnd w:id="16"/>
    </w:p>
    <w:p w14:paraId="76BBE66A" w14:textId="439F3D37" w:rsidR="002E7E96" w:rsidRPr="00A443EB" w:rsidRDefault="002E7E96" w:rsidP="005678D2">
      <w:pPr>
        <w:pStyle w:val="Heading3"/>
      </w:pPr>
      <w:bookmarkStart w:id="17" w:name="_Toc133414121"/>
      <w:r w:rsidRPr="00A443EB">
        <w:t>The envisaged national digitized integrated water and sanitation monitoring system (also referred to as the solution) must comply with the following general requirements:</w:t>
      </w:r>
      <w:bookmarkEnd w:id="17"/>
    </w:p>
    <w:p w14:paraId="218355D0" w14:textId="77777777" w:rsidR="002E7E96" w:rsidRPr="00A443EB" w:rsidRDefault="002E7E96" w:rsidP="00A443EB">
      <w:pPr>
        <w:pStyle w:val="ListParagraph"/>
        <w:numPr>
          <w:ilvl w:val="0"/>
          <w:numId w:val="4"/>
        </w:numPr>
        <w:rPr>
          <w:sz w:val="24"/>
          <w:szCs w:val="24"/>
        </w:rPr>
      </w:pPr>
      <w:r w:rsidRPr="00A443EB">
        <w:rPr>
          <w:sz w:val="24"/>
          <w:szCs w:val="24"/>
        </w:rPr>
        <w:t xml:space="preserve">The solution should include a digitised integrated system which will cover all components of water and sanitation monitoring from collection of data to dissemination across the water and sanitation monitoring value chain.  </w:t>
      </w:r>
    </w:p>
    <w:p w14:paraId="467FD638" w14:textId="77777777" w:rsidR="002E7E96" w:rsidRPr="00A443EB" w:rsidRDefault="002E7E96" w:rsidP="00A443EB">
      <w:pPr>
        <w:pStyle w:val="ListParagraph"/>
        <w:numPr>
          <w:ilvl w:val="0"/>
          <w:numId w:val="4"/>
        </w:numPr>
        <w:rPr>
          <w:sz w:val="24"/>
          <w:szCs w:val="24"/>
        </w:rPr>
      </w:pPr>
      <w:r w:rsidRPr="00A443EB">
        <w:rPr>
          <w:sz w:val="24"/>
          <w:szCs w:val="24"/>
        </w:rPr>
        <w:t>The solution should comply with various applicable guidelines and standards of monitoring (instrumentation) as well as DWS and State Information Technology Agency (SITA) ICT applicable standards. All water quality data must adhere to the existing South African National Accreditation System (SANAS) water quality accreditation requirements.</w:t>
      </w:r>
    </w:p>
    <w:p w14:paraId="3149EB07" w14:textId="77777777" w:rsidR="002E7E96" w:rsidRPr="00A443EB" w:rsidRDefault="002E7E96" w:rsidP="00A443EB">
      <w:pPr>
        <w:pStyle w:val="ListParagraph"/>
        <w:numPr>
          <w:ilvl w:val="0"/>
          <w:numId w:val="4"/>
        </w:numPr>
        <w:rPr>
          <w:sz w:val="24"/>
          <w:szCs w:val="24"/>
        </w:rPr>
      </w:pPr>
      <w:r w:rsidRPr="00A443EB">
        <w:rPr>
          <w:sz w:val="24"/>
          <w:szCs w:val="24"/>
        </w:rPr>
        <w:t xml:space="preserve">The solution should integrate a hybrid approach of split ownership between DWS and Service Provider to spread the risk attributed to total ownership by DWS. While installation, operation and maintenance are expected to be split, the solution must, however, reflect total data ownership by DWS. </w:t>
      </w:r>
    </w:p>
    <w:p w14:paraId="1E9047C4" w14:textId="77777777" w:rsidR="00CD62D3" w:rsidRPr="00A443EB" w:rsidRDefault="00E8344E" w:rsidP="00CD62D3">
      <w:pPr>
        <w:pStyle w:val="Heading2"/>
        <w:rPr>
          <w:sz w:val="24"/>
          <w:szCs w:val="24"/>
        </w:rPr>
      </w:pPr>
      <w:bookmarkStart w:id="18" w:name="_Toc133414122"/>
      <w:r w:rsidRPr="00A443EB">
        <w:rPr>
          <w:sz w:val="24"/>
          <w:szCs w:val="24"/>
        </w:rPr>
        <w:t>Special Requirements</w:t>
      </w:r>
      <w:bookmarkEnd w:id="18"/>
    </w:p>
    <w:p w14:paraId="3586259B" w14:textId="77777777" w:rsidR="00CD62D3" w:rsidRPr="00A443EB" w:rsidRDefault="00CD62D3" w:rsidP="00A443EB">
      <w:pPr>
        <w:ind w:left="567"/>
        <w:rPr>
          <w:sz w:val="24"/>
          <w:szCs w:val="24"/>
          <w:highlight w:val="yellow"/>
        </w:rPr>
      </w:pPr>
      <w:r w:rsidRPr="00A443EB">
        <w:rPr>
          <w:sz w:val="24"/>
          <w:szCs w:val="24"/>
        </w:rPr>
        <w:t>The envisaged national digitized integrated water and sanitation monitoring system must comply with the following special requirements per focus area:</w:t>
      </w:r>
    </w:p>
    <w:p w14:paraId="765D897E" w14:textId="77777777" w:rsidR="00773D72" w:rsidRPr="00A443EB" w:rsidRDefault="00CD62D3" w:rsidP="00885BBE">
      <w:pPr>
        <w:pStyle w:val="Heading3"/>
        <w:numPr>
          <w:ilvl w:val="2"/>
          <w:numId w:val="35"/>
        </w:numPr>
        <w:rPr>
          <w:color w:val="auto"/>
        </w:rPr>
      </w:pPr>
      <w:bookmarkStart w:id="19" w:name="_Toc133414123"/>
      <w:r w:rsidRPr="00A443EB">
        <w:rPr>
          <w:color w:val="auto"/>
        </w:rPr>
        <w:t>Water Resources</w:t>
      </w:r>
      <w:bookmarkEnd w:id="19"/>
      <w:r w:rsidRPr="00A443EB">
        <w:rPr>
          <w:color w:val="auto"/>
        </w:rPr>
        <w:t xml:space="preserve"> </w:t>
      </w:r>
    </w:p>
    <w:p w14:paraId="7D708CF9" w14:textId="77777777" w:rsidR="00773D72" w:rsidRPr="00A443EB" w:rsidRDefault="00773D72" w:rsidP="00A443EB">
      <w:pPr>
        <w:ind w:left="1134" w:hanging="567"/>
        <w:rPr>
          <w:sz w:val="24"/>
          <w:szCs w:val="24"/>
          <w:lang w:val="en-GB"/>
        </w:rPr>
      </w:pPr>
      <w:r w:rsidRPr="00A443EB">
        <w:rPr>
          <w:sz w:val="24"/>
          <w:szCs w:val="24"/>
          <w:lang w:val="en-GB"/>
        </w:rPr>
        <w:t>(a)</w:t>
      </w:r>
      <w:r w:rsidRPr="00A443EB">
        <w:rPr>
          <w:sz w:val="24"/>
          <w:szCs w:val="24"/>
          <w:lang w:val="en-GB"/>
        </w:rPr>
        <w:tab/>
        <w:t>The solution must be capable of using wireless sensor networks as well as in-situ terrestrial sensor network systems</w:t>
      </w:r>
    </w:p>
    <w:p w14:paraId="61DD235E" w14:textId="77777777" w:rsidR="00773D72" w:rsidRPr="00A443EB" w:rsidRDefault="00773D72" w:rsidP="00A443EB">
      <w:pPr>
        <w:ind w:left="1134" w:hanging="567"/>
        <w:rPr>
          <w:sz w:val="24"/>
          <w:szCs w:val="24"/>
          <w:lang w:val="en-GB"/>
        </w:rPr>
      </w:pPr>
      <w:r w:rsidRPr="00A443EB">
        <w:rPr>
          <w:sz w:val="24"/>
          <w:szCs w:val="24"/>
          <w:lang w:val="en-GB"/>
        </w:rPr>
        <w:t>(b)</w:t>
      </w:r>
      <w:r w:rsidRPr="00A443EB">
        <w:rPr>
          <w:sz w:val="24"/>
          <w:szCs w:val="24"/>
          <w:lang w:val="en-GB"/>
        </w:rPr>
        <w:tab/>
        <w:t>The solution must have capability to use unmanned aerial vehicles (drones)</w:t>
      </w:r>
    </w:p>
    <w:p w14:paraId="7BA2B12D" w14:textId="77777777" w:rsidR="00773D72" w:rsidRPr="00A443EB" w:rsidRDefault="00773D72" w:rsidP="00A443EB">
      <w:pPr>
        <w:ind w:left="1134" w:hanging="567"/>
        <w:rPr>
          <w:sz w:val="24"/>
          <w:szCs w:val="24"/>
          <w:lang w:val="en-GB"/>
        </w:rPr>
      </w:pPr>
      <w:r w:rsidRPr="00A443EB">
        <w:rPr>
          <w:sz w:val="24"/>
          <w:szCs w:val="24"/>
          <w:lang w:val="en-GB"/>
        </w:rPr>
        <w:t>(c)</w:t>
      </w:r>
      <w:r w:rsidRPr="00A443EB">
        <w:rPr>
          <w:sz w:val="24"/>
          <w:szCs w:val="24"/>
          <w:lang w:val="en-GB"/>
        </w:rPr>
        <w:tab/>
        <w:t>The solution must have Geographical Information Systems (GIS) integration capabilities</w:t>
      </w:r>
    </w:p>
    <w:p w14:paraId="2B73F7FF" w14:textId="77777777" w:rsidR="00773D72" w:rsidRPr="00A443EB" w:rsidRDefault="00773D72" w:rsidP="00A443EB">
      <w:pPr>
        <w:ind w:left="1134" w:hanging="567"/>
        <w:rPr>
          <w:sz w:val="24"/>
          <w:szCs w:val="24"/>
          <w:lang w:val="en-GB"/>
        </w:rPr>
      </w:pPr>
      <w:r w:rsidRPr="00A443EB">
        <w:rPr>
          <w:sz w:val="24"/>
          <w:szCs w:val="24"/>
          <w:lang w:val="en-GB"/>
        </w:rPr>
        <w:t>(d)</w:t>
      </w:r>
      <w:r w:rsidRPr="00A443EB">
        <w:rPr>
          <w:sz w:val="24"/>
          <w:szCs w:val="24"/>
          <w:lang w:val="en-GB"/>
        </w:rPr>
        <w:tab/>
        <w:t>The solution must have South African based water quality observation systems and other space-based sensor systems capabilities</w:t>
      </w:r>
    </w:p>
    <w:p w14:paraId="1AFDB3CD" w14:textId="77777777" w:rsidR="00773D72" w:rsidRPr="00A443EB" w:rsidRDefault="00773D72" w:rsidP="00A443EB">
      <w:pPr>
        <w:ind w:left="1134" w:hanging="567"/>
        <w:rPr>
          <w:sz w:val="24"/>
          <w:szCs w:val="24"/>
          <w:lang w:val="en-GB"/>
        </w:rPr>
      </w:pPr>
      <w:r w:rsidRPr="00A443EB">
        <w:rPr>
          <w:sz w:val="24"/>
          <w:szCs w:val="24"/>
          <w:lang w:val="en-GB"/>
        </w:rPr>
        <w:t>(e)</w:t>
      </w:r>
      <w:r w:rsidRPr="00A443EB">
        <w:rPr>
          <w:sz w:val="24"/>
          <w:szCs w:val="24"/>
          <w:lang w:val="en-GB"/>
        </w:rPr>
        <w:tab/>
        <w:t xml:space="preserve">The solution must have online and offline data capturing mobile application (APP) systems </w:t>
      </w:r>
    </w:p>
    <w:p w14:paraId="11E781DD" w14:textId="77777777" w:rsidR="00773D72" w:rsidRPr="00A443EB" w:rsidRDefault="00773D72" w:rsidP="00A443EB">
      <w:pPr>
        <w:ind w:left="1134" w:hanging="567"/>
        <w:rPr>
          <w:sz w:val="24"/>
          <w:szCs w:val="24"/>
          <w:lang w:val="en-GB"/>
        </w:rPr>
      </w:pPr>
      <w:r w:rsidRPr="00A443EB">
        <w:rPr>
          <w:sz w:val="24"/>
          <w:szCs w:val="24"/>
          <w:lang w:val="en-GB"/>
        </w:rPr>
        <w:t>(f)</w:t>
      </w:r>
      <w:r w:rsidRPr="00A443EB">
        <w:rPr>
          <w:sz w:val="24"/>
          <w:szCs w:val="24"/>
          <w:lang w:val="en-GB"/>
        </w:rPr>
        <w:tab/>
        <w:t>The solution must have cloud and on-site based monitoring systems capabilities</w:t>
      </w:r>
    </w:p>
    <w:p w14:paraId="796DAC36" w14:textId="77777777" w:rsidR="00773D72" w:rsidRPr="00A443EB" w:rsidRDefault="00773D72" w:rsidP="00A443EB">
      <w:pPr>
        <w:ind w:left="1134" w:hanging="567"/>
        <w:rPr>
          <w:sz w:val="24"/>
          <w:szCs w:val="24"/>
          <w:lang w:val="en-GB"/>
        </w:rPr>
      </w:pPr>
      <w:r w:rsidRPr="00A443EB">
        <w:rPr>
          <w:sz w:val="24"/>
          <w:szCs w:val="24"/>
          <w:lang w:val="en-GB"/>
        </w:rPr>
        <w:t>(g)</w:t>
      </w:r>
      <w:r w:rsidRPr="00A443EB">
        <w:rPr>
          <w:sz w:val="24"/>
          <w:szCs w:val="24"/>
          <w:lang w:val="en-GB"/>
        </w:rPr>
        <w:tab/>
        <w:t>The solution must have online mobile application systems linked to functional databases for data storage and further quality checks</w:t>
      </w:r>
    </w:p>
    <w:p w14:paraId="7F7484E8" w14:textId="77777777" w:rsidR="00773D72" w:rsidRPr="00A443EB" w:rsidRDefault="00773D72" w:rsidP="00A443EB">
      <w:pPr>
        <w:ind w:left="1134" w:hanging="567"/>
        <w:rPr>
          <w:sz w:val="24"/>
          <w:szCs w:val="24"/>
          <w:lang w:val="en-GB"/>
        </w:rPr>
      </w:pPr>
      <w:r w:rsidRPr="00A443EB">
        <w:rPr>
          <w:sz w:val="24"/>
          <w:szCs w:val="24"/>
          <w:lang w:val="en-GB"/>
        </w:rPr>
        <w:t>(h)</w:t>
      </w:r>
      <w:r w:rsidRPr="00A443EB">
        <w:rPr>
          <w:sz w:val="24"/>
          <w:szCs w:val="24"/>
          <w:lang w:val="en-GB"/>
        </w:rPr>
        <w:tab/>
        <w:t xml:space="preserve">The solution must be capable of linking to secure database systems for processing and reporting  </w:t>
      </w:r>
    </w:p>
    <w:p w14:paraId="341BAAB3" w14:textId="77777777" w:rsidR="00773D72" w:rsidRPr="00A443EB" w:rsidRDefault="00773D72" w:rsidP="00A443EB">
      <w:pPr>
        <w:ind w:left="1134" w:hanging="567"/>
        <w:rPr>
          <w:sz w:val="24"/>
          <w:szCs w:val="24"/>
          <w:lang w:val="en-GB"/>
        </w:rPr>
      </w:pPr>
      <w:r w:rsidRPr="00A443EB">
        <w:rPr>
          <w:sz w:val="24"/>
          <w:szCs w:val="24"/>
          <w:lang w:val="en-GB"/>
        </w:rPr>
        <w:t>(</w:t>
      </w:r>
      <w:proofErr w:type="spellStart"/>
      <w:r w:rsidRPr="00A443EB">
        <w:rPr>
          <w:sz w:val="24"/>
          <w:szCs w:val="24"/>
          <w:lang w:val="en-GB"/>
        </w:rPr>
        <w:t>i</w:t>
      </w:r>
      <w:proofErr w:type="spellEnd"/>
      <w:r w:rsidRPr="00A443EB">
        <w:rPr>
          <w:sz w:val="24"/>
          <w:szCs w:val="24"/>
          <w:lang w:val="en-GB"/>
        </w:rPr>
        <w:t>)</w:t>
      </w:r>
      <w:r w:rsidRPr="00A443EB">
        <w:rPr>
          <w:sz w:val="24"/>
          <w:szCs w:val="24"/>
          <w:lang w:val="en-GB"/>
        </w:rPr>
        <w:tab/>
        <w:t>The solution must have incident water quality management protocol for early warning on determinants of concern</w:t>
      </w:r>
    </w:p>
    <w:p w14:paraId="24705697" w14:textId="77777777" w:rsidR="00773D72" w:rsidRPr="00A443EB" w:rsidRDefault="00773D72" w:rsidP="00A443EB">
      <w:pPr>
        <w:ind w:left="1134" w:hanging="567"/>
        <w:rPr>
          <w:sz w:val="24"/>
          <w:szCs w:val="24"/>
          <w:lang w:val="en-GB"/>
        </w:rPr>
      </w:pPr>
      <w:r w:rsidRPr="00A443EB">
        <w:rPr>
          <w:sz w:val="24"/>
          <w:szCs w:val="24"/>
          <w:lang w:val="en-GB"/>
        </w:rPr>
        <w:t>(j)</w:t>
      </w:r>
      <w:r w:rsidRPr="00A443EB">
        <w:rPr>
          <w:sz w:val="24"/>
          <w:szCs w:val="24"/>
          <w:lang w:val="en-GB"/>
        </w:rPr>
        <w:tab/>
        <w:t>The solution must have rain/storm water monitoring capabilities</w:t>
      </w:r>
    </w:p>
    <w:p w14:paraId="04B6B63A" w14:textId="77777777" w:rsidR="00773D72" w:rsidRPr="00A443EB" w:rsidRDefault="00773D72" w:rsidP="00A443EB">
      <w:pPr>
        <w:ind w:left="1134" w:hanging="567"/>
        <w:rPr>
          <w:sz w:val="24"/>
          <w:szCs w:val="24"/>
          <w:lang w:val="en-GB"/>
        </w:rPr>
      </w:pPr>
      <w:r w:rsidRPr="00A443EB">
        <w:rPr>
          <w:sz w:val="24"/>
          <w:szCs w:val="24"/>
          <w:lang w:val="en-GB"/>
        </w:rPr>
        <w:lastRenderedPageBreak/>
        <w:t>(k)</w:t>
      </w:r>
      <w:r w:rsidRPr="00A443EB">
        <w:rPr>
          <w:sz w:val="24"/>
          <w:szCs w:val="24"/>
          <w:lang w:val="en-GB"/>
        </w:rPr>
        <w:tab/>
        <w:t>The solution must have flood management early warning capabilities</w:t>
      </w:r>
    </w:p>
    <w:p w14:paraId="70797A9A" w14:textId="77777777" w:rsidR="00773D72" w:rsidRPr="00A443EB" w:rsidRDefault="00773D72" w:rsidP="00A443EB">
      <w:pPr>
        <w:ind w:left="1134" w:hanging="567"/>
        <w:rPr>
          <w:sz w:val="24"/>
          <w:szCs w:val="24"/>
          <w:lang w:val="en-GB"/>
        </w:rPr>
      </w:pPr>
      <w:r w:rsidRPr="00A443EB">
        <w:rPr>
          <w:sz w:val="24"/>
          <w:szCs w:val="24"/>
          <w:lang w:val="en-GB"/>
        </w:rPr>
        <w:t>(l)</w:t>
      </w:r>
      <w:r w:rsidRPr="00A443EB">
        <w:rPr>
          <w:sz w:val="24"/>
          <w:szCs w:val="24"/>
          <w:lang w:val="en-GB"/>
        </w:rPr>
        <w:tab/>
        <w:t>The solution must have drought status early warning capabilities</w:t>
      </w:r>
    </w:p>
    <w:p w14:paraId="7F61543C" w14:textId="77777777" w:rsidR="00773D72" w:rsidRPr="00A443EB" w:rsidRDefault="00773D72" w:rsidP="00A443EB">
      <w:pPr>
        <w:ind w:left="1134" w:hanging="567"/>
        <w:rPr>
          <w:sz w:val="24"/>
          <w:szCs w:val="24"/>
          <w:lang w:val="en-GB"/>
        </w:rPr>
      </w:pPr>
      <w:r w:rsidRPr="00A443EB">
        <w:rPr>
          <w:sz w:val="24"/>
          <w:szCs w:val="24"/>
          <w:lang w:val="en-GB"/>
        </w:rPr>
        <w:t>(m)</w:t>
      </w:r>
      <w:r w:rsidRPr="00A443EB">
        <w:rPr>
          <w:sz w:val="24"/>
          <w:szCs w:val="24"/>
          <w:lang w:val="en-GB"/>
        </w:rPr>
        <w:tab/>
        <w:t>The solution must be capable of near-real time monitoring of managed aquifer recharge and water quality.</w:t>
      </w:r>
    </w:p>
    <w:p w14:paraId="53E99062" w14:textId="77777777" w:rsidR="00773D72" w:rsidRPr="00A443EB" w:rsidRDefault="00773D72" w:rsidP="00A443EB">
      <w:pPr>
        <w:ind w:left="1134" w:hanging="567"/>
        <w:rPr>
          <w:sz w:val="24"/>
          <w:szCs w:val="24"/>
        </w:rPr>
      </w:pPr>
      <w:r w:rsidRPr="00A443EB">
        <w:rPr>
          <w:sz w:val="24"/>
          <w:szCs w:val="24"/>
          <w:lang w:val="en-GB"/>
        </w:rPr>
        <w:t>(n)</w:t>
      </w:r>
      <w:r w:rsidRPr="00A443EB">
        <w:rPr>
          <w:sz w:val="24"/>
          <w:szCs w:val="24"/>
          <w:lang w:val="en-GB"/>
        </w:rPr>
        <w:tab/>
        <w:t>The solution must be capable of integrating crowd sourcing/citizen science water monitoring approaches.</w:t>
      </w:r>
    </w:p>
    <w:p w14:paraId="4254F2EB" w14:textId="77777777" w:rsidR="00773D72" w:rsidRPr="00A443EB" w:rsidRDefault="00773D72" w:rsidP="00B52B2D">
      <w:pPr>
        <w:pStyle w:val="Heading3"/>
        <w:numPr>
          <w:ilvl w:val="0"/>
          <w:numId w:val="0"/>
        </w:numPr>
        <w:ind w:left="567" w:hanging="567"/>
        <w:rPr>
          <w:color w:val="auto"/>
        </w:rPr>
      </w:pPr>
      <w:bookmarkStart w:id="20" w:name="_Toc133414124"/>
      <w:r w:rsidRPr="00A443EB">
        <w:rPr>
          <w:color w:val="auto"/>
        </w:rPr>
        <w:t>3.3.2. Water Resources Infrastructure Assets</w:t>
      </w:r>
      <w:bookmarkEnd w:id="20"/>
      <w:r w:rsidRPr="00A443EB">
        <w:rPr>
          <w:color w:val="auto"/>
        </w:rPr>
        <w:t xml:space="preserve">  </w:t>
      </w:r>
    </w:p>
    <w:p w14:paraId="4FF7E9C0" w14:textId="77777777" w:rsidR="00773D72" w:rsidRPr="00A443EB" w:rsidRDefault="00773D72" w:rsidP="00A443EB">
      <w:pPr>
        <w:ind w:left="1134" w:hanging="567"/>
        <w:rPr>
          <w:sz w:val="24"/>
          <w:szCs w:val="24"/>
        </w:rPr>
      </w:pPr>
      <w:r w:rsidRPr="00A443EB">
        <w:rPr>
          <w:sz w:val="24"/>
          <w:szCs w:val="24"/>
        </w:rPr>
        <w:t>(a)</w:t>
      </w:r>
      <w:r w:rsidRPr="00A443EB">
        <w:rPr>
          <w:sz w:val="24"/>
          <w:szCs w:val="24"/>
        </w:rPr>
        <w:tab/>
        <w:t>The solution must have online monitoring capabilities</w:t>
      </w:r>
    </w:p>
    <w:p w14:paraId="74CF566B" w14:textId="77777777" w:rsidR="00773D72" w:rsidRPr="00A443EB" w:rsidRDefault="00773D72" w:rsidP="00A443EB">
      <w:pPr>
        <w:ind w:left="1134" w:hanging="567"/>
        <w:rPr>
          <w:sz w:val="24"/>
          <w:szCs w:val="24"/>
        </w:rPr>
      </w:pPr>
      <w:r w:rsidRPr="00A443EB">
        <w:rPr>
          <w:sz w:val="24"/>
          <w:szCs w:val="24"/>
        </w:rPr>
        <w:t>(b)</w:t>
      </w:r>
      <w:r w:rsidRPr="00A443EB">
        <w:rPr>
          <w:sz w:val="24"/>
          <w:szCs w:val="24"/>
        </w:rPr>
        <w:tab/>
        <w:t>The solution must have supervisory control and data acquisition (SCADA) capabilities</w:t>
      </w:r>
    </w:p>
    <w:p w14:paraId="513347BF" w14:textId="77777777" w:rsidR="00773D72" w:rsidRPr="00A443EB" w:rsidRDefault="00773D72" w:rsidP="00A443EB">
      <w:pPr>
        <w:ind w:left="1134" w:hanging="567"/>
        <w:rPr>
          <w:sz w:val="24"/>
          <w:szCs w:val="24"/>
        </w:rPr>
      </w:pPr>
      <w:r w:rsidRPr="00A443EB">
        <w:rPr>
          <w:sz w:val="24"/>
          <w:szCs w:val="24"/>
        </w:rPr>
        <w:t>(c)</w:t>
      </w:r>
      <w:r w:rsidRPr="00A443EB">
        <w:rPr>
          <w:sz w:val="24"/>
          <w:szCs w:val="24"/>
        </w:rPr>
        <w:tab/>
        <w:t>The solution must be capable of utilising analytics tools for process of optimization</w:t>
      </w:r>
    </w:p>
    <w:p w14:paraId="37545469" w14:textId="77777777" w:rsidR="00773D72" w:rsidRPr="00A443EB" w:rsidRDefault="00773D72" w:rsidP="00A443EB">
      <w:pPr>
        <w:ind w:left="1134" w:hanging="567"/>
        <w:rPr>
          <w:sz w:val="24"/>
          <w:szCs w:val="24"/>
        </w:rPr>
      </w:pPr>
      <w:r w:rsidRPr="00A443EB">
        <w:rPr>
          <w:sz w:val="24"/>
          <w:szCs w:val="24"/>
        </w:rPr>
        <w:t>(d)</w:t>
      </w:r>
      <w:r w:rsidRPr="00A443EB">
        <w:rPr>
          <w:sz w:val="24"/>
          <w:szCs w:val="24"/>
        </w:rPr>
        <w:tab/>
        <w:t>The solution must have inter-process automation or control capabilities</w:t>
      </w:r>
    </w:p>
    <w:p w14:paraId="39371ACF" w14:textId="77777777" w:rsidR="00773D72" w:rsidRPr="00A443EB" w:rsidRDefault="00773D72" w:rsidP="00A443EB">
      <w:pPr>
        <w:ind w:left="1134" w:hanging="567"/>
        <w:rPr>
          <w:sz w:val="24"/>
          <w:szCs w:val="24"/>
        </w:rPr>
      </w:pPr>
      <w:r w:rsidRPr="00A443EB">
        <w:rPr>
          <w:sz w:val="24"/>
          <w:szCs w:val="24"/>
        </w:rPr>
        <w:t>(e)</w:t>
      </w:r>
      <w:r w:rsidRPr="00A443EB">
        <w:rPr>
          <w:sz w:val="24"/>
          <w:szCs w:val="24"/>
        </w:rPr>
        <w:tab/>
        <w:t>The solution must integrate with internal resources and platforms developed for working with digital infrastructure</w:t>
      </w:r>
    </w:p>
    <w:p w14:paraId="120C48CD" w14:textId="77777777" w:rsidR="00773D72" w:rsidRPr="00A443EB" w:rsidRDefault="00773D72" w:rsidP="00A443EB">
      <w:pPr>
        <w:ind w:left="1134" w:hanging="567"/>
        <w:rPr>
          <w:sz w:val="24"/>
          <w:szCs w:val="24"/>
        </w:rPr>
      </w:pPr>
      <w:r w:rsidRPr="00A443EB">
        <w:rPr>
          <w:sz w:val="24"/>
          <w:szCs w:val="24"/>
        </w:rPr>
        <w:t>(f)</w:t>
      </w:r>
      <w:r w:rsidRPr="00A443EB">
        <w:rPr>
          <w:sz w:val="24"/>
          <w:szCs w:val="24"/>
        </w:rPr>
        <w:tab/>
        <w:t>The solution must enable digital technologies to be incorporated across business and operations processes</w:t>
      </w:r>
    </w:p>
    <w:p w14:paraId="7C518C87" w14:textId="77777777" w:rsidR="00773D72" w:rsidRPr="00A443EB" w:rsidRDefault="00773D72" w:rsidP="00A443EB">
      <w:pPr>
        <w:ind w:left="1134" w:hanging="567"/>
        <w:rPr>
          <w:sz w:val="24"/>
          <w:szCs w:val="24"/>
        </w:rPr>
      </w:pPr>
      <w:r w:rsidRPr="00A443EB">
        <w:rPr>
          <w:sz w:val="24"/>
          <w:szCs w:val="24"/>
        </w:rPr>
        <w:t>(g)</w:t>
      </w:r>
      <w:r w:rsidRPr="00A443EB">
        <w:rPr>
          <w:sz w:val="24"/>
          <w:szCs w:val="24"/>
        </w:rPr>
        <w:tab/>
        <w:t>The solution must have advanced analytics for decision making capabilities</w:t>
      </w:r>
    </w:p>
    <w:p w14:paraId="5F890FC0" w14:textId="77777777" w:rsidR="00773D72" w:rsidRPr="00A443EB" w:rsidRDefault="00773D72" w:rsidP="00A443EB">
      <w:pPr>
        <w:ind w:left="1134" w:hanging="567"/>
        <w:rPr>
          <w:sz w:val="24"/>
          <w:szCs w:val="24"/>
        </w:rPr>
      </w:pPr>
      <w:r w:rsidRPr="00A443EB">
        <w:rPr>
          <w:sz w:val="24"/>
          <w:szCs w:val="24"/>
        </w:rPr>
        <w:t>(h)</w:t>
      </w:r>
      <w:r w:rsidRPr="00A443EB">
        <w:rPr>
          <w:sz w:val="24"/>
          <w:szCs w:val="24"/>
        </w:rPr>
        <w:tab/>
        <w:t>The solution must have identification and electronic tagging of hidden assets (e.g., underground pipes) capabilities</w:t>
      </w:r>
    </w:p>
    <w:p w14:paraId="282E2A91" w14:textId="77777777" w:rsidR="00773D72" w:rsidRPr="00A443EB" w:rsidRDefault="00773D72" w:rsidP="00A443EB">
      <w:pPr>
        <w:ind w:left="1134" w:hanging="567"/>
        <w:rPr>
          <w:sz w:val="24"/>
          <w:szCs w:val="24"/>
        </w:rPr>
      </w:pPr>
      <w:r w:rsidRPr="00A443EB">
        <w:rPr>
          <w:sz w:val="24"/>
          <w:szCs w:val="24"/>
        </w:rPr>
        <w:t>(</w:t>
      </w:r>
      <w:proofErr w:type="spellStart"/>
      <w:r w:rsidRPr="00A443EB">
        <w:rPr>
          <w:sz w:val="24"/>
          <w:szCs w:val="24"/>
        </w:rPr>
        <w:t>i</w:t>
      </w:r>
      <w:proofErr w:type="spellEnd"/>
      <w:r w:rsidRPr="00A443EB">
        <w:rPr>
          <w:sz w:val="24"/>
          <w:szCs w:val="24"/>
        </w:rPr>
        <w:t>)</w:t>
      </w:r>
      <w:r w:rsidRPr="00A443EB">
        <w:rPr>
          <w:sz w:val="24"/>
          <w:szCs w:val="24"/>
        </w:rPr>
        <w:tab/>
        <w:t>The solution must have smart pipeline system capabilities</w:t>
      </w:r>
    </w:p>
    <w:p w14:paraId="0E23D325" w14:textId="77777777" w:rsidR="00773D72" w:rsidRPr="00A443EB" w:rsidRDefault="00773D72" w:rsidP="00A443EB">
      <w:pPr>
        <w:ind w:left="1134" w:hanging="567"/>
        <w:rPr>
          <w:sz w:val="24"/>
          <w:szCs w:val="24"/>
        </w:rPr>
      </w:pPr>
      <w:r w:rsidRPr="00A443EB">
        <w:rPr>
          <w:sz w:val="24"/>
          <w:szCs w:val="24"/>
        </w:rPr>
        <w:t>(j)</w:t>
      </w:r>
      <w:r w:rsidRPr="00A443EB">
        <w:rPr>
          <w:sz w:val="24"/>
          <w:szCs w:val="24"/>
        </w:rPr>
        <w:tab/>
        <w:t>The solution must be capable of enabling remote operations</w:t>
      </w:r>
    </w:p>
    <w:p w14:paraId="0F67FD73" w14:textId="77777777" w:rsidR="00773D72" w:rsidRPr="00A443EB" w:rsidRDefault="00773D72" w:rsidP="00A443EB">
      <w:pPr>
        <w:ind w:left="1134" w:hanging="567"/>
        <w:rPr>
          <w:sz w:val="24"/>
          <w:szCs w:val="24"/>
        </w:rPr>
      </w:pPr>
      <w:r w:rsidRPr="00A443EB">
        <w:rPr>
          <w:sz w:val="24"/>
          <w:szCs w:val="24"/>
        </w:rPr>
        <w:t>(k)</w:t>
      </w:r>
      <w:r w:rsidRPr="00A443EB">
        <w:rPr>
          <w:sz w:val="24"/>
          <w:szCs w:val="24"/>
        </w:rPr>
        <w:tab/>
        <w:t>The solution must have valve automation capabilities</w:t>
      </w:r>
    </w:p>
    <w:p w14:paraId="2372D170" w14:textId="77777777" w:rsidR="00773D72" w:rsidRPr="00A443EB" w:rsidRDefault="00773D72" w:rsidP="00A443EB">
      <w:pPr>
        <w:ind w:left="1134" w:hanging="567"/>
        <w:rPr>
          <w:sz w:val="24"/>
          <w:szCs w:val="24"/>
        </w:rPr>
      </w:pPr>
      <w:r w:rsidRPr="00A443EB">
        <w:rPr>
          <w:sz w:val="24"/>
          <w:szCs w:val="24"/>
        </w:rPr>
        <w:t>(l)</w:t>
      </w:r>
      <w:r w:rsidRPr="00A443EB">
        <w:rPr>
          <w:sz w:val="24"/>
          <w:szCs w:val="24"/>
        </w:rPr>
        <w:tab/>
        <w:t xml:space="preserve">The solution must be capable of real time Bulk Pipe Monitoring </w:t>
      </w:r>
    </w:p>
    <w:p w14:paraId="06D9730F" w14:textId="77777777" w:rsidR="00773D72" w:rsidRPr="00A443EB" w:rsidRDefault="00773D72" w:rsidP="00A443EB">
      <w:pPr>
        <w:ind w:left="1134" w:hanging="567"/>
        <w:rPr>
          <w:sz w:val="24"/>
          <w:szCs w:val="24"/>
        </w:rPr>
      </w:pPr>
      <w:r w:rsidRPr="00A443EB">
        <w:rPr>
          <w:sz w:val="24"/>
          <w:szCs w:val="24"/>
        </w:rPr>
        <w:t>(m)</w:t>
      </w:r>
      <w:r w:rsidRPr="00A443EB">
        <w:rPr>
          <w:sz w:val="24"/>
          <w:szCs w:val="24"/>
        </w:rPr>
        <w:tab/>
        <w:t>The solution must have flow metering and reporting capabilities</w:t>
      </w:r>
    </w:p>
    <w:p w14:paraId="5F1FB0DB" w14:textId="77777777" w:rsidR="00773D72" w:rsidRPr="00A443EB" w:rsidRDefault="00773D72" w:rsidP="00A443EB">
      <w:pPr>
        <w:ind w:left="1134" w:hanging="567"/>
        <w:rPr>
          <w:sz w:val="24"/>
          <w:szCs w:val="24"/>
        </w:rPr>
      </w:pPr>
      <w:r w:rsidRPr="00A443EB">
        <w:rPr>
          <w:sz w:val="24"/>
          <w:szCs w:val="24"/>
        </w:rPr>
        <w:t>(n)</w:t>
      </w:r>
      <w:r w:rsidRPr="00A443EB">
        <w:rPr>
          <w:sz w:val="24"/>
          <w:szCs w:val="24"/>
        </w:rPr>
        <w:tab/>
        <w:t>The solution must have specialized business information system capabilities (Knowledge Management, Artificial Intelligence, Expert Systems such as decision-making features and virtual reality if needed)</w:t>
      </w:r>
    </w:p>
    <w:p w14:paraId="5DD0BA6B" w14:textId="77777777" w:rsidR="00773D72" w:rsidRPr="00A443EB" w:rsidRDefault="00773D72" w:rsidP="00A443EB">
      <w:pPr>
        <w:ind w:left="1134" w:hanging="567"/>
        <w:rPr>
          <w:sz w:val="24"/>
          <w:szCs w:val="24"/>
        </w:rPr>
      </w:pPr>
      <w:r w:rsidRPr="00A443EB">
        <w:rPr>
          <w:sz w:val="24"/>
          <w:szCs w:val="24"/>
        </w:rPr>
        <w:t>(o)</w:t>
      </w:r>
      <w:r w:rsidRPr="00A443EB">
        <w:rPr>
          <w:sz w:val="24"/>
          <w:szCs w:val="24"/>
        </w:rPr>
        <w:tab/>
        <w:t>The solution must have predictive modelling features</w:t>
      </w:r>
    </w:p>
    <w:p w14:paraId="2B8C7430" w14:textId="77777777" w:rsidR="00773D72" w:rsidRPr="00A443EB" w:rsidRDefault="00773D72" w:rsidP="00A443EB">
      <w:pPr>
        <w:ind w:left="1134" w:hanging="567"/>
        <w:rPr>
          <w:sz w:val="24"/>
          <w:szCs w:val="24"/>
        </w:rPr>
      </w:pPr>
      <w:r w:rsidRPr="00A443EB">
        <w:rPr>
          <w:sz w:val="24"/>
          <w:szCs w:val="24"/>
        </w:rPr>
        <w:t>(p)</w:t>
      </w:r>
      <w:r w:rsidRPr="00A443EB">
        <w:rPr>
          <w:sz w:val="24"/>
          <w:szCs w:val="24"/>
        </w:rPr>
        <w:tab/>
        <w:t>The solution must have stakeholder engagement facilities</w:t>
      </w:r>
    </w:p>
    <w:p w14:paraId="46521CB2" w14:textId="77777777" w:rsidR="00773D72" w:rsidRPr="00A443EB" w:rsidRDefault="00773D72" w:rsidP="00A443EB">
      <w:pPr>
        <w:ind w:left="1134" w:hanging="567"/>
        <w:rPr>
          <w:sz w:val="24"/>
          <w:szCs w:val="24"/>
        </w:rPr>
      </w:pPr>
      <w:r w:rsidRPr="00A443EB">
        <w:rPr>
          <w:sz w:val="24"/>
          <w:szCs w:val="24"/>
        </w:rPr>
        <w:t>(q)</w:t>
      </w:r>
      <w:r w:rsidRPr="00A443EB">
        <w:rPr>
          <w:sz w:val="24"/>
          <w:szCs w:val="24"/>
        </w:rPr>
        <w:tab/>
        <w:t>The solution must be capable of incident recording (cause-and effect analyses)</w:t>
      </w:r>
    </w:p>
    <w:p w14:paraId="5723A889" w14:textId="77777777" w:rsidR="00773D72" w:rsidRPr="00A443EB" w:rsidRDefault="00773D72" w:rsidP="00A443EB">
      <w:pPr>
        <w:ind w:left="1134" w:hanging="567"/>
        <w:rPr>
          <w:sz w:val="24"/>
          <w:szCs w:val="24"/>
        </w:rPr>
      </w:pPr>
      <w:r w:rsidRPr="00A443EB">
        <w:rPr>
          <w:sz w:val="24"/>
          <w:szCs w:val="24"/>
        </w:rPr>
        <w:t>(r)</w:t>
      </w:r>
      <w:r w:rsidRPr="00A443EB">
        <w:rPr>
          <w:sz w:val="24"/>
          <w:szCs w:val="24"/>
        </w:rPr>
        <w:tab/>
        <w:t>The solution must have Recording of Remaining Economic Lifespan of Assets (recording and management) capabilities</w:t>
      </w:r>
    </w:p>
    <w:p w14:paraId="0E0581BD" w14:textId="77777777" w:rsidR="00773D72" w:rsidRPr="00A443EB" w:rsidRDefault="00773D72" w:rsidP="00A443EB">
      <w:pPr>
        <w:ind w:left="1134" w:hanging="567"/>
        <w:rPr>
          <w:sz w:val="24"/>
          <w:szCs w:val="24"/>
        </w:rPr>
      </w:pPr>
      <w:r w:rsidRPr="00A443EB">
        <w:rPr>
          <w:sz w:val="24"/>
          <w:szCs w:val="24"/>
        </w:rPr>
        <w:t>(s)</w:t>
      </w:r>
      <w:r w:rsidRPr="00A443EB">
        <w:rPr>
          <w:sz w:val="24"/>
          <w:szCs w:val="24"/>
        </w:rPr>
        <w:tab/>
        <w:t xml:space="preserve">The solution must be capable of doing verification of strategic asset (reservoirs, pipelines, dams etc) using mobile applications (APPs) </w:t>
      </w:r>
    </w:p>
    <w:p w14:paraId="044EEDB4" w14:textId="77777777" w:rsidR="00773D72" w:rsidRPr="00A443EB" w:rsidRDefault="00773D72" w:rsidP="00A443EB">
      <w:pPr>
        <w:ind w:left="1134" w:hanging="567"/>
        <w:rPr>
          <w:sz w:val="24"/>
          <w:szCs w:val="24"/>
        </w:rPr>
      </w:pPr>
      <w:r w:rsidRPr="00A443EB">
        <w:rPr>
          <w:sz w:val="24"/>
          <w:szCs w:val="24"/>
        </w:rPr>
        <w:t>(t)</w:t>
      </w:r>
      <w:r w:rsidRPr="00A443EB">
        <w:rPr>
          <w:sz w:val="24"/>
          <w:szCs w:val="24"/>
        </w:rPr>
        <w:tab/>
        <w:t>The solution must be capable of integrating smart metering to measure volumes correctly and improve consistency of meter readings</w:t>
      </w:r>
    </w:p>
    <w:p w14:paraId="6301D526" w14:textId="77777777" w:rsidR="00773D72" w:rsidRPr="00A443EB" w:rsidRDefault="00773D72" w:rsidP="00A443EB">
      <w:pPr>
        <w:ind w:left="1134" w:hanging="567"/>
        <w:rPr>
          <w:sz w:val="24"/>
          <w:szCs w:val="24"/>
        </w:rPr>
      </w:pPr>
      <w:r w:rsidRPr="00A443EB">
        <w:rPr>
          <w:sz w:val="24"/>
          <w:szCs w:val="24"/>
        </w:rPr>
        <w:lastRenderedPageBreak/>
        <w:t>(u)</w:t>
      </w:r>
      <w:r w:rsidRPr="00A443EB">
        <w:rPr>
          <w:sz w:val="24"/>
          <w:szCs w:val="24"/>
        </w:rPr>
        <w:tab/>
        <w:t>The solution must have dam safety surveillance system capabilities</w:t>
      </w:r>
    </w:p>
    <w:p w14:paraId="585B0CF0" w14:textId="77777777" w:rsidR="00773D72" w:rsidRPr="00A443EB" w:rsidRDefault="00773D72" w:rsidP="00A443EB">
      <w:pPr>
        <w:ind w:left="1134" w:hanging="567"/>
        <w:rPr>
          <w:sz w:val="24"/>
          <w:szCs w:val="24"/>
        </w:rPr>
      </w:pPr>
      <w:r w:rsidRPr="00A443EB">
        <w:rPr>
          <w:sz w:val="24"/>
          <w:szCs w:val="24"/>
        </w:rPr>
        <w:t>(v)</w:t>
      </w:r>
      <w:r w:rsidRPr="00A443EB">
        <w:rPr>
          <w:sz w:val="24"/>
          <w:szCs w:val="24"/>
        </w:rPr>
        <w:tab/>
        <w:t>The solution must provide for real time monitoring on the flow of water of conveyance systems (canals, pipes, reservoirs, and pump stations).</w:t>
      </w:r>
    </w:p>
    <w:p w14:paraId="6E4ECA36" w14:textId="77777777" w:rsidR="00773D72" w:rsidRPr="00A443EB" w:rsidRDefault="00773D72" w:rsidP="00773D72">
      <w:pPr>
        <w:pStyle w:val="Heading3"/>
        <w:numPr>
          <w:ilvl w:val="0"/>
          <w:numId w:val="0"/>
        </w:numPr>
        <w:ind w:left="567" w:hanging="567"/>
        <w:rPr>
          <w:color w:val="auto"/>
        </w:rPr>
      </w:pPr>
      <w:bookmarkStart w:id="21" w:name="_Toc133414125"/>
      <w:r w:rsidRPr="00A443EB">
        <w:rPr>
          <w:color w:val="auto"/>
        </w:rPr>
        <w:t>3.3.3. Water Sector Regulation</w:t>
      </w:r>
      <w:bookmarkEnd w:id="21"/>
      <w:r w:rsidRPr="00A443EB">
        <w:rPr>
          <w:color w:val="auto"/>
        </w:rPr>
        <w:t xml:space="preserve"> </w:t>
      </w:r>
    </w:p>
    <w:p w14:paraId="10A2DA96" w14:textId="77777777" w:rsidR="00773D72" w:rsidRPr="00A443EB" w:rsidRDefault="00773D72" w:rsidP="00A443EB">
      <w:pPr>
        <w:ind w:left="1134" w:hanging="567"/>
        <w:rPr>
          <w:sz w:val="24"/>
          <w:szCs w:val="24"/>
          <w:lang w:val="en-GB"/>
        </w:rPr>
      </w:pPr>
      <w:r w:rsidRPr="00A443EB">
        <w:rPr>
          <w:sz w:val="24"/>
          <w:szCs w:val="24"/>
          <w:lang w:val="en-GB"/>
        </w:rPr>
        <w:t>(a)</w:t>
      </w:r>
      <w:r w:rsidRPr="00A443EB">
        <w:rPr>
          <w:sz w:val="24"/>
          <w:szCs w:val="24"/>
          <w:lang w:val="en-GB"/>
        </w:rPr>
        <w:tab/>
        <w:t>The solution must be capable of remotely assessing complaints to improve response time</w:t>
      </w:r>
    </w:p>
    <w:p w14:paraId="52A876AC" w14:textId="77777777" w:rsidR="00773D72" w:rsidRPr="00A443EB" w:rsidRDefault="00773D72" w:rsidP="00A443EB">
      <w:pPr>
        <w:ind w:left="1134" w:hanging="567"/>
        <w:rPr>
          <w:sz w:val="24"/>
          <w:szCs w:val="24"/>
          <w:lang w:val="en-GB"/>
        </w:rPr>
      </w:pPr>
      <w:r w:rsidRPr="00A443EB">
        <w:rPr>
          <w:sz w:val="24"/>
          <w:szCs w:val="24"/>
          <w:lang w:val="en-GB"/>
        </w:rPr>
        <w:t>(b)</w:t>
      </w:r>
      <w:r w:rsidRPr="00A443EB">
        <w:rPr>
          <w:sz w:val="24"/>
          <w:szCs w:val="24"/>
          <w:lang w:val="en-GB"/>
        </w:rPr>
        <w:tab/>
        <w:t>For Wastewater Treatment Works, the solution must have capability to monitor the discharging water quality points and interface with the existing systems under regulation</w:t>
      </w:r>
    </w:p>
    <w:p w14:paraId="23DD7795" w14:textId="77777777" w:rsidR="00773D72" w:rsidRPr="00A443EB" w:rsidRDefault="00773D72" w:rsidP="00A443EB">
      <w:pPr>
        <w:ind w:left="1134" w:hanging="567"/>
        <w:rPr>
          <w:sz w:val="24"/>
          <w:szCs w:val="24"/>
          <w:lang w:val="en-GB"/>
        </w:rPr>
      </w:pPr>
      <w:r w:rsidRPr="00A443EB">
        <w:rPr>
          <w:sz w:val="24"/>
          <w:szCs w:val="24"/>
          <w:lang w:val="en-GB"/>
        </w:rPr>
        <w:t>(c)</w:t>
      </w:r>
      <w:r w:rsidRPr="00A443EB">
        <w:rPr>
          <w:sz w:val="24"/>
          <w:szCs w:val="24"/>
          <w:lang w:val="en-GB"/>
        </w:rPr>
        <w:tab/>
        <w:t>Solution must have capability to monitor high risk water users in terms of water quality and quantity on annual basis</w:t>
      </w:r>
    </w:p>
    <w:p w14:paraId="02415378" w14:textId="77777777" w:rsidR="00773D72" w:rsidRPr="00A443EB" w:rsidRDefault="00773D72" w:rsidP="00A443EB">
      <w:pPr>
        <w:ind w:left="1134" w:hanging="567"/>
        <w:rPr>
          <w:sz w:val="24"/>
          <w:szCs w:val="24"/>
          <w:lang w:val="en-GB"/>
        </w:rPr>
      </w:pPr>
      <w:r w:rsidRPr="00A443EB">
        <w:rPr>
          <w:sz w:val="24"/>
          <w:szCs w:val="24"/>
          <w:lang w:val="en-GB"/>
        </w:rPr>
        <w:t>(d)</w:t>
      </w:r>
      <w:r w:rsidRPr="00A443EB">
        <w:rPr>
          <w:sz w:val="24"/>
          <w:szCs w:val="24"/>
          <w:lang w:val="en-GB"/>
        </w:rPr>
        <w:tab/>
        <w:t>The solution must have capability to monitor all water users issued with licenses</w:t>
      </w:r>
    </w:p>
    <w:p w14:paraId="1F2BC8E2" w14:textId="77777777" w:rsidR="00773D72" w:rsidRPr="00A443EB" w:rsidRDefault="00773D72" w:rsidP="00A443EB">
      <w:pPr>
        <w:ind w:left="1134" w:hanging="567"/>
        <w:rPr>
          <w:sz w:val="24"/>
          <w:szCs w:val="24"/>
          <w:lang w:val="en-GB"/>
        </w:rPr>
      </w:pPr>
      <w:r w:rsidRPr="00A443EB">
        <w:rPr>
          <w:sz w:val="24"/>
          <w:szCs w:val="24"/>
          <w:lang w:val="en-GB"/>
        </w:rPr>
        <w:t>(e)</w:t>
      </w:r>
      <w:r w:rsidRPr="00A443EB">
        <w:rPr>
          <w:sz w:val="24"/>
          <w:szCs w:val="24"/>
          <w:lang w:val="en-GB"/>
        </w:rPr>
        <w:tab/>
        <w:t>The solution must monitor the volume of water that has been used without an authorisation in a particular property</w:t>
      </w:r>
    </w:p>
    <w:p w14:paraId="6DC658F9" w14:textId="77777777" w:rsidR="00773D72" w:rsidRPr="00A443EB" w:rsidRDefault="00773D72" w:rsidP="00A443EB">
      <w:pPr>
        <w:ind w:left="1134" w:hanging="567"/>
        <w:rPr>
          <w:sz w:val="24"/>
          <w:szCs w:val="24"/>
          <w:lang w:val="en-GB"/>
        </w:rPr>
      </w:pPr>
      <w:r w:rsidRPr="00A443EB">
        <w:rPr>
          <w:sz w:val="24"/>
          <w:szCs w:val="24"/>
          <w:lang w:val="en-GB"/>
        </w:rPr>
        <w:t>(f)</w:t>
      </w:r>
      <w:r w:rsidRPr="00A443EB">
        <w:rPr>
          <w:sz w:val="24"/>
          <w:szCs w:val="24"/>
          <w:lang w:val="en-GB"/>
        </w:rPr>
        <w:tab/>
        <w:t xml:space="preserve">The solution must monitor the flow from pump stations versus the dam capacity of the wastewater treatment works  </w:t>
      </w:r>
    </w:p>
    <w:p w14:paraId="6D503540" w14:textId="77777777" w:rsidR="00773D72" w:rsidRPr="00A443EB" w:rsidRDefault="00773D72" w:rsidP="00A443EB">
      <w:pPr>
        <w:ind w:left="1134" w:hanging="567"/>
        <w:rPr>
          <w:sz w:val="24"/>
          <w:szCs w:val="24"/>
          <w:lang w:val="en-GB"/>
        </w:rPr>
      </w:pPr>
      <w:r w:rsidRPr="00A443EB">
        <w:rPr>
          <w:sz w:val="24"/>
          <w:szCs w:val="24"/>
          <w:lang w:val="en-GB"/>
        </w:rPr>
        <w:t>(g)</w:t>
      </w:r>
      <w:r w:rsidRPr="00A443EB">
        <w:rPr>
          <w:sz w:val="24"/>
          <w:szCs w:val="24"/>
          <w:lang w:val="en-GB"/>
        </w:rPr>
        <w:tab/>
        <w:t xml:space="preserve">The solution must monitor the reuse of water in terms of water quality, and the volumes of water that are going for reuse which are supposed to be going into the system. </w:t>
      </w:r>
    </w:p>
    <w:p w14:paraId="3917CE90" w14:textId="77777777" w:rsidR="00773D72" w:rsidRPr="00A443EB" w:rsidRDefault="00773D72" w:rsidP="00A443EB">
      <w:pPr>
        <w:ind w:left="1134" w:hanging="567"/>
        <w:rPr>
          <w:sz w:val="24"/>
          <w:szCs w:val="24"/>
          <w:lang w:val="en-GB"/>
        </w:rPr>
      </w:pPr>
      <w:r w:rsidRPr="00A443EB">
        <w:rPr>
          <w:sz w:val="24"/>
          <w:szCs w:val="24"/>
          <w:lang w:val="en-GB"/>
        </w:rPr>
        <w:t>(h)</w:t>
      </w:r>
      <w:r w:rsidRPr="00A443EB">
        <w:rPr>
          <w:sz w:val="24"/>
          <w:szCs w:val="24"/>
          <w:lang w:val="en-GB"/>
        </w:rPr>
        <w:tab/>
        <w:t xml:space="preserve">The solution must monitor industrial water use that goes into our wastewater treatment works. This will assist in monitoring on how much is going to the wastewater treatment work and what quality  </w:t>
      </w:r>
    </w:p>
    <w:p w14:paraId="615C3CF5" w14:textId="77777777" w:rsidR="00773D72" w:rsidRPr="00A443EB" w:rsidRDefault="00773D72" w:rsidP="00A443EB">
      <w:pPr>
        <w:ind w:left="1134" w:hanging="567"/>
        <w:rPr>
          <w:sz w:val="24"/>
          <w:szCs w:val="24"/>
          <w:lang w:val="en-GB"/>
        </w:rPr>
      </w:pPr>
      <w:r w:rsidRPr="00A443EB">
        <w:rPr>
          <w:sz w:val="24"/>
          <w:szCs w:val="24"/>
          <w:lang w:val="en-GB"/>
        </w:rPr>
        <w:t>(</w:t>
      </w:r>
      <w:proofErr w:type="spellStart"/>
      <w:r w:rsidRPr="00A443EB">
        <w:rPr>
          <w:sz w:val="24"/>
          <w:szCs w:val="24"/>
          <w:lang w:val="en-GB"/>
        </w:rPr>
        <w:t>i</w:t>
      </w:r>
      <w:proofErr w:type="spellEnd"/>
      <w:r w:rsidRPr="00A443EB">
        <w:rPr>
          <w:sz w:val="24"/>
          <w:szCs w:val="24"/>
          <w:lang w:val="en-GB"/>
        </w:rPr>
        <w:t>)</w:t>
      </w:r>
      <w:r w:rsidRPr="00A443EB">
        <w:rPr>
          <w:sz w:val="24"/>
          <w:szCs w:val="24"/>
          <w:lang w:val="en-GB"/>
        </w:rPr>
        <w:tab/>
        <w:t xml:space="preserve">The solution must monitor drinking water quality (blue drop) and wastewater quality (green drop). This will be more regular than the current audit monitoring that being done once a year  </w:t>
      </w:r>
    </w:p>
    <w:p w14:paraId="2A9B6A42" w14:textId="77777777" w:rsidR="00773D72" w:rsidRPr="00A443EB" w:rsidRDefault="00773D72" w:rsidP="00A443EB">
      <w:pPr>
        <w:ind w:left="1134" w:hanging="567"/>
        <w:rPr>
          <w:sz w:val="24"/>
          <w:szCs w:val="24"/>
          <w:lang w:val="en-GB"/>
        </w:rPr>
      </w:pPr>
      <w:r w:rsidRPr="00A443EB">
        <w:rPr>
          <w:sz w:val="24"/>
          <w:szCs w:val="24"/>
          <w:lang w:val="en-GB"/>
        </w:rPr>
        <w:t>(j)</w:t>
      </w:r>
      <w:r w:rsidRPr="00A443EB">
        <w:rPr>
          <w:sz w:val="24"/>
          <w:szCs w:val="24"/>
          <w:lang w:val="en-GB"/>
        </w:rPr>
        <w:tab/>
        <w:t xml:space="preserve">The solution must have capabilities to monitor abstraction by local municipalities according to what is in the license condition and interface with existing systems. </w:t>
      </w:r>
    </w:p>
    <w:p w14:paraId="274824FE" w14:textId="77777777" w:rsidR="00773D72" w:rsidRPr="00A443EB" w:rsidRDefault="00773D72" w:rsidP="00A443EB">
      <w:pPr>
        <w:ind w:left="1134" w:hanging="567"/>
        <w:rPr>
          <w:sz w:val="24"/>
          <w:szCs w:val="24"/>
          <w:lang w:val="en-GB"/>
        </w:rPr>
      </w:pPr>
      <w:r w:rsidRPr="00A443EB">
        <w:rPr>
          <w:sz w:val="24"/>
          <w:szCs w:val="24"/>
          <w:lang w:val="en-GB"/>
        </w:rPr>
        <w:t>(k)</w:t>
      </w:r>
      <w:r w:rsidRPr="00A443EB">
        <w:rPr>
          <w:sz w:val="24"/>
          <w:szCs w:val="24"/>
          <w:lang w:val="en-GB"/>
        </w:rPr>
        <w:tab/>
        <w:t xml:space="preserve">The solution must be able to link with available systems, such as </w:t>
      </w:r>
      <w:proofErr w:type="spellStart"/>
      <w:r w:rsidRPr="00A443EB">
        <w:rPr>
          <w:sz w:val="24"/>
          <w:szCs w:val="24"/>
          <w:lang w:val="en-GB"/>
        </w:rPr>
        <w:t>Hydronet</w:t>
      </w:r>
      <w:proofErr w:type="spellEnd"/>
      <w:r w:rsidRPr="00A443EB">
        <w:rPr>
          <w:sz w:val="24"/>
          <w:szCs w:val="24"/>
          <w:lang w:val="en-GB"/>
        </w:rPr>
        <w:t>, WAS, IRIS, WARMS etc.</w:t>
      </w:r>
    </w:p>
    <w:p w14:paraId="15BFF4E6" w14:textId="77777777" w:rsidR="00773D72" w:rsidRPr="00A443EB" w:rsidRDefault="00773D72" w:rsidP="00A443EB">
      <w:pPr>
        <w:ind w:left="1134" w:hanging="567"/>
        <w:rPr>
          <w:sz w:val="24"/>
          <w:szCs w:val="24"/>
          <w:lang w:val="en-GB"/>
        </w:rPr>
      </w:pPr>
      <w:r w:rsidRPr="00A443EB">
        <w:rPr>
          <w:sz w:val="24"/>
          <w:szCs w:val="24"/>
          <w:lang w:val="en-GB"/>
        </w:rPr>
        <w:t>(l)</w:t>
      </w:r>
      <w:r w:rsidRPr="00A443EB">
        <w:rPr>
          <w:sz w:val="24"/>
          <w:szCs w:val="24"/>
          <w:lang w:val="en-GB"/>
        </w:rPr>
        <w:tab/>
        <w:t>The solution must have an upload functionality for documents to be uploaded and to be available in field/ on site</w:t>
      </w:r>
    </w:p>
    <w:p w14:paraId="0022E01E" w14:textId="77777777" w:rsidR="00773D72" w:rsidRPr="00A443EB" w:rsidRDefault="00773D72" w:rsidP="00A443EB">
      <w:pPr>
        <w:ind w:left="1134" w:hanging="567"/>
        <w:rPr>
          <w:sz w:val="24"/>
          <w:szCs w:val="24"/>
          <w:lang w:val="en-GB"/>
        </w:rPr>
      </w:pPr>
      <w:r w:rsidRPr="00A443EB">
        <w:rPr>
          <w:sz w:val="24"/>
          <w:szCs w:val="24"/>
          <w:lang w:val="en-GB"/>
        </w:rPr>
        <w:t>(m)</w:t>
      </w:r>
      <w:r w:rsidRPr="00A443EB">
        <w:rPr>
          <w:sz w:val="24"/>
          <w:szCs w:val="24"/>
          <w:lang w:val="en-GB"/>
        </w:rPr>
        <w:tab/>
        <w:t>The solution must have an early warning system for compliance, e.g., for entities, licences etc.</w:t>
      </w:r>
    </w:p>
    <w:p w14:paraId="54FC9A17" w14:textId="77777777" w:rsidR="00773D72" w:rsidRPr="00A443EB" w:rsidRDefault="00773D72" w:rsidP="00A443EB">
      <w:pPr>
        <w:ind w:left="1134" w:hanging="567"/>
        <w:rPr>
          <w:sz w:val="24"/>
          <w:szCs w:val="24"/>
          <w:lang w:val="en-GB"/>
        </w:rPr>
      </w:pPr>
      <w:r w:rsidRPr="00A443EB">
        <w:rPr>
          <w:sz w:val="24"/>
          <w:szCs w:val="24"/>
          <w:lang w:val="en-GB"/>
        </w:rPr>
        <w:t>(n)</w:t>
      </w:r>
      <w:r w:rsidRPr="00A443EB">
        <w:rPr>
          <w:sz w:val="24"/>
          <w:szCs w:val="24"/>
          <w:lang w:val="en-GB"/>
        </w:rPr>
        <w:tab/>
        <w:t>The solution must incorporate an automation of water use volumes reporting (metering data) for all water use sectors.</w:t>
      </w:r>
    </w:p>
    <w:p w14:paraId="4C734387" w14:textId="5F95F853" w:rsidR="00773D72" w:rsidRPr="00A443EB" w:rsidRDefault="00773D72" w:rsidP="00553DEC">
      <w:pPr>
        <w:pStyle w:val="Heading3"/>
        <w:numPr>
          <w:ilvl w:val="0"/>
          <w:numId w:val="0"/>
        </w:numPr>
        <w:rPr>
          <w:color w:val="auto"/>
        </w:rPr>
      </w:pPr>
      <w:bookmarkStart w:id="22" w:name="_Toc133414126"/>
      <w:r w:rsidRPr="00A443EB">
        <w:rPr>
          <w:color w:val="auto"/>
        </w:rPr>
        <w:t>3.3.4. Revenue Management</w:t>
      </w:r>
      <w:bookmarkEnd w:id="22"/>
    </w:p>
    <w:p w14:paraId="7CF28129" w14:textId="77777777" w:rsidR="00773D72" w:rsidRPr="00A443EB" w:rsidRDefault="00773D72" w:rsidP="00A443EB">
      <w:pPr>
        <w:ind w:left="1134" w:hanging="567"/>
        <w:rPr>
          <w:sz w:val="24"/>
          <w:szCs w:val="24"/>
        </w:rPr>
      </w:pPr>
      <w:r w:rsidRPr="00A443EB">
        <w:rPr>
          <w:sz w:val="24"/>
          <w:szCs w:val="24"/>
        </w:rPr>
        <w:t>(a)</w:t>
      </w:r>
      <w:r w:rsidRPr="00A443EB">
        <w:rPr>
          <w:sz w:val="24"/>
          <w:szCs w:val="24"/>
        </w:rPr>
        <w:tab/>
        <w:t xml:space="preserve">The solution must have capability to monitor meter readings remotely using smart meters. Revenue Management currently depends on infrastructure management to collect meter readings manually. </w:t>
      </w:r>
    </w:p>
    <w:p w14:paraId="7E51EA0B" w14:textId="77777777" w:rsidR="00773D72" w:rsidRPr="00A443EB" w:rsidRDefault="00773D72" w:rsidP="00A443EB">
      <w:pPr>
        <w:ind w:left="1134" w:hanging="567"/>
        <w:rPr>
          <w:sz w:val="24"/>
          <w:szCs w:val="24"/>
        </w:rPr>
      </w:pPr>
      <w:r w:rsidRPr="00A443EB">
        <w:rPr>
          <w:sz w:val="24"/>
          <w:szCs w:val="24"/>
        </w:rPr>
        <w:lastRenderedPageBreak/>
        <w:t>(b)</w:t>
      </w:r>
      <w:r w:rsidRPr="00A443EB">
        <w:rPr>
          <w:sz w:val="24"/>
          <w:szCs w:val="24"/>
        </w:rPr>
        <w:tab/>
        <w:t xml:space="preserve">The solution must have capability to authenticate customer data to improve veracity of data collected by customers </w:t>
      </w:r>
    </w:p>
    <w:p w14:paraId="278C946B" w14:textId="77777777" w:rsidR="00773D72" w:rsidRPr="00A443EB" w:rsidRDefault="00773D72" w:rsidP="00A443EB">
      <w:pPr>
        <w:ind w:left="1134" w:hanging="567"/>
        <w:rPr>
          <w:sz w:val="24"/>
          <w:szCs w:val="24"/>
        </w:rPr>
      </w:pPr>
      <w:r w:rsidRPr="00A443EB">
        <w:rPr>
          <w:sz w:val="24"/>
          <w:szCs w:val="24"/>
        </w:rPr>
        <w:t>(c)</w:t>
      </w:r>
      <w:r w:rsidRPr="00A443EB">
        <w:rPr>
          <w:sz w:val="24"/>
          <w:szCs w:val="24"/>
        </w:rPr>
        <w:tab/>
        <w:t>The solution must be capable of rationalizing and integrating database systems used in Revenue Management that have similar objectives to streamline access to information and minimize duplication and proliferation of data sources.</w:t>
      </w:r>
    </w:p>
    <w:p w14:paraId="5726A06A" w14:textId="77777777" w:rsidR="00773D72" w:rsidRPr="00A443EB" w:rsidRDefault="00773D72" w:rsidP="00A443EB">
      <w:pPr>
        <w:ind w:left="1134" w:hanging="567"/>
        <w:rPr>
          <w:sz w:val="24"/>
          <w:szCs w:val="24"/>
        </w:rPr>
      </w:pPr>
      <w:r w:rsidRPr="00A443EB">
        <w:rPr>
          <w:sz w:val="24"/>
          <w:szCs w:val="24"/>
        </w:rPr>
        <w:t>(d)</w:t>
      </w:r>
      <w:r w:rsidRPr="00A443EB">
        <w:rPr>
          <w:sz w:val="24"/>
          <w:szCs w:val="24"/>
        </w:rPr>
        <w:tab/>
        <w:t>The solution must improve the document management system used in Revenue Management by automating the process of storing/archiving of documents to minimize human intervention.</w:t>
      </w:r>
    </w:p>
    <w:p w14:paraId="17245C33" w14:textId="6428AD27" w:rsidR="00C65BC6" w:rsidRPr="00553DEC" w:rsidRDefault="00C65BC6" w:rsidP="00553DEC">
      <w:pPr>
        <w:pStyle w:val="Heading3"/>
        <w:numPr>
          <w:ilvl w:val="0"/>
          <w:numId w:val="0"/>
        </w:numPr>
        <w:rPr>
          <w:color w:val="auto"/>
          <w:sz w:val="22"/>
          <w:szCs w:val="22"/>
        </w:rPr>
      </w:pPr>
      <w:bookmarkStart w:id="23" w:name="_Toc133414127"/>
      <w:bookmarkStart w:id="24" w:name="_Hlk129683495"/>
      <w:r w:rsidRPr="00553DEC">
        <w:rPr>
          <w:color w:val="auto"/>
          <w:sz w:val="22"/>
          <w:szCs w:val="22"/>
        </w:rPr>
        <w:t>3.3.5. Sanitation Services</w:t>
      </w:r>
      <w:bookmarkEnd w:id="23"/>
      <w:r w:rsidR="00CD62D3" w:rsidRPr="00553DEC">
        <w:rPr>
          <w:color w:val="auto"/>
          <w:sz w:val="22"/>
          <w:szCs w:val="22"/>
        </w:rPr>
        <w:t xml:space="preserve"> </w:t>
      </w:r>
      <w:bookmarkEnd w:id="24"/>
    </w:p>
    <w:p w14:paraId="68F1D828" w14:textId="0DD2AD8B" w:rsidR="00C65BC6" w:rsidRPr="00A443EB" w:rsidRDefault="00C65BC6" w:rsidP="00A443EB">
      <w:pPr>
        <w:ind w:left="1134" w:hanging="567"/>
        <w:rPr>
          <w:sz w:val="24"/>
          <w:szCs w:val="24"/>
        </w:rPr>
      </w:pPr>
      <w:r w:rsidRPr="00553DEC">
        <w:t>(a)</w:t>
      </w:r>
      <w:r w:rsidRPr="00553DEC">
        <w:tab/>
      </w:r>
      <w:r w:rsidRPr="00A443EB">
        <w:rPr>
          <w:sz w:val="24"/>
          <w:szCs w:val="24"/>
        </w:rPr>
        <w:t xml:space="preserve">The solution must have capability to monitor status of sanitation in the country in terms of access to sanitation. Since this data is with institutions such as COGTA and Human Settlements, the solution must be capable of integrating with the external source systems to enable the department to monitor how many households have been served by each municipality or how many sanitation facilities have been delivered or </w:t>
      </w:r>
      <w:r w:rsidR="00060C40" w:rsidRPr="00A443EB">
        <w:rPr>
          <w:sz w:val="24"/>
          <w:szCs w:val="24"/>
        </w:rPr>
        <w:t>projected.</w:t>
      </w:r>
      <w:r w:rsidRPr="00A443EB">
        <w:rPr>
          <w:sz w:val="24"/>
          <w:szCs w:val="24"/>
        </w:rPr>
        <w:t xml:space="preserve"> </w:t>
      </w:r>
    </w:p>
    <w:p w14:paraId="20FE6940" w14:textId="7F8FB536" w:rsidR="00C65BC6" w:rsidRPr="00A443EB" w:rsidRDefault="00C65BC6" w:rsidP="00A443EB">
      <w:pPr>
        <w:ind w:left="1134" w:hanging="567"/>
        <w:rPr>
          <w:sz w:val="24"/>
          <w:szCs w:val="24"/>
        </w:rPr>
      </w:pPr>
      <w:r w:rsidRPr="00A443EB">
        <w:rPr>
          <w:sz w:val="24"/>
          <w:szCs w:val="24"/>
        </w:rPr>
        <w:t>(b)</w:t>
      </w:r>
      <w:r w:rsidRPr="00A443EB">
        <w:rPr>
          <w:sz w:val="24"/>
          <w:szCs w:val="24"/>
        </w:rPr>
        <w:tab/>
        <w:t xml:space="preserve">The solution must have capability to monitor groundwater quality parameters that are relevant to sanitation services. The ability to monitor the impact of on-site sanitation facilities on groundwater quality will assist with safe sanitation </w:t>
      </w:r>
      <w:r w:rsidR="00060C40" w:rsidRPr="00A443EB">
        <w:rPr>
          <w:sz w:val="24"/>
          <w:szCs w:val="24"/>
        </w:rPr>
        <w:t>management.</w:t>
      </w:r>
      <w:r w:rsidRPr="00A443EB">
        <w:rPr>
          <w:sz w:val="24"/>
          <w:szCs w:val="24"/>
        </w:rPr>
        <w:t xml:space="preserve"> </w:t>
      </w:r>
    </w:p>
    <w:p w14:paraId="5B18733F" w14:textId="77777777" w:rsidR="00C65BC6" w:rsidRPr="00A443EB" w:rsidRDefault="00C65BC6" w:rsidP="00A443EB">
      <w:pPr>
        <w:ind w:left="1134" w:hanging="567"/>
        <w:rPr>
          <w:sz w:val="24"/>
          <w:szCs w:val="24"/>
        </w:rPr>
      </w:pPr>
      <w:r w:rsidRPr="00A443EB">
        <w:rPr>
          <w:sz w:val="24"/>
          <w:szCs w:val="24"/>
        </w:rPr>
        <w:t>(c)</w:t>
      </w:r>
      <w:r w:rsidRPr="00A443EB">
        <w:rPr>
          <w:sz w:val="24"/>
          <w:szCs w:val="24"/>
        </w:rPr>
        <w:tab/>
        <w:t xml:space="preserve">The solution must automate a sanitation technology assessment tool already developed for assessment of new sanitation technologies </w:t>
      </w:r>
    </w:p>
    <w:p w14:paraId="540A1E2A" w14:textId="731AE963" w:rsidR="00C65BC6" w:rsidRPr="00A443EB" w:rsidRDefault="00C65BC6" w:rsidP="00A443EB">
      <w:pPr>
        <w:ind w:left="1134" w:hanging="567"/>
        <w:rPr>
          <w:sz w:val="24"/>
          <w:szCs w:val="24"/>
        </w:rPr>
      </w:pPr>
      <w:r w:rsidRPr="00A443EB">
        <w:rPr>
          <w:sz w:val="24"/>
          <w:szCs w:val="24"/>
        </w:rPr>
        <w:t>(d)</w:t>
      </w:r>
      <w:r w:rsidRPr="00A443EB">
        <w:rPr>
          <w:sz w:val="24"/>
          <w:szCs w:val="24"/>
        </w:rPr>
        <w:tab/>
        <w:t xml:space="preserve">The solution must provide for monitoring and detection of pits that need emptying and activities that are taking place </w:t>
      </w:r>
      <w:r w:rsidR="00060C40" w:rsidRPr="00A443EB">
        <w:rPr>
          <w:sz w:val="24"/>
          <w:szCs w:val="24"/>
        </w:rPr>
        <w:t>regarding</w:t>
      </w:r>
      <w:r w:rsidRPr="00A443EB">
        <w:rPr>
          <w:sz w:val="24"/>
          <w:szCs w:val="24"/>
        </w:rPr>
        <w:t xml:space="preserve"> emptying as well as quantity of sludge emptied</w:t>
      </w:r>
    </w:p>
    <w:p w14:paraId="233408C7" w14:textId="47FEFB9C" w:rsidR="00C65BC6" w:rsidRPr="00A443EB" w:rsidRDefault="00C65BC6" w:rsidP="00A443EB">
      <w:pPr>
        <w:ind w:left="1134" w:hanging="567"/>
        <w:rPr>
          <w:sz w:val="24"/>
          <w:szCs w:val="24"/>
        </w:rPr>
      </w:pPr>
      <w:r w:rsidRPr="00A443EB">
        <w:rPr>
          <w:sz w:val="24"/>
          <w:szCs w:val="24"/>
        </w:rPr>
        <w:t>(e)</w:t>
      </w:r>
      <w:r w:rsidRPr="00A443EB">
        <w:rPr>
          <w:sz w:val="24"/>
          <w:szCs w:val="24"/>
        </w:rPr>
        <w:tab/>
        <w:t xml:space="preserve">The solution should provide means of collection of data on how </w:t>
      </w:r>
      <w:r w:rsidR="009A2B24" w:rsidRPr="00A443EB">
        <w:rPr>
          <w:sz w:val="24"/>
          <w:szCs w:val="24"/>
        </w:rPr>
        <w:t>faecal</w:t>
      </w:r>
      <w:r w:rsidRPr="00A443EB">
        <w:rPr>
          <w:sz w:val="24"/>
          <w:szCs w:val="24"/>
        </w:rPr>
        <w:t xml:space="preserve"> waste is safely disposed or reused</w:t>
      </w:r>
    </w:p>
    <w:p w14:paraId="1E4173C4" w14:textId="77777777" w:rsidR="00C65BC6" w:rsidRPr="00A443EB" w:rsidRDefault="00C65BC6" w:rsidP="00A443EB">
      <w:pPr>
        <w:ind w:left="1134" w:hanging="567"/>
        <w:rPr>
          <w:sz w:val="24"/>
          <w:szCs w:val="24"/>
        </w:rPr>
      </w:pPr>
      <w:r w:rsidRPr="00A443EB">
        <w:rPr>
          <w:sz w:val="24"/>
          <w:szCs w:val="24"/>
        </w:rPr>
        <w:t>(f)</w:t>
      </w:r>
      <w:r w:rsidRPr="00A443EB">
        <w:rPr>
          <w:sz w:val="24"/>
          <w:szCs w:val="24"/>
        </w:rPr>
        <w:tab/>
        <w:t xml:space="preserve"> The solution must have capability to monitor river and groundwater water levels as well as water quality where the discharging is taking place </w:t>
      </w:r>
    </w:p>
    <w:p w14:paraId="5002E5E4" w14:textId="77777777" w:rsidR="00C65BC6" w:rsidRPr="00A443EB" w:rsidRDefault="00C65BC6" w:rsidP="00A443EB">
      <w:pPr>
        <w:ind w:left="1134" w:hanging="567"/>
        <w:rPr>
          <w:sz w:val="24"/>
          <w:szCs w:val="24"/>
        </w:rPr>
      </w:pPr>
      <w:r w:rsidRPr="00A443EB">
        <w:rPr>
          <w:sz w:val="24"/>
          <w:szCs w:val="24"/>
        </w:rPr>
        <w:t>(g)</w:t>
      </w:r>
      <w:r w:rsidRPr="00A443EB">
        <w:rPr>
          <w:sz w:val="24"/>
          <w:szCs w:val="24"/>
        </w:rPr>
        <w:tab/>
        <w:t>The solution must provide for means on how sanitation hygiene and hand washing facilities access data is collected.</w:t>
      </w:r>
    </w:p>
    <w:p w14:paraId="2D6628E6" w14:textId="4BA70FEB" w:rsidR="00C65BC6" w:rsidRPr="00A443EB" w:rsidRDefault="00C65BC6" w:rsidP="00CC7E2E">
      <w:pPr>
        <w:pStyle w:val="Heading3"/>
        <w:numPr>
          <w:ilvl w:val="0"/>
          <w:numId w:val="0"/>
        </w:numPr>
        <w:rPr>
          <w:color w:val="auto"/>
        </w:rPr>
      </w:pPr>
      <w:bookmarkStart w:id="25" w:name="_Toc133414128"/>
      <w:r w:rsidRPr="00A443EB">
        <w:rPr>
          <w:color w:val="auto"/>
        </w:rPr>
        <w:t>3.3.6. Water Services</w:t>
      </w:r>
      <w:bookmarkEnd w:id="25"/>
      <w:r w:rsidRPr="00A443EB">
        <w:rPr>
          <w:color w:val="auto"/>
        </w:rPr>
        <w:t xml:space="preserve"> </w:t>
      </w:r>
    </w:p>
    <w:p w14:paraId="433BDCD7" w14:textId="77777777" w:rsidR="00CD62D3" w:rsidRPr="00A443EB" w:rsidRDefault="00CD62D3" w:rsidP="00A443EB">
      <w:pPr>
        <w:ind w:left="1134" w:hanging="567"/>
        <w:rPr>
          <w:sz w:val="24"/>
          <w:szCs w:val="24"/>
        </w:rPr>
      </w:pPr>
      <w:r w:rsidRPr="00A443EB">
        <w:rPr>
          <w:sz w:val="24"/>
          <w:szCs w:val="24"/>
        </w:rPr>
        <w:t>(a)</w:t>
      </w:r>
      <w:r w:rsidRPr="00A443EB">
        <w:rPr>
          <w:sz w:val="24"/>
          <w:szCs w:val="24"/>
        </w:rPr>
        <w:tab/>
        <w:t>The solution must have capability to monitor wastewater discharge quantity and quality by municipalities</w:t>
      </w:r>
    </w:p>
    <w:p w14:paraId="6A940369" w14:textId="77777777" w:rsidR="00CD62D3" w:rsidRPr="00A443EB" w:rsidRDefault="00CD62D3" w:rsidP="00A443EB">
      <w:pPr>
        <w:ind w:left="1134" w:hanging="567"/>
        <w:rPr>
          <w:sz w:val="24"/>
          <w:szCs w:val="24"/>
        </w:rPr>
      </w:pPr>
      <w:r w:rsidRPr="00A443EB">
        <w:rPr>
          <w:sz w:val="24"/>
          <w:szCs w:val="24"/>
        </w:rPr>
        <w:t>(b)</w:t>
      </w:r>
      <w:r w:rsidRPr="00A443EB">
        <w:rPr>
          <w:sz w:val="24"/>
          <w:szCs w:val="24"/>
        </w:rPr>
        <w:tab/>
        <w:t>The solution must be capable of monitoring wastewater quality and capacity of treatment plants</w:t>
      </w:r>
    </w:p>
    <w:p w14:paraId="4B53D525" w14:textId="77777777" w:rsidR="00CD62D3" w:rsidRPr="00A443EB" w:rsidRDefault="00CD62D3" w:rsidP="00A443EB">
      <w:pPr>
        <w:ind w:left="1134" w:hanging="567"/>
        <w:rPr>
          <w:sz w:val="24"/>
          <w:szCs w:val="24"/>
        </w:rPr>
      </w:pPr>
      <w:r w:rsidRPr="00A443EB">
        <w:rPr>
          <w:sz w:val="24"/>
          <w:szCs w:val="24"/>
        </w:rPr>
        <w:t>(c)</w:t>
      </w:r>
      <w:r w:rsidRPr="00A443EB">
        <w:rPr>
          <w:sz w:val="24"/>
          <w:szCs w:val="24"/>
        </w:rPr>
        <w:tab/>
        <w:t xml:space="preserve">The solution be capable of monitoring drinking water quality </w:t>
      </w:r>
    </w:p>
    <w:p w14:paraId="6A24CBE6" w14:textId="77777777" w:rsidR="00CD62D3" w:rsidRPr="00A443EB" w:rsidRDefault="00CD62D3" w:rsidP="00A443EB">
      <w:pPr>
        <w:ind w:left="1134" w:hanging="567"/>
        <w:rPr>
          <w:sz w:val="24"/>
          <w:szCs w:val="24"/>
        </w:rPr>
      </w:pPr>
      <w:r w:rsidRPr="00A443EB">
        <w:rPr>
          <w:sz w:val="24"/>
          <w:szCs w:val="24"/>
        </w:rPr>
        <w:t>(d)</w:t>
      </w:r>
      <w:r w:rsidRPr="00A443EB">
        <w:rPr>
          <w:sz w:val="24"/>
          <w:szCs w:val="24"/>
        </w:rPr>
        <w:tab/>
        <w:t>The solution must be able to monitor all grant funding allocations and expenditure including MIG, WSIG and RBIG funding</w:t>
      </w:r>
    </w:p>
    <w:p w14:paraId="20AF2022" w14:textId="77777777" w:rsidR="00CD62D3" w:rsidRPr="00A443EB" w:rsidRDefault="00CD62D3" w:rsidP="00A443EB">
      <w:pPr>
        <w:ind w:left="1134" w:hanging="567"/>
        <w:rPr>
          <w:sz w:val="24"/>
          <w:szCs w:val="24"/>
        </w:rPr>
      </w:pPr>
      <w:r w:rsidRPr="00A443EB">
        <w:rPr>
          <w:sz w:val="24"/>
          <w:szCs w:val="24"/>
        </w:rPr>
        <w:t>(e)</w:t>
      </w:r>
      <w:r w:rsidRPr="00A443EB">
        <w:rPr>
          <w:sz w:val="24"/>
          <w:szCs w:val="24"/>
        </w:rPr>
        <w:tab/>
        <w:t>The solution must be able to monitor status of water and sanitation services reliability in all Municipalities including households without access to infrastructure</w:t>
      </w:r>
    </w:p>
    <w:p w14:paraId="79706934" w14:textId="77777777" w:rsidR="00CD62D3" w:rsidRPr="00A443EB" w:rsidRDefault="00CD62D3" w:rsidP="00A443EB">
      <w:pPr>
        <w:ind w:left="1134" w:hanging="567"/>
        <w:rPr>
          <w:sz w:val="24"/>
          <w:szCs w:val="24"/>
        </w:rPr>
      </w:pPr>
      <w:r w:rsidRPr="00A443EB">
        <w:rPr>
          <w:sz w:val="24"/>
          <w:szCs w:val="24"/>
        </w:rPr>
        <w:lastRenderedPageBreak/>
        <w:t>(f)</w:t>
      </w:r>
      <w:r w:rsidRPr="00A443EB">
        <w:rPr>
          <w:sz w:val="24"/>
          <w:szCs w:val="24"/>
        </w:rPr>
        <w:tab/>
        <w:t xml:space="preserve">The solution must be able to link with GIS to capture infrastructure information (new and old) and assist with development of Asset Management Plans </w:t>
      </w:r>
    </w:p>
    <w:p w14:paraId="6880DA36" w14:textId="77777777" w:rsidR="00CD62D3" w:rsidRPr="00A443EB" w:rsidRDefault="00CD62D3" w:rsidP="00A443EB">
      <w:pPr>
        <w:ind w:left="1134" w:hanging="567"/>
        <w:rPr>
          <w:sz w:val="24"/>
          <w:szCs w:val="24"/>
        </w:rPr>
      </w:pPr>
      <w:r w:rsidRPr="00A443EB">
        <w:rPr>
          <w:sz w:val="24"/>
          <w:szCs w:val="24"/>
        </w:rPr>
        <w:t>(g)</w:t>
      </w:r>
      <w:r w:rsidRPr="00A443EB">
        <w:rPr>
          <w:sz w:val="24"/>
          <w:szCs w:val="24"/>
        </w:rPr>
        <w:tab/>
        <w:t>With regards to groundwater, the solution should be able to provide information on aquifers, measure or provide information on how much groundwater resources are depleted or recharged at any given time, have measuring devices on certain aquifers to always provide real time data on status of aquifers/groundwater</w:t>
      </w:r>
    </w:p>
    <w:p w14:paraId="3240403B" w14:textId="77777777" w:rsidR="00CD62D3" w:rsidRPr="00A443EB" w:rsidRDefault="00CD62D3" w:rsidP="00A443EB">
      <w:pPr>
        <w:ind w:left="1134" w:hanging="567"/>
        <w:rPr>
          <w:sz w:val="24"/>
          <w:szCs w:val="24"/>
        </w:rPr>
      </w:pPr>
      <w:r w:rsidRPr="00A443EB">
        <w:rPr>
          <w:sz w:val="24"/>
          <w:szCs w:val="24"/>
        </w:rPr>
        <w:t>(h)</w:t>
      </w:r>
      <w:r w:rsidRPr="00A443EB">
        <w:rPr>
          <w:sz w:val="24"/>
          <w:szCs w:val="24"/>
        </w:rPr>
        <w:tab/>
        <w:t>The solution must monitor any illegal connections on any bulk or normal supply or reticulation system</w:t>
      </w:r>
    </w:p>
    <w:p w14:paraId="65ECDF83" w14:textId="77777777" w:rsidR="00CD62D3" w:rsidRPr="00A443EB" w:rsidRDefault="00CD62D3" w:rsidP="00A443EB">
      <w:pPr>
        <w:ind w:left="1134" w:hanging="567"/>
        <w:rPr>
          <w:sz w:val="24"/>
          <w:szCs w:val="24"/>
        </w:rPr>
      </w:pPr>
      <w:r w:rsidRPr="00A443EB">
        <w:rPr>
          <w:sz w:val="24"/>
          <w:szCs w:val="24"/>
        </w:rPr>
        <w:t>(</w:t>
      </w:r>
      <w:proofErr w:type="spellStart"/>
      <w:r w:rsidRPr="00A443EB">
        <w:rPr>
          <w:sz w:val="24"/>
          <w:szCs w:val="24"/>
        </w:rPr>
        <w:t>i</w:t>
      </w:r>
      <w:proofErr w:type="spellEnd"/>
      <w:r w:rsidRPr="00A443EB">
        <w:rPr>
          <w:sz w:val="24"/>
          <w:szCs w:val="24"/>
        </w:rPr>
        <w:t>)</w:t>
      </w:r>
      <w:r w:rsidRPr="00A443EB">
        <w:rPr>
          <w:sz w:val="24"/>
          <w:szCs w:val="24"/>
        </w:rPr>
        <w:tab/>
        <w:t>The solution must be able to measure pipe pressure at any given time, to avoid pipe breaks</w:t>
      </w:r>
    </w:p>
    <w:p w14:paraId="4B479AC0" w14:textId="77777777" w:rsidR="00CD62D3" w:rsidRPr="00A443EB" w:rsidRDefault="00CD62D3" w:rsidP="00A443EB">
      <w:pPr>
        <w:ind w:left="1134" w:hanging="567"/>
        <w:rPr>
          <w:sz w:val="24"/>
          <w:szCs w:val="24"/>
        </w:rPr>
      </w:pPr>
      <w:r w:rsidRPr="00A443EB">
        <w:rPr>
          <w:sz w:val="24"/>
          <w:szCs w:val="24"/>
        </w:rPr>
        <w:t>(j)</w:t>
      </w:r>
      <w:r w:rsidRPr="00A443EB">
        <w:rPr>
          <w:sz w:val="24"/>
          <w:szCs w:val="24"/>
        </w:rPr>
        <w:tab/>
        <w:t>The solution must be able to monitor if any bulk or ordinary meter is faulty</w:t>
      </w:r>
    </w:p>
    <w:p w14:paraId="1508A2C0" w14:textId="389E49D0" w:rsidR="00CD62D3" w:rsidRPr="00A443EB" w:rsidRDefault="00CD62D3" w:rsidP="00A443EB">
      <w:pPr>
        <w:ind w:left="1134" w:hanging="567"/>
        <w:rPr>
          <w:sz w:val="24"/>
          <w:szCs w:val="24"/>
        </w:rPr>
      </w:pPr>
      <w:r w:rsidRPr="00A443EB">
        <w:rPr>
          <w:sz w:val="24"/>
          <w:szCs w:val="24"/>
        </w:rPr>
        <w:t>(k)</w:t>
      </w:r>
      <w:r w:rsidRPr="00A443EB">
        <w:rPr>
          <w:sz w:val="24"/>
          <w:szCs w:val="24"/>
        </w:rPr>
        <w:tab/>
        <w:t xml:space="preserve">The solution must have capability to accommodate Bulk, </w:t>
      </w:r>
      <w:r w:rsidR="007D08D1" w:rsidRPr="00A443EB">
        <w:rPr>
          <w:sz w:val="24"/>
          <w:szCs w:val="24"/>
        </w:rPr>
        <w:t>zone,</w:t>
      </w:r>
      <w:r w:rsidRPr="00A443EB">
        <w:rPr>
          <w:sz w:val="24"/>
          <w:szCs w:val="24"/>
        </w:rPr>
        <w:t xml:space="preserve"> and customer meters for measuring the actual water use and water loss. </w:t>
      </w:r>
    </w:p>
    <w:p w14:paraId="075861EA" w14:textId="77777777" w:rsidR="00CD62D3" w:rsidRPr="00A443EB" w:rsidRDefault="00CD62D3" w:rsidP="00A443EB">
      <w:pPr>
        <w:ind w:left="1134" w:hanging="567"/>
        <w:rPr>
          <w:sz w:val="24"/>
          <w:szCs w:val="24"/>
        </w:rPr>
      </w:pPr>
      <w:r w:rsidRPr="00A443EB">
        <w:rPr>
          <w:sz w:val="24"/>
          <w:szCs w:val="24"/>
        </w:rPr>
        <w:t>(l)</w:t>
      </w:r>
      <w:r w:rsidRPr="00A443EB">
        <w:rPr>
          <w:sz w:val="24"/>
          <w:szCs w:val="24"/>
        </w:rPr>
        <w:tab/>
        <w:t>The solution must be capable of detecting major leaks or pipe burst in real time</w:t>
      </w:r>
    </w:p>
    <w:p w14:paraId="2B191EAE" w14:textId="77777777" w:rsidR="00CE2468" w:rsidRPr="00A443EB" w:rsidRDefault="00CD62D3" w:rsidP="00A443EB">
      <w:pPr>
        <w:ind w:left="1134" w:hanging="567"/>
        <w:rPr>
          <w:sz w:val="24"/>
          <w:szCs w:val="24"/>
        </w:rPr>
      </w:pPr>
      <w:r w:rsidRPr="00A443EB">
        <w:rPr>
          <w:sz w:val="24"/>
          <w:szCs w:val="24"/>
        </w:rPr>
        <w:t>(m)</w:t>
      </w:r>
      <w:r w:rsidRPr="00A443EB">
        <w:rPr>
          <w:sz w:val="24"/>
          <w:szCs w:val="24"/>
        </w:rPr>
        <w:tab/>
        <w:t xml:space="preserve">The solution must interface with other Water Use Efficiency potential systems such as Water Administration system, Irri-drop for agriculture sector, No drop system, International Water Association Water Balance (IWA) for Local Government </w:t>
      </w:r>
    </w:p>
    <w:p w14:paraId="77CEC9FB" w14:textId="482413D1" w:rsidR="00B843AF" w:rsidRPr="00A443EB" w:rsidRDefault="00CD62D3" w:rsidP="00A443EB">
      <w:pPr>
        <w:ind w:left="1134" w:hanging="567"/>
        <w:rPr>
          <w:sz w:val="24"/>
          <w:szCs w:val="24"/>
        </w:rPr>
      </w:pPr>
      <w:r w:rsidRPr="00A443EB">
        <w:rPr>
          <w:sz w:val="24"/>
          <w:szCs w:val="24"/>
        </w:rPr>
        <w:t>(n)</w:t>
      </w:r>
      <w:r w:rsidRPr="00A443EB">
        <w:rPr>
          <w:sz w:val="24"/>
          <w:szCs w:val="24"/>
        </w:rPr>
        <w:tab/>
        <w:t>The solution must integrate with operational schematics of all water supply distribution network systems (major irrigation schemes, Water Supply municipality systems,) including meters (smart meters) captured on GIS maps and photos, to provide a layout map of the infrastructure.</w:t>
      </w:r>
    </w:p>
    <w:p w14:paraId="53279379" w14:textId="77777777" w:rsidR="009A07C6" w:rsidRPr="00A443EB" w:rsidRDefault="00CE4A9B" w:rsidP="00CE4A9B">
      <w:pPr>
        <w:pStyle w:val="Heading1"/>
        <w:rPr>
          <w:sz w:val="28"/>
          <w:szCs w:val="28"/>
        </w:rPr>
      </w:pPr>
      <w:bookmarkStart w:id="26" w:name="_Toc133414129"/>
      <w:bookmarkEnd w:id="15"/>
      <w:r w:rsidRPr="00A443EB">
        <w:rPr>
          <w:sz w:val="28"/>
          <w:szCs w:val="28"/>
        </w:rPr>
        <w:t>Bid Evaluation Stages</w:t>
      </w:r>
      <w:bookmarkEnd w:id="26"/>
    </w:p>
    <w:p w14:paraId="30517B60" w14:textId="0D1AC89A" w:rsidR="00CE4A9B" w:rsidRPr="00A443EB" w:rsidRDefault="00CE4A9B" w:rsidP="00A443EB">
      <w:pPr>
        <w:ind w:left="567"/>
        <w:rPr>
          <w:rFonts w:cs="Calibri"/>
          <w:sz w:val="24"/>
          <w:szCs w:val="24"/>
        </w:rPr>
      </w:pPr>
      <w:r w:rsidRPr="00A443EB">
        <w:rPr>
          <w:rFonts w:cs="Calibri"/>
          <w:sz w:val="24"/>
          <w:szCs w:val="24"/>
        </w:rPr>
        <w:t xml:space="preserve">The bid evaluation process consists of </w:t>
      </w:r>
      <w:r w:rsidR="00D01C9C" w:rsidRPr="00A443EB">
        <w:rPr>
          <w:rFonts w:cs="Calibri"/>
          <w:sz w:val="24"/>
          <w:szCs w:val="24"/>
        </w:rPr>
        <w:t xml:space="preserve">five </w:t>
      </w:r>
      <w:r w:rsidRPr="00A443EB">
        <w:rPr>
          <w:rFonts w:cs="Calibri"/>
          <w:sz w:val="24"/>
          <w:szCs w:val="24"/>
        </w:rPr>
        <w:t>stages, according to the nature of the bid. A bidder must qualify for each stage to be eligible to proceed to the next stage of the evaluation. The stages are:</w:t>
      </w:r>
    </w:p>
    <w:p w14:paraId="40F6D35D" w14:textId="77777777" w:rsidR="00CE4A9B" w:rsidRPr="00A443EB" w:rsidRDefault="00CE4A9B" w:rsidP="00CE4A9B">
      <w:pPr>
        <w:pStyle w:val="Caption"/>
        <w:rPr>
          <w:rFonts w:cs="Calibri"/>
          <w:sz w:val="24"/>
        </w:rPr>
      </w:pPr>
      <w:bookmarkStart w:id="27" w:name="_Toc133414158"/>
      <w:r w:rsidRPr="00A443EB">
        <w:rPr>
          <w:sz w:val="24"/>
        </w:rPr>
        <w:t xml:space="preserve">Table </w:t>
      </w:r>
      <w:r w:rsidRPr="00A443EB">
        <w:rPr>
          <w:sz w:val="24"/>
        </w:rPr>
        <w:fldChar w:fldCharType="begin"/>
      </w:r>
      <w:r w:rsidRPr="00A443EB">
        <w:rPr>
          <w:sz w:val="24"/>
        </w:rPr>
        <w:instrText xml:space="preserve"> SEQ Table \* ARABIC </w:instrText>
      </w:r>
      <w:r w:rsidRPr="00A443EB">
        <w:rPr>
          <w:sz w:val="24"/>
        </w:rPr>
        <w:fldChar w:fldCharType="separate"/>
      </w:r>
      <w:r w:rsidR="008D26CC" w:rsidRPr="00A443EB">
        <w:rPr>
          <w:noProof/>
          <w:sz w:val="24"/>
        </w:rPr>
        <w:t>1</w:t>
      </w:r>
      <w:r w:rsidRPr="00A443EB">
        <w:rPr>
          <w:sz w:val="24"/>
        </w:rPr>
        <w:fldChar w:fldCharType="end"/>
      </w:r>
      <w:r w:rsidRPr="00A443EB">
        <w:rPr>
          <w:sz w:val="24"/>
        </w:rPr>
        <w:t>: Bid Evaluation Stages</w:t>
      </w:r>
      <w:bookmarkEnd w:id="27"/>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4678"/>
        <w:gridCol w:w="2967"/>
      </w:tblGrid>
      <w:tr w:rsidR="00A62B8F" w:rsidRPr="00A443EB" w14:paraId="12EFF52E" w14:textId="77777777" w:rsidTr="00A443EB">
        <w:tc>
          <w:tcPr>
            <w:tcW w:w="782" w:type="pct"/>
            <w:shd w:val="clear" w:color="auto" w:fill="DBE5F1" w:themeFill="accent1" w:themeFillTint="33"/>
            <w:vAlign w:val="center"/>
          </w:tcPr>
          <w:p w14:paraId="5817672F" w14:textId="77777777" w:rsidR="00CE4A9B" w:rsidRPr="00A443EB" w:rsidRDefault="00CE4A9B" w:rsidP="00595AD7">
            <w:pPr>
              <w:jc w:val="center"/>
              <w:rPr>
                <w:rFonts w:asciiTheme="majorHAnsi" w:eastAsiaTheme="majorEastAsia" w:hAnsiTheme="majorHAnsi" w:cstheme="minorBidi"/>
                <w:b/>
                <w:color w:val="0E1B8D"/>
                <w:sz w:val="24"/>
                <w:szCs w:val="24"/>
              </w:rPr>
            </w:pPr>
            <w:r w:rsidRPr="00A443EB">
              <w:rPr>
                <w:rFonts w:asciiTheme="majorHAnsi" w:eastAsiaTheme="majorEastAsia" w:hAnsiTheme="majorHAnsi" w:cstheme="minorBidi"/>
                <w:b/>
                <w:color w:val="0E1B8D"/>
                <w:sz w:val="24"/>
                <w:szCs w:val="24"/>
              </w:rPr>
              <w:t>Stage</w:t>
            </w:r>
          </w:p>
        </w:tc>
        <w:tc>
          <w:tcPr>
            <w:tcW w:w="2581" w:type="pct"/>
            <w:shd w:val="clear" w:color="auto" w:fill="DBE5F1" w:themeFill="accent1" w:themeFillTint="33"/>
            <w:vAlign w:val="center"/>
          </w:tcPr>
          <w:p w14:paraId="14DE4C18" w14:textId="77777777" w:rsidR="00CE4A9B" w:rsidRPr="00A443EB" w:rsidRDefault="00CE4A9B" w:rsidP="00595AD7">
            <w:pPr>
              <w:jc w:val="center"/>
              <w:rPr>
                <w:rFonts w:asciiTheme="majorHAnsi" w:eastAsiaTheme="majorEastAsia" w:hAnsiTheme="majorHAnsi" w:cstheme="minorBidi"/>
                <w:b/>
                <w:color w:val="0E1B8D"/>
                <w:sz w:val="24"/>
                <w:szCs w:val="24"/>
              </w:rPr>
            </w:pPr>
            <w:r w:rsidRPr="00A443EB">
              <w:rPr>
                <w:rFonts w:asciiTheme="majorHAnsi" w:eastAsiaTheme="majorEastAsia" w:hAnsiTheme="majorHAnsi" w:cstheme="minorBidi"/>
                <w:b/>
                <w:color w:val="0E1B8D"/>
                <w:sz w:val="24"/>
                <w:szCs w:val="24"/>
              </w:rPr>
              <w:t>Description</w:t>
            </w:r>
          </w:p>
        </w:tc>
        <w:tc>
          <w:tcPr>
            <w:tcW w:w="1637" w:type="pct"/>
            <w:shd w:val="clear" w:color="auto" w:fill="DBE5F1" w:themeFill="accent1" w:themeFillTint="33"/>
            <w:vAlign w:val="center"/>
          </w:tcPr>
          <w:p w14:paraId="2F19FC47" w14:textId="77777777" w:rsidR="00CE4A9B" w:rsidRPr="00A443EB" w:rsidRDefault="00CE4A9B" w:rsidP="00595AD7">
            <w:pPr>
              <w:jc w:val="center"/>
              <w:rPr>
                <w:rFonts w:asciiTheme="majorHAnsi" w:eastAsiaTheme="majorEastAsia" w:hAnsiTheme="majorHAnsi" w:cstheme="minorBidi"/>
                <w:b/>
                <w:color w:val="0E1B8D"/>
                <w:sz w:val="24"/>
                <w:szCs w:val="24"/>
              </w:rPr>
            </w:pPr>
            <w:r w:rsidRPr="00A443EB">
              <w:rPr>
                <w:rFonts w:asciiTheme="majorHAnsi" w:eastAsiaTheme="majorEastAsia" w:hAnsiTheme="majorHAnsi" w:cstheme="minorBidi"/>
                <w:b/>
                <w:color w:val="0E1B8D"/>
                <w:sz w:val="24"/>
                <w:szCs w:val="24"/>
              </w:rPr>
              <w:t>Applicable for this bid YES/NO</w:t>
            </w:r>
          </w:p>
        </w:tc>
      </w:tr>
      <w:tr w:rsidR="00A62B8F" w:rsidRPr="00A443EB" w14:paraId="4DE6AE38" w14:textId="77777777" w:rsidTr="00A443EB">
        <w:tc>
          <w:tcPr>
            <w:tcW w:w="782" w:type="pct"/>
            <w:vAlign w:val="center"/>
          </w:tcPr>
          <w:p w14:paraId="1A9DA0D5" w14:textId="77777777" w:rsidR="00CE4A9B" w:rsidRPr="00A443EB" w:rsidRDefault="00CE4A9B" w:rsidP="00595AD7">
            <w:pPr>
              <w:rPr>
                <w:rFonts w:cs="Calibri"/>
                <w:sz w:val="24"/>
                <w:szCs w:val="24"/>
              </w:rPr>
            </w:pPr>
            <w:r w:rsidRPr="00A443EB">
              <w:rPr>
                <w:rFonts w:cs="Calibri"/>
                <w:sz w:val="24"/>
                <w:szCs w:val="24"/>
              </w:rPr>
              <w:t>Stage 1</w:t>
            </w:r>
            <w:r w:rsidRPr="00A443EB">
              <w:rPr>
                <w:rFonts w:cs="Calibri"/>
                <w:sz w:val="24"/>
                <w:szCs w:val="24"/>
              </w:rPr>
              <w:tab/>
            </w:r>
          </w:p>
        </w:tc>
        <w:tc>
          <w:tcPr>
            <w:tcW w:w="2581" w:type="pct"/>
            <w:vAlign w:val="center"/>
          </w:tcPr>
          <w:p w14:paraId="2C2FCAEB" w14:textId="77777777" w:rsidR="00CE4A9B" w:rsidRPr="00A443EB" w:rsidRDefault="00CE4A9B" w:rsidP="00F52232">
            <w:pPr>
              <w:jc w:val="left"/>
              <w:rPr>
                <w:rFonts w:cs="Calibri"/>
                <w:sz w:val="24"/>
                <w:szCs w:val="24"/>
              </w:rPr>
            </w:pPr>
            <w:r w:rsidRPr="00A443EB">
              <w:rPr>
                <w:rFonts w:cs="Calibri"/>
                <w:sz w:val="24"/>
                <w:szCs w:val="24"/>
              </w:rPr>
              <w:t xml:space="preserve">Administrative </w:t>
            </w:r>
            <w:r w:rsidR="00F52232" w:rsidRPr="00A443EB">
              <w:rPr>
                <w:rFonts w:cs="Calibri"/>
                <w:sz w:val="24"/>
                <w:szCs w:val="24"/>
              </w:rPr>
              <w:t>responsiveness</w:t>
            </w:r>
          </w:p>
        </w:tc>
        <w:tc>
          <w:tcPr>
            <w:tcW w:w="1637" w:type="pct"/>
            <w:shd w:val="clear" w:color="auto" w:fill="DBE5F1" w:themeFill="accent1" w:themeFillTint="33"/>
            <w:vAlign w:val="center"/>
          </w:tcPr>
          <w:p w14:paraId="40887469" w14:textId="50F59FF4" w:rsidR="00CE4A9B" w:rsidRPr="00A443EB" w:rsidRDefault="00CE4A9B" w:rsidP="00595AD7">
            <w:pPr>
              <w:jc w:val="center"/>
              <w:rPr>
                <w:rFonts w:cs="Calibri"/>
                <w:sz w:val="24"/>
                <w:szCs w:val="24"/>
              </w:rPr>
            </w:pPr>
            <w:r w:rsidRPr="00A443EB">
              <w:rPr>
                <w:rFonts w:cs="Calibri"/>
                <w:sz w:val="24"/>
                <w:szCs w:val="24"/>
              </w:rPr>
              <w:t>YES</w:t>
            </w:r>
          </w:p>
        </w:tc>
      </w:tr>
      <w:tr w:rsidR="00A62B8F" w:rsidRPr="00A443EB" w14:paraId="5B627480" w14:textId="77777777" w:rsidTr="00A443EB">
        <w:tc>
          <w:tcPr>
            <w:tcW w:w="782" w:type="pct"/>
            <w:vAlign w:val="center"/>
          </w:tcPr>
          <w:p w14:paraId="25B67E86" w14:textId="77777777" w:rsidR="00CE4A9B" w:rsidRPr="00A443EB" w:rsidRDefault="00CE4A9B" w:rsidP="00595AD7">
            <w:pPr>
              <w:rPr>
                <w:rFonts w:cs="Calibri"/>
                <w:sz w:val="24"/>
                <w:szCs w:val="24"/>
              </w:rPr>
            </w:pPr>
            <w:r w:rsidRPr="00A443EB">
              <w:rPr>
                <w:rFonts w:cs="Calibri"/>
                <w:sz w:val="24"/>
                <w:szCs w:val="24"/>
              </w:rPr>
              <w:t xml:space="preserve">Stage 2 </w:t>
            </w:r>
          </w:p>
        </w:tc>
        <w:tc>
          <w:tcPr>
            <w:tcW w:w="2581" w:type="pct"/>
            <w:vAlign w:val="center"/>
          </w:tcPr>
          <w:p w14:paraId="6520AEE6" w14:textId="77777777" w:rsidR="00CE4A9B" w:rsidRPr="00A443EB" w:rsidRDefault="00CE4A9B" w:rsidP="00F52232">
            <w:pPr>
              <w:jc w:val="left"/>
              <w:rPr>
                <w:rFonts w:cs="Calibri"/>
                <w:sz w:val="24"/>
                <w:szCs w:val="24"/>
              </w:rPr>
            </w:pPr>
            <w:r w:rsidRPr="00A443EB">
              <w:rPr>
                <w:rFonts w:cs="Calibri"/>
                <w:sz w:val="24"/>
                <w:szCs w:val="24"/>
              </w:rPr>
              <w:t>Technical Mandatory</w:t>
            </w:r>
            <w:r w:rsidR="00F52232" w:rsidRPr="00A443EB">
              <w:rPr>
                <w:rFonts w:cs="Calibri"/>
                <w:sz w:val="24"/>
                <w:szCs w:val="24"/>
              </w:rPr>
              <w:t xml:space="preserve"> responsiveness</w:t>
            </w:r>
            <w:r w:rsidRPr="00A443EB">
              <w:rPr>
                <w:rFonts w:cs="Calibri"/>
                <w:sz w:val="24"/>
                <w:szCs w:val="24"/>
              </w:rPr>
              <w:t xml:space="preserve"> </w:t>
            </w:r>
          </w:p>
        </w:tc>
        <w:tc>
          <w:tcPr>
            <w:tcW w:w="1637" w:type="pct"/>
            <w:shd w:val="clear" w:color="auto" w:fill="DBE5F1" w:themeFill="accent1" w:themeFillTint="33"/>
            <w:vAlign w:val="center"/>
          </w:tcPr>
          <w:p w14:paraId="31E28DB0" w14:textId="7A062682" w:rsidR="00CE4A9B" w:rsidRPr="00A443EB" w:rsidRDefault="00CE4A9B" w:rsidP="00595AD7">
            <w:pPr>
              <w:jc w:val="center"/>
              <w:rPr>
                <w:rFonts w:cs="Calibri"/>
                <w:sz w:val="24"/>
                <w:szCs w:val="24"/>
              </w:rPr>
            </w:pPr>
            <w:r w:rsidRPr="00A443EB">
              <w:rPr>
                <w:rFonts w:cs="Calibri"/>
                <w:sz w:val="24"/>
                <w:szCs w:val="24"/>
              </w:rPr>
              <w:t>YES</w:t>
            </w:r>
          </w:p>
        </w:tc>
      </w:tr>
      <w:tr w:rsidR="00A62B8F" w:rsidRPr="00A443EB" w14:paraId="54B56DA6" w14:textId="77777777" w:rsidTr="00A443EB">
        <w:tc>
          <w:tcPr>
            <w:tcW w:w="782" w:type="pct"/>
            <w:vAlign w:val="center"/>
          </w:tcPr>
          <w:p w14:paraId="6B1C2AFD" w14:textId="77777777" w:rsidR="001E3153" w:rsidRPr="00A443EB" w:rsidRDefault="001E3153" w:rsidP="00595AD7">
            <w:pPr>
              <w:rPr>
                <w:rFonts w:cs="Calibri"/>
                <w:sz w:val="24"/>
                <w:szCs w:val="24"/>
              </w:rPr>
            </w:pPr>
            <w:r w:rsidRPr="00A443EB">
              <w:rPr>
                <w:rFonts w:cs="Calibri"/>
                <w:sz w:val="24"/>
                <w:szCs w:val="24"/>
              </w:rPr>
              <w:t>Stage 3</w:t>
            </w:r>
          </w:p>
        </w:tc>
        <w:tc>
          <w:tcPr>
            <w:tcW w:w="2581" w:type="pct"/>
            <w:vAlign w:val="center"/>
          </w:tcPr>
          <w:p w14:paraId="32AA199B" w14:textId="77777777" w:rsidR="001E3153" w:rsidRPr="00A443EB" w:rsidRDefault="001E3153" w:rsidP="00F52232">
            <w:pPr>
              <w:jc w:val="left"/>
              <w:rPr>
                <w:rFonts w:cs="Calibri"/>
                <w:sz w:val="24"/>
                <w:szCs w:val="24"/>
              </w:rPr>
            </w:pPr>
            <w:r w:rsidRPr="00A443EB">
              <w:rPr>
                <w:rFonts w:cs="Calibri"/>
                <w:sz w:val="24"/>
                <w:szCs w:val="24"/>
              </w:rPr>
              <w:t>Technical Functional Requirements</w:t>
            </w:r>
          </w:p>
        </w:tc>
        <w:tc>
          <w:tcPr>
            <w:tcW w:w="1637" w:type="pct"/>
            <w:shd w:val="clear" w:color="auto" w:fill="DBE5F1" w:themeFill="accent1" w:themeFillTint="33"/>
            <w:vAlign w:val="center"/>
          </w:tcPr>
          <w:p w14:paraId="42A52627" w14:textId="59004562" w:rsidR="001E3153" w:rsidRPr="00A443EB" w:rsidRDefault="001E3153" w:rsidP="00595AD7">
            <w:pPr>
              <w:jc w:val="center"/>
              <w:rPr>
                <w:rFonts w:cs="Calibri"/>
                <w:sz w:val="24"/>
                <w:szCs w:val="24"/>
              </w:rPr>
            </w:pPr>
            <w:r w:rsidRPr="00A443EB">
              <w:rPr>
                <w:rFonts w:cs="Calibri"/>
                <w:sz w:val="24"/>
                <w:szCs w:val="24"/>
              </w:rPr>
              <w:t>YES</w:t>
            </w:r>
          </w:p>
        </w:tc>
      </w:tr>
      <w:tr w:rsidR="00A62B8F" w:rsidRPr="00A443EB" w14:paraId="45FC0937" w14:textId="77777777" w:rsidTr="00A443EB">
        <w:tc>
          <w:tcPr>
            <w:tcW w:w="782" w:type="pct"/>
            <w:vAlign w:val="center"/>
          </w:tcPr>
          <w:p w14:paraId="4CE2E6C7" w14:textId="19D789F9" w:rsidR="00CE4A9B" w:rsidRPr="00A443EB" w:rsidRDefault="00CE4A9B" w:rsidP="00595AD7">
            <w:pPr>
              <w:rPr>
                <w:rFonts w:cs="Calibri"/>
                <w:sz w:val="24"/>
                <w:szCs w:val="24"/>
              </w:rPr>
            </w:pPr>
            <w:r w:rsidRPr="00A443EB">
              <w:rPr>
                <w:rFonts w:cs="Calibri"/>
                <w:sz w:val="24"/>
                <w:szCs w:val="24"/>
              </w:rPr>
              <w:t xml:space="preserve">Stage </w:t>
            </w:r>
            <w:r w:rsidR="001109B2" w:rsidRPr="00A443EB">
              <w:rPr>
                <w:rFonts w:cs="Calibri"/>
                <w:sz w:val="24"/>
                <w:szCs w:val="24"/>
              </w:rPr>
              <w:t>4</w:t>
            </w:r>
          </w:p>
        </w:tc>
        <w:tc>
          <w:tcPr>
            <w:tcW w:w="2581" w:type="pct"/>
            <w:vAlign w:val="center"/>
          </w:tcPr>
          <w:p w14:paraId="37BC429A" w14:textId="77777777" w:rsidR="00CE4A9B" w:rsidRPr="00A443EB" w:rsidRDefault="00CE4A9B" w:rsidP="00F52232">
            <w:pPr>
              <w:jc w:val="left"/>
              <w:rPr>
                <w:rFonts w:cs="Calibri"/>
                <w:sz w:val="24"/>
                <w:szCs w:val="24"/>
              </w:rPr>
            </w:pPr>
            <w:r w:rsidRPr="00A443EB">
              <w:rPr>
                <w:rFonts w:cs="Calibri"/>
                <w:sz w:val="24"/>
                <w:szCs w:val="24"/>
              </w:rPr>
              <w:t>Special Conditions of Contract verification</w:t>
            </w:r>
          </w:p>
        </w:tc>
        <w:tc>
          <w:tcPr>
            <w:tcW w:w="1637" w:type="pct"/>
            <w:shd w:val="clear" w:color="auto" w:fill="DBE5F1" w:themeFill="accent1" w:themeFillTint="33"/>
            <w:vAlign w:val="center"/>
          </w:tcPr>
          <w:p w14:paraId="4C53CD69" w14:textId="7A7299B0" w:rsidR="00CE4A9B" w:rsidRPr="00A443EB" w:rsidRDefault="00CE4A9B" w:rsidP="00595AD7">
            <w:pPr>
              <w:jc w:val="center"/>
              <w:rPr>
                <w:rFonts w:cs="Calibri"/>
                <w:sz w:val="24"/>
                <w:szCs w:val="24"/>
              </w:rPr>
            </w:pPr>
            <w:r w:rsidRPr="00A443EB">
              <w:rPr>
                <w:rFonts w:cs="Calibri"/>
                <w:sz w:val="24"/>
                <w:szCs w:val="24"/>
              </w:rPr>
              <w:t>YES</w:t>
            </w:r>
          </w:p>
        </w:tc>
      </w:tr>
      <w:tr w:rsidR="00A62B8F" w:rsidRPr="00A443EB" w14:paraId="2C432705" w14:textId="77777777" w:rsidTr="00A443EB">
        <w:tc>
          <w:tcPr>
            <w:tcW w:w="782" w:type="pct"/>
            <w:vAlign w:val="center"/>
          </w:tcPr>
          <w:p w14:paraId="70FA552D" w14:textId="7CD4CEA0" w:rsidR="00CE4A9B" w:rsidRPr="00A443EB" w:rsidRDefault="00CE4A9B" w:rsidP="00595AD7">
            <w:pPr>
              <w:rPr>
                <w:rFonts w:cs="Calibri"/>
                <w:sz w:val="24"/>
                <w:szCs w:val="24"/>
              </w:rPr>
            </w:pPr>
            <w:r w:rsidRPr="00A443EB">
              <w:rPr>
                <w:rFonts w:cs="Calibri"/>
                <w:sz w:val="24"/>
                <w:szCs w:val="24"/>
              </w:rPr>
              <w:t xml:space="preserve">Stage </w:t>
            </w:r>
            <w:r w:rsidR="001109B2" w:rsidRPr="00A443EB">
              <w:rPr>
                <w:rFonts w:cs="Calibri"/>
                <w:sz w:val="24"/>
                <w:szCs w:val="24"/>
              </w:rPr>
              <w:t>5</w:t>
            </w:r>
          </w:p>
        </w:tc>
        <w:tc>
          <w:tcPr>
            <w:tcW w:w="2581" w:type="pct"/>
            <w:vAlign w:val="center"/>
          </w:tcPr>
          <w:p w14:paraId="4EA28327" w14:textId="197EF405" w:rsidR="00CE4A9B" w:rsidRPr="00A443EB" w:rsidRDefault="00980365" w:rsidP="00F52232">
            <w:pPr>
              <w:jc w:val="left"/>
              <w:rPr>
                <w:rFonts w:cs="Calibri"/>
                <w:sz w:val="24"/>
                <w:szCs w:val="24"/>
              </w:rPr>
            </w:pPr>
            <w:r w:rsidRPr="00A443EB">
              <w:rPr>
                <w:rFonts w:cs="Calibri"/>
                <w:sz w:val="24"/>
                <w:szCs w:val="24"/>
              </w:rPr>
              <w:t xml:space="preserve">Cost / </w:t>
            </w:r>
            <w:r w:rsidR="00504F20" w:rsidRPr="00A443EB">
              <w:rPr>
                <w:rFonts w:cs="Calibri"/>
                <w:sz w:val="24"/>
                <w:szCs w:val="24"/>
              </w:rPr>
              <w:t>Preference points</w:t>
            </w:r>
          </w:p>
        </w:tc>
        <w:tc>
          <w:tcPr>
            <w:tcW w:w="1637" w:type="pct"/>
            <w:shd w:val="clear" w:color="auto" w:fill="DBE5F1" w:themeFill="accent1" w:themeFillTint="33"/>
            <w:vAlign w:val="center"/>
          </w:tcPr>
          <w:p w14:paraId="4B8E46E9" w14:textId="366419B1" w:rsidR="00CE4A9B" w:rsidRPr="00A443EB" w:rsidRDefault="00CE4A9B" w:rsidP="00595AD7">
            <w:pPr>
              <w:jc w:val="center"/>
              <w:rPr>
                <w:rFonts w:cs="Calibri"/>
                <w:sz w:val="24"/>
                <w:szCs w:val="24"/>
              </w:rPr>
            </w:pPr>
            <w:r w:rsidRPr="00A443EB">
              <w:rPr>
                <w:rFonts w:cs="Calibri"/>
                <w:sz w:val="24"/>
                <w:szCs w:val="24"/>
              </w:rPr>
              <w:t>YES</w:t>
            </w:r>
          </w:p>
        </w:tc>
      </w:tr>
    </w:tbl>
    <w:p w14:paraId="273CC482" w14:textId="77777777" w:rsidR="004D4A08" w:rsidRDefault="004D4A08" w:rsidP="00AF05FE"/>
    <w:p w14:paraId="614B72F6" w14:textId="77777777" w:rsidR="00CE4A9B" w:rsidRPr="00A443EB" w:rsidRDefault="00CE4A9B" w:rsidP="00CE4A9B">
      <w:pPr>
        <w:pStyle w:val="Heading2"/>
        <w:rPr>
          <w:color w:val="auto"/>
          <w:sz w:val="24"/>
          <w:szCs w:val="24"/>
        </w:rPr>
      </w:pPr>
      <w:bookmarkStart w:id="28" w:name="_Toc133414130"/>
      <w:r w:rsidRPr="00A443EB">
        <w:rPr>
          <w:color w:val="auto"/>
          <w:sz w:val="24"/>
          <w:szCs w:val="24"/>
        </w:rPr>
        <w:t xml:space="preserve">Administrative </w:t>
      </w:r>
      <w:r w:rsidR="00F52232" w:rsidRPr="00A443EB">
        <w:rPr>
          <w:color w:val="auto"/>
          <w:sz w:val="24"/>
          <w:szCs w:val="24"/>
        </w:rPr>
        <w:t>responsiveness</w:t>
      </w:r>
      <w:r w:rsidR="00595AD7" w:rsidRPr="00A443EB">
        <w:rPr>
          <w:color w:val="auto"/>
          <w:sz w:val="24"/>
          <w:szCs w:val="24"/>
        </w:rPr>
        <w:t xml:space="preserve"> (Stage 1)</w:t>
      </w:r>
      <w:bookmarkEnd w:id="28"/>
    </w:p>
    <w:p w14:paraId="26862900" w14:textId="77777777" w:rsidR="00942B4A" w:rsidRPr="00A443EB" w:rsidRDefault="00942B4A" w:rsidP="000560FC">
      <w:pPr>
        <w:pStyle w:val="Heading3"/>
        <w:rPr>
          <w:color w:val="auto"/>
        </w:rPr>
      </w:pPr>
      <w:bookmarkStart w:id="29" w:name="_Toc133414131"/>
      <w:r w:rsidRPr="00A443EB">
        <w:rPr>
          <w:color w:val="auto"/>
        </w:rPr>
        <w:t>Attendance of briefing session</w:t>
      </w:r>
      <w:bookmarkEnd w:id="29"/>
    </w:p>
    <w:p w14:paraId="03DFB27B" w14:textId="3E1B3A21" w:rsidR="00942B4A" w:rsidRPr="00A443EB" w:rsidRDefault="00942B4A" w:rsidP="00885BBE">
      <w:pPr>
        <w:pStyle w:val="ListParagraph"/>
        <w:numPr>
          <w:ilvl w:val="0"/>
          <w:numId w:val="21"/>
        </w:numPr>
        <w:rPr>
          <w:sz w:val="24"/>
          <w:szCs w:val="24"/>
          <w:lang w:val="en-GB"/>
        </w:rPr>
      </w:pPr>
      <w:r w:rsidRPr="00A443EB">
        <w:rPr>
          <w:rFonts w:cs="Calibri"/>
          <w:sz w:val="24"/>
          <w:szCs w:val="24"/>
        </w:rPr>
        <w:t xml:space="preserve">A Compulsory virtual briefing session will be held. The bidder must sign the briefing session attendance register using the same information (bidder company name, bidder representative person name and contact details) as submitted in the bidder’s response </w:t>
      </w:r>
      <w:r w:rsidRPr="00A443EB">
        <w:rPr>
          <w:rFonts w:cs="Calibri"/>
          <w:sz w:val="24"/>
          <w:szCs w:val="24"/>
        </w:rPr>
        <w:lastRenderedPageBreak/>
        <w:t>document.</w:t>
      </w:r>
      <w:r w:rsidR="00504F20" w:rsidRPr="00A443EB">
        <w:rPr>
          <w:rFonts w:cs="Calibri"/>
          <w:sz w:val="24"/>
          <w:szCs w:val="24"/>
        </w:rPr>
        <w:t xml:space="preserve"> Any bidder who fails to attend the compulsory briefing session will be disqualified.</w:t>
      </w:r>
    </w:p>
    <w:p w14:paraId="37CEC51E" w14:textId="77777777" w:rsidR="00942B4A" w:rsidRPr="00A443EB" w:rsidRDefault="00942B4A" w:rsidP="00942B4A">
      <w:pPr>
        <w:pStyle w:val="Heading4"/>
        <w:rPr>
          <w:color w:val="auto"/>
          <w:szCs w:val="24"/>
        </w:rPr>
      </w:pPr>
      <w:r w:rsidRPr="00A443EB">
        <w:rPr>
          <w:color w:val="auto"/>
          <w:szCs w:val="24"/>
        </w:rPr>
        <w:t>Registered Supplier</w:t>
      </w:r>
    </w:p>
    <w:p w14:paraId="126CDEBA" w14:textId="393A65C8" w:rsidR="00504F20" w:rsidRPr="00A443EB" w:rsidRDefault="00504F20" w:rsidP="00885BBE">
      <w:pPr>
        <w:pStyle w:val="ListParagraph"/>
        <w:numPr>
          <w:ilvl w:val="0"/>
          <w:numId w:val="22"/>
        </w:numPr>
        <w:rPr>
          <w:sz w:val="24"/>
          <w:szCs w:val="24"/>
        </w:rPr>
      </w:pPr>
      <w:r w:rsidRPr="00A443EB">
        <w:rPr>
          <w:rFonts w:cs="Calibri"/>
          <w:sz w:val="24"/>
          <w:szCs w:val="24"/>
        </w:rPr>
        <w:t xml:space="preserve">Only responses from bidders who are registered as a Supplier on National Treasury’s Central Supplier Database (CSD) </w:t>
      </w:r>
      <w:r w:rsidR="00942B4A" w:rsidRPr="00A443EB">
        <w:rPr>
          <w:rFonts w:cs="Calibri"/>
          <w:sz w:val="24"/>
          <w:szCs w:val="24"/>
        </w:rPr>
        <w:t>in terms of National Treasury</w:t>
      </w:r>
      <w:r w:rsidR="00F52232" w:rsidRPr="00A443EB">
        <w:rPr>
          <w:rFonts w:cs="Calibri"/>
          <w:sz w:val="24"/>
          <w:szCs w:val="24"/>
        </w:rPr>
        <w:t>’s</w:t>
      </w:r>
      <w:r w:rsidR="00942B4A" w:rsidRPr="00A443EB">
        <w:rPr>
          <w:rFonts w:cs="Calibri"/>
          <w:sz w:val="24"/>
          <w:szCs w:val="24"/>
        </w:rPr>
        <w:t xml:space="preserve"> Instruction Note 4A of 2016/17</w:t>
      </w:r>
      <w:r w:rsidRPr="00A443EB">
        <w:rPr>
          <w:rFonts w:cs="Calibri"/>
          <w:sz w:val="24"/>
          <w:szCs w:val="24"/>
        </w:rPr>
        <w:t xml:space="preserve"> will be considered for award on this RF</w:t>
      </w:r>
      <w:r w:rsidR="00980365">
        <w:rPr>
          <w:rFonts w:cs="Calibri"/>
          <w:sz w:val="24"/>
          <w:szCs w:val="24"/>
        </w:rPr>
        <w:t>B</w:t>
      </w:r>
      <w:r w:rsidRPr="00A443EB">
        <w:rPr>
          <w:rFonts w:cs="Calibri"/>
          <w:sz w:val="24"/>
          <w:szCs w:val="24"/>
        </w:rPr>
        <w:t>.</w:t>
      </w:r>
    </w:p>
    <w:p w14:paraId="75A93C57" w14:textId="77777777" w:rsidR="00942B4A" w:rsidRPr="00A443EB" w:rsidRDefault="00504F20" w:rsidP="00885BBE">
      <w:pPr>
        <w:pStyle w:val="ListParagraph"/>
        <w:numPr>
          <w:ilvl w:val="0"/>
          <w:numId w:val="22"/>
        </w:numPr>
        <w:rPr>
          <w:sz w:val="24"/>
          <w:szCs w:val="24"/>
        </w:rPr>
      </w:pPr>
      <w:r w:rsidRPr="00A443EB">
        <w:rPr>
          <w:rFonts w:cs="Calibri"/>
          <w:sz w:val="24"/>
          <w:szCs w:val="24"/>
        </w:rPr>
        <w:t>In the case of joint ventures or consortiums the bidder must demonstrate that at least one of the parties to the bid response attended the briefing session</w:t>
      </w:r>
      <w:r w:rsidR="00576C51" w:rsidRPr="00A443EB">
        <w:rPr>
          <w:rFonts w:cs="Calibri"/>
          <w:sz w:val="24"/>
          <w:szCs w:val="24"/>
        </w:rPr>
        <w:t>.</w:t>
      </w:r>
    </w:p>
    <w:p w14:paraId="787CCD56" w14:textId="77777777" w:rsidR="00235913" w:rsidRPr="00A443EB" w:rsidRDefault="00235913" w:rsidP="00235913">
      <w:pPr>
        <w:pStyle w:val="Heading2"/>
        <w:rPr>
          <w:color w:val="auto"/>
          <w:sz w:val="24"/>
          <w:szCs w:val="24"/>
        </w:rPr>
      </w:pPr>
      <w:bookmarkStart w:id="30" w:name="_Toc133414132"/>
      <w:r w:rsidRPr="00A443EB">
        <w:rPr>
          <w:color w:val="auto"/>
          <w:sz w:val="24"/>
          <w:szCs w:val="24"/>
        </w:rPr>
        <w:t xml:space="preserve">Technical </w:t>
      </w:r>
      <w:r w:rsidR="003806BB" w:rsidRPr="00A443EB">
        <w:rPr>
          <w:color w:val="auto"/>
          <w:sz w:val="24"/>
          <w:szCs w:val="24"/>
        </w:rPr>
        <w:t>returnable documents</w:t>
      </w:r>
      <w:bookmarkEnd w:id="30"/>
    </w:p>
    <w:p w14:paraId="66DE66A2" w14:textId="77777777" w:rsidR="00942B4A" w:rsidRPr="00A443EB" w:rsidRDefault="00235913" w:rsidP="00235913">
      <w:pPr>
        <w:pStyle w:val="Heading3"/>
        <w:rPr>
          <w:color w:val="auto"/>
        </w:rPr>
      </w:pPr>
      <w:bookmarkStart w:id="31" w:name="_Toc133414133"/>
      <w:r w:rsidRPr="00A443EB">
        <w:rPr>
          <w:color w:val="auto"/>
        </w:rPr>
        <w:t>Instruction and evaluation criteria</w:t>
      </w:r>
      <w:bookmarkEnd w:id="31"/>
    </w:p>
    <w:p w14:paraId="7D144192" w14:textId="77777777" w:rsidR="00235913" w:rsidRPr="00A443EB" w:rsidRDefault="00235913" w:rsidP="00AD097C">
      <w:pPr>
        <w:pStyle w:val="ListParagraph"/>
        <w:numPr>
          <w:ilvl w:val="0"/>
          <w:numId w:val="5"/>
        </w:numPr>
        <w:rPr>
          <w:sz w:val="24"/>
          <w:szCs w:val="24"/>
        </w:rPr>
      </w:pPr>
      <w:r w:rsidRPr="00A443EB">
        <w:rPr>
          <w:sz w:val="24"/>
          <w:szCs w:val="24"/>
        </w:rPr>
        <w:t xml:space="preserve">The bidder must comply with </w:t>
      </w:r>
      <w:r w:rsidR="00527C18" w:rsidRPr="00A443EB">
        <w:rPr>
          <w:sz w:val="24"/>
          <w:szCs w:val="24"/>
        </w:rPr>
        <w:t xml:space="preserve">ALL </w:t>
      </w:r>
      <w:r w:rsidRPr="00A443EB">
        <w:rPr>
          <w:sz w:val="24"/>
          <w:szCs w:val="24"/>
        </w:rPr>
        <w:t>the requirements as per the Technical Mandatory Requirements below by providing substantiating evidence in the form of documentation or information, failing which it will be regarded as “NOT COMPLY”.</w:t>
      </w:r>
    </w:p>
    <w:p w14:paraId="0D246D63" w14:textId="59043507" w:rsidR="00235913" w:rsidRPr="00A443EB" w:rsidRDefault="00235913" w:rsidP="00AD097C">
      <w:pPr>
        <w:pStyle w:val="ListParagraph"/>
        <w:numPr>
          <w:ilvl w:val="0"/>
          <w:numId w:val="5"/>
        </w:numPr>
        <w:rPr>
          <w:sz w:val="24"/>
          <w:szCs w:val="24"/>
        </w:rPr>
      </w:pPr>
      <w:r w:rsidRPr="00A443EB">
        <w:rPr>
          <w:sz w:val="24"/>
          <w:szCs w:val="24"/>
        </w:rPr>
        <w:t>The bidder must provide a unique reference number (</w:t>
      </w:r>
      <w:r w:rsidR="00A50D29" w:rsidRPr="00A443EB">
        <w:rPr>
          <w:sz w:val="24"/>
          <w:szCs w:val="24"/>
        </w:rPr>
        <w:t>e.g.,</w:t>
      </w:r>
      <w:r w:rsidRPr="00A443EB">
        <w:rPr>
          <w:sz w:val="24"/>
          <w:szCs w:val="24"/>
        </w:rPr>
        <w:t xml:space="preserve"> binder/folio, chapter, section, page) to locate substantiating evidence in the bid response. </w:t>
      </w:r>
    </w:p>
    <w:p w14:paraId="49851F71" w14:textId="11732284" w:rsidR="00235913" w:rsidRPr="00A443EB" w:rsidRDefault="00235913" w:rsidP="00AD097C">
      <w:pPr>
        <w:pStyle w:val="ListParagraph"/>
        <w:numPr>
          <w:ilvl w:val="0"/>
          <w:numId w:val="5"/>
        </w:numPr>
        <w:rPr>
          <w:sz w:val="24"/>
          <w:szCs w:val="24"/>
        </w:rPr>
      </w:pPr>
      <w:r w:rsidRPr="00A443EB">
        <w:rPr>
          <w:sz w:val="24"/>
          <w:szCs w:val="24"/>
        </w:rPr>
        <w:t xml:space="preserve">The bidder must comply with ALL the TECHNICAL MANDATORY REQUIREMENTS </w:t>
      </w:r>
      <w:r w:rsidR="00A50D29" w:rsidRPr="00A443EB">
        <w:rPr>
          <w:sz w:val="24"/>
          <w:szCs w:val="24"/>
        </w:rPr>
        <w:t>for</w:t>
      </w:r>
      <w:r w:rsidRPr="00A443EB">
        <w:rPr>
          <w:sz w:val="24"/>
          <w:szCs w:val="24"/>
        </w:rPr>
        <w:t xml:space="preserve"> the bid response to proceed to the next stage of the evaluation.</w:t>
      </w:r>
    </w:p>
    <w:p w14:paraId="061878F9" w14:textId="77777777" w:rsidR="00235913" w:rsidRDefault="00235913" w:rsidP="00235913">
      <w:pPr>
        <w:pStyle w:val="Heading3"/>
      </w:pPr>
      <w:bookmarkStart w:id="32" w:name="_Toc133414134"/>
      <w:r>
        <w:t>Technical mandatory requirement</w:t>
      </w:r>
      <w:r w:rsidR="00B46FFE">
        <w:t>s</w:t>
      </w:r>
      <w:r w:rsidR="00512A12">
        <w:t xml:space="preserve"> (Stage 2)</w:t>
      </w:r>
      <w:bookmarkEnd w:id="32"/>
    </w:p>
    <w:p w14:paraId="73E5A7B2" w14:textId="77777777" w:rsidR="00576C51" w:rsidRPr="00576C51" w:rsidRDefault="00576C51" w:rsidP="00576C51">
      <w:pPr>
        <w:pStyle w:val="Caption"/>
      </w:pPr>
      <w:bookmarkStart w:id="33" w:name="_Toc133414159"/>
      <w:r>
        <w:t xml:space="preserve">Table </w:t>
      </w:r>
      <w:r>
        <w:fldChar w:fldCharType="begin"/>
      </w:r>
      <w:r>
        <w:instrText xml:space="preserve"> SEQ Table \* ARABIC </w:instrText>
      </w:r>
      <w:r>
        <w:fldChar w:fldCharType="separate"/>
      </w:r>
      <w:r w:rsidR="008D26CC">
        <w:rPr>
          <w:noProof/>
        </w:rPr>
        <w:t>2</w:t>
      </w:r>
      <w:r>
        <w:fldChar w:fldCharType="end"/>
      </w:r>
      <w:r>
        <w:t>: Technical</w:t>
      </w:r>
      <w:r w:rsidR="003711BF">
        <w:t xml:space="preserve"> </w:t>
      </w:r>
      <w:r>
        <w:t>Mandatory Requirements</w:t>
      </w:r>
      <w:bookmarkEnd w:id="3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873"/>
        <w:gridCol w:w="2216"/>
      </w:tblGrid>
      <w:tr w:rsidR="00834A8C" w:rsidRPr="0068418B" w14:paraId="7CD044CA" w14:textId="77777777" w:rsidTr="001E18CE">
        <w:trPr>
          <w:tblHeader/>
        </w:trPr>
        <w:tc>
          <w:tcPr>
            <w:tcW w:w="3539" w:type="dxa"/>
            <w:shd w:val="solid" w:color="DBE5F1" w:themeColor="accent1" w:themeTint="33" w:fill="DBE5F1" w:themeFill="accent1" w:themeFillTint="33"/>
          </w:tcPr>
          <w:p w14:paraId="4C5F3D31" w14:textId="77777777" w:rsidR="00235913" w:rsidRPr="0068418B" w:rsidRDefault="00235913" w:rsidP="00235913">
            <w:pPr>
              <w:rPr>
                <w:rFonts w:asciiTheme="majorHAnsi" w:eastAsiaTheme="majorEastAsia" w:hAnsiTheme="majorHAnsi" w:cstheme="minorBidi"/>
                <w:b/>
                <w:iCs/>
                <w:color w:val="0E1B8D"/>
                <w:lang w:val="en-GB"/>
              </w:rPr>
            </w:pPr>
            <w:r w:rsidRPr="0068418B">
              <w:rPr>
                <w:rFonts w:asciiTheme="majorHAnsi" w:eastAsiaTheme="majorEastAsia" w:hAnsiTheme="majorHAnsi" w:cstheme="minorBidi"/>
                <w:b/>
                <w:iCs/>
                <w:color w:val="0E1B8D"/>
                <w:lang w:val="en-GB"/>
              </w:rPr>
              <w:t>Mandatory Requirements</w:t>
            </w:r>
          </w:p>
        </w:tc>
        <w:tc>
          <w:tcPr>
            <w:tcW w:w="3873" w:type="dxa"/>
            <w:shd w:val="solid" w:color="DBE5F1" w:themeColor="accent1" w:themeTint="33" w:fill="DBE5F1" w:themeFill="accent1" w:themeFillTint="33"/>
          </w:tcPr>
          <w:p w14:paraId="7CBB5F6F" w14:textId="77777777" w:rsidR="00235913" w:rsidRPr="0068418B" w:rsidRDefault="00235913" w:rsidP="00235913">
            <w:pPr>
              <w:jc w:val="left"/>
              <w:rPr>
                <w:rFonts w:asciiTheme="majorHAnsi" w:eastAsiaTheme="majorEastAsia" w:hAnsiTheme="majorHAnsi" w:cstheme="minorBidi"/>
                <w:b/>
                <w:iCs/>
                <w:color w:val="0E1B8D"/>
                <w:lang w:val="en-GB"/>
              </w:rPr>
            </w:pPr>
            <w:r w:rsidRPr="0068418B">
              <w:rPr>
                <w:rFonts w:asciiTheme="majorHAnsi" w:eastAsiaTheme="majorEastAsia" w:hAnsiTheme="majorHAnsi" w:cstheme="minorBidi"/>
                <w:b/>
                <w:iCs/>
                <w:color w:val="0E1B8D"/>
                <w:lang w:val="en-GB"/>
              </w:rPr>
              <w:t>Substantiating evidence of compliance (used to evaluate bid)</w:t>
            </w:r>
          </w:p>
        </w:tc>
        <w:tc>
          <w:tcPr>
            <w:tcW w:w="0" w:type="auto"/>
            <w:shd w:val="solid" w:color="DBE5F1" w:themeColor="accent1" w:themeTint="33" w:fill="DBE5F1" w:themeFill="accent1" w:themeFillTint="33"/>
          </w:tcPr>
          <w:p w14:paraId="3B490EF9" w14:textId="77777777" w:rsidR="00235913" w:rsidRPr="0068418B" w:rsidRDefault="00E87622" w:rsidP="00E87622">
            <w:pPr>
              <w:jc w:val="left"/>
              <w:rPr>
                <w:rFonts w:asciiTheme="majorHAnsi" w:eastAsiaTheme="majorEastAsia" w:hAnsiTheme="majorHAnsi" w:cstheme="minorBidi"/>
                <w:b/>
                <w:iCs/>
                <w:color w:val="0E1B8D"/>
                <w:lang w:val="en-GB"/>
              </w:rPr>
            </w:pPr>
            <w:r w:rsidRPr="0068418B">
              <w:rPr>
                <w:rFonts w:asciiTheme="majorHAnsi" w:eastAsiaTheme="majorEastAsia" w:hAnsiTheme="majorHAnsi" w:cstheme="minorBidi"/>
                <w:b/>
                <w:iCs/>
                <w:color w:val="0E1B8D"/>
                <w:lang w:val="en-GB"/>
              </w:rPr>
              <w:t>Evidence reference (to be completed by bidder)</w:t>
            </w:r>
          </w:p>
        </w:tc>
      </w:tr>
      <w:tr w:rsidR="00805234" w:rsidRPr="0068418B" w14:paraId="4D0668FE" w14:textId="77777777" w:rsidTr="00DA0735">
        <w:tc>
          <w:tcPr>
            <w:tcW w:w="0" w:type="auto"/>
            <w:gridSpan w:val="3"/>
          </w:tcPr>
          <w:p w14:paraId="6203F622" w14:textId="7344E39C" w:rsidR="00805234" w:rsidRPr="0068418B" w:rsidRDefault="00805234" w:rsidP="00235913">
            <w:pPr>
              <w:rPr>
                <w:lang w:val="en-GB"/>
              </w:rPr>
            </w:pPr>
            <w:r w:rsidRPr="0068418B">
              <w:rPr>
                <w:b/>
                <w:bCs/>
                <w:lang w:val="en-GB"/>
              </w:rPr>
              <w:t>1. Bidder Certification/ Affiliation Requirements</w:t>
            </w:r>
          </w:p>
        </w:tc>
      </w:tr>
      <w:tr w:rsidR="003724C9" w:rsidRPr="0068418B" w14:paraId="6A207137" w14:textId="77777777" w:rsidTr="001E18CE">
        <w:trPr>
          <w:trHeight w:val="4044"/>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9F6AEAB" w14:textId="77777777" w:rsidR="004B700F" w:rsidRPr="0068418B" w:rsidRDefault="004B700F" w:rsidP="00885BBE">
            <w:pPr>
              <w:pStyle w:val="Specification"/>
              <w:numPr>
                <w:ilvl w:val="0"/>
                <w:numId w:val="36"/>
              </w:numPr>
              <w:rPr>
                <w:rStyle w:val="Strong"/>
                <w:rFonts w:asciiTheme="minorHAnsi" w:hAnsiTheme="minorHAnsi" w:cstheme="minorHAnsi"/>
                <w:color w:val="000000" w:themeColor="text1"/>
                <w:sz w:val="22"/>
                <w:szCs w:val="22"/>
              </w:rPr>
            </w:pPr>
            <w:r w:rsidRPr="0068418B">
              <w:rPr>
                <w:rStyle w:val="Strong"/>
                <w:rFonts w:asciiTheme="minorHAnsi" w:hAnsiTheme="minorHAnsi" w:cstheme="minorHAnsi"/>
                <w:color w:val="000000" w:themeColor="text1"/>
                <w:sz w:val="22"/>
                <w:szCs w:val="22"/>
              </w:rPr>
              <w:t>BIDDER EXPERIENCE AND CAPABILITY REQUIREMENTS</w:t>
            </w:r>
          </w:p>
          <w:p w14:paraId="0E213DAF" w14:textId="6137A170" w:rsidR="001E18CE" w:rsidRDefault="004B700F" w:rsidP="001E18CE">
            <w:pPr>
              <w:tabs>
                <w:tab w:val="left" w:pos="26"/>
              </w:tabs>
              <w:rPr>
                <w:rFonts w:asciiTheme="minorHAnsi" w:hAnsiTheme="minorHAnsi" w:cstheme="minorHAnsi"/>
                <w:color w:val="000000" w:themeColor="text1"/>
              </w:rPr>
            </w:pPr>
            <w:r w:rsidRPr="0068418B">
              <w:rPr>
                <w:rFonts w:asciiTheme="minorHAnsi" w:hAnsiTheme="minorHAnsi" w:cstheme="minorHAnsi"/>
                <w:bCs/>
                <w:color w:val="000000" w:themeColor="text1"/>
              </w:rPr>
              <w:t xml:space="preserve">The bidder must have provided the </w:t>
            </w:r>
            <w:r w:rsidRPr="0068418B">
              <w:rPr>
                <w:rFonts w:asciiTheme="minorHAnsi" w:hAnsiTheme="minorHAnsi" w:cstheme="minorHAnsi"/>
                <w:color w:val="000000" w:themeColor="text1"/>
              </w:rPr>
              <w:t xml:space="preserve">assessment and design of a digitized integrated system </w:t>
            </w:r>
            <w:r w:rsidR="001E18CE" w:rsidRPr="0068418B">
              <w:rPr>
                <w:rFonts w:asciiTheme="minorHAnsi" w:hAnsiTheme="minorHAnsi" w:cstheme="minorHAnsi"/>
                <w:color w:val="000000" w:themeColor="text1"/>
              </w:rPr>
              <w:t>p</w:t>
            </w:r>
            <w:r w:rsidR="001E18CE" w:rsidRPr="0068418B">
              <w:rPr>
                <w:rFonts w:asciiTheme="minorHAnsi" w:hAnsiTheme="minorHAnsi" w:cstheme="minorHAnsi"/>
                <w:bCs/>
                <w:color w:val="000000" w:themeColor="text1"/>
              </w:rPr>
              <w:t xml:space="preserve">roject </w:t>
            </w:r>
            <w:r w:rsidR="001E18CE">
              <w:rPr>
                <w:rFonts w:asciiTheme="minorHAnsi" w:hAnsiTheme="minorHAnsi" w:cstheme="minorHAnsi"/>
                <w:bCs/>
                <w:color w:val="000000" w:themeColor="text1"/>
              </w:rPr>
              <w:t xml:space="preserve">including, </w:t>
            </w:r>
            <w:r w:rsidR="001E18CE">
              <w:rPr>
                <w:rFonts w:asciiTheme="minorHAnsi" w:hAnsiTheme="minorHAnsi" w:cstheme="minorHAnsi"/>
                <w:color w:val="000000" w:themeColor="text1"/>
              </w:rPr>
              <w:t>Integration</w:t>
            </w:r>
            <w:r w:rsidRPr="0068418B">
              <w:rPr>
                <w:rFonts w:asciiTheme="minorHAnsi" w:hAnsiTheme="minorHAnsi" w:cstheme="minorHAnsi"/>
                <w:color w:val="000000" w:themeColor="text1"/>
              </w:rPr>
              <w:t xml:space="preserve"> and implementation of </w:t>
            </w:r>
            <w:r w:rsidR="001E18CE" w:rsidRPr="0068418B">
              <w:rPr>
                <w:rFonts w:asciiTheme="minorHAnsi" w:hAnsiTheme="minorHAnsi" w:cstheme="minorHAnsi"/>
                <w:color w:val="000000" w:themeColor="text1"/>
              </w:rPr>
              <w:t>systems</w:t>
            </w:r>
            <w:r w:rsidR="001E18CE">
              <w:rPr>
                <w:rFonts w:asciiTheme="minorHAnsi" w:hAnsiTheme="minorHAnsi" w:cstheme="minorHAnsi"/>
                <w:color w:val="000000" w:themeColor="text1"/>
              </w:rPr>
              <w:t>, Business</w:t>
            </w:r>
            <w:r w:rsidRPr="0068418B">
              <w:rPr>
                <w:rFonts w:asciiTheme="minorHAnsi" w:hAnsiTheme="minorHAnsi" w:cstheme="minorHAnsi"/>
                <w:color w:val="000000" w:themeColor="text1"/>
              </w:rPr>
              <w:t xml:space="preserve"> analysis</w:t>
            </w:r>
            <w:r w:rsidR="000E3C8F">
              <w:rPr>
                <w:rFonts w:asciiTheme="minorHAnsi" w:hAnsiTheme="minorHAnsi" w:cstheme="minorHAnsi"/>
                <w:color w:val="000000" w:themeColor="text1"/>
              </w:rPr>
              <w:t xml:space="preserve">. </w:t>
            </w:r>
            <w:r w:rsidRPr="0068418B">
              <w:rPr>
                <w:rFonts w:asciiTheme="minorHAnsi" w:hAnsiTheme="minorHAnsi" w:cstheme="minorHAnsi"/>
                <w:color w:val="000000" w:themeColor="text1"/>
              </w:rPr>
              <w:t>System analysis</w:t>
            </w:r>
            <w:r w:rsidR="001E18CE">
              <w:rPr>
                <w:rFonts w:asciiTheme="minorHAnsi" w:hAnsiTheme="minorHAnsi" w:cstheme="minorHAnsi"/>
                <w:color w:val="000000" w:themeColor="text1"/>
              </w:rPr>
              <w:t xml:space="preserve">, </w:t>
            </w:r>
            <w:r w:rsidRPr="0068418B">
              <w:rPr>
                <w:rFonts w:asciiTheme="minorHAnsi" w:hAnsiTheme="minorHAnsi" w:cstheme="minorHAnsi"/>
                <w:color w:val="000000" w:themeColor="text1"/>
              </w:rPr>
              <w:t>System design</w:t>
            </w:r>
            <w:r w:rsidR="001E18CE">
              <w:rPr>
                <w:rFonts w:asciiTheme="minorHAnsi" w:hAnsiTheme="minorHAnsi" w:cstheme="minorHAnsi"/>
                <w:color w:val="000000" w:themeColor="text1"/>
              </w:rPr>
              <w:t>,</w:t>
            </w:r>
            <w:r w:rsidR="00593C4F">
              <w:rPr>
                <w:rFonts w:asciiTheme="minorHAnsi" w:hAnsiTheme="minorHAnsi" w:cstheme="minorHAnsi"/>
                <w:color w:val="000000" w:themeColor="text1"/>
              </w:rPr>
              <w:t xml:space="preserve"> </w:t>
            </w:r>
            <w:r w:rsidRPr="0068418B">
              <w:rPr>
                <w:rFonts w:asciiTheme="minorHAnsi" w:hAnsiTheme="minorHAnsi" w:cstheme="minorHAnsi"/>
                <w:color w:val="000000" w:themeColor="text1"/>
              </w:rPr>
              <w:t>Market Study and due diligence for large projects</w:t>
            </w:r>
            <w:r w:rsidR="001E18CE">
              <w:rPr>
                <w:rFonts w:asciiTheme="minorHAnsi" w:hAnsiTheme="minorHAnsi" w:cstheme="minorHAnsi"/>
                <w:color w:val="000000" w:themeColor="text1"/>
              </w:rPr>
              <w:t xml:space="preserve"> and Testing</w:t>
            </w:r>
            <w:r w:rsidRPr="0068418B">
              <w:rPr>
                <w:rFonts w:asciiTheme="minorHAnsi" w:hAnsiTheme="minorHAnsi" w:cstheme="minorHAnsi"/>
                <w:color w:val="000000" w:themeColor="text1"/>
              </w:rPr>
              <w:t xml:space="preserve"> and Maintenance</w:t>
            </w:r>
            <w:r w:rsidR="001E18CE" w:rsidRPr="0068418B">
              <w:rPr>
                <w:rFonts w:asciiTheme="minorHAnsi" w:hAnsiTheme="minorHAnsi" w:cstheme="minorHAnsi"/>
                <w:bCs/>
                <w:color w:val="000000" w:themeColor="text1"/>
              </w:rPr>
              <w:t xml:space="preserve"> to one</w:t>
            </w:r>
            <w:r w:rsidR="001E18CE">
              <w:rPr>
                <w:rFonts w:asciiTheme="minorHAnsi" w:hAnsiTheme="minorHAnsi" w:cstheme="minorHAnsi"/>
                <w:bCs/>
                <w:color w:val="000000" w:themeColor="text1"/>
              </w:rPr>
              <w:t xml:space="preserve"> (1)</w:t>
            </w:r>
            <w:r w:rsidR="001E18CE" w:rsidRPr="0068418B">
              <w:rPr>
                <w:rFonts w:asciiTheme="minorHAnsi" w:hAnsiTheme="minorHAnsi" w:cstheme="minorHAnsi"/>
                <w:bCs/>
                <w:color w:val="000000" w:themeColor="text1"/>
              </w:rPr>
              <w:t xml:space="preserve"> customer in the last five (5) years covering the following aspect:</w:t>
            </w:r>
            <w:r w:rsidR="001E18CE">
              <w:rPr>
                <w:rFonts w:asciiTheme="minorHAnsi" w:hAnsiTheme="minorHAnsi" w:cstheme="minorHAnsi"/>
                <w:color w:val="000000" w:themeColor="text1"/>
              </w:rPr>
              <w:t xml:space="preserve"> </w:t>
            </w:r>
          </w:p>
          <w:p w14:paraId="096B4ABB" w14:textId="2B99AC97" w:rsidR="004B700F" w:rsidRPr="0068418B" w:rsidRDefault="004B700F" w:rsidP="001E18CE">
            <w:pPr>
              <w:tabs>
                <w:tab w:val="left" w:pos="26"/>
              </w:tabs>
              <w:rPr>
                <w:lang w:val="en-GB"/>
              </w:rPr>
            </w:pPr>
          </w:p>
        </w:tc>
        <w:tc>
          <w:tcPr>
            <w:tcW w:w="38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0B5BEA2" w14:textId="77777777" w:rsidR="001E18CE" w:rsidRDefault="001E18CE" w:rsidP="003724C9">
            <w:pPr>
              <w:tabs>
                <w:tab w:val="left" w:pos="26"/>
              </w:tabs>
              <w:jc w:val="left"/>
              <w:rPr>
                <w:rFonts w:asciiTheme="minorHAnsi" w:hAnsiTheme="minorHAnsi" w:cstheme="minorHAnsi"/>
                <w:color w:val="000000" w:themeColor="text1"/>
              </w:rPr>
            </w:pPr>
          </w:p>
          <w:p w14:paraId="39929802" w14:textId="77777777" w:rsidR="001E18CE" w:rsidRDefault="001E18CE" w:rsidP="003724C9">
            <w:pPr>
              <w:tabs>
                <w:tab w:val="left" w:pos="26"/>
              </w:tabs>
              <w:jc w:val="left"/>
              <w:rPr>
                <w:rFonts w:asciiTheme="minorHAnsi" w:hAnsiTheme="minorHAnsi" w:cstheme="minorHAnsi"/>
                <w:color w:val="000000" w:themeColor="text1"/>
              </w:rPr>
            </w:pPr>
          </w:p>
          <w:p w14:paraId="3F57EA95" w14:textId="2A313C0A" w:rsidR="001E18CE" w:rsidRDefault="004B700F" w:rsidP="003724C9">
            <w:pPr>
              <w:tabs>
                <w:tab w:val="left" w:pos="26"/>
              </w:tabs>
              <w:jc w:val="left"/>
              <w:rPr>
                <w:rFonts w:asciiTheme="minorHAnsi" w:hAnsiTheme="minorHAnsi" w:cstheme="minorHAnsi"/>
                <w:color w:val="000000" w:themeColor="text1"/>
              </w:rPr>
            </w:pPr>
            <w:bookmarkStart w:id="34" w:name="_Hlk135255717"/>
            <w:r w:rsidRPr="0068418B">
              <w:rPr>
                <w:rFonts w:asciiTheme="minorHAnsi" w:hAnsiTheme="minorHAnsi" w:cstheme="minorHAnsi"/>
                <w:color w:val="000000" w:themeColor="text1"/>
              </w:rPr>
              <w:t xml:space="preserve">Provide in Annex </w:t>
            </w:r>
            <w:r w:rsidR="00A16AD1">
              <w:rPr>
                <w:rFonts w:asciiTheme="minorHAnsi" w:hAnsiTheme="minorHAnsi" w:cstheme="minorHAnsi"/>
                <w:color w:val="000000" w:themeColor="text1"/>
              </w:rPr>
              <w:t>A</w:t>
            </w:r>
            <w:r w:rsidRPr="0068418B">
              <w:rPr>
                <w:rFonts w:asciiTheme="minorHAnsi" w:hAnsiTheme="minorHAnsi" w:cstheme="minorHAnsi"/>
                <w:color w:val="000000" w:themeColor="text1"/>
              </w:rPr>
              <w:t xml:space="preserve"> references </w:t>
            </w:r>
            <w:r w:rsidR="001E18CE">
              <w:rPr>
                <w:rFonts w:asciiTheme="minorHAnsi" w:hAnsiTheme="minorHAnsi" w:cstheme="minorHAnsi"/>
                <w:color w:val="000000" w:themeColor="text1"/>
              </w:rPr>
              <w:t xml:space="preserve">details </w:t>
            </w:r>
            <w:r w:rsidRPr="0068418B">
              <w:rPr>
                <w:rFonts w:asciiTheme="minorHAnsi" w:hAnsiTheme="minorHAnsi" w:cstheme="minorHAnsi"/>
                <w:color w:val="000000" w:themeColor="text1"/>
              </w:rPr>
              <w:t>from at leas</w:t>
            </w:r>
            <w:r w:rsidR="001E18CE">
              <w:rPr>
                <w:rFonts w:asciiTheme="minorHAnsi" w:hAnsiTheme="minorHAnsi" w:cstheme="minorHAnsi"/>
                <w:color w:val="000000" w:themeColor="text1"/>
              </w:rPr>
              <w:t xml:space="preserve">t one (1) </w:t>
            </w:r>
            <w:r w:rsidR="001E18CE" w:rsidRPr="0068418B">
              <w:rPr>
                <w:rFonts w:asciiTheme="minorHAnsi" w:hAnsiTheme="minorHAnsi" w:cstheme="minorHAnsi"/>
                <w:color w:val="000000" w:themeColor="text1"/>
              </w:rPr>
              <w:t>customer</w:t>
            </w:r>
            <w:r w:rsidRPr="0068418B">
              <w:rPr>
                <w:rFonts w:asciiTheme="minorHAnsi" w:hAnsiTheme="minorHAnsi" w:cstheme="minorHAnsi"/>
                <w:color w:val="000000" w:themeColor="text1"/>
              </w:rPr>
              <w:t xml:space="preserve"> to whom the assessment and design of a digitized integrated system project </w:t>
            </w:r>
            <w:r w:rsidR="001E18CE" w:rsidRPr="001E18CE">
              <w:rPr>
                <w:rFonts w:asciiTheme="minorHAnsi" w:hAnsiTheme="minorHAnsi" w:cstheme="minorHAnsi"/>
                <w:color w:val="000000" w:themeColor="text1"/>
              </w:rPr>
              <w:t xml:space="preserve">including, Integration and implementation of systems, Business analysis. System analysis, System design, Market Study and due diligence for large projects and Testing and Maintenance </w:t>
            </w:r>
            <w:r w:rsidRPr="0068418B">
              <w:rPr>
                <w:rFonts w:asciiTheme="minorHAnsi" w:hAnsiTheme="minorHAnsi" w:cstheme="minorHAnsi"/>
                <w:color w:val="000000" w:themeColor="text1"/>
              </w:rPr>
              <w:t>were delivered in the last five</w:t>
            </w:r>
            <w:r w:rsidR="001E18CE">
              <w:rPr>
                <w:rFonts w:asciiTheme="minorHAnsi" w:hAnsiTheme="minorHAnsi" w:cstheme="minorHAnsi"/>
                <w:color w:val="000000" w:themeColor="text1"/>
              </w:rPr>
              <w:t xml:space="preserve"> (5)</w:t>
            </w:r>
            <w:r w:rsidRPr="0068418B">
              <w:rPr>
                <w:rFonts w:asciiTheme="minorHAnsi" w:hAnsiTheme="minorHAnsi" w:cstheme="minorHAnsi"/>
                <w:color w:val="000000" w:themeColor="text1"/>
              </w:rPr>
              <w:t xml:space="preserve"> years.  </w:t>
            </w:r>
          </w:p>
          <w:bookmarkEnd w:id="34"/>
          <w:p w14:paraId="678484E1" w14:textId="77777777" w:rsidR="001E18CE" w:rsidRDefault="001E18CE" w:rsidP="003724C9">
            <w:pPr>
              <w:tabs>
                <w:tab w:val="left" w:pos="26"/>
              </w:tabs>
              <w:jc w:val="left"/>
              <w:rPr>
                <w:rFonts w:asciiTheme="minorHAnsi" w:hAnsiTheme="minorHAnsi" w:cstheme="minorHAnsi"/>
                <w:color w:val="000000" w:themeColor="text1"/>
              </w:rPr>
            </w:pPr>
          </w:p>
          <w:p w14:paraId="525E2139" w14:textId="77777777" w:rsidR="004B700F" w:rsidRPr="0068418B" w:rsidRDefault="004B700F" w:rsidP="004B700F">
            <w:pPr>
              <w:jc w:val="left"/>
              <w:rPr>
                <w:lang w:val="en-GB"/>
              </w:rPr>
            </w:pPr>
            <w:r w:rsidRPr="0068418B">
              <w:rPr>
                <w:rFonts w:asciiTheme="minorHAnsi" w:hAnsiTheme="minorHAnsi" w:cstheme="minorHAnsi"/>
                <w:b/>
                <w:color w:val="000000" w:themeColor="text1"/>
              </w:rPr>
              <w:t>NB:</w:t>
            </w:r>
            <w:r w:rsidRPr="0068418B">
              <w:rPr>
                <w:rFonts w:asciiTheme="minorHAnsi" w:hAnsiTheme="minorHAnsi" w:cstheme="minorHAnsi"/>
                <w:color w:val="000000" w:themeColor="text1"/>
              </w:rPr>
              <w:t xml:space="preserve"> SITA reserves the right to verify information provided</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B1647D4" w14:textId="77777777" w:rsidR="001E18CE" w:rsidRDefault="001E18CE" w:rsidP="004B700F">
            <w:pPr>
              <w:jc w:val="left"/>
              <w:rPr>
                <w:rFonts w:asciiTheme="minorHAnsi" w:hAnsiTheme="minorHAnsi" w:cstheme="minorHAnsi"/>
                <w:color w:val="000000" w:themeColor="text1"/>
                <w:lang w:eastAsia="en-ZA"/>
              </w:rPr>
            </w:pPr>
          </w:p>
          <w:p w14:paraId="0CB3C639" w14:textId="77777777" w:rsidR="001E18CE" w:rsidRDefault="001E18CE" w:rsidP="004B700F">
            <w:pPr>
              <w:jc w:val="left"/>
              <w:rPr>
                <w:rFonts w:asciiTheme="minorHAnsi" w:hAnsiTheme="minorHAnsi" w:cstheme="minorHAnsi"/>
                <w:color w:val="000000" w:themeColor="text1"/>
                <w:lang w:eastAsia="en-ZA"/>
              </w:rPr>
            </w:pPr>
          </w:p>
          <w:p w14:paraId="24ACF8DE" w14:textId="7DED092D" w:rsidR="004B700F" w:rsidRPr="001E18CE" w:rsidRDefault="004B700F" w:rsidP="004B700F">
            <w:pPr>
              <w:jc w:val="left"/>
              <w:rPr>
                <w:rFonts w:asciiTheme="minorHAnsi" w:hAnsiTheme="minorHAnsi" w:cstheme="minorHAnsi"/>
                <w:color w:val="FF0000"/>
                <w:lang w:eastAsia="en-ZA"/>
              </w:rPr>
            </w:pPr>
            <w:r w:rsidRPr="001E18CE">
              <w:rPr>
                <w:rFonts w:asciiTheme="minorHAnsi" w:hAnsiTheme="minorHAnsi" w:cstheme="minorHAnsi"/>
                <w:color w:val="FF0000"/>
                <w:lang w:eastAsia="en-ZA"/>
              </w:rPr>
              <w:t xml:space="preserve">&lt;provide unique reference to locate substantiating evidence in the bid response – see Annex </w:t>
            </w:r>
            <w:r w:rsidR="00A16AD1">
              <w:rPr>
                <w:rFonts w:asciiTheme="minorHAnsi" w:hAnsiTheme="minorHAnsi" w:cstheme="minorHAnsi"/>
                <w:color w:val="FF0000"/>
                <w:lang w:eastAsia="en-ZA"/>
              </w:rPr>
              <w:t>A</w:t>
            </w:r>
            <w:r w:rsidRPr="001E18CE">
              <w:rPr>
                <w:rFonts w:asciiTheme="minorHAnsi" w:hAnsiTheme="minorHAnsi" w:cstheme="minorHAnsi"/>
                <w:color w:val="FF0000"/>
                <w:lang w:eastAsia="en-ZA"/>
              </w:rPr>
              <w:t xml:space="preserve">, section </w:t>
            </w:r>
            <w:r w:rsidR="00A16AD1">
              <w:rPr>
                <w:rFonts w:asciiTheme="minorHAnsi" w:hAnsiTheme="minorHAnsi" w:cstheme="minorHAnsi"/>
                <w:color w:val="FF0000"/>
                <w:lang w:eastAsia="en-ZA"/>
              </w:rPr>
              <w:t>5</w:t>
            </w:r>
            <w:r w:rsidRPr="001E18CE">
              <w:rPr>
                <w:rFonts w:asciiTheme="minorHAnsi" w:hAnsiTheme="minorHAnsi" w:cstheme="minorHAnsi"/>
                <w:color w:val="FF0000"/>
                <w:lang w:eastAsia="en-ZA"/>
              </w:rPr>
              <w:t xml:space="preserve">.1, table </w:t>
            </w:r>
            <w:r w:rsidR="00F73F1B">
              <w:rPr>
                <w:rFonts w:asciiTheme="minorHAnsi" w:hAnsiTheme="minorHAnsi" w:cstheme="minorHAnsi"/>
                <w:color w:val="FF0000"/>
                <w:lang w:eastAsia="en-ZA"/>
              </w:rPr>
              <w:t>5</w:t>
            </w:r>
            <w:r w:rsidRPr="001E18CE">
              <w:rPr>
                <w:rFonts w:asciiTheme="minorHAnsi" w:hAnsiTheme="minorHAnsi" w:cstheme="minorHAnsi"/>
                <w:color w:val="FF0000"/>
                <w:lang w:eastAsia="en-ZA"/>
              </w:rPr>
              <w:t>&gt;</w:t>
            </w:r>
          </w:p>
          <w:p w14:paraId="17183C3A" w14:textId="77777777" w:rsidR="00377817" w:rsidRPr="0068418B" w:rsidRDefault="00377817" w:rsidP="004B700F">
            <w:pPr>
              <w:jc w:val="left"/>
              <w:rPr>
                <w:rFonts w:asciiTheme="minorHAnsi" w:hAnsiTheme="minorHAnsi" w:cstheme="minorHAnsi"/>
                <w:color w:val="000000" w:themeColor="text1"/>
                <w:lang w:val="en-GB" w:eastAsia="en-ZA"/>
              </w:rPr>
            </w:pPr>
          </w:p>
          <w:p w14:paraId="3075B169" w14:textId="77777777" w:rsidR="00377817" w:rsidRPr="0068418B" w:rsidRDefault="00377817" w:rsidP="004B700F">
            <w:pPr>
              <w:jc w:val="left"/>
              <w:rPr>
                <w:rFonts w:asciiTheme="minorHAnsi" w:hAnsiTheme="minorHAnsi" w:cstheme="minorHAnsi"/>
                <w:color w:val="000000" w:themeColor="text1"/>
                <w:lang w:val="en-GB" w:eastAsia="en-ZA"/>
              </w:rPr>
            </w:pPr>
          </w:p>
          <w:p w14:paraId="14B7BD08" w14:textId="77777777" w:rsidR="00377817" w:rsidRPr="0068418B" w:rsidRDefault="00377817" w:rsidP="004B700F">
            <w:pPr>
              <w:jc w:val="left"/>
              <w:rPr>
                <w:rFonts w:asciiTheme="minorHAnsi" w:hAnsiTheme="minorHAnsi" w:cstheme="minorHAnsi"/>
                <w:color w:val="000000" w:themeColor="text1"/>
                <w:lang w:val="en-GB" w:eastAsia="en-ZA"/>
              </w:rPr>
            </w:pPr>
          </w:p>
          <w:p w14:paraId="40D7D3E4" w14:textId="77777777" w:rsidR="00377817" w:rsidRPr="0068418B" w:rsidRDefault="00377817" w:rsidP="004B700F">
            <w:pPr>
              <w:jc w:val="left"/>
              <w:rPr>
                <w:rFonts w:asciiTheme="minorHAnsi" w:hAnsiTheme="minorHAnsi" w:cstheme="minorHAnsi"/>
                <w:color w:val="000000" w:themeColor="text1"/>
                <w:lang w:val="en-GB" w:eastAsia="en-ZA"/>
              </w:rPr>
            </w:pPr>
          </w:p>
          <w:p w14:paraId="002D6FA3" w14:textId="5BA6F9D1" w:rsidR="00377817" w:rsidRPr="0068418B" w:rsidRDefault="00377817" w:rsidP="004B700F">
            <w:pPr>
              <w:jc w:val="left"/>
              <w:rPr>
                <w:lang w:val="en-GB"/>
              </w:rPr>
            </w:pPr>
          </w:p>
        </w:tc>
      </w:tr>
      <w:tr w:rsidR="00805234" w:rsidRPr="0068418B" w14:paraId="7F665688" w14:textId="77777777" w:rsidTr="00DA0735">
        <w:tc>
          <w:tcPr>
            <w:tcW w:w="0" w:type="auto"/>
            <w:gridSpan w:val="3"/>
          </w:tcPr>
          <w:p w14:paraId="2DB477D8" w14:textId="06CBEEE4" w:rsidR="00805234" w:rsidRPr="001E18CE" w:rsidRDefault="00805234" w:rsidP="00805234">
            <w:pPr>
              <w:jc w:val="left"/>
              <w:rPr>
                <w:sz w:val="24"/>
                <w:szCs w:val="24"/>
                <w:lang w:val="en-GB"/>
              </w:rPr>
            </w:pPr>
            <w:r w:rsidRPr="001E18CE">
              <w:rPr>
                <w:b/>
                <w:bCs/>
                <w:sz w:val="24"/>
                <w:szCs w:val="24"/>
                <w:lang w:val="en-GB"/>
              </w:rPr>
              <w:t xml:space="preserve">2. </w:t>
            </w:r>
            <w:r w:rsidR="00465677" w:rsidRPr="001E18CE">
              <w:rPr>
                <w:b/>
                <w:bCs/>
                <w:sz w:val="24"/>
                <w:szCs w:val="24"/>
                <w:lang w:val="en-GB"/>
              </w:rPr>
              <w:t>Functional Product</w:t>
            </w:r>
            <w:r w:rsidRPr="001E18CE">
              <w:rPr>
                <w:b/>
                <w:bCs/>
                <w:sz w:val="24"/>
                <w:szCs w:val="24"/>
                <w:lang w:val="en-GB"/>
              </w:rPr>
              <w:t xml:space="preserve"> Requirements</w:t>
            </w:r>
          </w:p>
        </w:tc>
      </w:tr>
      <w:tr w:rsidR="003724C9" w:rsidRPr="0068418B" w14:paraId="30B8DC7A" w14:textId="77777777" w:rsidTr="001E18CE">
        <w:tc>
          <w:tcPr>
            <w:tcW w:w="3539" w:type="dxa"/>
          </w:tcPr>
          <w:p w14:paraId="1412A109" w14:textId="77A85D93" w:rsidR="00805234" w:rsidRPr="004C0BA7" w:rsidRDefault="004B700F" w:rsidP="00805234">
            <w:pPr>
              <w:jc w:val="left"/>
              <w:rPr>
                <w:lang w:val="en-GB"/>
              </w:rPr>
            </w:pPr>
            <w:r w:rsidRPr="004C0BA7">
              <w:rPr>
                <w:lang w:val="en-GB"/>
              </w:rPr>
              <w:t>The bidder must confirm compliance to the Product / Service Functional requirements for the Design of a National Digitized Integrated Water &amp; Sanitation Monitoring System</w:t>
            </w:r>
          </w:p>
        </w:tc>
        <w:tc>
          <w:tcPr>
            <w:tcW w:w="3873" w:type="dxa"/>
          </w:tcPr>
          <w:p w14:paraId="29B8930A" w14:textId="6A307DF2" w:rsidR="001A50CD" w:rsidRPr="001E18CE" w:rsidRDefault="004B700F" w:rsidP="00560F4B">
            <w:pPr>
              <w:jc w:val="left"/>
              <w:rPr>
                <w:sz w:val="24"/>
                <w:szCs w:val="24"/>
                <w:lang w:val="en-GB"/>
              </w:rPr>
            </w:pPr>
            <w:r w:rsidRPr="001E18CE">
              <w:rPr>
                <w:sz w:val="24"/>
                <w:szCs w:val="24"/>
                <w:lang w:val="en-GB"/>
              </w:rPr>
              <w:t xml:space="preserve">The bidder must confirm that they comply with the Product / Service Functional Requirements by completing Annex </w:t>
            </w:r>
            <w:r w:rsidR="00F73F1B">
              <w:rPr>
                <w:sz w:val="24"/>
                <w:szCs w:val="24"/>
                <w:lang w:val="en-GB"/>
              </w:rPr>
              <w:t>B</w:t>
            </w:r>
            <w:r w:rsidRPr="001E18CE">
              <w:rPr>
                <w:sz w:val="24"/>
                <w:szCs w:val="24"/>
                <w:lang w:val="en-GB"/>
              </w:rPr>
              <w:t>: Addendum 1.</w:t>
            </w:r>
          </w:p>
          <w:p w14:paraId="1D5E76F5" w14:textId="4C0656CA" w:rsidR="001E18CE" w:rsidRPr="001E18CE" w:rsidRDefault="001E18CE" w:rsidP="00560F4B">
            <w:pPr>
              <w:jc w:val="left"/>
              <w:rPr>
                <w:rFonts w:cs="Calibri"/>
                <w:sz w:val="24"/>
                <w:szCs w:val="24"/>
              </w:rPr>
            </w:pPr>
          </w:p>
          <w:p w14:paraId="2A3C6FA8" w14:textId="6B944590" w:rsidR="001E18CE" w:rsidRPr="001E18CE" w:rsidRDefault="001E18CE" w:rsidP="00560F4B">
            <w:pPr>
              <w:jc w:val="left"/>
              <w:rPr>
                <w:rFonts w:cs="Calibri"/>
                <w:sz w:val="24"/>
                <w:szCs w:val="24"/>
              </w:rPr>
            </w:pPr>
          </w:p>
          <w:p w14:paraId="323D94BB" w14:textId="77777777" w:rsidR="001E18CE" w:rsidRPr="001E18CE" w:rsidRDefault="001E18CE" w:rsidP="00560F4B">
            <w:pPr>
              <w:jc w:val="left"/>
              <w:rPr>
                <w:rFonts w:cs="Calibri"/>
                <w:sz w:val="24"/>
                <w:szCs w:val="24"/>
              </w:rPr>
            </w:pPr>
          </w:p>
          <w:p w14:paraId="110BBF0E" w14:textId="7F7FA7AA" w:rsidR="001A50CD" w:rsidRPr="001E18CE" w:rsidRDefault="001A50CD" w:rsidP="001E18CE">
            <w:pPr>
              <w:jc w:val="left"/>
              <w:rPr>
                <w:sz w:val="24"/>
                <w:szCs w:val="24"/>
                <w:lang w:val="en-GB"/>
              </w:rPr>
            </w:pPr>
            <w:r w:rsidRPr="001E18CE">
              <w:rPr>
                <w:rFonts w:cs="Calibri"/>
                <w:b/>
                <w:sz w:val="24"/>
                <w:szCs w:val="24"/>
              </w:rPr>
              <w:lastRenderedPageBreak/>
              <w:t xml:space="preserve">Note (2): </w:t>
            </w:r>
            <w:r w:rsidRPr="001E18CE">
              <w:rPr>
                <w:rFonts w:cs="Calibri"/>
                <w:sz w:val="24"/>
                <w:szCs w:val="24"/>
              </w:rPr>
              <w:t xml:space="preserve">Failure to complete Table </w:t>
            </w:r>
            <w:r w:rsidR="00980940" w:rsidRPr="001E18CE">
              <w:rPr>
                <w:rFonts w:cs="Calibri"/>
                <w:sz w:val="24"/>
                <w:szCs w:val="24"/>
              </w:rPr>
              <w:t>5</w:t>
            </w:r>
            <w:r w:rsidRPr="001E18CE">
              <w:rPr>
                <w:rFonts w:cs="Calibri"/>
                <w:sz w:val="24"/>
                <w:szCs w:val="24"/>
              </w:rPr>
              <w:t xml:space="preserve"> fully as indicated above will result in disqualification.</w:t>
            </w:r>
          </w:p>
        </w:tc>
        <w:tc>
          <w:tcPr>
            <w:tcW w:w="0" w:type="auto"/>
          </w:tcPr>
          <w:p w14:paraId="0AAD2D8B" w14:textId="3ADD4FE8" w:rsidR="00805234" w:rsidRPr="001E18CE" w:rsidRDefault="006856DA" w:rsidP="00805234">
            <w:pPr>
              <w:jc w:val="left"/>
              <w:rPr>
                <w:sz w:val="24"/>
                <w:szCs w:val="24"/>
                <w:lang w:val="en-GB"/>
              </w:rPr>
            </w:pPr>
            <w:r w:rsidRPr="00D00E25">
              <w:rPr>
                <w:rFonts w:asciiTheme="minorHAnsi" w:hAnsiTheme="minorHAnsi" w:cstheme="minorHAnsi"/>
                <w:color w:val="FF0000"/>
                <w:lang w:eastAsia="en-ZA"/>
              </w:rPr>
              <w:lastRenderedPageBreak/>
              <w:t xml:space="preserve">&lt;provide unique reference to locate substantiating evidence in the bid response – see Annex </w:t>
            </w:r>
            <w:r w:rsidR="0002219A" w:rsidRPr="00D00E25">
              <w:rPr>
                <w:rFonts w:asciiTheme="minorHAnsi" w:hAnsiTheme="minorHAnsi" w:cstheme="minorHAnsi"/>
                <w:color w:val="FF0000"/>
                <w:lang w:eastAsia="en-ZA"/>
              </w:rPr>
              <w:t>A</w:t>
            </w:r>
            <w:r w:rsidRPr="00D00E25">
              <w:rPr>
                <w:rFonts w:asciiTheme="minorHAnsi" w:hAnsiTheme="minorHAnsi" w:cstheme="minorHAnsi"/>
                <w:color w:val="FF0000"/>
                <w:lang w:eastAsia="en-ZA"/>
              </w:rPr>
              <w:t xml:space="preserve">, </w:t>
            </w:r>
            <w:r w:rsidR="003711BF" w:rsidRPr="00D00E25">
              <w:rPr>
                <w:rFonts w:asciiTheme="minorHAnsi" w:hAnsiTheme="minorHAnsi" w:cstheme="minorHAnsi"/>
                <w:color w:val="FF0000"/>
                <w:lang w:eastAsia="en-ZA"/>
              </w:rPr>
              <w:t>par 5</w:t>
            </w:r>
            <w:r w:rsidRPr="00D00E25">
              <w:rPr>
                <w:rFonts w:asciiTheme="minorHAnsi" w:hAnsiTheme="minorHAnsi" w:cstheme="minorHAnsi"/>
                <w:color w:val="FF0000"/>
                <w:lang w:eastAsia="en-ZA"/>
              </w:rPr>
              <w:t xml:space="preserve">.2, </w:t>
            </w:r>
            <w:r w:rsidR="00A16AD1" w:rsidRPr="00D00E25">
              <w:rPr>
                <w:rFonts w:asciiTheme="minorHAnsi" w:hAnsiTheme="minorHAnsi" w:cstheme="minorHAnsi"/>
                <w:color w:val="FF0000"/>
                <w:lang w:eastAsia="en-ZA"/>
              </w:rPr>
              <w:t xml:space="preserve">Annex </w:t>
            </w:r>
            <w:r w:rsidR="00F73F1B" w:rsidRPr="00D00E25">
              <w:rPr>
                <w:rFonts w:asciiTheme="minorHAnsi" w:hAnsiTheme="minorHAnsi" w:cstheme="minorHAnsi"/>
                <w:color w:val="FF0000"/>
                <w:lang w:eastAsia="en-ZA"/>
              </w:rPr>
              <w:t>B</w:t>
            </w:r>
            <w:r w:rsidR="00A16AD1" w:rsidRPr="00D00E25">
              <w:rPr>
                <w:rFonts w:asciiTheme="minorHAnsi" w:hAnsiTheme="minorHAnsi" w:cstheme="minorHAnsi"/>
                <w:color w:val="FF0000"/>
                <w:lang w:eastAsia="en-ZA"/>
              </w:rPr>
              <w:t>: Addendum 1.</w:t>
            </w:r>
          </w:p>
        </w:tc>
      </w:tr>
    </w:tbl>
    <w:p w14:paraId="4055087A" w14:textId="77777777" w:rsidR="00B402FF" w:rsidRPr="0080616E" w:rsidRDefault="00B402FF" w:rsidP="00B402FF">
      <w:pPr>
        <w:pStyle w:val="ListParagraph"/>
        <w:ind w:left="1134"/>
      </w:pPr>
    </w:p>
    <w:p w14:paraId="1932FDCD" w14:textId="77777777" w:rsidR="00512A12" w:rsidRPr="001E18CE" w:rsidRDefault="00512A12" w:rsidP="001E18CE">
      <w:pPr>
        <w:pStyle w:val="Heading3"/>
        <w:spacing w:line="276" w:lineRule="auto"/>
        <w:jc w:val="both"/>
      </w:pPr>
      <w:bookmarkStart w:id="35" w:name="_Toc133414135"/>
      <w:r w:rsidRPr="001E18CE">
        <w:t>Technical Functional</w:t>
      </w:r>
      <w:r w:rsidR="00527C18" w:rsidRPr="001E18CE">
        <w:t>ity evaluation</w:t>
      </w:r>
      <w:r w:rsidRPr="001E18CE">
        <w:t xml:space="preserve"> Requirements (Stage 3)</w:t>
      </w:r>
      <w:bookmarkEnd w:id="35"/>
    </w:p>
    <w:p w14:paraId="1B9C8C1C" w14:textId="77777777" w:rsidR="00527C18" w:rsidRPr="001E18CE" w:rsidRDefault="00527C18" w:rsidP="00885BBE">
      <w:pPr>
        <w:pStyle w:val="ListParagraph"/>
        <w:numPr>
          <w:ilvl w:val="0"/>
          <w:numId w:val="31"/>
        </w:numPr>
        <w:rPr>
          <w:sz w:val="24"/>
          <w:szCs w:val="24"/>
        </w:rPr>
      </w:pPr>
      <w:r w:rsidRPr="001E18CE">
        <w:rPr>
          <w:sz w:val="24"/>
          <w:szCs w:val="24"/>
        </w:rPr>
        <w:t>The bidder must complete in full all the TECHNICAL FUNCTIONALITY requirements.</w:t>
      </w:r>
    </w:p>
    <w:p w14:paraId="5FB7C4F1" w14:textId="02A669BB" w:rsidR="00527C18" w:rsidRPr="001E18CE" w:rsidRDefault="00527C18" w:rsidP="00885BBE">
      <w:pPr>
        <w:pStyle w:val="ListParagraph"/>
        <w:numPr>
          <w:ilvl w:val="0"/>
          <w:numId w:val="31"/>
        </w:numPr>
        <w:rPr>
          <w:sz w:val="24"/>
          <w:szCs w:val="24"/>
        </w:rPr>
      </w:pPr>
      <w:r w:rsidRPr="001E18CE">
        <w:rPr>
          <w:sz w:val="24"/>
          <w:szCs w:val="24"/>
        </w:rPr>
        <w:t xml:space="preserve">The bidder </w:t>
      </w:r>
      <w:r w:rsidRPr="001E18CE">
        <w:rPr>
          <w:b/>
          <w:sz w:val="24"/>
          <w:szCs w:val="24"/>
        </w:rPr>
        <w:t>must provide a unique reference number</w:t>
      </w:r>
      <w:r w:rsidRPr="001E18CE">
        <w:rPr>
          <w:sz w:val="24"/>
          <w:szCs w:val="24"/>
        </w:rPr>
        <w:t xml:space="preserve"> (</w:t>
      </w:r>
      <w:r w:rsidR="000F4B31" w:rsidRPr="001E18CE">
        <w:rPr>
          <w:sz w:val="24"/>
          <w:szCs w:val="24"/>
        </w:rPr>
        <w:t>e.g.,</w:t>
      </w:r>
      <w:r w:rsidRPr="001E18CE">
        <w:rPr>
          <w:sz w:val="24"/>
          <w:szCs w:val="24"/>
        </w:rPr>
        <w:t xml:space="preserve"> binder/folio, chapter, section, page) to locate substantiating evidence in the bid response. During evaluation, SITA reserves the right to treat substantiation evidence that cannot </w:t>
      </w:r>
      <w:r w:rsidR="000F4B31" w:rsidRPr="001E18CE">
        <w:rPr>
          <w:sz w:val="24"/>
          <w:szCs w:val="24"/>
        </w:rPr>
        <w:t>be in</w:t>
      </w:r>
      <w:r w:rsidRPr="001E18CE">
        <w:rPr>
          <w:sz w:val="24"/>
          <w:szCs w:val="24"/>
        </w:rPr>
        <w:t xml:space="preserve"> the bid response, as “NOT COMPLY”.</w:t>
      </w:r>
    </w:p>
    <w:p w14:paraId="280B494A" w14:textId="4CCD2555" w:rsidR="00527C18" w:rsidRPr="001E18CE" w:rsidRDefault="00527C18" w:rsidP="00885BBE">
      <w:pPr>
        <w:pStyle w:val="ListParagraph"/>
        <w:numPr>
          <w:ilvl w:val="0"/>
          <w:numId w:val="31"/>
        </w:numPr>
        <w:rPr>
          <w:sz w:val="24"/>
          <w:szCs w:val="24"/>
        </w:rPr>
      </w:pPr>
      <w:r w:rsidRPr="001E18CE">
        <w:rPr>
          <w:sz w:val="24"/>
          <w:szCs w:val="24"/>
        </w:rPr>
        <w:t xml:space="preserve">The evaluation (scoring) of bidders’ responses to the requirements will be determined by the completeness, </w:t>
      </w:r>
      <w:r w:rsidR="000F4B31" w:rsidRPr="001E18CE">
        <w:rPr>
          <w:sz w:val="24"/>
          <w:szCs w:val="24"/>
        </w:rPr>
        <w:t>relevance,</w:t>
      </w:r>
      <w:r w:rsidRPr="001E18CE">
        <w:rPr>
          <w:sz w:val="24"/>
          <w:szCs w:val="24"/>
        </w:rPr>
        <w:t xml:space="preserve"> and accuracy of substantiating </w:t>
      </w:r>
      <w:r w:rsidR="000F4B31" w:rsidRPr="001E18CE">
        <w:rPr>
          <w:sz w:val="24"/>
          <w:szCs w:val="24"/>
        </w:rPr>
        <w:t>evidence.</w:t>
      </w:r>
    </w:p>
    <w:p w14:paraId="54075966" w14:textId="0C64EA48" w:rsidR="00527C18" w:rsidRPr="001E18CE" w:rsidRDefault="00527C18" w:rsidP="00885BBE">
      <w:pPr>
        <w:pStyle w:val="ListParagraph"/>
        <w:numPr>
          <w:ilvl w:val="0"/>
          <w:numId w:val="31"/>
        </w:numPr>
        <w:rPr>
          <w:sz w:val="24"/>
          <w:szCs w:val="24"/>
        </w:rPr>
      </w:pPr>
      <w:r w:rsidRPr="001E18CE">
        <w:rPr>
          <w:sz w:val="24"/>
          <w:szCs w:val="24"/>
        </w:rPr>
        <w:t>Functionality will be evaluated by conducting the following consecutive independent stage in the tender processes:</w:t>
      </w:r>
    </w:p>
    <w:p w14:paraId="38FD7CC4" w14:textId="167C7DFD" w:rsidR="00527C18" w:rsidRPr="001E18CE" w:rsidRDefault="00527C18" w:rsidP="00541985">
      <w:pPr>
        <w:pStyle w:val="ListParagraph"/>
        <w:numPr>
          <w:ilvl w:val="1"/>
          <w:numId w:val="6"/>
        </w:numPr>
        <w:rPr>
          <w:sz w:val="24"/>
          <w:szCs w:val="24"/>
        </w:rPr>
      </w:pPr>
      <w:r w:rsidRPr="001E18CE">
        <w:rPr>
          <w:sz w:val="24"/>
          <w:szCs w:val="24"/>
        </w:rPr>
        <w:tab/>
        <w:t>Desk Top Evaluation of TECHNICAL FUNCTIONALITY REQUIREMENTS (Stage 3)</w:t>
      </w:r>
    </w:p>
    <w:p w14:paraId="2317A392" w14:textId="77777777" w:rsidR="00BD74D9" w:rsidRPr="001E18CE" w:rsidRDefault="00BD74D9" w:rsidP="00885BBE">
      <w:pPr>
        <w:pStyle w:val="ListParagraph"/>
        <w:numPr>
          <w:ilvl w:val="0"/>
          <w:numId w:val="33"/>
        </w:numPr>
        <w:tabs>
          <w:tab w:val="num" w:pos="630"/>
        </w:tabs>
        <w:rPr>
          <w:sz w:val="24"/>
          <w:szCs w:val="24"/>
        </w:rPr>
      </w:pPr>
      <w:r w:rsidRPr="001E18CE">
        <w:rPr>
          <w:sz w:val="24"/>
          <w:szCs w:val="24"/>
        </w:rPr>
        <w:t>Weighting of requirements: The score for the desktop evaluation of TECHNICAL FUNCTIONALITY REQUIREMENTS will be calculated as follows:</w:t>
      </w:r>
    </w:p>
    <w:p w14:paraId="5CEAD867" w14:textId="751E1D12" w:rsidR="00512A12" w:rsidRPr="001E18CE" w:rsidRDefault="00BD74D9" w:rsidP="00885BBE">
      <w:pPr>
        <w:pStyle w:val="ListParagraph"/>
        <w:numPr>
          <w:ilvl w:val="0"/>
          <w:numId w:val="33"/>
        </w:numPr>
        <w:tabs>
          <w:tab w:val="num" w:pos="630"/>
        </w:tabs>
        <w:rPr>
          <w:sz w:val="24"/>
          <w:szCs w:val="24"/>
        </w:rPr>
      </w:pPr>
      <w:r w:rsidRPr="001E18CE">
        <w:rPr>
          <w:sz w:val="24"/>
          <w:szCs w:val="24"/>
        </w:rPr>
        <w:t xml:space="preserve">Each Bidder will be evaluated on each individual requirement as indicated </w:t>
      </w:r>
      <w:r w:rsidR="000F4B31" w:rsidRPr="001E18CE">
        <w:rPr>
          <w:sz w:val="24"/>
          <w:szCs w:val="24"/>
        </w:rPr>
        <w:t>in table</w:t>
      </w:r>
      <w:r w:rsidR="008741FC" w:rsidRPr="001E18CE">
        <w:rPr>
          <w:sz w:val="24"/>
          <w:szCs w:val="24"/>
        </w:rPr>
        <w:t xml:space="preserve"> 3 / 4 </w:t>
      </w:r>
      <w:r w:rsidRPr="001E18CE">
        <w:rPr>
          <w:sz w:val="24"/>
          <w:szCs w:val="24"/>
        </w:rPr>
        <w:t xml:space="preserve">below. </w:t>
      </w:r>
      <w:r w:rsidR="00527C18" w:rsidRPr="001E18CE">
        <w:rPr>
          <w:sz w:val="24"/>
          <w:szCs w:val="24"/>
        </w:rPr>
        <w:t>The value scored for each requirement will be multiplied with the specified weighting for the relevant requirement to obtain the percentage achieved for each requirement.</w:t>
      </w:r>
    </w:p>
    <w:p w14:paraId="387CC262" w14:textId="77777777" w:rsidR="00CB28EC" w:rsidRPr="001E18CE" w:rsidRDefault="00CB28EC" w:rsidP="00885BBE">
      <w:pPr>
        <w:numPr>
          <w:ilvl w:val="0"/>
          <w:numId w:val="33"/>
        </w:numPr>
        <w:rPr>
          <w:sz w:val="24"/>
          <w:szCs w:val="24"/>
        </w:rPr>
      </w:pPr>
      <w:r w:rsidRPr="001E18CE">
        <w:rPr>
          <w:sz w:val="24"/>
          <w:szCs w:val="24"/>
        </w:rPr>
        <w:t>SITA reserves the right to verify information / evidence provided by the Bidder.</w:t>
      </w:r>
    </w:p>
    <w:p w14:paraId="3AD4380E" w14:textId="77777777" w:rsidR="00BD74D9" w:rsidRPr="00105C08" w:rsidRDefault="00BD74D9" w:rsidP="00BD74D9">
      <w:pPr>
        <w:pStyle w:val="Caption"/>
        <w:rPr>
          <w:szCs w:val="22"/>
          <w:lang w:val="en-ZA"/>
        </w:rPr>
      </w:pPr>
      <w:bookmarkStart w:id="36" w:name="_Toc133414160"/>
      <w:r w:rsidRPr="00105C08">
        <w:rPr>
          <w:szCs w:val="22"/>
        </w:rPr>
        <w:t xml:space="preserve">Table </w:t>
      </w:r>
      <w:r w:rsidRPr="00105C08">
        <w:rPr>
          <w:szCs w:val="22"/>
        </w:rPr>
        <w:fldChar w:fldCharType="begin"/>
      </w:r>
      <w:r w:rsidRPr="00105C08">
        <w:rPr>
          <w:szCs w:val="22"/>
        </w:rPr>
        <w:instrText xml:space="preserve"> SEQ Table \* ARABIC </w:instrText>
      </w:r>
      <w:r w:rsidRPr="00105C08">
        <w:rPr>
          <w:szCs w:val="22"/>
        </w:rPr>
        <w:fldChar w:fldCharType="separate"/>
      </w:r>
      <w:r w:rsidR="008D26CC" w:rsidRPr="00105C08">
        <w:rPr>
          <w:noProof/>
          <w:szCs w:val="22"/>
        </w:rPr>
        <w:t>3</w:t>
      </w:r>
      <w:r w:rsidRPr="00105C08">
        <w:rPr>
          <w:szCs w:val="22"/>
        </w:rPr>
        <w:fldChar w:fldCharType="end"/>
      </w:r>
      <w:r w:rsidRPr="00105C08">
        <w:rPr>
          <w:szCs w:val="22"/>
        </w:rPr>
        <w:t>: Technical Functionality Requirements</w:t>
      </w:r>
      <w:bookmarkEnd w:id="36"/>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2"/>
        <w:gridCol w:w="5099"/>
        <w:gridCol w:w="1417"/>
      </w:tblGrid>
      <w:tr w:rsidR="00BD74D9" w:rsidRPr="0080616E" w14:paraId="428E89C0" w14:textId="77777777" w:rsidTr="00541985">
        <w:trPr>
          <w:tblHeader/>
          <w:jc w:val="center"/>
        </w:trPr>
        <w:tc>
          <w:tcPr>
            <w:tcW w:w="992" w:type="dxa"/>
            <w:shd w:val="clear" w:color="auto" w:fill="DBE5F1"/>
          </w:tcPr>
          <w:p w14:paraId="7A7744ED" w14:textId="77777777" w:rsidR="00BD74D9" w:rsidRPr="00105C08" w:rsidRDefault="00BD74D9" w:rsidP="00411156">
            <w:pPr>
              <w:spacing w:after="0"/>
              <w:rPr>
                <w:b/>
                <w:color w:val="0000FF"/>
              </w:rPr>
            </w:pPr>
            <w:r w:rsidRPr="00105C08">
              <w:rPr>
                <w:b/>
                <w:color w:val="0000FF"/>
              </w:rPr>
              <w:t>No.</w:t>
            </w:r>
          </w:p>
        </w:tc>
        <w:tc>
          <w:tcPr>
            <w:tcW w:w="5099" w:type="dxa"/>
            <w:shd w:val="clear" w:color="auto" w:fill="DBE5F1"/>
          </w:tcPr>
          <w:p w14:paraId="4C9C421D" w14:textId="77777777" w:rsidR="00BD74D9" w:rsidRPr="00105C08" w:rsidRDefault="00BD74D9" w:rsidP="00411156">
            <w:pPr>
              <w:spacing w:after="0"/>
              <w:rPr>
                <w:b/>
                <w:color w:val="0000FF"/>
              </w:rPr>
            </w:pPr>
            <w:r w:rsidRPr="00105C08">
              <w:rPr>
                <w:b/>
                <w:color w:val="0000FF"/>
              </w:rPr>
              <w:t>Technical Functionality Requirements</w:t>
            </w:r>
          </w:p>
        </w:tc>
        <w:tc>
          <w:tcPr>
            <w:tcW w:w="1417" w:type="dxa"/>
            <w:shd w:val="clear" w:color="auto" w:fill="DBE5F1"/>
          </w:tcPr>
          <w:p w14:paraId="21A142DB" w14:textId="77777777" w:rsidR="00BD74D9" w:rsidRPr="00105C08" w:rsidRDefault="00BD74D9" w:rsidP="00411156">
            <w:pPr>
              <w:spacing w:after="0"/>
              <w:jc w:val="center"/>
              <w:rPr>
                <w:b/>
                <w:color w:val="0000FF"/>
              </w:rPr>
            </w:pPr>
            <w:r w:rsidRPr="00105C08">
              <w:rPr>
                <w:b/>
                <w:color w:val="0000FF"/>
              </w:rPr>
              <w:t>Weighting</w:t>
            </w:r>
          </w:p>
        </w:tc>
      </w:tr>
      <w:tr w:rsidR="00097D09" w:rsidRPr="0080616E" w14:paraId="3D3EF1D0" w14:textId="77777777" w:rsidTr="00541985">
        <w:trPr>
          <w:jc w:val="center"/>
        </w:trPr>
        <w:tc>
          <w:tcPr>
            <w:tcW w:w="992" w:type="dxa"/>
            <w:shd w:val="clear" w:color="auto" w:fill="auto"/>
          </w:tcPr>
          <w:p w14:paraId="71475B72" w14:textId="77777777" w:rsidR="00097D09" w:rsidRPr="00105C08" w:rsidRDefault="00097D09" w:rsidP="00411156">
            <w:pPr>
              <w:spacing w:after="0"/>
            </w:pPr>
            <w:r w:rsidRPr="00105C08">
              <w:rPr>
                <w:rFonts w:asciiTheme="minorHAnsi" w:hAnsiTheme="minorHAnsi" w:cstheme="minorHAnsi"/>
                <w:color w:val="000000" w:themeColor="text1"/>
              </w:rPr>
              <w:t>1.</w:t>
            </w:r>
          </w:p>
        </w:tc>
        <w:tc>
          <w:tcPr>
            <w:tcW w:w="5099" w:type="dxa"/>
            <w:shd w:val="clear" w:color="auto" w:fill="auto"/>
          </w:tcPr>
          <w:p w14:paraId="598C164E" w14:textId="77777777" w:rsidR="00097D09" w:rsidRPr="00105C08" w:rsidRDefault="00097D09" w:rsidP="00411156">
            <w:pPr>
              <w:spacing w:after="0"/>
            </w:pPr>
            <w:r w:rsidRPr="00105C08">
              <w:rPr>
                <w:rFonts w:asciiTheme="minorHAnsi" w:hAnsiTheme="minorHAnsi" w:cstheme="minorHAnsi"/>
                <w:color w:val="000000" w:themeColor="text1"/>
              </w:rPr>
              <w:t>Methodology</w:t>
            </w:r>
          </w:p>
        </w:tc>
        <w:tc>
          <w:tcPr>
            <w:tcW w:w="1417" w:type="dxa"/>
            <w:shd w:val="clear" w:color="auto" w:fill="auto"/>
          </w:tcPr>
          <w:p w14:paraId="6E408BC5" w14:textId="105F7244" w:rsidR="00097D09" w:rsidRPr="00105C08" w:rsidRDefault="00C251AC" w:rsidP="00411156">
            <w:pPr>
              <w:spacing w:after="0"/>
              <w:jc w:val="center"/>
            </w:pPr>
            <w:r>
              <w:rPr>
                <w:rFonts w:asciiTheme="minorHAnsi" w:hAnsiTheme="minorHAnsi" w:cstheme="minorHAnsi"/>
                <w:b/>
                <w:color w:val="000000" w:themeColor="text1"/>
              </w:rPr>
              <w:t>40</w:t>
            </w:r>
            <w:r w:rsidR="00097D09" w:rsidRPr="00105C08">
              <w:rPr>
                <w:rFonts w:asciiTheme="minorHAnsi" w:hAnsiTheme="minorHAnsi" w:cstheme="minorHAnsi"/>
                <w:b/>
                <w:color w:val="000000" w:themeColor="text1"/>
              </w:rPr>
              <w:t>%</w:t>
            </w:r>
          </w:p>
        </w:tc>
      </w:tr>
      <w:tr w:rsidR="00097D09" w:rsidRPr="0080616E" w14:paraId="68763E94" w14:textId="77777777" w:rsidTr="00541985">
        <w:trPr>
          <w:jc w:val="center"/>
        </w:trPr>
        <w:tc>
          <w:tcPr>
            <w:tcW w:w="992" w:type="dxa"/>
            <w:shd w:val="clear" w:color="auto" w:fill="auto"/>
          </w:tcPr>
          <w:p w14:paraId="32CF8C1C" w14:textId="77777777" w:rsidR="00097D09" w:rsidRPr="00105C08" w:rsidRDefault="00097D09" w:rsidP="00411156">
            <w:pPr>
              <w:spacing w:after="0"/>
            </w:pPr>
            <w:r w:rsidRPr="00105C08">
              <w:rPr>
                <w:rFonts w:asciiTheme="minorHAnsi" w:hAnsiTheme="minorHAnsi" w:cstheme="minorHAnsi"/>
                <w:color w:val="000000" w:themeColor="text1"/>
              </w:rPr>
              <w:t>2.</w:t>
            </w:r>
          </w:p>
        </w:tc>
        <w:tc>
          <w:tcPr>
            <w:tcW w:w="5099" w:type="dxa"/>
            <w:shd w:val="clear" w:color="auto" w:fill="auto"/>
          </w:tcPr>
          <w:p w14:paraId="5F3ED5F4" w14:textId="77777777" w:rsidR="00097D09" w:rsidRPr="00105C08" w:rsidRDefault="00097D09" w:rsidP="00411156">
            <w:pPr>
              <w:spacing w:after="0"/>
            </w:pPr>
            <w:r w:rsidRPr="00105C08">
              <w:rPr>
                <w:rFonts w:asciiTheme="minorHAnsi" w:hAnsiTheme="minorHAnsi" w:cstheme="minorHAnsi"/>
                <w:color w:val="000000" w:themeColor="text1"/>
              </w:rPr>
              <w:t>Team Leader Experience</w:t>
            </w:r>
          </w:p>
        </w:tc>
        <w:tc>
          <w:tcPr>
            <w:tcW w:w="1417" w:type="dxa"/>
            <w:shd w:val="clear" w:color="auto" w:fill="auto"/>
          </w:tcPr>
          <w:p w14:paraId="08A2CBEF" w14:textId="38AF4E8E" w:rsidR="00097D09" w:rsidRPr="00105C08" w:rsidRDefault="00C251AC" w:rsidP="00411156">
            <w:pPr>
              <w:spacing w:after="0"/>
              <w:jc w:val="center"/>
            </w:pPr>
            <w:r>
              <w:rPr>
                <w:rFonts w:asciiTheme="minorHAnsi" w:hAnsiTheme="minorHAnsi" w:cstheme="minorHAnsi"/>
                <w:b/>
                <w:color w:val="000000" w:themeColor="text1"/>
              </w:rPr>
              <w:t>30</w:t>
            </w:r>
            <w:r w:rsidR="00097D09" w:rsidRPr="00105C08">
              <w:rPr>
                <w:rFonts w:asciiTheme="minorHAnsi" w:hAnsiTheme="minorHAnsi" w:cstheme="minorHAnsi"/>
                <w:b/>
                <w:color w:val="000000" w:themeColor="text1"/>
              </w:rPr>
              <w:t>%</w:t>
            </w:r>
          </w:p>
        </w:tc>
      </w:tr>
      <w:tr w:rsidR="00097D09" w:rsidRPr="0080616E" w14:paraId="24803B51" w14:textId="77777777" w:rsidTr="00541985">
        <w:trPr>
          <w:jc w:val="center"/>
        </w:trPr>
        <w:tc>
          <w:tcPr>
            <w:tcW w:w="992" w:type="dxa"/>
            <w:shd w:val="clear" w:color="auto" w:fill="auto"/>
          </w:tcPr>
          <w:p w14:paraId="1B4B9ACB" w14:textId="77777777" w:rsidR="00097D09" w:rsidRPr="00105C08" w:rsidRDefault="00097D09" w:rsidP="00411156">
            <w:pPr>
              <w:spacing w:after="0"/>
            </w:pPr>
            <w:r w:rsidRPr="00105C08">
              <w:rPr>
                <w:rFonts w:asciiTheme="minorHAnsi" w:hAnsiTheme="minorHAnsi" w:cstheme="minorHAnsi"/>
                <w:color w:val="000000" w:themeColor="text1"/>
              </w:rPr>
              <w:t>3.</w:t>
            </w:r>
          </w:p>
        </w:tc>
        <w:tc>
          <w:tcPr>
            <w:tcW w:w="5099" w:type="dxa"/>
            <w:shd w:val="clear" w:color="auto" w:fill="auto"/>
          </w:tcPr>
          <w:p w14:paraId="3E7E2E38" w14:textId="77777777" w:rsidR="00097D09" w:rsidRPr="00105C08" w:rsidRDefault="00097D09" w:rsidP="00411156">
            <w:pPr>
              <w:spacing w:after="0"/>
            </w:pPr>
            <w:r w:rsidRPr="00105C08">
              <w:rPr>
                <w:rFonts w:asciiTheme="minorHAnsi" w:hAnsiTheme="minorHAnsi" w:cstheme="minorHAnsi"/>
                <w:color w:val="000000" w:themeColor="text1"/>
              </w:rPr>
              <w:t>Team Capability</w:t>
            </w:r>
          </w:p>
        </w:tc>
        <w:tc>
          <w:tcPr>
            <w:tcW w:w="1417" w:type="dxa"/>
            <w:shd w:val="clear" w:color="auto" w:fill="auto"/>
          </w:tcPr>
          <w:p w14:paraId="09BFF755" w14:textId="77777777" w:rsidR="00097D09" w:rsidRPr="00105C08" w:rsidRDefault="00097D09" w:rsidP="00411156">
            <w:pPr>
              <w:spacing w:after="0"/>
              <w:jc w:val="center"/>
            </w:pPr>
            <w:r w:rsidRPr="00105C08">
              <w:rPr>
                <w:rFonts w:asciiTheme="minorHAnsi" w:hAnsiTheme="minorHAnsi" w:cstheme="minorHAnsi"/>
                <w:b/>
                <w:color w:val="000000" w:themeColor="text1"/>
              </w:rPr>
              <w:t>30%</w:t>
            </w:r>
          </w:p>
        </w:tc>
      </w:tr>
      <w:tr w:rsidR="00097D09" w:rsidRPr="0080616E" w14:paraId="231C82AA" w14:textId="77777777" w:rsidTr="00541985">
        <w:trPr>
          <w:jc w:val="center"/>
        </w:trPr>
        <w:tc>
          <w:tcPr>
            <w:tcW w:w="992" w:type="dxa"/>
            <w:shd w:val="clear" w:color="auto" w:fill="auto"/>
          </w:tcPr>
          <w:p w14:paraId="6670582F" w14:textId="38656BBD" w:rsidR="00097D09" w:rsidRPr="00105C08" w:rsidRDefault="00097D09" w:rsidP="00411156">
            <w:pPr>
              <w:spacing w:after="0"/>
            </w:pPr>
          </w:p>
        </w:tc>
        <w:tc>
          <w:tcPr>
            <w:tcW w:w="5099" w:type="dxa"/>
            <w:shd w:val="clear" w:color="auto" w:fill="auto"/>
          </w:tcPr>
          <w:p w14:paraId="7EF3E108" w14:textId="25E2F672" w:rsidR="00097D09" w:rsidRPr="00105C08" w:rsidRDefault="00097D09" w:rsidP="00411156">
            <w:pPr>
              <w:spacing w:after="0"/>
            </w:pPr>
          </w:p>
        </w:tc>
        <w:tc>
          <w:tcPr>
            <w:tcW w:w="1417" w:type="dxa"/>
            <w:shd w:val="clear" w:color="auto" w:fill="auto"/>
          </w:tcPr>
          <w:p w14:paraId="6D0CE790" w14:textId="0F154384" w:rsidR="00097D09" w:rsidRPr="00105C08" w:rsidRDefault="00097D09" w:rsidP="00411156">
            <w:pPr>
              <w:spacing w:after="0"/>
              <w:jc w:val="center"/>
            </w:pPr>
          </w:p>
        </w:tc>
      </w:tr>
      <w:tr w:rsidR="00BD74D9" w:rsidRPr="0080616E" w14:paraId="0BF26B97" w14:textId="77777777" w:rsidTr="00541985">
        <w:trPr>
          <w:jc w:val="center"/>
        </w:trPr>
        <w:tc>
          <w:tcPr>
            <w:tcW w:w="6091" w:type="dxa"/>
            <w:gridSpan w:val="2"/>
            <w:shd w:val="clear" w:color="auto" w:fill="auto"/>
          </w:tcPr>
          <w:p w14:paraId="17CD7745" w14:textId="77777777" w:rsidR="00BD74D9" w:rsidRPr="00105C08" w:rsidRDefault="00BD74D9" w:rsidP="00411156">
            <w:pPr>
              <w:spacing w:after="0"/>
              <w:jc w:val="right"/>
              <w:rPr>
                <w:b/>
              </w:rPr>
            </w:pPr>
            <w:r w:rsidRPr="00105C08">
              <w:rPr>
                <w:b/>
              </w:rPr>
              <w:t>TOTAL</w:t>
            </w:r>
          </w:p>
        </w:tc>
        <w:tc>
          <w:tcPr>
            <w:tcW w:w="1417" w:type="dxa"/>
            <w:shd w:val="clear" w:color="auto" w:fill="auto"/>
          </w:tcPr>
          <w:p w14:paraId="40655ECB" w14:textId="77777777" w:rsidR="00BD74D9" w:rsidRPr="00105C08" w:rsidRDefault="00097D09" w:rsidP="00411156">
            <w:pPr>
              <w:spacing w:after="0"/>
              <w:jc w:val="center"/>
              <w:rPr>
                <w:b/>
              </w:rPr>
            </w:pPr>
            <w:r w:rsidRPr="00105C08">
              <w:rPr>
                <w:b/>
              </w:rPr>
              <w:t>100</w:t>
            </w:r>
            <w:r w:rsidR="00BD74D9" w:rsidRPr="00105C08">
              <w:rPr>
                <w:b/>
              </w:rPr>
              <w:t xml:space="preserve"> %</w:t>
            </w:r>
          </w:p>
        </w:tc>
      </w:tr>
    </w:tbl>
    <w:p w14:paraId="6E162B29" w14:textId="77777777" w:rsidR="00512A12" w:rsidRPr="00105C08" w:rsidRDefault="00512A12" w:rsidP="00BD74D9">
      <w:pPr>
        <w:pStyle w:val="ListParagraph"/>
        <w:spacing w:after="60" w:line="240" w:lineRule="auto"/>
        <w:ind w:left="630"/>
        <w:jc w:val="left"/>
        <w:outlineLvl w:val="9"/>
        <w:rPr>
          <w:lang w:val="en-GB"/>
        </w:rPr>
      </w:pPr>
    </w:p>
    <w:p w14:paraId="384A5E08" w14:textId="51260279" w:rsidR="00BD74D9" w:rsidRPr="00D00E25" w:rsidRDefault="00BD74D9" w:rsidP="00885BBE">
      <w:pPr>
        <w:pStyle w:val="ListParagraph"/>
        <w:numPr>
          <w:ilvl w:val="0"/>
          <w:numId w:val="33"/>
        </w:numPr>
        <w:tabs>
          <w:tab w:val="num" w:pos="630"/>
        </w:tabs>
        <w:rPr>
          <w:sz w:val="24"/>
          <w:szCs w:val="24"/>
        </w:rPr>
      </w:pPr>
      <w:r w:rsidRPr="00541985">
        <w:rPr>
          <w:sz w:val="24"/>
          <w:szCs w:val="24"/>
        </w:rPr>
        <w:t xml:space="preserve">Minimum threshold. The individual scores will be converted to a cumulative percentage and only those bidders that achieve or exceed the minimum </w:t>
      </w:r>
      <w:r w:rsidRPr="00D00E25">
        <w:rPr>
          <w:sz w:val="24"/>
          <w:szCs w:val="24"/>
        </w:rPr>
        <w:t xml:space="preserve">threshold score </w:t>
      </w:r>
      <w:r w:rsidR="00F72C46" w:rsidRPr="00D00E25">
        <w:rPr>
          <w:sz w:val="24"/>
          <w:szCs w:val="24"/>
        </w:rPr>
        <w:t xml:space="preserve">of </w:t>
      </w:r>
      <w:r w:rsidR="008648FF" w:rsidRPr="00D00E25">
        <w:rPr>
          <w:sz w:val="24"/>
          <w:szCs w:val="24"/>
        </w:rPr>
        <w:t xml:space="preserve">60 </w:t>
      </w:r>
      <w:r w:rsidRPr="00D00E25">
        <w:rPr>
          <w:sz w:val="24"/>
          <w:szCs w:val="24"/>
        </w:rPr>
        <w:t>% will be eligible to proceed to the next stage</w:t>
      </w:r>
      <w:r w:rsidR="00754D20" w:rsidRPr="00D00E25">
        <w:rPr>
          <w:sz w:val="24"/>
          <w:szCs w:val="24"/>
        </w:rPr>
        <w:t>.</w:t>
      </w:r>
    </w:p>
    <w:p w14:paraId="3A39C083" w14:textId="549B3249" w:rsidR="00754D20" w:rsidRPr="00D00E25" w:rsidRDefault="00754D20" w:rsidP="00754D20">
      <w:pPr>
        <w:pStyle w:val="ListParagraph"/>
        <w:ind w:left="1134"/>
        <w:rPr>
          <w:sz w:val="24"/>
          <w:szCs w:val="24"/>
        </w:rPr>
      </w:pPr>
    </w:p>
    <w:p w14:paraId="7412727B" w14:textId="77777777" w:rsidR="00754D20" w:rsidRPr="00754D20" w:rsidRDefault="00754D20" w:rsidP="00754D20">
      <w:pPr>
        <w:spacing w:after="0" w:line="240" w:lineRule="auto"/>
        <w:ind w:left="1701" w:hanging="567"/>
        <w:jc w:val="left"/>
        <w:outlineLvl w:val="0"/>
        <w:rPr>
          <w:rFonts w:asciiTheme="minorHAnsi" w:hAnsiTheme="minorHAnsi"/>
          <w:b/>
          <w:bCs/>
          <w:color w:val="FF0000"/>
        </w:rPr>
      </w:pPr>
      <w:r w:rsidRPr="00D00E25">
        <w:rPr>
          <w:rFonts w:asciiTheme="minorHAnsi" w:hAnsiTheme="minorHAnsi"/>
          <w:b/>
          <w:bCs/>
          <w:color w:val="FF0000"/>
        </w:rPr>
        <w:t>Note: The Bidder needs to obtain a minimum of 60% per line item, failing which the Bidder will be disqualified.</w:t>
      </w:r>
    </w:p>
    <w:p w14:paraId="60E50C69" w14:textId="77777777" w:rsidR="00754D20" w:rsidRPr="00541985" w:rsidRDefault="00754D20" w:rsidP="00754D20">
      <w:pPr>
        <w:pStyle w:val="ListParagraph"/>
        <w:ind w:left="1134"/>
        <w:rPr>
          <w:sz w:val="24"/>
          <w:szCs w:val="24"/>
        </w:rPr>
      </w:pPr>
    </w:p>
    <w:p w14:paraId="2B77BF8A" w14:textId="77777777" w:rsidR="005C5B74" w:rsidRDefault="005C5B74" w:rsidP="005C5B74">
      <w:pPr>
        <w:spacing w:line="240" w:lineRule="auto"/>
        <w:ind w:left="567"/>
        <w:jc w:val="left"/>
      </w:pPr>
    </w:p>
    <w:p w14:paraId="3E23BA19" w14:textId="77777777" w:rsidR="00BA7077" w:rsidRPr="008228E6" w:rsidRDefault="00BA7077" w:rsidP="00BA7077">
      <w:pPr>
        <w:pStyle w:val="ListParagraph"/>
        <w:tabs>
          <w:tab w:val="num" w:pos="630"/>
        </w:tabs>
        <w:spacing w:line="240" w:lineRule="auto"/>
        <w:ind w:left="1134"/>
        <w:jc w:val="left"/>
        <w:rPr>
          <w:highlight w:val="yellow"/>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93"/>
        <w:gridCol w:w="3105"/>
        <w:gridCol w:w="1124"/>
        <w:gridCol w:w="1548"/>
        <w:gridCol w:w="2758"/>
      </w:tblGrid>
      <w:tr w:rsidR="00B05631" w:rsidRPr="003D1CD2" w14:paraId="6066E2E8" w14:textId="77777777" w:rsidTr="00F26559">
        <w:trPr>
          <w:trHeight w:val="269"/>
        </w:trPr>
        <w:tc>
          <w:tcPr>
            <w:tcW w:w="0" w:type="auto"/>
            <w:shd w:val="clear" w:color="auto" w:fill="DBE5F1"/>
          </w:tcPr>
          <w:p w14:paraId="53E92A87" w14:textId="56F53489" w:rsidR="006F13C9" w:rsidRPr="00932F9E" w:rsidRDefault="00BA7077" w:rsidP="00171E6A">
            <w:pPr>
              <w:spacing w:after="0"/>
              <w:rPr>
                <w:rFonts w:asciiTheme="minorHAnsi" w:hAnsiTheme="minorHAnsi" w:cstheme="minorHAnsi"/>
                <w:b/>
                <w:color w:val="000000" w:themeColor="text1"/>
              </w:rPr>
            </w:pPr>
            <w:r w:rsidRPr="00966DE9">
              <w:lastRenderedPageBreak/>
              <w:tab/>
            </w:r>
            <w:r w:rsidR="006F13C9" w:rsidRPr="00932F9E">
              <w:rPr>
                <w:rFonts w:asciiTheme="minorHAnsi" w:hAnsiTheme="minorHAnsi" w:cstheme="minorHAnsi"/>
                <w:b/>
                <w:color w:val="000000" w:themeColor="text1"/>
              </w:rPr>
              <w:t>No.</w:t>
            </w:r>
          </w:p>
        </w:tc>
        <w:tc>
          <w:tcPr>
            <w:tcW w:w="0" w:type="auto"/>
            <w:shd w:val="clear" w:color="auto" w:fill="DBE5F1"/>
          </w:tcPr>
          <w:p w14:paraId="33116711" w14:textId="77777777" w:rsidR="006F13C9" w:rsidRPr="00932F9E" w:rsidRDefault="006F13C9" w:rsidP="00171E6A">
            <w:pPr>
              <w:spacing w:after="0"/>
              <w:jc w:val="left"/>
              <w:rPr>
                <w:rFonts w:asciiTheme="minorHAnsi" w:hAnsiTheme="minorHAnsi" w:cstheme="minorHAnsi"/>
                <w:b/>
                <w:color w:val="000000" w:themeColor="text1"/>
              </w:rPr>
            </w:pPr>
            <w:r w:rsidRPr="00932F9E">
              <w:rPr>
                <w:rFonts w:asciiTheme="minorHAnsi" w:hAnsiTheme="minorHAnsi" w:cstheme="minorHAnsi"/>
                <w:b/>
                <w:color w:val="000000" w:themeColor="text1"/>
              </w:rPr>
              <w:t>Technical Functionality Requirements (per environment)</w:t>
            </w:r>
          </w:p>
        </w:tc>
        <w:tc>
          <w:tcPr>
            <w:tcW w:w="0" w:type="auto"/>
            <w:shd w:val="clear" w:color="auto" w:fill="DBE5F1"/>
          </w:tcPr>
          <w:p w14:paraId="3DABD1D7"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Weighting</w:t>
            </w:r>
          </w:p>
        </w:tc>
        <w:tc>
          <w:tcPr>
            <w:tcW w:w="0" w:type="auto"/>
            <w:shd w:val="clear" w:color="auto" w:fill="DBE5F1"/>
          </w:tcPr>
          <w:p w14:paraId="039DF6B5"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 xml:space="preserve">Minimum threshold per Functional environment </w:t>
            </w:r>
          </w:p>
        </w:tc>
        <w:tc>
          <w:tcPr>
            <w:tcW w:w="0" w:type="auto"/>
            <w:shd w:val="clear" w:color="auto" w:fill="DBE5F1"/>
          </w:tcPr>
          <w:p w14:paraId="5E0E29CF"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Proof of Evidence required</w:t>
            </w:r>
          </w:p>
        </w:tc>
      </w:tr>
      <w:tr w:rsidR="006F13C9" w:rsidRPr="003D1CD2" w14:paraId="2B3940CF" w14:textId="77777777" w:rsidTr="00F26559">
        <w:trPr>
          <w:trHeight w:val="2591"/>
        </w:trPr>
        <w:tc>
          <w:tcPr>
            <w:tcW w:w="0" w:type="auto"/>
            <w:shd w:val="clear" w:color="auto" w:fill="auto"/>
          </w:tcPr>
          <w:p w14:paraId="661BD005" w14:textId="77777777"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1.</w:t>
            </w:r>
          </w:p>
        </w:tc>
        <w:tc>
          <w:tcPr>
            <w:tcW w:w="0" w:type="auto"/>
            <w:shd w:val="clear" w:color="auto" w:fill="auto"/>
          </w:tcPr>
          <w:p w14:paraId="540845AD" w14:textId="77777777" w:rsidR="006F13C9" w:rsidRPr="00932F9E" w:rsidRDefault="006F13C9" w:rsidP="00171E6A">
            <w:pPr>
              <w:pStyle w:val="Specification"/>
              <w:spacing w:after="0"/>
              <w:rPr>
                <w:rFonts w:asciiTheme="minorHAnsi" w:hAnsiTheme="minorHAnsi" w:cstheme="minorHAnsi"/>
                <w:b/>
                <w:bCs/>
                <w:color w:val="000000" w:themeColor="text1"/>
                <w:sz w:val="22"/>
                <w:szCs w:val="22"/>
              </w:rPr>
            </w:pPr>
            <w:r w:rsidRPr="00932F9E">
              <w:rPr>
                <w:rFonts w:asciiTheme="minorHAnsi" w:hAnsiTheme="minorHAnsi" w:cstheme="minorHAnsi"/>
                <w:b/>
                <w:bCs/>
                <w:color w:val="000000" w:themeColor="text1"/>
                <w:sz w:val="22"/>
                <w:szCs w:val="22"/>
              </w:rPr>
              <w:t>Methodology:</w:t>
            </w:r>
          </w:p>
          <w:p w14:paraId="5C65F355" w14:textId="77777777" w:rsidR="006F13C9" w:rsidRPr="00932F9E" w:rsidRDefault="006F13C9" w:rsidP="00171E6A">
            <w:pPr>
              <w:spacing w:after="0" w:line="36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Bidder to provide detailed proposal covering the following elements:</w:t>
            </w:r>
          </w:p>
          <w:p w14:paraId="4E34FCE3" w14:textId="6066C4C8" w:rsidR="006F13C9" w:rsidRPr="00932F9E" w:rsidRDefault="006F13C9" w:rsidP="00885BBE">
            <w:pPr>
              <w:numPr>
                <w:ilvl w:val="0"/>
                <w:numId w:val="38"/>
              </w:num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Reflects the scope of work in Compliance to the Terms of Reference (</w:t>
            </w:r>
            <w:proofErr w:type="spellStart"/>
            <w:r w:rsidRPr="00932F9E">
              <w:rPr>
                <w:rFonts w:asciiTheme="minorHAnsi" w:hAnsiTheme="minorHAnsi" w:cstheme="minorHAnsi"/>
                <w:color w:val="000000" w:themeColor="text1"/>
              </w:rPr>
              <w:t>ToR</w:t>
            </w:r>
            <w:proofErr w:type="spellEnd"/>
            <w:r w:rsidRPr="00932F9E">
              <w:rPr>
                <w:rFonts w:asciiTheme="minorHAnsi" w:hAnsiTheme="minorHAnsi" w:cstheme="minorHAnsi"/>
                <w:color w:val="000000" w:themeColor="text1"/>
              </w:rPr>
              <w:t>)</w:t>
            </w:r>
            <w:r w:rsidR="00586B3D">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 xml:space="preserve">(CORE </w:t>
            </w:r>
            <w:r w:rsidR="00F73F1B">
              <w:rPr>
                <w:rFonts w:asciiTheme="minorHAnsi" w:hAnsiTheme="minorHAnsi" w:cstheme="minorHAnsi"/>
                <w:b/>
                <w:color w:val="000000" w:themeColor="text1"/>
              </w:rPr>
              <w:t>FUNCTION</w:t>
            </w:r>
            <w:r w:rsidR="00A443EB" w:rsidRPr="00A443EB">
              <w:rPr>
                <w:rFonts w:asciiTheme="minorHAnsi" w:hAnsiTheme="minorHAnsi" w:cstheme="minorHAnsi"/>
                <w:b/>
                <w:color w:val="000000" w:themeColor="text1"/>
              </w:rPr>
              <w:t>),</w:t>
            </w:r>
          </w:p>
          <w:p w14:paraId="61D677B7" w14:textId="24102BCF" w:rsidR="006F13C9" w:rsidRPr="00A443EB" w:rsidRDefault="006F13C9" w:rsidP="00885BBE">
            <w:pPr>
              <w:numPr>
                <w:ilvl w:val="0"/>
                <w:numId w:val="38"/>
              </w:numPr>
              <w:spacing w:after="0" w:line="240" w:lineRule="auto"/>
              <w:jc w:val="left"/>
              <w:rPr>
                <w:rFonts w:asciiTheme="minorHAnsi" w:hAnsiTheme="minorHAnsi" w:cstheme="minorHAnsi"/>
                <w:b/>
                <w:color w:val="000000" w:themeColor="text1"/>
              </w:rPr>
            </w:pPr>
            <w:r w:rsidRPr="00932F9E">
              <w:rPr>
                <w:rFonts w:asciiTheme="minorHAnsi" w:hAnsiTheme="minorHAnsi" w:cstheme="minorHAnsi"/>
                <w:color w:val="000000" w:themeColor="text1"/>
              </w:rPr>
              <w:t>Level of detail of the methodology and methods statements in the proposal for special requirements per focus area</w:t>
            </w:r>
            <w:r w:rsidR="00586B3D">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 xml:space="preserve">CORE </w:t>
            </w:r>
            <w:r w:rsidR="00F73F1B">
              <w:rPr>
                <w:rFonts w:asciiTheme="minorHAnsi" w:hAnsiTheme="minorHAnsi" w:cstheme="minorHAnsi"/>
                <w:b/>
                <w:color w:val="000000" w:themeColor="text1"/>
              </w:rPr>
              <w:t>FUNCTION</w:t>
            </w:r>
            <w:r w:rsidR="00A443EB" w:rsidRPr="00A443EB">
              <w:rPr>
                <w:rFonts w:asciiTheme="minorHAnsi" w:hAnsiTheme="minorHAnsi" w:cstheme="minorHAnsi"/>
                <w:b/>
                <w:color w:val="000000" w:themeColor="text1"/>
              </w:rPr>
              <w:t>),</w:t>
            </w:r>
          </w:p>
          <w:p w14:paraId="7BBB8CDB" w14:textId="12781F30" w:rsidR="006F13C9" w:rsidRPr="00932F9E" w:rsidRDefault="006F13C9" w:rsidP="00885BBE">
            <w:pPr>
              <w:numPr>
                <w:ilvl w:val="0"/>
                <w:numId w:val="38"/>
              </w:num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Comprehensive process mapping to illustrate project design and personnel task allocations</w:t>
            </w:r>
            <w:r w:rsidR="00586B3D">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(CO</w:t>
            </w:r>
            <w:r w:rsidR="00F73F1B">
              <w:rPr>
                <w:rFonts w:asciiTheme="minorHAnsi" w:hAnsiTheme="minorHAnsi" w:cstheme="minorHAnsi"/>
                <w:b/>
                <w:color w:val="000000" w:themeColor="text1"/>
              </w:rPr>
              <w:t>RE FUNCTION</w:t>
            </w:r>
            <w:r w:rsidR="00A443EB" w:rsidRPr="00A443EB">
              <w:rPr>
                <w:rFonts w:asciiTheme="minorHAnsi" w:hAnsiTheme="minorHAnsi" w:cstheme="minorHAnsi"/>
                <w:b/>
                <w:color w:val="000000" w:themeColor="text1"/>
              </w:rPr>
              <w:t>),</w:t>
            </w:r>
          </w:p>
          <w:p w14:paraId="6517A48B" w14:textId="7BB7B0FB" w:rsidR="006F13C9" w:rsidRPr="00932F9E" w:rsidRDefault="006F13C9" w:rsidP="00885BBE">
            <w:pPr>
              <w:numPr>
                <w:ilvl w:val="0"/>
                <w:numId w:val="38"/>
              </w:num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Attention to project management and resource allocation</w:t>
            </w:r>
            <w:r w:rsidR="00586B3D">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 xml:space="preserve">(CORE </w:t>
            </w:r>
            <w:r w:rsidR="00F73F1B">
              <w:rPr>
                <w:rFonts w:asciiTheme="minorHAnsi" w:hAnsiTheme="minorHAnsi" w:cstheme="minorHAnsi"/>
                <w:b/>
                <w:color w:val="000000" w:themeColor="text1"/>
              </w:rPr>
              <w:t>FUNCTION</w:t>
            </w:r>
            <w:r w:rsidR="00A443EB" w:rsidRPr="00A443EB">
              <w:rPr>
                <w:rFonts w:asciiTheme="minorHAnsi" w:hAnsiTheme="minorHAnsi" w:cstheme="minorHAnsi"/>
                <w:b/>
                <w:color w:val="000000" w:themeColor="text1"/>
              </w:rPr>
              <w:t>),</w:t>
            </w:r>
          </w:p>
          <w:p w14:paraId="5710536B" w14:textId="5EA180CA" w:rsidR="006F13C9" w:rsidRPr="00932F9E" w:rsidRDefault="006F13C9" w:rsidP="00885BBE">
            <w:pPr>
              <w:numPr>
                <w:ilvl w:val="0"/>
                <w:numId w:val="38"/>
              </w:num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Inclusion of Organogram</w:t>
            </w:r>
            <w:r w:rsidR="00EC18BE">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 xml:space="preserve">(NON-CORE </w:t>
            </w:r>
            <w:r w:rsidR="00F73F1B">
              <w:rPr>
                <w:rFonts w:asciiTheme="minorHAnsi" w:hAnsiTheme="minorHAnsi" w:cstheme="minorHAnsi"/>
                <w:b/>
                <w:color w:val="000000" w:themeColor="text1"/>
              </w:rPr>
              <w:t>FUNCTION</w:t>
            </w:r>
            <w:r w:rsidR="00A443EB" w:rsidRPr="00A443EB">
              <w:rPr>
                <w:rFonts w:asciiTheme="minorHAnsi" w:hAnsiTheme="minorHAnsi" w:cstheme="minorHAnsi"/>
                <w:b/>
                <w:color w:val="000000" w:themeColor="text1"/>
              </w:rPr>
              <w:t>)</w:t>
            </w:r>
          </w:p>
          <w:p w14:paraId="285D116E" w14:textId="1CA78BC1" w:rsidR="006F13C9" w:rsidRPr="00932F9E" w:rsidRDefault="006F13C9" w:rsidP="00885BBE">
            <w:pPr>
              <w:numPr>
                <w:ilvl w:val="0"/>
                <w:numId w:val="38"/>
              </w:num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Innovative approaches and ideas</w:t>
            </w:r>
            <w:r w:rsidR="00EC18BE">
              <w:rPr>
                <w:rFonts w:asciiTheme="minorHAnsi" w:hAnsiTheme="minorHAnsi" w:cstheme="minorHAnsi"/>
                <w:color w:val="000000" w:themeColor="text1"/>
              </w:rPr>
              <w:t xml:space="preserve"> </w:t>
            </w:r>
            <w:r w:rsidR="00A443EB" w:rsidRPr="00A443EB">
              <w:rPr>
                <w:rFonts w:asciiTheme="minorHAnsi" w:hAnsiTheme="minorHAnsi" w:cstheme="minorHAnsi"/>
                <w:b/>
                <w:color w:val="000000" w:themeColor="text1"/>
              </w:rPr>
              <w:t xml:space="preserve">(NON-CORE </w:t>
            </w:r>
            <w:r w:rsidR="00F73F1B">
              <w:rPr>
                <w:rFonts w:asciiTheme="minorHAnsi" w:hAnsiTheme="minorHAnsi" w:cstheme="minorHAnsi"/>
                <w:b/>
                <w:color w:val="000000" w:themeColor="text1"/>
              </w:rPr>
              <w:t>FUNCTION</w:t>
            </w:r>
            <w:r w:rsidR="00A443EB" w:rsidRPr="00A443EB">
              <w:rPr>
                <w:rFonts w:asciiTheme="minorHAnsi" w:hAnsiTheme="minorHAnsi" w:cstheme="minorHAnsi"/>
                <w:b/>
                <w:color w:val="000000" w:themeColor="text1"/>
              </w:rPr>
              <w:t>).</w:t>
            </w:r>
          </w:p>
          <w:p w14:paraId="15726F79" w14:textId="77777777" w:rsidR="006F13C9" w:rsidRPr="00932F9E" w:rsidRDefault="006F13C9" w:rsidP="00171E6A">
            <w:pPr>
              <w:spacing w:after="0"/>
              <w:ind w:left="360"/>
              <w:jc w:val="left"/>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063"/>
            </w:tblGrid>
            <w:tr w:rsidR="006F13C9" w:rsidRPr="003D1CD2" w14:paraId="7F7885DB" w14:textId="77777777" w:rsidTr="009F0681">
              <w:tc>
                <w:tcPr>
                  <w:tcW w:w="0" w:type="auto"/>
                  <w:shd w:val="clear" w:color="auto" w:fill="auto"/>
                </w:tcPr>
                <w:p w14:paraId="2C4AE10B" w14:textId="77777777" w:rsidR="006F13C9" w:rsidRPr="00932F9E" w:rsidRDefault="006F13C9" w:rsidP="009F0681">
                  <w:pPr>
                    <w:spacing w:after="0" w:line="240" w:lineRule="auto"/>
                    <w:jc w:val="left"/>
                    <w:rPr>
                      <w:rFonts w:asciiTheme="minorHAnsi" w:hAnsiTheme="minorHAnsi" w:cstheme="minorHAnsi"/>
                      <w:b/>
                      <w:bCs/>
                      <w:color w:val="000000" w:themeColor="text1"/>
                    </w:rPr>
                  </w:pPr>
                  <w:bookmarkStart w:id="37" w:name="_Hlk82599047"/>
                  <w:r w:rsidRPr="00932F9E">
                    <w:rPr>
                      <w:rFonts w:asciiTheme="minorHAnsi" w:hAnsiTheme="minorHAnsi" w:cstheme="minorHAnsi"/>
                      <w:b/>
                      <w:bCs/>
                      <w:color w:val="000000" w:themeColor="text1"/>
                    </w:rPr>
                    <w:t>Scoring criteria</w:t>
                  </w:r>
                </w:p>
              </w:tc>
              <w:tc>
                <w:tcPr>
                  <w:tcW w:w="0" w:type="auto"/>
                  <w:shd w:val="clear" w:color="auto" w:fill="auto"/>
                </w:tcPr>
                <w:p w14:paraId="4FA81D4A" w14:textId="77777777" w:rsidR="006F13C9" w:rsidRPr="00932F9E" w:rsidRDefault="006F13C9" w:rsidP="009F0681">
                  <w:pPr>
                    <w:spacing w:after="0" w:line="240" w:lineRule="auto"/>
                    <w:jc w:val="left"/>
                    <w:rPr>
                      <w:rFonts w:asciiTheme="minorHAnsi" w:hAnsiTheme="minorHAnsi" w:cstheme="minorHAnsi"/>
                      <w:b/>
                      <w:bCs/>
                      <w:color w:val="000000" w:themeColor="text1"/>
                    </w:rPr>
                  </w:pPr>
                  <w:r w:rsidRPr="00932F9E">
                    <w:rPr>
                      <w:rFonts w:asciiTheme="minorHAnsi" w:hAnsiTheme="minorHAnsi" w:cstheme="minorHAnsi"/>
                      <w:b/>
                      <w:bCs/>
                      <w:color w:val="000000" w:themeColor="text1"/>
                    </w:rPr>
                    <w:t>Points values</w:t>
                  </w:r>
                </w:p>
              </w:tc>
            </w:tr>
            <w:tr w:rsidR="006F13C9" w:rsidRPr="003D1CD2" w14:paraId="0865E511" w14:textId="77777777" w:rsidTr="009F0681">
              <w:tc>
                <w:tcPr>
                  <w:tcW w:w="0" w:type="auto"/>
                  <w:tcBorders>
                    <w:top w:val="single" w:sz="4" w:space="0" w:color="auto"/>
                    <w:left w:val="single" w:sz="4" w:space="0" w:color="auto"/>
                    <w:bottom w:val="single" w:sz="4" w:space="0" w:color="auto"/>
                    <w:right w:val="single" w:sz="4" w:space="0" w:color="auto"/>
                  </w:tcBorders>
                  <w:shd w:val="clear" w:color="auto" w:fill="auto"/>
                </w:tcPr>
                <w:p w14:paraId="4DB42AED" w14:textId="77777777" w:rsidR="006F13C9" w:rsidRPr="00932F9E" w:rsidRDefault="006F13C9"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All 6 items addressed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FB66B" w14:textId="77777777" w:rsidR="006F13C9" w:rsidRPr="00932F9E" w:rsidRDefault="006F13C9"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5</w:t>
                  </w:r>
                </w:p>
              </w:tc>
            </w:tr>
            <w:tr w:rsidR="006F13C9" w:rsidRPr="003D1CD2" w14:paraId="5C020119" w14:textId="77777777" w:rsidTr="009F0681">
              <w:tc>
                <w:tcPr>
                  <w:tcW w:w="0" w:type="auto"/>
                  <w:tcBorders>
                    <w:top w:val="single" w:sz="4" w:space="0" w:color="auto"/>
                    <w:left w:val="single" w:sz="4" w:space="0" w:color="auto"/>
                    <w:bottom w:val="single" w:sz="4" w:space="0" w:color="auto"/>
                    <w:right w:val="single" w:sz="4" w:space="0" w:color="auto"/>
                  </w:tcBorders>
                  <w:shd w:val="clear" w:color="auto" w:fill="auto"/>
                </w:tcPr>
                <w:p w14:paraId="79CDAE1F" w14:textId="77777777" w:rsidR="006F13C9" w:rsidRPr="00932F9E" w:rsidRDefault="006F13C9"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4 items addressed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DD505" w14:textId="77777777" w:rsidR="006F13C9" w:rsidRPr="00932F9E" w:rsidRDefault="006F13C9"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3</w:t>
                  </w:r>
                </w:p>
              </w:tc>
            </w:tr>
            <w:tr w:rsidR="006F13C9" w:rsidRPr="003D1CD2" w14:paraId="42255252" w14:textId="77777777" w:rsidTr="009F0681">
              <w:tc>
                <w:tcPr>
                  <w:tcW w:w="0" w:type="auto"/>
                  <w:tcBorders>
                    <w:top w:val="single" w:sz="4" w:space="0" w:color="auto"/>
                    <w:left w:val="single" w:sz="4" w:space="0" w:color="auto"/>
                    <w:bottom w:val="single" w:sz="4" w:space="0" w:color="auto"/>
                    <w:right w:val="single" w:sz="4" w:space="0" w:color="auto"/>
                  </w:tcBorders>
                  <w:shd w:val="clear" w:color="auto" w:fill="auto"/>
                </w:tcPr>
                <w:p w14:paraId="53F10595" w14:textId="21569C30" w:rsidR="006F13C9" w:rsidRPr="00932F9E" w:rsidRDefault="00724F3F"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&lt; 4</w:t>
                  </w:r>
                  <w:r w:rsidR="006F13C9" w:rsidRPr="00932F9E">
                    <w:rPr>
                      <w:rFonts w:asciiTheme="minorHAnsi" w:hAnsiTheme="minorHAnsi" w:cstheme="minorHAnsi"/>
                      <w:bCs/>
                      <w:color w:val="000000" w:themeColor="text1"/>
                    </w:rPr>
                    <w:t xml:space="preserve"> items addressed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FF560" w14:textId="12B2A659" w:rsidR="006F13C9" w:rsidRPr="00932F9E" w:rsidRDefault="00F238E6"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1</w:t>
                  </w:r>
                </w:p>
              </w:tc>
            </w:tr>
            <w:tr w:rsidR="006F13C9" w:rsidRPr="003D1CD2" w14:paraId="35ED8FF0" w14:textId="77777777" w:rsidTr="009F0681">
              <w:tc>
                <w:tcPr>
                  <w:tcW w:w="0" w:type="auto"/>
                  <w:tcBorders>
                    <w:top w:val="single" w:sz="4" w:space="0" w:color="auto"/>
                    <w:left w:val="single" w:sz="4" w:space="0" w:color="auto"/>
                    <w:bottom w:val="single" w:sz="4" w:space="0" w:color="auto"/>
                    <w:right w:val="single" w:sz="4" w:space="0" w:color="auto"/>
                  </w:tcBorders>
                  <w:shd w:val="clear" w:color="auto" w:fill="auto"/>
                </w:tcPr>
                <w:p w14:paraId="2CD3E397" w14:textId="4C0BF2FA" w:rsidR="006F13C9" w:rsidRPr="00932F9E" w:rsidRDefault="00724F3F" w:rsidP="009F0681">
                  <w:pPr>
                    <w:spacing w:after="0" w:line="240" w:lineRule="auto"/>
                    <w:jc w:val="left"/>
                    <w:rPr>
                      <w:rFonts w:asciiTheme="minorHAnsi" w:hAnsiTheme="minorHAnsi" w:cstheme="minorHAnsi"/>
                      <w:strike/>
                      <w:color w:val="000000" w:themeColor="text1"/>
                    </w:rPr>
                  </w:pPr>
                  <w:r w:rsidRPr="00932F9E">
                    <w:rPr>
                      <w:rFonts w:asciiTheme="minorHAnsi" w:hAnsiTheme="minorHAnsi" w:cstheme="minorHAnsi"/>
                      <w:bCs/>
                      <w:color w:val="000000" w:themeColor="text1"/>
                    </w:rPr>
                    <w:t>No information provided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EDC7D" w14:textId="6AA44DB1" w:rsidR="006F13C9" w:rsidRPr="00932F9E" w:rsidRDefault="00724F3F" w:rsidP="009F0681">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0</w:t>
                  </w:r>
                </w:p>
              </w:tc>
            </w:tr>
            <w:bookmarkEnd w:id="37"/>
          </w:tbl>
          <w:p w14:paraId="75B7AC92" w14:textId="77777777" w:rsidR="006F13C9" w:rsidRPr="00932F9E" w:rsidRDefault="006F13C9" w:rsidP="00171E6A">
            <w:pPr>
              <w:spacing w:after="0"/>
              <w:jc w:val="left"/>
              <w:rPr>
                <w:rFonts w:asciiTheme="minorHAnsi" w:hAnsiTheme="minorHAnsi" w:cstheme="minorHAnsi"/>
                <w:color w:val="000000" w:themeColor="text1"/>
              </w:rPr>
            </w:pPr>
          </w:p>
        </w:tc>
        <w:tc>
          <w:tcPr>
            <w:tcW w:w="0" w:type="auto"/>
            <w:shd w:val="clear" w:color="auto" w:fill="auto"/>
          </w:tcPr>
          <w:p w14:paraId="22645AB2" w14:textId="3DCBD919" w:rsidR="006F13C9" w:rsidRPr="00932F9E" w:rsidRDefault="00C251AC" w:rsidP="00171E6A">
            <w:pPr>
              <w:spacing w:after="0"/>
              <w:jc w:val="left"/>
              <w:rPr>
                <w:rFonts w:asciiTheme="minorHAnsi" w:hAnsiTheme="minorHAnsi" w:cstheme="minorHAnsi"/>
                <w:color w:val="000000" w:themeColor="text1"/>
              </w:rPr>
            </w:pPr>
            <w:r>
              <w:rPr>
                <w:rFonts w:asciiTheme="minorHAnsi" w:hAnsiTheme="minorHAnsi" w:cstheme="minorHAnsi"/>
                <w:color w:val="000000" w:themeColor="text1"/>
              </w:rPr>
              <w:t>40</w:t>
            </w:r>
            <w:r w:rsidR="006F13C9" w:rsidRPr="00932F9E">
              <w:rPr>
                <w:rFonts w:asciiTheme="minorHAnsi" w:hAnsiTheme="minorHAnsi" w:cstheme="minorHAnsi"/>
                <w:color w:val="000000" w:themeColor="text1"/>
              </w:rPr>
              <w:t>%</w:t>
            </w:r>
          </w:p>
        </w:tc>
        <w:tc>
          <w:tcPr>
            <w:tcW w:w="0" w:type="auto"/>
            <w:shd w:val="clear" w:color="auto" w:fill="auto"/>
          </w:tcPr>
          <w:p w14:paraId="7EF829AA" w14:textId="50546C1F"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2</w:t>
            </w:r>
            <w:r w:rsidR="00AA2320">
              <w:rPr>
                <w:rFonts w:asciiTheme="minorHAnsi" w:hAnsiTheme="minorHAnsi" w:cstheme="minorHAnsi"/>
                <w:color w:val="000000" w:themeColor="text1"/>
              </w:rPr>
              <w:t>4</w:t>
            </w:r>
            <w:r w:rsidRPr="00932F9E">
              <w:rPr>
                <w:rFonts w:asciiTheme="minorHAnsi" w:hAnsiTheme="minorHAnsi" w:cstheme="minorHAnsi"/>
                <w:color w:val="000000" w:themeColor="text1"/>
              </w:rPr>
              <w:t>%</w:t>
            </w:r>
          </w:p>
        </w:tc>
        <w:tc>
          <w:tcPr>
            <w:tcW w:w="0" w:type="auto"/>
          </w:tcPr>
          <w:p w14:paraId="7E10C01D" w14:textId="77777777" w:rsidR="0084475E" w:rsidRDefault="0084475E" w:rsidP="00171E6A">
            <w:pPr>
              <w:spacing w:after="0"/>
              <w:jc w:val="left"/>
              <w:rPr>
                <w:rFonts w:asciiTheme="minorHAnsi" w:hAnsiTheme="minorHAnsi" w:cstheme="minorHAnsi"/>
                <w:color w:val="000000" w:themeColor="text1"/>
              </w:rPr>
            </w:pPr>
          </w:p>
          <w:p w14:paraId="77AAFE0C" w14:textId="77777777" w:rsidR="0084475E" w:rsidRPr="00D00E25" w:rsidRDefault="0084475E" w:rsidP="0084475E">
            <w:pPr>
              <w:rPr>
                <w:rFonts w:asciiTheme="minorHAnsi" w:hAnsiTheme="minorHAnsi"/>
                <w:b/>
                <w:bCs/>
                <w:sz w:val="20"/>
                <w:szCs w:val="20"/>
              </w:rPr>
            </w:pPr>
            <w:r w:rsidRPr="00D00E25">
              <w:rPr>
                <w:rFonts w:asciiTheme="minorHAnsi" w:hAnsiTheme="minorHAnsi"/>
                <w:b/>
                <w:bCs/>
                <w:sz w:val="20"/>
                <w:szCs w:val="20"/>
              </w:rPr>
              <w:t>Evidence:</w:t>
            </w:r>
          </w:p>
          <w:p w14:paraId="744D70FB" w14:textId="63A71E48" w:rsidR="006F13C9" w:rsidRPr="00D00E25" w:rsidRDefault="006F13C9" w:rsidP="00171E6A">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Provide Detailed Proposal which contains a methodology chapter</w:t>
            </w:r>
          </w:p>
          <w:p w14:paraId="0B274DDA" w14:textId="77777777" w:rsidR="0084475E" w:rsidRPr="00D00E25" w:rsidRDefault="0084475E" w:rsidP="00171E6A">
            <w:pPr>
              <w:spacing w:after="0"/>
              <w:jc w:val="left"/>
              <w:rPr>
                <w:rFonts w:asciiTheme="minorHAnsi" w:hAnsiTheme="minorHAnsi" w:cstheme="minorHAnsi"/>
                <w:color w:val="000000" w:themeColor="text1"/>
              </w:rPr>
            </w:pPr>
          </w:p>
          <w:p w14:paraId="707245D5" w14:textId="77777777" w:rsidR="0084475E" w:rsidRPr="00D00E25" w:rsidRDefault="0084475E" w:rsidP="00171E6A">
            <w:pPr>
              <w:spacing w:after="0"/>
              <w:jc w:val="left"/>
              <w:rPr>
                <w:rFonts w:asciiTheme="minorHAnsi" w:hAnsiTheme="minorHAnsi" w:cstheme="minorHAnsi"/>
                <w:color w:val="000000" w:themeColor="text1"/>
              </w:rPr>
            </w:pPr>
          </w:p>
          <w:p w14:paraId="7D7A81D1" w14:textId="77777777" w:rsidR="0084475E" w:rsidRPr="00D00E25" w:rsidRDefault="0084475E" w:rsidP="0084475E">
            <w:pPr>
              <w:spacing w:after="0"/>
              <w:jc w:val="left"/>
              <w:rPr>
                <w:rFonts w:asciiTheme="minorHAnsi" w:hAnsiTheme="minorHAnsi" w:cstheme="minorHAnsi"/>
                <w:b/>
                <w:i/>
                <w:color w:val="000000" w:themeColor="text1"/>
              </w:rPr>
            </w:pPr>
            <w:r w:rsidRPr="00D00E25">
              <w:rPr>
                <w:rFonts w:asciiTheme="minorHAnsi" w:hAnsiTheme="minorHAnsi" w:cstheme="minorHAnsi"/>
                <w:b/>
                <w:iCs/>
                <w:color w:val="000000" w:themeColor="text1"/>
              </w:rPr>
              <w:t>Evaluation</w:t>
            </w:r>
            <w:r w:rsidRPr="00D00E25">
              <w:rPr>
                <w:rFonts w:asciiTheme="minorHAnsi" w:hAnsiTheme="minorHAnsi" w:cstheme="minorHAnsi"/>
                <w:b/>
                <w:i/>
                <w:color w:val="000000" w:themeColor="text1"/>
              </w:rPr>
              <w:t>:</w:t>
            </w:r>
          </w:p>
          <w:p w14:paraId="5FD31C52" w14:textId="6EF689A2"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0= No information provided</w:t>
            </w:r>
          </w:p>
          <w:p w14:paraId="030AF834" w14:textId="77777777" w:rsidR="00F73F1B" w:rsidRPr="00D00E25" w:rsidRDefault="00F73F1B" w:rsidP="0084475E">
            <w:pPr>
              <w:spacing w:after="0"/>
              <w:jc w:val="left"/>
              <w:rPr>
                <w:rFonts w:asciiTheme="minorHAnsi" w:hAnsiTheme="minorHAnsi" w:cstheme="minorHAnsi"/>
                <w:b/>
                <w:bCs/>
                <w:color w:val="000000" w:themeColor="text1"/>
              </w:rPr>
            </w:pPr>
          </w:p>
          <w:p w14:paraId="40F2571F" w14:textId="77777777"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1= Does not meet minimum requirement:</w:t>
            </w:r>
          </w:p>
          <w:p w14:paraId="2C05183B" w14:textId="7C1B735C" w:rsidR="0084475E" w:rsidRPr="00D00E25"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 xml:space="preserve">Less than 4 core methodology functions. </w:t>
            </w:r>
          </w:p>
          <w:p w14:paraId="4425889B" w14:textId="77777777" w:rsidR="00F73F1B" w:rsidRPr="00D00E25" w:rsidRDefault="00F73F1B" w:rsidP="0084475E">
            <w:pPr>
              <w:spacing w:after="0"/>
              <w:jc w:val="left"/>
              <w:rPr>
                <w:rFonts w:asciiTheme="minorHAnsi" w:hAnsiTheme="minorHAnsi" w:cstheme="minorHAnsi"/>
                <w:color w:val="000000" w:themeColor="text1"/>
              </w:rPr>
            </w:pPr>
          </w:p>
          <w:p w14:paraId="5A7F4C59" w14:textId="77777777"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 xml:space="preserve">3= Meets minimum requirements: </w:t>
            </w:r>
          </w:p>
          <w:p w14:paraId="60A0E605" w14:textId="1A5AB341" w:rsidR="0084475E" w:rsidRPr="00D00E25"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4 core Methodology functions.</w:t>
            </w:r>
            <w:r w:rsidR="00F73F1B" w:rsidRPr="00D00E25">
              <w:rPr>
                <w:rFonts w:asciiTheme="minorHAnsi" w:hAnsiTheme="minorHAnsi" w:cstheme="minorHAnsi"/>
                <w:color w:val="000000" w:themeColor="text1"/>
              </w:rPr>
              <w:t xml:space="preserve"> </w:t>
            </w:r>
          </w:p>
          <w:p w14:paraId="249B7D1C" w14:textId="77777777" w:rsidR="00F73F1B" w:rsidRPr="00D00E25" w:rsidRDefault="00F73F1B" w:rsidP="0084475E">
            <w:pPr>
              <w:spacing w:after="0"/>
              <w:jc w:val="left"/>
              <w:rPr>
                <w:rFonts w:asciiTheme="minorHAnsi" w:hAnsiTheme="minorHAnsi" w:cstheme="minorHAnsi"/>
                <w:color w:val="000000" w:themeColor="text1"/>
              </w:rPr>
            </w:pPr>
          </w:p>
          <w:p w14:paraId="17A5390B" w14:textId="77777777" w:rsidR="0084475E" w:rsidRPr="00D00E25"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b/>
                <w:bCs/>
                <w:color w:val="000000" w:themeColor="text1"/>
              </w:rPr>
              <w:t>5= Exceeds minimum requirements</w:t>
            </w:r>
            <w:r w:rsidRPr="00D00E25">
              <w:rPr>
                <w:rFonts w:asciiTheme="minorHAnsi" w:hAnsiTheme="minorHAnsi" w:cstheme="minorHAnsi"/>
                <w:color w:val="000000" w:themeColor="text1"/>
              </w:rPr>
              <w:t xml:space="preserve">: </w:t>
            </w:r>
          </w:p>
          <w:p w14:paraId="11635825" w14:textId="2201E0AE" w:rsidR="0084475E" w:rsidRPr="00932F9E"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4 core methodology functions and at least</w:t>
            </w:r>
            <w:r w:rsidR="00D00E25">
              <w:rPr>
                <w:rFonts w:asciiTheme="minorHAnsi" w:hAnsiTheme="minorHAnsi" w:cstheme="minorHAnsi"/>
                <w:color w:val="000000" w:themeColor="text1"/>
              </w:rPr>
              <w:t xml:space="preserve"> 2</w:t>
            </w:r>
            <w:r w:rsidRPr="00D00E25">
              <w:rPr>
                <w:rFonts w:asciiTheme="minorHAnsi" w:hAnsiTheme="minorHAnsi" w:cstheme="minorHAnsi"/>
                <w:color w:val="000000" w:themeColor="text1"/>
              </w:rPr>
              <w:t xml:space="preserve"> non-core functions.</w:t>
            </w:r>
          </w:p>
        </w:tc>
      </w:tr>
      <w:tr w:rsidR="006F13C9" w:rsidRPr="003D1CD2" w14:paraId="79931115" w14:textId="77777777" w:rsidTr="00F26559">
        <w:trPr>
          <w:trHeight w:val="9089"/>
        </w:trPr>
        <w:tc>
          <w:tcPr>
            <w:tcW w:w="0" w:type="auto"/>
            <w:shd w:val="clear" w:color="auto" w:fill="auto"/>
          </w:tcPr>
          <w:p w14:paraId="4E7815F9" w14:textId="77777777"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lastRenderedPageBreak/>
              <w:t>2.</w:t>
            </w:r>
          </w:p>
        </w:tc>
        <w:tc>
          <w:tcPr>
            <w:tcW w:w="0" w:type="auto"/>
            <w:shd w:val="clear" w:color="auto" w:fill="auto"/>
          </w:tcPr>
          <w:p w14:paraId="6FEFC3F3" w14:textId="3C456355" w:rsidR="006F13C9" w:rsidRPr="00932F9E" w:rsidRDefault="006F13C9" w:rsidP="00171E6A">
            <w:pPr>
              <w:pStyle w:val="Specification"/>
              <w:spacing w:after="0"/>
              <w:rPr>
                <w:rFonts w:asciiTheme="minorHAnsi" w:hAnsiTheme="minorHAnsi" w:cstheme="minorHAnsi"/>
                <w:color w:val="000000" w:themeColor="text1"/>
                <w:sz w:val="22"/>
                <w:szCs w:val="22"/>
              </w:rPr>
            </w:pPr>
            <w:r w:rsidRPr="00932F9E">
              <w:rPr>
                <w:rFonts w:asciiTheme="minorHAnsi" w:hAnsiTheme="minorHAnsi" w:cstheme="minorHAnsi"/>
                <w:b/>
                <w:color w:val="000000" w:themeColor="text1"/>
                <w:sz w:val="22"/>
                <w:szCs w:val="22"/>
              </w:rPr>
              <w:t>TEAM LEADER EXPERIENCE</w:t>
            </w:r>
            <w:r w:rsidRPr="00932F9E">
              <w:rPr>
                <w:rFonts w:asciiTheme="minorHAnsi" w:hAnsiTheme="minorHAnsi" w:cstheme="minorHAnsi"/>
                <w:color w:val="000000" w:themeColor="text1"/>
                <w:sz w:val="22"/>
                <w:szCs w:val="22"/>
              </w:rPr>
              <w:t xml:space="preserve"> </w:t>
            </w:r>
          </w:p>
          <w:p w14:paraId="5C3D40F4" w14:textId="4D007A29"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Considers the technical expertise and professional skills of the team leader, regional knowledge, and proven conceptual abilities.</w:t>
            </w:r>
          </w:p>
          <w:p w14:paraId="391CE037" w14:textId="265B5F46" w:rsidR="006F13C9" w:rsidRPr="00932F9E" w:rsidRDefault="009A6B1C" w:rsidP="00171E6A">
            <w:pPr>
              <w:spacing w:after="0" w:line="36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 xml:space="preserve">The </w:t>
            </w:r>
            <w:r w:rsidR="006F13C9" w:rsidRPr="00932F9E">
              <w:rPr>
                <w:rFonts w:asciiTheme="minorHAnsi" w:hAnsiTheme="minorHAnsi" w:cstheme="minorHAnsi"/>
                <w:color w:val="000000" w:themeColor="text1"/>
              </w:rPr>
              <w:t>team leader should have experience of at least 10 years in:</w:t>
            </w:r>
          </w:p>
          <w:p w14:paraId="23D26996" w14:textId="753E4791" w:rsidR="006F13C9" w:rsidRPr="0084475E" w:rsidRDefault="006F13C9" w:rsidP="0084475E">
            <w:pPr>
              <w:spacing w:after="0"/>
              <w:ind w:left="489" w:hanging="489"/>
              <w:jc w:val="left"/>
              <w:rPr>
                <w:rFonts w:asciiTheme="minorHAnsi" w:hAnsiTheme="minorHAnsi" w:cstheme="minorHAnsi"/>
                <w:b/>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 xml:space="preserve">Systems integration </w:t>
            </w:r>
            <w:r w:rsidR="00171E6A" w:rsidRPr="0084475E">
              <w:rPr>
                <w:rFonts w:asciiTheme="minorHAnsi" w:hAnsiTheme="minorHAnsi" w:cstheme="minorHAnsi"/>
                <w:b/>
                <w:color w:val="000000" w:themeColor="text1"/>
              </w:rPr>
              <w:t>(</w:t>
            </w:r>
            <w:r w:rsidR="0084475E" w:rsidRPr="0084475E">
              <w:rPr>
                <w:rFonts w:asciiTheme="minorHAnsi" w:hAnsiTheme="minorHAnsi" w:cstheme="minorHAnsi"/>
                <w:b/>
                <w:color w:val="000000" w:themeColor="text1"/>
              </w:rPr>
              <w:t>CORE REQUIREMENT)</w:t>
            </w:r>
          </w:p>
          <w:p w14:paraId="5A295D88" w14:textId="20DB2D5A" w:rsidR="006F13C9" w:rsidRPr="0084475E" w:rsidRDefault="006F13C9" w:rsidP="0084475E">
            <w:pPr>
              <w:spacing w:after="0"/>
              <w:ind w:left="489" w:hanging="489"/>
              <w:jc w:val="left"/>
              <w:rPr>
                <w:rFonts w:asciiTheme="minorHAnsi" w:hAnsiTheme="minorHAnsi" w:cstheme="minorHAnsi"/>
                <w:b/>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Business analysis</w:t>
            </w:r>
            <w:r w:rsidR="00171E6A">
              <w:rPr>
                <w:rFonts w:asciiTheme="minorHAnsi" w:hAnsiTheme="minorHAnsi" w:cstheme="minorHAnsi"/>
                <w:color w:val="000000" w:themeColor="text1"/>
              </w:rPr>
              <w:t xml:space="preserve"> </w:t>
            </w:r>
            <w:r w:rsidR="00171E6A" w:rsidRPr="0084475E">
              <w:rPr>
                <w:rFonts w:asciiTheme="minorHAnsi" w:hAnsiTheme="minorHAnsi" w:cstheme="minorHAnsi"/>
                <w:b/>
                <w:color w:val="000000" w:themeColor="text1"/>
              </w:rPr>
              <w:t>(</w:t>
            </w:r>
            <w:r w:rsidR="0084475E" w:rsidRPr="0084475E">
              <w:rPr>
                <w:rFonts w:asciiTheme="minorHAnsi" w:hAnsiTheme="minorHAnsi" w:cstheme="minorHAnsi"/>
                <w:b/>
                <w:color w:val="000000" w:themeColor="text1"/>
              </w:rPr>
              <w:t>CORE REQUIREMENT)</w:t>
            </w:r>
          </w:p>
          <w:p w14:paraId="7FF61387" w14:textId="06D52559" w:rsidR="006F13C9" w:rsidRPr="0084475E" w:rsidRDefault="006F13C9" w:rsidP="0084475E">
            <w:pPr>
              <w:spacing w:after="0"/>
              <w:ind w:left="489" w:hanging="489"/>
              <w:jc w:val="left"/>
              <w:rPr>
                <w:rFonts w:asciiTheme="minorHAnsi" w:hAnsiTheme="minorHAnsi" w:cstheme="minorHAnsi"/>
                <w:b/>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System analysis</w:t>
            </w:r>
            <w:r w:rsidR="00171E6A">
              <w:rPr>
                <w:rFonts w:asciiTheme="minorHAnsi" w:hAnsiTheme="minorHAnsi" w:cstheme="minorHAnsi"/>
                <w:color w:val="000000" w:themeColor="text1"/>
              </w:rPr>
              <w:t xml:space="preserve"> </w:t>
            </w:r>
            <w:r w:rsidR="00171E6A" w:rsidRPr="0084475E">
              <w:rPr>
                <w:rFonts w:asciiTheme="minorHAnsi" w:hAnsiTheme="minorHAnsi" w:cstheme="minorHAnsi"/>
                <w:b/>
                <w:color w:val="000000" w:themeColor="text1"/>
              </w:rPr>
              <w:t>(</w:t>
            </w:r>
            <w:r w:rsidR="0084475E" w:rsidRPr="0084475E">
              <w:rPr>
                <w:rFonts w:asciiTheme="minorHAnsi" w:hAnsiTheme="minorHAnsi" w:cstheme="minorHAnsi"/>
                <w:b/>
                <w:color w:val="000000" w:themeColor="text1"/>
              </w:rPr>
              <w:t>CORE REQUIREMENT)</w:t>
            </w:r>
          </w:p>
          <w:p w14:paraId="1E581C2E" w14:textId="2717D80F" w:rsidR="006F13C9" w:rsidRPr="0084475E" w:rsidRDefault="006F13C9" w:rsidP="0084475E">
            <w:pPr>
              <w:spacing w:after="0"/>
              <w:ind w:left="489" w:hanging="489"/>
              <w:jc w:val="left"/>
              <w:rPr>
                <w:rFonts w:asciiTheme="minorHAnsi" w:hAnsiTheme="minorHAnsi" w:cstheme="minorHAnsi"/>
                <w:b/>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 xml:space="preserve">System design </w:t>
            </w:r>
            <w:r w:rsidR="0084475E" w:rsidRPr="0084475E">
              <w:rPr>
                <w:rFonts w:asciiTheme="minorHAnsi" w:hAnsiTheme="minorHAnsi" w:cstheme="minorHAnsi"/>
                <w:b/>
                <w:color w:val="000000" w:themeColor="text1"/>
              </w:rPr>
              <w:t>(CORE REQUIREMENT)</w:t>
            </w:r>
          </w:p>
          <w:p w14:paraId="353DC72F" w14:textId="3E3916E9" w:rsidR="006F13C9" w:rsidRPr="00932F9E" w:rsidRDefault="006F13C9" w:rsidP="0084475E">
            <w:pPr>
              <w:spacing w:after="0"/>
              <w:ind w:left="489" w:hanging="489"/>
              <w:jc w:val="left"/>
              <w:rPr>
                <w:rFonts w:asciiTheme="minorHAnsi" w:hAnsiTheme="minorHAnsi" w:cstheme="minorHAnsi"/>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Market study and due diligence for large projects</w:t>
            </w:r>
            <w:r w:rsidR="00171E6A">
              <w:rPr>
                <w:rFonts w:asciiTheme="minorHAnsi" w:hAnsiTheme="minorHAnsi" w:cstheme="minorHAnsi"/>
                <w:color w:val="000000" w:themeColor="text1"/>
              </w:rPr>
              <w:t xml:space="preserve"> </w:t>
            </w:r>
            <w:r w:rsidR="00754D20" w:rsidRPr="00754D20">
              <w:rPr>
                <w:rFonts w:asciiTheme="minorHAnsi" w:hAnsiTheme="minorHAnsi" w:cstheme="minorHAnsi"/>
                <w:b/>
                <w:color w:val="000000" w:themeColor="text1"/>
              </w:rPr>
              <w:t>(CORE REQUIREMENT)</w:t>
            </w:r>
          </w:p>
          <w:p w14:paraId="1E0F31F0" w14:textId="0DA0BEBC" w:rsidR="006F13C9" w:rsidRPr="0084475E" w:rsidRDefault="006F13C9" w:rsidP="0084475E">
            <w:pPr>
              <w:spacing w:after="0"/>
              <w:ind w:left="489" w:hanging="489"/>
              <w:jc w:val="left"/>
              <w:rPr>
                <w:rFonts w:asciiTheme="minorHAnsi" w:hAnsiTheme="minorHAnsi" w:cstheme="minorHAnsi"/>
                <w:b/>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Implementation and coding</w:t>
            </w:r>
            <w:r w:rsidR="00171E6A">
              <w:rPr>
                <w:rFonts w:asciiTheme="minorHAnsi" w:hAnsiTheme="minorHAnsi" w:cstheme="minorHAnsi"/>
                <w:color w:val="000000" w:themeColor="text1"/>
              </w:rPr>
              <w:t xml:space="preserve"> </w:t>
            </w:r>
            <w:r w:rsidR="00754D20" w:rsidRPr="0084475E">
              <w:rPr>
                <w:rFonts w:asciiTheme="minorHAnsi" w:hAnsiTheme="minorHAnsi" w:cstheme="minorHAnsi"/>
                <w:b/>
                <w:color w:val="000000" w:themeColor="text1"/>
              </w:rPr>
              <w:t>(NON-CORE REQUIREMENT)</w:t>
            </w:r>
          </w:p>
          <w:p w14:paraId="47FB9230" w14:textId="0E29D385" w:rsidR="006F13C9" w:rsidRPr="00932F9E" w:rsidRDefault="006F13C9" w:rsidP="0084475E">
            <w:pPr>
              <w:spacing w:after="0"/>
              <w:ind w:left="489" w:hanging="489"/>
              <w:jc w:val="left"/>
              <w:rPr>
                <w:rFonts w:asciiTheme="minorHAnsi" w:hAnsiTheme="minorHAnsi" w:cstheme="minorHAnsi"/>
                <w:color w:val="000000" w:themeColor="text1"/>
              </w:rPr>
            </w:pPr>
            <w:r w:rsidRPr="00932F9E">
              <w:rPr>
                <w:rFonts w:asciiTheme="minorHAnsi" w:hAnsiTheme="minorHAnsi" w:cstheme="minorHAnsi"/>
                <w:color w:val="000000" w:themeColor="text1"/>
              </w:rPr>
              <w:t>•</w:t>
            </w:r>
            <w:r w:rsidRPr="00932F9E">
              <w:rPr>
                <w:rFonts w:asciiTheme="minorHAnsi" w:hAnsiTheme="minorHAnsi" w:cstheme="minorHAnsi"/>
                <w:color w:val="000000" w:themeColor="text1"/>
              </w:rPr>
              <w:tab/>
              <w:t>Testing and maintenance</w:t>
            </w:r>
            <w:r w:rsidR="00171E6A">
              <w:rPr>
                <w:rFonts w:asciiTheme="minorHAnsi" w:hAnsiTheme="minorHAnsi" w:cstheme="minorHAnsi"/>
                <w:color w:val="000000" w:themeColor="text1"/>
              </w:rPr>
              <w:t xml:space="preserve"> </w:t>
            </w:r>
            <w:r w:rsidR="00754D20" w:rsidRPr="0084475E">
              <w:rPr>
                <w:rFonts w:asciiTheme="minorHAnsi" w:hAnsiTheme="minorHAnsi" w:cstheme="minorHAnsi"/>
                <w:b/>
                <w:color w:val="000000" w:themeColor="text1"/>
              </w:rPr>
              <w:t>(NON-CORE REQUIREMENT)</w:t>
            </w:r>
          </w:p>
          <w:p w14:paraId="192418A7" w14:textId="77777777" w:rsidR="006F13C9" w:rsidRPr="00932F9E" w:rsidRDefault="006F13C9" w:rsidP="00171E6A">
            <w:pPr>
              <w:spacing w:after="0"/>
              <w:jc w:val="left"/>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956"/>
            </w:tblGrid>
            <w:tr w:rsidR="006F13C9" w:rsidRPr="003D1CD2" w14:paraId="7670371C" w14:textId="77777777" w:rsidTr="00BC2FA2">
              <w:tc>
                <w:tcPr>
                  <w:tcW w:w="0" w:type="auto"/>
                  <w:shd w:val="clear" w:color="auto" w:fill="auto"/>
                </w:tcPr>
                <w:p w14:paraId="18D270A6" w14:textId="77777777" w:rsidR="006F13C9" w:rsidRPr="00932F9E" w:rsidRDefault="006F13C9" w:rsidP="00BC2FA2">
                  <w:pPr>
                    <w:spacing w:after="0" w:line="240" w:lineRule="auto"/>
                    <w:jc w:val="left"/>
                    <w:rPr>
                      <w:rFonts w:asciiTheme="minorHAnsi" w:hAnsiTheme="minorHAnsi" w:cstheme="minorHAnsi"/>
                      <w:b/>
                      <w:bCs/>
                      <w:color w:val="000000" w:themeColor="text1"/>
                    </w:rPr>
                  </w:pPr>
                  <w:bookmarkStart w:id="38" w:name="_Hlk82599753"/>
                  <w:r w:rsidRPr="00932F9E">
                    <w:rPr>
                      <w:rFonts w:asciiTheme="minorHAnsi" w:hAnsiTheme="minorHAnsi" w:cstheme="minorHAnsi"/>
                      <w:b/>
                      <w:bCs/>
                      <w:color w:val="000000" w:themeColor="text1"/>
                    </w:rPr>
                    <w:t>Scoring criteria</w:t>
                  </w:r>
                </w:p>
              </w:tc>
              <w:tc>
                <w:tcPr>
                  <w:tcW w:w="0" w:type="auto"/>
                  <w:shd w:val="clear" w:color="auto" w:fill="auto"/>
                </w:tcPr>
                <w:p w14:paraId="5C3849B3" w14:textId="77777777" w:rsidR="006F13C9" w:rsidRPr="00932F9E" w:rsidRDefault="006F13C9" w:rsidP="00BC2FA2">
                  <w:pPr>
                    <w:spacing w:after="0" w:line="240" w:lineRule="auto"/>
                    <w:jc w:val="left"/>
                    <w:rPr>
                      <w:rFonts w:asciiTheme="minorHAnsi" w:hAnsiTheme="minorHAnsi" w:cstheme="minorHAnsi"/>
                      <w:b/>
                      <w:bCs/>
                      <w:color w:val="000000" w:themeColor="text1"/>
                    </w:rPr>
                  </w:pPr>
                  <w:r w:rsidRPr="00932F9E">
                    <w:rPr>
                      <w:rFonts w:asciiTheme="minorHAnsi" w:hAnsiTheme="minorHAnsi" w:cstheme="minorHAnsi"/>
                      <w:b/>
                      <w:bCs/>
                      <w:color w:val="000000" w:themeColor="text1"/>
                    </w:rPr>
                    <w:t>Points values</w:t>
                  </w:r>
                </w:p>
              </w:tc>
            </w:tr>
            <w:tr w:rsidR="006F13C9" w:rsidRPr="003D1CD2" w14:paraId="40B83AC5" w14:textId="77777777" w:rsidTr="00BC2FA2">
              <w:tc>
                <w:tcPr>
                  <w:tcW w:w="0" w:type="auto"/>
                  <w:tcBorders>
                    <w:top w:val="single" w:sz="4" w:space="0" w:color="auto"/>
                    <w:left w:val="single" w:sz="8" w:space="0" w:color="auto"/>
                    <w:bottom w:val="single" w:sz="4" w:space="0" w:color="auto"/>
                    <w:right w:val="single" w:sz="4" w:space="0" w:color="auto"/>
                  </w:tcBorders>
                  <w:shd w:val="clear" w:color="auto" w:fill="auto"/>
                </w:tcPr>
                <w:p w14:paraId="5A9F8E86" w14:textId="77345DBD" w:rsidR="006F13C9" w:rsidRPr="00932F9E" w:rsidRDefault="006F13C9" w:rsidP="00BC2FA2">
                  <w:pPr>
                    <w:spacing w:after="0" w:line="240" w:lineRule="auto"/>
                    <w:jc w:val="left"/>
                    <w:rPr>
                      <w:rFonts w:asciiTheme="minorHAnsi" w:hAnsiTheme="minorHAnsi" w:cstheme="minorHAnsi"/>
                      <w:strike/>
                      <w:color w:val="000000" w:themeColor="text1"/>
                    </w:rPr>
                  </w:pPr>
                  <w:r w:rsidRPr="00932F9E">
                    <w:rPr>
                      <w:rFonts w:asciiTheme="minorHAnsi" w:hAnsiTheme="minorHAnsi" w:cstheme="minorHAnsi"/>
                      <w:bCs/>
                      <w:color w:val="000000" w:themeColor="text1"/>
                    </w:rPr>
                    <w:t>≥</w:t>
                  </w:r>
                  <w:r w:rsidR="001325FF" w:rsidRPr="00932F9E">
                    <w:rPr>
                      <w:rFonts w:asciiTheme="minorHAnsi" w:hAnsiTheme="minorHAnsi" w:cstheme="minorHAnsi"/>
                      <w:bCs/>
                      <w:color w:val="000000" w:themeColor="text1"/>
                    </w:rPr>
                    <w:t xml:space="preserve">10 </w:t>
                  </w:r>
                  <w:r w:rsidRPr="00932F9E">
                    <w:rPr>
                      <w:rFonts w:asciiTheme="minorHAnsi" w:hAnsiTheme="minorHAnsi" w:cstheme="minorHAnsi"/>
                      <w:bCs/>
                      <w:color w:val="000000" w:themeColor="text1"/>
                    </w:rPr>
                    <w:t xml:space="preserve">years on any </w:t>
                  </w:r>
                  <w:r w:rsidR="003A0A11" w:rsidRPr="00932F9E">
                    <w:rPr>
                      <w:rFonts w:asciiTheme="minorHAnsi" w:hAnsiTheme="minorHAnsi" w:cstheme="minorHAnsi"/>
                      <w:bCs/>
                      <w:color w:val="000000" w:themeColor="text1"/>
                    </w:rPr>
                    <w:t xml:space="preserve">7 </w:t>
                  </w:r>
                  <w:r w:rsidRPr="00932F9E">
                    <w:rPr>
                      <w:rFonts w:asciiTheme="minorHAnsi" w:hAnsiTheme="minorHAnsi" w:cstheme="minorHAnsi"/>
                      <w:bCs/>
                      <w:color w:val="000000" w:themeColor="text1"/>
                    </w:rPr>
                    <w:t>items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B9321" w14:textId="77777777" w:rsidR="006F13C9" w:rsidRPr="00932F9E" w:rsidRDefault="006F13C9"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5</w:t>
                  </w:r>
                </w:p>
              </w:tc>
            </w:tr>
            <w:tr w:rsidR="006F13C9" w:rsidRPr="003D1CD2" w14:paraId="764526C2" w14:textId="77777777" w:rsidTr="00BC2FA2">
              <w:tc>
                <w:tcPr>
                  <w:tcW w:w="0" w:type="auto"/>
                  <w:tcBorders>
                    <w:top w:val="single" w:sz="4" w:space="0" w:color="auto"/>
                    <w:left w:val="single" w:sz="8" w:space="0" w:color="auto"/>
                    <w:bottom w:val="single" w:sz="4" w:space="0" w:color="auto"/>
                    <w:right w:val="single" w:sz="4" w:space="0" w:color="auto"/>
                  </w:tcBorders>
                  <w:shd w:val="clear" w:color="auto" w:fill="auto"/>
                </w:tcPr>
                <w:p w14:paraId="5D4ED1BC" w14:textId="2CBF6D7A" w:rsidR="006F13C9" w:rsidRPr="00932F9E" w:rsidRDefault="006F13C9" w:rsidP="00BC2FA2">
                  <w:pPr>
                    <w:spacing w:after="0" w:line="240" w:lineRule="auto"/>
                    <w:jc w:val="left"/>
                    <w:rPr>
                      <w:rFonts w:asciiTheme="minorHAnsi" w:hAnsiTheme="minorHAnsi" w:cstheme="minorHAnsi"/>
                      <w:strike/>
                      <w:color w:val="000000" w:themeColor="text1"/>
                    </w:rPr>
                  </w:pPr>
                  <w:r w:rsidRPr="00932F9E">
                    <w:rPr>
                      <w:rFonts w:asciiTheme="minorHAnsi" w:hAnsiTheme="minorHAnsi" w:cstheme="minorHAnsi"/>
                      <w:bCs/>
                      <w:color w:val="000000" w:themeColor="text1"/>
                    </w:rPr>
                    <w:t>1</w:t>
                  </w:r>
                  <w:r w:rsidR="001325FF" w:rsidRPr="00932F9E">
                    <w:rPr>
                      <w:rFonts w:asciiTheme="minorHAnsi" w:hAnsiTheme="minorHAnsi" w:cstheme="minorHAnsi"/>
                      <w:bCs/>
                      <w:color w:val="000000" w:themeColor="text1"/>
                    </w:rPr>
                    <w:t>0</w:t>
                  </w:r>
                  <w:r w:rsidRPr="00932F9E">
                    <w:rPr>
                      <w:rFonts w:asciiTheme="minorHAnsi" w:hAnsiTheme="minorHAnsi" w:cstheme="minorHAnsi"/>
                      <w:bCs/>
                      <w:color w:val="000000" w:themeColor="text1"/>
                    </w:rPr>
                    <w:t xml:space="preserve"> years on any 5 items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10F4F" w14:textId="65594F6F" w:rsidR="006F13C9" w:rsidRPr="00932F9E" w:rsidRDefault="001325FF"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3</w:t>
                  </w:r>
                </w:p>
              </w:tc>
            </w:tr>
            <w:tr w:rsidR="006F13C9" w:rsidRPr="003D1CD2" w14:paraId="79DD15E2" w14:textId="77777777" w:rsidTr="00BC2FA2">
              <w:trPr>
                <w:trHeight w:val="170"/>
              </w:trPr>
              <w:tc>
                <w:tcPr>
                  <w:tcW w:w="0" w:type="auto"/>
                  <w:tcBorders>
                    <w:top w:val="single" w:sz="4" w:space="0" w:color="auto"/>
                    <w:left w:val="single" w:sz="8" w:space="0" w:color="auto"/>
                    <w:bottom w:val="single" w:sz="4" w:space="0" w:color="auto"/>
                    <w:right w:val="single" w:sz="4" w:space="0" w:color="auto"/>
                  </w:tcBorders>
                  <w:shd w:val="clear" w:color="auto" w:fill="auto"/>
                </w:tcPr>
                <w:p w14:paraId="55ECD13E" w14:textId="46D7AA13" w:rsidR="006F13C9" w:rsidRPr="00932F9E" w:rsidRDefault="001325FF"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 xml:space="preserve">Less than </w:t>
                  </w:r>
                  <w:r w:rsidR="006F13C9" w:rsidRPr="00932F9E">
                    <w:rPr>
                      <w:rFonts w:asciiTheme="minorHAnsi" w:hAnsiTheme="minorHAnsi" w:cstheme="minorHAnsi"/>
                      <w:bCs/>
                      <w:color w:val="000000" w:themeColor="text1"/>
                    </w:rPr>
                    <w:t xml:space="preserve">10 years on any 4 items </w:t>
                  </w:r>
                  <w:r w:rsidR="006F13C9" w:rsidRPr="00932F9E">
                    <w:rPr>
                      <w:rFonts w:asciiTheme="minorHAnsi" w:hAnsiTheme="minorHAnsi" w:cstheme="minorHAnsi"/>
                      <w:bCs/>
                      <w:strike/>
                      <w:color w:val="000000" w:themeColor="text1"/>
                    </w:rPr>
                    <w:t xml:space="preserve">plus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1F98" w14:textId="2E4954B4" w:rsidR="006F13C9" w:rsidRPr="00932F9E" w:rsidRDefault="009A0495"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1</w:t>
                  </w:r>
                </w:p>
              </w:tc>
            </w:tr>
            <w:tr w:rsidR="006F13C9" w:rsidRPr="003D1CD2" w14:paraId="17914F94" w14:textId="77777777" w:rsidTr="00BC2FA2">
              <w:tc>
                <w:tcPr>
                  <w:tcW w:w="0" w:type="auto"/>
                  <w:tcBorders>
                    <w:top w:val="single" w:sz="4" w:space="0" w:color="auto"/>
                    <w:left w:val="single" w:sz="8" w:space="0" w:color="auto"/>
                    <w:bottom w:val="single" w:sz="4" w:space="0" w:color="auto"/>
                    <w:right w:val="single" w:sz="4" w:space="0" w:color="auto"/>
                  </w:tcBorders>
                  <w:shd w:val="clear" w:color="auto" w:fill="auto"/>
                </w:tcPr>
                <w:p w14:paraId="14E2665F" w14:textId="3F1331DB" w:rsidR="006F13C9" w:rsidRPr="00932F9E" w:rsidRDefault="009A0495"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N</w:t>
                  </w:r>
                  <w:r w:rsidR="00013EFD" w:rsidRPr="00932F9E">
                    <w:rPr>
                      <w:rFonts w:asciiTheme="minorHAnsi" w:hAnsiTheme="minorHAnsi" w:cstheme="minorHAnsi"/>
                      <w:bCs/>
                      <w:color w:val="000000" w:themeColor="text1"/>
                    </w:rPr>
                    <w:t>o</w:t>
                  </w:r>
                  <w:r w:rsidRPr="00932F9E">
                    <w:rPr>
                      <w:rFonts w:asciiTheme="minorHAnsi" w:hAnsiTheme="minorHAnsi" w:cstheme="minorHAnsi"/>
                      <w:bCs/>
                      <w:color w:val="000000" w:themeColor="text1"/>
                    </w:rPr>
                    <w:t xml:space="preserve"> experience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F79E" w14:textId="5E6C6703" w:rsidR="006F13C9" w:rsidRPr="00932F9E" w:rsidRDefault="009A0495" w:rsidP="00BC2FA2">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0</w:t>
                  </w:r>
                </w:p>
              </w:tc>
            </w:tr>
            <w:bookmarkEnd w:id="38"/>
          </w:tbl>
          <w:p w14:paraId="3CA698D0" w14:textId="77777777" w:rsidR="006F13C9" w:rsidRPr="00932F9E" w:rsidRDefault="006F13C9" w:rsidP="00171E6A">
            <w:pPr>
              <w:spacing w:after="0" w:line="360" w:lineRule="auto"/>
              <w:jc w:val="left"/>
              <w:rPr>
                <w:rFonts w:asciiTheme="minorHAnsi" w:hAnsiTheme="minorHAnsi" w:cstheme="minorHAnsi"/>
                <w:color w:val="000000" w:themeColor="text1"/>
              </w:rPr>
            </w:pPr>
          </w:p>
        </w:tc>
        <w:tc>
          <w:tcPr>
            <w:tcW w:w="0" w:type="auto"/>
            <w:shd w:val="clear" w:color="auto" w:fill="auto"/>
          </w:tcPr>
          <w:p w14:paraId="5E41384E" w14:textId="51C4CB82" w:rsidR="006F13C9" w:rsidRPr="00932F9E" w:rsidRDefault="00C251AC" w:rsidP="00171E6A">
            <w:pPr>
              <w:spacing w:after="0"/>
              <w:jc w:val="left"/>
              <w:rPr>
                <w:rFonts w:asciiTheme="minorHAnsi" w:hAnsiTheme="minorHAnsi" w:cstheme="minorHAnsi"/>
                <w:color w:val="000000" w:themeColor="text1"/>
              </w:rPr>
            </w:pPr>
            <w:r>
              <w:rPr>
                <w:rFonts w:asciiTheme="minorHAnsi" w:hAnsiTheme="minorHAnsi" w:cstheme="minorHAnsi"/>
                <w:color w:val="000000" w:themeColor="text1"/>
              </w:rPr>
              <w:t>30</w:t>
            </w:r>
            <w:r w:rsidR="006F13C9" w:rsidRPr="00932F9E">
              <w:rPr>
                <w:rFonts w:asciiTheme="minorHAnsi" w:hAnsiTheme="minorHAnsi" w:cstheme="minorHAnsi"/>
                <w:color w:val="000000" w:themeColor="text1"/>
              </w:rPr>
              <w:t>%</w:t>
            </w:r>
          </w:p>
        </w:tc>
        <w:tc>
          <w:tcPr>
            <w:tcW w:w="0" w:type="auto"/>
            <w:shd w:val="clear" w:color="auto" w:fill="auto"/>
          </w:tcPr>
          <w:p w14:paraId="0719F2E3" w14:textId="38103C58" w:rsidR="006F13C9" w:rsidRPr="00932F9E" w:rsidRDefault="00AA2320" w:rsidP="00171E6A">
            <w:pPr>
              <w:spacing w:after="0"/>
              <w:jc w:val="left"/>
              <w:rPr>
                <w:rFonts w:asciiTheme="minorHAnsi" w:hAnsiTheme="minorHAnsi" w:cstheme="minorHAnsi"/>
                <w:color w:val="000000" w:themeColor="text1"/>
              </w:rPr>
            </w:pPr>
            <w:r>
              <w:rPr>
                <w:rFonts w:asciiTheme="minorHAnsi" w:hAnsiTheme="minorHAnsi" w:cstheme="minorHAnsi"/>
                <w:color w:val="000000" w:themeColor="text1"/>
              </w:rPr>
              <w:t>18</w:t>
            </w:r>
            <w:r w:rsidR="006F13C9" w:rsidRPr="00932F9E">
              <w:rPr>
                <w:rFonts w:asciiTheme="minorHAnsi" w:hAnsiTheme="minorHAnsi" w:cstheme="minorHAnsi"/>
                <w:color w:val="000000" w:themeColor="text1"/>
              </w:rPr>
              <w:t>%</w:t>
            </w:r>
          </w:p>
        </w:tc>
        <w:tc>
          <w:tcPr>
            <w:tcW w:w="0" w:type="auto"/>
          </w:tcPr>
          <w:p w14:paraId="5133F12C" w14:textId="7F119EA2" w:rsidR="0084475E" w:rsidRPr="0084475E" w:rsidRDefault="0084475E" w:rsidP="00171E6A">
            <w:pPr>
              <w:spacing w:after="0"/>
              <w:jc w:val="left"/>
              <w:rPr>
                <w:rFonts w:asciiTheme="minorHAnsi" w:hAnsiTheme="minorHAnsi" w:cstheme="minorHAnsi"/>
                <w:b/>
                <w:color w:val="000000" w:themeColor="text1"/>
              </w:rPr>
            </w:pPr>
            <w:r w:rsidRPr="0084475E">
              <w:rPr>
                <w:rFonts w:asciiTheme="minorHAnsi" w:hAnsiTheme="minorHAnsi" w:cstheme="minorHAnsi"/>
                <w:b/>
                <w:color w:val="000000" w:themeColor="text1"/>
              </w:rPr>
              <w:t>Evidence</w:t>
            </w:r>
          </w:p>
          <w:p w14:paraId="0987AD2F" w14:textId="437095E9"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Attach as Annexure CV not longer than three pages, of all team leaders for each specific focus area.</w:t>
            </w:r>
          </w:p>
          <w:p w14:paraId="350B98D3" w14:textId="77777777" w:rsidR="006F13C9" w:rsidRPr="00932F9E" w:rsidRDefault="006F13C9" w:rsidP="00171E6A">
            <w:pPr>
              <w:spacing w:after="0"/>
              <w:jc w:val="left"/>
              <w:rPr>
                <w:rFonts w:asciiTheme="minorHAnsi" w:hAnsiTheme="minorHAnsi" w:cstheme="minorHAnsi"/>
                <w:color w:val="000000" w:themeColor="text1"/>
              </w:rPr>
            </w:pPr>
          </w:p>
          <w:p w14:paraId="18F2ABB3" w14:textId="77777777" w:rsidR="006F13C9" w:rsidRPr="00932F9E" w:rsidRDefault="006F13C9" w:rsidP="00171E6A">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 xml:space="preserve"> CV must clearly state years of experience in each field, professional skills, accomplishments in relation to projects and their duration, and contactable references)</w:t>
            </w:r>
          </w:p>
          <w:p w14:paraId="30B1ABB9" w14:textId="61FF9FCA" w:rsidR="006F13C9" w:rsidRDefault="006F13C9" w:rsidP="00171E6A">
            <w:pPr>
              <w:spacing w:after="0"/>
              <w:jc w:val="left"/>
              <w:rPr>
                <w:rFonts w:asciiTheme="minorHAnsi" w:hAnsiTheme="minorHAnsi" w:cstheme="minorHAnsi"/>
                <w:color w:val="000000" w:themeColor="text1"/>
              </w:rPr>
            </w:pPr>
          </w:p>
          <w:p w14:paraId="6AD4F138" w14:textId="77777777" w:rsidR="0084475E" w:rsidRPr="00D00E25" w:rsidRDefault="0084475E" w:rsidP="0084475E">
            <w:pPr>
              <w:spacing w:after="0"/>
              <w:jc w:val="left"/>
              <w:rPr>
                <w:rFonts w:asciiTheme="minorHAnsi" w:hAnsiTheme="minorHAnsi" w:cstheme="minorHAnsi"/>
                <w:b/>
                <w:i/>
                <w:color w:val="000000" w:themeColor="text1"/>
              </w:rPr>
            </w:pPr>
            <w:r w:rsidRPr="00D00E25">
              <w:rPr>
                <w:rFonts w:asciiTheme="minorHAnsi" w:hAnsiTheme="minorHAnsi" w:cstheme="minorHAnsi"/>
                <w:b/>
                <w:iCs/>
                <w:color w:val="000000" w:themeColor="text1"/>
              </w:rPr>
              <w:t>Evaluation</w:t>
            </w:r>
            <w:r w:rsidRPr="00D00E25">
              <w:rPr>
                <w:rFonts w:asciiTheme="minorHAnsi" w:hAnsiTheme="minorHAnsi" w:cstheme="minorHAnsi"/>
                <w:b/>
                <w:i/>
                <w:color w:val="000000" w:themeColor="text1"/>
              </w:rPr>
              <w:t>:</w:t>
            </w:r>
          </w:p>
          <w:p w14:paraId="0636DF44" w14:textId="0D49758E"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0= No information provided</w:t>
            </w:r>
            <w:r w:rsidR="00F73F1B" w:rsidRPr="00D00E25">
              <w:rPr>
                <w:rFonts w:asciiTheme="minorHAnsi" w:hAnsiTheme="minorHAnsi" w:cstheme="minorHAnsi"/>
                <w:b/>
                <w:bCs/>
                <w:color w:val="000000" w:themeColor="text1"/>
              </w:rPr>
              <w:t xml:space="preserve"> </w:t>
            </w:r>
          </w:p>
          <w:p w14:paraId="562F8FEB" w14:textId="77777777" w:rsidR="00F73F1B" w:rsidRPr="00D00E25" w:rsidRDefault="00F73F1B" w:rsidP="0084475E">
            <w:pPr>
              <w:spacing w:after="0"/>
              <w:jc w:val="left"/>
              <w:rPr>
                <w:rFonts w:asciiTheme="minorHAnsi" w:hAnsiTheme="minorHAnsi" w:cstheme="minorHAnsi"/>
                <w:b/>
                <w:bCs/>
                <w:color w:val="000000" w:themeColor="text1"/>
              </w:rPr>
            </w:pPr>
          </w:p>
          <w:p w14:paraId="021FF92A" w14:textId="77777777"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1= Does not meet minimum requirement:</w:t>
            </w:r>
          </w:p>
          <w:p w14:paraId="1FA68259" w14:textId="79B10136" w:rsidR="0084475E" w:rsidRPr="00D00E25"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 xml:space="preserve">Less than </w:t>
            </w:r>
            <w:r w:rsidR="00754D20" w:rsidRPr="00D00E25">
              <w:rPr>
                <w:rFonts w:asciiTheme="minorHAnsi" w:hAnsiTheme="minorHAnsi" w:cstheme="minorHAnsi"/>
                <w:color w:val="000000" w:themeColor="text1"/>
              </w:rPr>
              <w:t>5</w:t>
            </w:r>
            <w:r w:rsidRPr="00D00E25">
              <w:rPr>
                <w:rFonts w:asciiTheme="minorHAnsi" w:hAnsiTheme="minorHAnsi" w:cstheme="minorHAnsi"/>
                <w:color w:val="000000" w:themeColor="text1"/>
              </w:rPr>
              <w:t xml:space="preserve"> core </w:t>
            </w:r>
            <w:r w:rsidR="00754D20" w:rsidRPr="00D00E25">
              <w:rPr>
                <w:rFonts w:asciiTheme="minorHAnsi" w:hAnsiTheme="minorHAnsi" w:cstheme="minorHAnsi"/>
                <w:color w:val="000000" w:themeColor="text1"/>
              </w:rPr>
              <w:t>requirements.</w:t>
            </w:r>
            <w:r w:rsidRPr="00D00E25">
              <w:rPr>
                <w:rFonts w:asciiTheme="minorHAnsi" w:hAnsiTheme="minorHAnsi" w:cstheme="minorHAnsi"/>
                <w:color w:val="000000" w:themeColor="text1"/>
              </w:rPr>
              <w:t xml:space="preserve"> </w:t>
            </w:r>
          </w:p>
          <w:p w14:paraId="16886277" w14:textId="77777777" w:rsidR="00F73F1B" w:rsidRPr="00D00E25" w:rsidRDefault="00F73F1B" w:rsidP="0084475E">
            <w:pPr>
              <w:spacing w:after="0"/>
              <w:jc w:val="left"/>
              <w:rPr>
                <w:rFonts w:asciiTheme="minorHAnsi" w:hAnsiTheme="minorHAnsi" w:cstheme="minorHAnsi"/>
                <w:color w:val="000000" w:themeColor="text1"/>
              </w:rPr>
            </w:pPr>
          </w:p>
          <w:p w14:paraId="51E34BC0" w14:textId="77777777" w:rsidR="0084475E" w:rsidRPr="00D00E25" w:rsidRDefault="0084475E" w:rsidP="0084475E">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 xml:space="preserve">3= Meets minimum requirements: </w:t>
            </w:r>
          </w:p>
          <w:p w14:paraId="17DDF72B" w14:textId="09362DCD" w:rsidR="0084475E" w:rsidRPr="00D00E25" w:rsidRDefault="00754D20"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5</w:t>
            </w:r>
            <w:r w:rsidR="0084475E" w:rsidRPr="00D00E25">
              <w:rPr>
                <w:rFonts w:asciiTheme="minorHAnsi" w:hAnsiTheme="minorHAnsi" w:cstheme="minorHAnsi"/>
                <w:color w:val="000000" w:themeColor="text1"/>
              </w:rPr>
              <w:t xml:space="preserve"> core </w:t>
            </w:r>
            <w:r w:rsidRPr="00D00E25">
              <w:rPr>
                <w:rFonts w:asciiTheme="minorHAnsi" w:hAnsiTheme="minorHAnsi" w:cstheme="minorHAnsi"/>
                <w:color w:val="000000" w:themeColor="text1"/>
              </w:rPr>
              <w:t>requirements</w:t>
            </w:r>
            <w:r w:rsidR="0084475E" w:rsidRPr="00D00E25">
              <w:rPr>
                <w:rFonts w:asciiTheme="minorHAnsi" w:hAnsiTheme="minorHAnsi" w:cstheme="minorHAnsi"/>
                <w:color w:val="000000" w:themeColor="text1"/>
              </w:rPr>
              <w:t>.</w:t>
            </w:r>
          </w:p>
          <w:p w14:paraId="7E87B848" w14:textId="77777777" w:rsidR="00F73F1B" w:rsidRPr="00D00E25" w:rsidRDefault="00F73F1B" w:rsidP="0084475E">
            <w:pPr>
              <w:spacing w:after="0"/>
              <w:jc w:val="left"/>
              <w:rPr>
                <w:rFonts w:asciiTheme="minorHAnsi" w:hAnsiTheme="minorHAnsi" w:cstheme="minorHAnsi"/>
                <w:color w:val="000000" w:themeColor="text1"/>
              </w:rPr>
            </w:pPr>
          </w:p>
          <w:p w14:paraId="395FEE1C" w14:textId="77777777" w:rsidR="0084475E" w:rsidRPr="00D00E25" w:rsidRDefault="0084475E" w:rsidP="0084475E">
            <w:pPr>
              <w:spacing w:after="0"/>
              <w:jc w:val="left"/>
              <w:rPr>
                <w:rFonts w:asciiTheme="minorHAnsi" w:hAnsiTheme="minorHAnsi" w:cstheme="minorHAnsi"/>
                <w:color w:val="000000" w:themeColor="text1"/>
              </w:rPr>
            </w:pPr>
            <w:r w:rsidRPr="00D00E25">
              <w:rPr>
                <w:rFonts w:asciiTheme="minorHAnsi" w:hAnsiTheme="minorHAnsi" w:cstheme="minorHAnsi"/>
                <w:b/>
                <w:bCs/>
                <w:color w:val="000000" w:themeColor="text1"/>
              </w:rPr>
              <w:t>5= Exceeds minimum requirements</w:t>
            </w:r>
            <w:r w:rsidRPr="00D00E25">
              <w:rPr>
                <w:rFonts w:asciiTheme="minorHAnsi" w:hAnsiTheme="minorHAnsi" w:cstheme="minorHAnsi"/>
                <w:color w:val="000000" w:themeColor="text1"/>
              </w:rPr>
              <w:t xml:space="preserve">: </w:t>
            </w:r>
          </w:p>
          <w:p w14:paraId="26A1FACD" w14:textId="713FE006" w:rsidR="0084475E" w:rsidRPr="00932F9E" w:rsidRDefault="00754D20" w:rsidP="0084475E">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5</w:t>
            </w:r>
            <w:r w:rsidR="0084475E" w:rsidRPr="00D00E25">
              <w:rPr>
                <w:rFonts w:asciiTheme="minorHAnsi" w:hAnsiTheme="minorHAnsi" w:cstheme="minorHAnsi"/>
                <w:color w:val="000000" w:themeColor="text1"/>
              </w:rPr>
              <w:t xml:space="preserve"> core </w:t>
            </w:r>
            <w:r w:rsidRPr="00D00E25">
              <w:rPr>
                <w:rFonts w:asciiTheme="minorHAnsi" w:hAnsiTheme="minorHAnsi" w:cstheme="minorHAnsi"/>
                <w:color w:val="000000" w:themeColor="text1"/>
              </w:rPr>
              <w:t xml:space="preserve">requirements </w:t>
            </w:r>
            <w:r w:rsidR="0084475E" w:rsidRPr="00D00E25">
              <w:rPr>
                <w:rFonts w:asciiTheme="minorHAnsi" w:hAnsiTheme="minorHAnsi" w:cstheme="minorHAnsi"/>
                <w:color w:val="000000" w:themeColor="text1"/>
              </w:rPr>
              <w:t>and at least</w:t>
            </w:r>
            <w:r w:rsidR="00D00E25">
              <w:rPr>
                <w:rFonts w:asciiTheme="minorHAnsi" w:hAnsiTheme="minorHAnsi" w:cstheme="minorHAnsi"/>
                <w:color w:val="000000" w:themeColor="text1"/>
              </w:rPr>
              <w:t xml:space="preserve"> 2</w:t>
            </w:r>
            <w:r w:rsidR="0084475E" w:rsidRPr="00D00E25">
              <w:rPr>
                <w:rFonts w:asciiTheme="minorHAnsi" w:hAnsiTheme="minorHAnsi" w:cstheme="minorHAnsi"/>
                <w:color w:val="000000" w:themeColor="text1"/>
              </w:rPr>
              <w:t xml:space="preserve"> non-core </w:t>
            </w:r>
            <w:r w:rsidRPr="00D00E25">
              <w:rPr>
                <w:rFonts w:asciiTheme="minorHAnsi" w:hAnsiTheme="minorHAnsi" w:cstheme="minorHAnsi"/>
                <w:color w:val="000000" w:themeColor="text1"/>
              </w:rPr>
              <w:t>requirements</w:t>
            </w:r>
            <w:r w:rsidR="0084475E" w:rsidRPr="00D00E25">
              <w:rPr>
                <w:rFonts w:asciiTheme="minorHAnsi" w:hAnsiTheme="minorHAnsi" w:cstheme="minorHAnsi"/>
                <w:color w:val="000000" w:themeColor="text1"/>
              </w:rPr>
              <w:t>.</w:t>
            </w:r>
          </w:p>
          <w:p w14:paraId="2B15ACCD" w14:textId="77777777" w:rsidR="006F13C9" w:rsidRPr="00932F9E" w:rsidRDefault="006F13C9" w:rsidP="00171E6A">
            <w:pPr>
              <w:spacing w:after="0"/>
              <w:jc w:val="left"/>
              <w:rPr>
                <w:rFonts w:asciiTheme="minorHAnsi" w:hAnsiTheme="minorHAnsi" w:cstheme="minorHAnsi"/>
                <w:color w:val="000000" w:themeColor="text1"/>
              </w:rPr>
            </w:pPr>
          </w:p>
        </w:tc>
      </w:tr>
      <w:tr w:rsidR="006F13C9" w:rsidRPr="003D1CD2" w14:paraId="5521EB63" w14:textId="77777777" w:rsidTr="0003568D">
        <w:trPr>
          <w:trHeight w:val="2078"/>
        </w:trPr>
        <w:tc>
          <w:tcPr>
            <w:tcW w:w="0" w:type="auto"/>
            <w:shd w:val="clear" w:color="auto" w:fill="auto"/>
          </w:tcPr>
          <w:p w14:paraId="1A033FF4" w14:textId="77777777" w:rsidR="006F13C9" w:rsidRPr="00932F9E"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3.</w:t>
            </w:r>
          </w:p>
        </w:tc>
        <w:tc>
          <w:tcPr>
            <w:tcW w:w="0" w:type="auto"/>
            <w:shd w:val="clear" w:color="auto" w:fill="auto"/>
          </w:tcPr>
          <w:p w14:paraId="09B927B8" w14:textId="77777777" w:rsidR="006F13C9" w:rsidRPr="00932F9E" w:rsidRDefault="006F13C9" w:rsidP="00F46B8C">
            <w:pPr>
              <w:pStyle w:val="Specification"/>
              <w:spacing w:after="0"/>
              <w:rPr>
                <w:rFonts w:asciiTheme="minorHAnsi" w:hAnsiTheme="minorHAnsi" w:cstheme="minorHAnsi"/>
                <w:b/>
                <w:bCs/>
                <w:color w:val="000000" w:themeColor="text1"/>
                <w:sz w:val="22"/>
                <w:szCs w:val="22"/>
              </w:rPr>
            </w:pPr>
            <w:r w:rsidRPr="00932F9E">
              <w:rPr>
                <w:rFonts w:asciiTheme="minorHAnsi" w:hAnsiTheme="minorHAnsi" w:cstheme="minorHAnsi"/>
                <w:b/>
                <w:bCs/>
                <w:color w:val="000000" w:themeColor="text1"/>
                <w:sz w:val="22"/>
                <w:szCs w:val="22"/>
              </w:rPr>
              <w:t>Team Capability:</w:t>
            </w:r>
          </w:p>
          <w:p w14:paraId="1F357A8A" w14:textId="77777777" w:rsidR="006F13C9" w:rsidRPr="00932F9E" w:rsidRDefault="006F13C9" w:rsidP="00F46B8C">
            <w:pPr>
              <w:spacing w:after="0"/>
              <w:jc w:val="left"/>
              <w:rPr>
                <w:rFonts w:asciiTheme="minorHAnsi" w:hAnsiTheme="minorHAnsi" w:cstheme="minorHAnsi"/>
                <w:b/>
                <w:bCs/>
                <w:color w:val="000000" w:themeColor="text1"/>
              </w:rPr>
            </w:pPr>
            <w:r w:rsidRPr="00932F9E">
              <w:rPr>
                <w:rFonts w:asciiTheme="minorHAnsi" w:hAnsiTheme="minorHAnsi" w:cstheme="minorHAnsi"/>
                <w:color w:val="000000" w:themeColor="text1"/>
              </w:rPr>
              <w:t>Considers the technical and professional skills of the key team members, regional knowledge relevant and proven conceptual abilities.</w:t>
            </w:r>
          </w:p>
          <w:p w14:paraId="61AAB88D" w14:textId="77777777" w:rsidR="006F13C9" w:rsidRPr="00932F9E" w:rsidRDefault="006F13C9" w:rsidP="00F46B8C">
            <w:pPr>
              <w:spacing w:before="120"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 xml:space="preserve">Key team members should have at least 3 years of experience in the following: </w:t>
            </w:r>
          </w:p>
          <w:p w14:paraId="0FEFA125" w14:textId="53471087" w:rsidR="00E77DB8" w:rsidRPr="00754D20" w:rsidRDefault="006F13C9" w:rsidP="00885BBE">
            <w:pPr>
              <w:pStyle w:val="ListParagraph"/>
              <w:numPr>
                <w:ilvl w:val="0"/>
                <w:numId w:val="40"/>
              </w:numPr>
              <w:ind w:left="348"/>
              <w:jc w:val="left"/>
              <w:rPr>
                <w:rFonts w:cstheme="minorHAnsi"/>
                <w:b/>
                <w:color w:val="000000" w:themeColor="text1"/>
              </w:rPr>
            </w:pPr>
            <w:r w:rsidRPr="00E77DB8">
              <w:rPr>
                <w:rFonts w:cstheme="minorHAnsi"/>
                <w:color w:val="000000" w:themeColor="text1"/>
              </w:rPr>
              <w:lastRenderedPageBreak/>
              <w:t>Water &amp; sanitation systems Integration</w:t>
            </w:r>
            <w:r w:rsidR="00E77DB8" w:rsidRPr="00E77DB8">
              <w:rPr>
                <w:rFonts w:cstheme="minorHAnsi"/>
                <w:color w:val="000000" w:themeColor="text1"/>
              </w:rPr>
              <w:t xml:space="preserve"> </w:t>
            </w:r>
            <w:r w:rsidR="00754D20" w:rsidRPr="00754D20">
              <w:rPr>
                <w:rFonts w:cstheme="minorHAnsi"/>
                <w:b/>
                <w:color w:val="000000" w:themeColor="text1"/>
              </w:rPr>
              <w:t>(CORE REQUIREMENT)</w:t>
            </w:r>
          </w:p>
          <w:p w14:paraId="39A51B82" w14:textId="2ABD8D25" w:rsidR="00E77DB8" w:rsidRPr="00E77DB8" w:rsidRDefault="006F13C9" w:rsidP="00885BBE">
            <w:pPr>
              <w:pStyle w:val="ListParagraph"/>
              <w:numPr>
                <w:ilvl w:val="0"/>
                <w:numId w:val="39"/>
              </w:numPr>
              <w:spacing w:line="240" w:lineRule="auto"/>
              <w:jc w:val="left"/>
              <w:outlineLvl w:val="9"/>
              <w:rPr>
                <w:rFonts w:cstheme="minorHAnsi"/>
                <w:color w:val="000000" w:themeColor="text1"/>
              </w:rPr>
            </w:pPr>
            <w:r w:rsidRPr="00E77DB8">
              <w:rPr>
                <w:rFonts w:cstheme="minorHAnsi"/>
                <w:color w:val="000000" w:themeColor="text1"/>
              </w:rPr>
              <w:t>Business analysis; System design</w:t>
            </w:r>
            <w:r w:rsidR="00E77DB8" w:rsidRPr="00E77DB8">
              <w:rPr>
                <w:rFonts w:cstheme="minorHAnsi"/>
                <w:color w:val="000000" w:themeColor="text1"/>
              </w:rPr>
              <w:t xml:space="preserve"> </w:t>
            </w:r>
            <w:r w:rsidR="00754D20" w:rsidRPr="00754D20">
              <w:rPr>
                <w:rFonts w:cstheme="minorHAnsi"/>
                <w:b/>
                <w:color w:val="000000" w:themeColor="text1"/>
              </w:rPr>
              <w:t>(CORE REQUIREMENT)</w:t>
            </w:r>
          </w:p>
          <w:p w14:paraId="219B4053" w14:textId="5A08177F" w:rsidR="00E77DB8" w:rsidRPr="00754D20" w:rsidRDefault="006F13C9" w:rsidP="00885BBE">
            <w:pPr>
              <w:pStyle w:val="ListParagraph"/>
              <w:numPr>
                <w:ilvl w:val="0"/>
                <w:numId w:val="39"/>
              </w:numPr>
              <w:spacing w:line="240" w:lineRule="auto"/>
              <w:jc w:val="left"/>
              <w:outlineLvl w:val="9"/>
              <w:rPr>
                <w:rFonts w:cstheme="minorHAnsi"/>
                <w:b/>
                <w:color w:val="000000" w:themeColor="text1"/>
              </w:rPr>
            </w:pPr>
            <w:r w:rsidRPr="00E77DB8">
              <w:rPr>
                <w:rFonts w:cstheme="minorHAnsi"/>
                <w:color w:val="000000" w:themeColor="text1"/>
              </w:rPr>
              <w:t>System analysis</w:t>
            </w:r>
            <w:r w:rsidR="00E77DB8" w:rsidRPr="00E77DB8">
              <w:rPr>
                <w:rFonts w:cstheme="minorHAnsi"/>
                <w:color w:val="000000" w:themeColor="text1"/>
              </w:rPr>
              <w:t xml:space="preserve"> </w:t>
            </w:r>
            <w:r w:rsidR="00754D20" w:rsidRPr="00754D20">
              <w:rPr>
                <w:rFonts w:cstheme="minorHAnsi"/>
                <w:b/>
                <w:color w:val="000000" w:themeColor="text1"/>
              </w:rPr>
              <w:t>(CORE REQUIREMENT)</w:t>
            </w:r>
          </w:p>
          <w:p w14:paraId="30879507" w14:textId="2100E77D" w:rsidR="00E77DB8" w:rsidRPr="00754D20" w:rsidRDefault="006F13C9" w:rsidP="00885BBE">
            <w:pPr>
              <w:pStyle w:val="ListParagraph"/>
              <w:numPr>
                <w:ilvl w:val="0"/>
                <w:numId w:val="39"/>
              </w:numPr>
              <w:spacing w:line="240" w:lineRule="auto"/>
              <w:jc w:val="left"/>
              <w:outlineLvl w:val="9"/>
              <w:rPr>
                <w:rFonts w:cstheme="minorHAnsi"/>
                <w:b/>
                <w:color w:val="000000" w:themeColor="text1"/>
              </w:rPr>
            </w:pPr>
            <w:r w:rsidRPr="00E77DB8">
              <w:rPr>
                <w:rFonts w:cstheme="minorHAnsi"/>
                <w:color w:val="000000" w:themeColor="text1"/>
              </w:rPr>
              <w:t>Water &amp; sanitation monitoring systems Implementation</w:t>
            </w:r>
            <w:r w:rsidR="00E77DB8" w:rsidRPr="00E77DB8">
              <w:rPr>
                <w:rFonts w:cstheme="minorHAnsi"/>
                <w:color w:val="000000" w:themeColor="text1"/>
              </w:rPr>
              <w:t xml:space="preserve"> </w:t>
            </w:r>
            <w:r w:rsidR="00754D20" w:rsidRPr="00754D20">
              <w:rPr>
                <w:rFonts w:cstheme="minorHAnsi"/>
                <w:b/>
                <w:color w:val="000000" w:themeColor="text1"/>
              </w:rPr>
              <w:t>(CORE REQUIREMENT)</w:t>
            </w:r>
          </w:p>
          <w:p w14:paraId="44A4E854" w14:textId="3C19F917" w:rsidR="00E77DB8" w:rsidRPr="00E77DB8" w:rsidRDefault="006F13C9" w:rsidP="00885BBE">
            <w:pPr>
              <w:pStyle w:val="ListParagraph"/>
              <w:numPr>
                <w:ilvl w:val="0"/>
                <w:numId w:val="39"/>
              </w:numPr>
              <w:spacing w:line="240" w:lineRule="auto"/>
              <w:jc w:val="left"/>
              <w:outlineLvl w:val="9"/>
              <w:rPr>
                <w:rFonts w:cstheme="minorHAnsi"/>
                <w:color w:val="000000" w:themeColor="text1"/>
              </w:rPr>
            </w:pPr>
            <w:r w:rsidRPr="00E77DB8">
              <w:rPr>
                <w:rFonts w:cstheme="minorHAnsi"/>
                <w:color w:val="000000" w:themeColor="text1"/>
              </w:rPr>
              <w:t>Testing and maintenance</w:t>
            </w:r>
            <w:r w:rsidR="00E77DB8" w:rsidRPr="00E77DB8">
              <w:rPr>
                <w:rFonts w:cstheme="minorHAnsi"/>
                <w:color w:val="000000" w:themeColor="text1"/>
              </w:rPr>
              <w:t xml:space="preserve"> </w:t>
            </w:r>
            <w:r w:rsidR="00754D20" w:rsidRPr="00754D20">
              <w:rPr>
                <w:rFonts w:cstheme="minorHAnsi"/>
                <w:b/>
                <w:color w:val="000000" w:themeColor="text1"/>
              </w:rPr>
              <w:t>(NON-CORE REQUIREMENT),</w:t>
            </w:r>
          </w:p>
          <w:p w14:paraId="461F2CE0" w14:textId="008FA0AF" w:rsidR="006F13C9" w:rsidRPr="00E77DB8" w:rsidRDefault="006F13C9" w:rsidP="00885BBE">
            <w:pPr>
              <w:pStyle w:val="ListParagraph"/>
              <w:numPr>
                <w:ilvl w:val="0"/>
                <w:numId w:val="39"/>
              </w:numPr>
              <w:spacing w:line="240" w:lineRule="auto"/>
              <w:jc w:val="left"/>
              <w:outlineLvl w:val="9"/>
              <w:rPr>
                <w:rFonts w:cstheme="minorHAnsi"/>
                <w:color w:val="000000" w:themeColor="text1"/>
              </w:rPr>
            </w:pPr>
            <w:r w:rsidRPr="00E77DB8">
              <w:rPr>
                <w:rFonts w:cstheme="minorHAnsi"/>
                <w:color w:val="000000" w:themeColor="text1"/>
              </w:rPr>
              <w:t>Market study and due diligence for large projects</w:t>
            </w:r>
            <w:r w:rsidR="00E77DB8" w:rsidRPr="00E77DB8">
              <w:rPr>
                <w:rFonts w:cstheme="minorHAnsi"/>
                <w:color w:val="000000" w:themeColor="text1"/>
              </w:rPr>
              <w:t xml:space="preserve"> </w:t>
            </w:r>
            <w:r w:rsidR="00754D20" w:rsidRPr="00754D20">
              <w:rPr>
                <w:rFonts w:cstheme="minorHAnsi"/>
                <w:b/>
                <w:color w:val="000000" w:themeColor="text1"/>
              </w:rPr>
              <w:t>(CORE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820"/>
            </w:tblGrid>
            <w:tr w:rsidR="006F13C9" w:rsidRPr="003D1CD2" w14:paraId="1B901F62" w14:textId="77777777" w:rsidTr="006F189A">
              <w:tc>
                <w:tcPr>
                  <w:tcW w:w="0" w:type="auto"/>
                  <w:shd w:val="clear" w:color="auto" w:fill="auto"/>
                </w:tcPr>
                <w:p w14:paraId="3509797F" w14:textId="77777777" w:rsidR="006F13C9" w:rsidRPr="00932F9E" w:rsidRDefault="006F13C9" w:rsidP="006F189A">
                  <w:pPr>
                    <w:spacing w:after="0" w:line="240" w:lineRule="auto"/>
                    <w:jc w:val="left"/>
                    <w:rPr>
                      <w:rFonts w:asciiTheme="minorHAnsi" w:hAnsiTheme="minorHAnsi" w:cstheme="minorHAnsi"/>
                      <w:b/>
                      <w:bCs/>
                      <w:color w:val="000000" w:themeColor="text1"/>
                    </w:rPr>
                  </w:pPr>
                  <w:r w:rsidRPr="00932F9E">
                    <w:rPr>
                      <w:rFonts w:asciiTheme="minorHAnsi" w:hAnsiTheme="minorHAnsi" w:cstheme="minorHAnsi"/>
                      <w:b/>
                      <w:bCs/>
                      <w:color w:val="000000" w:themeColor="text1"/>
                    </w:rPr>
                    <w:t>Scoring criteria</w:t>
                  </w:r>
                </w:p>
              </w:tc>
              <w:tc>
                <w:tcPr>
                  <w:tcW w:w="0" w:type="auto"/>
                  <w:shd w:val="clear" w:color="auto" w:fill="auto"/>
                </w:tcPr>
                <w:p w14:paraId="4786DB19" w14:textId="77777777" w:rsidR="006F13C9" w:rsidRPr="00932F9E" w:rsidRDefault="006F13C9" w:rsidP="006F189A">
                  <w:pPr>
                    <w:spacing w:after="0" w:line="240" w:lineRule="auto"/>
                    <w:jc w:val="left"/>
                    <w:rPr>
                      <w:rFonts w:asciiTheme="minorHAnsi" w:hAnsiTheme="minorHAnsi" w:cstheme="minorHAnsi"/>
                      <w:b/>
                      <w:bCs/>
                      <w:color w:val="000000" w:themeColor="text1"/>
                    </w:rPr>
                  </w:pPr>
                  <w:r w:rsidRPr="00932F9E">
                    <w:rPr>
                      <w:rFonts w:asciiTheme="minorHAnsi" w:hAnsiTheme="minorHAnsi" w:cstheme="minorHAnsi"/>
                      <w:b/>
                      <w:bCs/>
                      <w:color w:val="000000" w:themeColor="text1"/>
                    </w:rPr>
                    <w:t>Points values</w:t>
                  </w:r>
                </w:p>
              </w:tc>
            </w:tr>
            <w:tr w:rsidR="006F13C9" w:rsidRPr="003D1CD2" w14:paraId="7EB6AC18" w14:textId="77777777" w:rsidTr="006F189A">
              <w:tc>
                <w:tcPr>
                  <w:tcW w:w="0" w:type="auto"/>
                  <w:tcBorders>
                    <w:top w:val="single" w:sz="4" w:space="0" w:color="auto"/>
                    <w:left w:val="single" w:sz="8" w:space="0" w:color="auto"/>
                    <w:bottom w:val="single" w:sz="4" w:space="0" w:color="auto"/>
                    <w:right w:val="single" w:sz="4" w:space="0" w:color="auto"/>
                  </w:tcBorders>
                  <w:shd w:val="clear" w:color="auto" w:fill="auto"/>
                </w:tcPr>
                <w:p w14:paraId="0310A927" w14:textId="64D3F0AD" w:rsidR="006F13C9" w:rsidRPr="00932F9E" w:rsidRDefault="00732B9D"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 xml:space="preserve">More </w:t>
                  </w:r>
                  <w:r w:rsidR="006F189A" w:rsidRPr="00932F9E">
                    <w:rPr>
                      <w:rFonts w:asciiTheme="minorHAnsi" w:hAnsiTheme="minorHAnsi" w:cstheme="minorHAnsi"/>
                      <w:bCs/>
                      <w:color w:val="000000" w:themeColor="text1"/>
                    </w:rPr>
                    <w:t>than 3</w:t>
                  </w:r>
                  <w:r w:rsidRPr="00932F9E">
                    <w:rPr>
                      <w:rFonts w:asciiTheme="minorHAnsi" w:hAnsiTheme="minorHAnsi" w:cstheme="minorHAnsi"/>
                      <w:bCs/>
                      <w:color w:val="000000" w:themeColor="text1"/>
                    </w:rPr>
                    <w:t xml:space="preserve"> </w:t>
                  </w:r>
                  <w:r w:rsidR="006F189A" w:rsidRPr="00932F9E">
                    <w:rPr>
                      <w:rFonts w:asciiTheme="minorHAnsi" w:hAnsiTheme="minorHAnsi" w:cstheme="minorHAnsi"/>
                      <w:bCs/>
                      <w:color w:val="000000" w:themeColor="text1"/>
                    </w:rPr>
                    <w:t>years’ experience</w:t>
                  </w:r>
                  <w:r w:rsidR="00017988" w:rsidRPr="00932F9E">
                    <w:rPr>
                      <w:rFonts w:asciiTheme="minorHAnsi" w:hAnsiTheme="minorHAnsi" w:cstheme="minorHAnsi"/>
                      <w:bCs/>
                      <w:color w:val="000000" w:themeColor="text1"/>
                    </w:rPr>
                    <w:t xml:space="preserve"> </w:t>
                  </w:r>
                  <w:r w:rsidR="006F13C9" w:rsidRPr="00932F9E">
                    <w:rPr>
                      <w:rFonts w:asciiTheme="minorHAnsi" w:hAnsiTheme="minorHAnsi" w:cstheme="minorHAnsi"/>
                      <w:bCs/>
                      <w:color w:val="000000" w:themeColor="text1"/>
                    </w:rPr>
                    <w:t>of the key team members on all 6 items.  The combination of skills should cover all items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5F9A3" w14:textId="77777777" w:rsidR="006F13C9" w:rsidRPr="00932F9E" w:rsidRDefault="006F13C9"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5</w:t>
                  </w:r>
                </w:p>
              </w:tc>
            </w:tr>
            <w:tr w:rsidR="006F13C9" w:rsidRPr="003D1CD2" w14:paraId="629E74C7" w14:textId="77777777" w:rsidTr="006F189A">
              <w:tc>
                <w:tcPr>
                  <w:tcW w:w="0" w:type="auto"/>
                  <w:tcBorders>
                    <w:top w:val="single" w:sz="4" w:space="0" w:color="auto"/>
                    <w:left w:val="single" w:sz="8" w:space="0" w:color="auto"/>
                    <w:bottom w:val="single" w:sz="4" w:space="0" w:color="auto"/>
                    <w:right w:val="single" w:sz="4" w:space="0" w:color="auto"/>
                  </w:tcBorders>
                  <w:shd w:val="clear" w:color="auto" w:fill="auto"/>
                </w:tcPr>
                <w:p w14:paraId="40F5094F" w14:textId="70DBBA32" w:rsidR="006F13C9" w:rsidRPr="00932F9E" w:rsidRDefault="008D72C3" w:rsidP="006F189A">
                  <w:pPr>
                    <w:spacing w:after="0" w:line="240" w:lineRule="auto"/>
                    <w:jc w:val="left"/>
                    <w:rPr>
                      <w:rFonts w:asciiTheme="minorHAnsi" w:hAnsiTheme="minorHAnsi" w:cstheme="minorHAnsi"/>
                      <w:bCs/>
                      <w:color w:val="000000" w:themeColor="text1"/>
                    </w:rPr>
                  </w:pPr>
                  <w:r w:rsidRPr="00932F9E">
                    <w:rPr>
                      <w:rFonts w:asciiTheme="minorHAnsi" w:hAnsiTheme="minorHAnsi" w:cstheme="minorHAnsi"/>
                      <w:bCs/>
                      <w:color w:val="000000" w:themeColor="text1"/>
                    </w:rPr>
                    <w:t xml:space="preserve">3 </w:t>
                  </w:r>
                  <w:r w:rsidR="006F189A" w:rsidRPr="00932F9E">
                    <w:rPr>
                      <w:rFonts w:asciiTheme="minorHAnsi" w:hAnsiTheme="minorHAnsi" w:cstheme="minorHAnsi"/>
                      <w:bCs/>
                      <w:color w:val="000000" w:themeColor="text1"/>
                    </w:rPr>
                    <w:t>years’ experience</w:t>
                  </w:r>
                  <w:r w:rsidR="006F13C9" w:rsidRPr="00932F9E">
                    <w:rPr>
                      <w:rFonts w:asciiTheme="minorHAnsi" w:hAnsiTheme="minorHAnsi" w:cstheme="minorHAnsi"/>
                      <w:bCs/>
                      <w:color w:val="000000" w:themeColor="text1"/>
                    </w:rPr>
                    <w:t xml:space="preserve"> of the key team members on any 5 items</w:t>
                  </w:r>
                </w:p>
                <w:p w14:paraId="1372E774" w14:textId="29535650" w:rsidR="006F13C9" w:rsidRPr="00932F9E" w:rsidRDefault="006F13C9"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 xml:space="preserve">The combination of skills should cover </w:t>
                  </w:r>
                  <w:r w:rsidR="00410C25" w:rsidRPr="00932F9E">
                    <w:rPr>
                      <w:rFonts w:asciiTheme="minorHAnsi" w:hAnsiTheme="minorHAnsi" w:cstheme="minorHAnsi"/>
                      <w:bCs/>
                      <w:color w:val="000000" w:themeColor="text1"/>
                    </w:rPr>
                    <w:t>5</w:t>
                  </w:r>
                  <w:r w:rsidR="009C51E2" w:rsidRPr="00932F9E">
                    <w:rPr>
                      <w:rFonts w:asciiTheme="minorHAnsi" w:hAnsiTheme="minorHAnsi" w:cstheme="minorHAnsi"/>
                      <w:bCs/>
                      <w:color w:val="000000" w:themeColor="text1"/>
                    </w:rPr>
                    <w:t xml:space="preserve"> core</w:t>
                  </w:r>
                  <w:r w:rsidR="00410C25" w:rsidRPr="00932F9E">
                    <w:rPr>
                      <w:rFonts w:asciiTheme="minorHAnsi" w:hAnsiTheme="minorHAnsi" w:cstheme="minorHAnsi"/>
                      <w:bCs/>
                      <w:color w:val="000000" w:themeColor="text1"/>
                    </w:rPr>
                    <w:t xml:space="preserve"> </w:t>
                  </w:r>
                  <w:r w:rsidRPr="00932F9E">
                    <w:rPr>
                      <w:rFonts w:asciiTheme="minorHAnsi" w:hAnsiTheme="minorHAnsi" w:cstheme="minorHAnsi"/>
                      <w:bCs/>
                      <w:color w:val="000000" w:themeColor="text1"/>
                    </w:rPr>
                    <w:t>items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6191E" w14:textId="7D22FAF9" w:rsidR="006F13C9" w:rsidRPr="00932F9E" w:rsidRDefault="008D72C3"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3</w:t>
                  </w:r>
                </w:p>
              </w:tc>
            </w:tr>
            <w:tr w:rsidR="006F13C9" w:rsidRPr="003D1CD2" w14:paraId="1F04E58F" w14:textId="77777777" w:rsidTr="006F189A">
              <w:tc>
                <w:tcPr>
                  <w:tcW w:w="0" w:type="auto"/>
                  <w:tcBorders>
                    <w:top w:val="single" w:sz="4" w:space="0" w:color="auto"/>
                    <w:left w:val="single" w:sz="8" w:space="0" w:color="auto"/>
                    <w:bottom w:val="single" w:sz="4" w:space="0" w:color="auto"/>
                    <w:right w:val="single" w:sz="4" w:space="0" w:color="auto"/>
                  </w:tcBorders>
                  <w:shd w:val="clear" w:color="auto" w:fill="auto"/>
                </w:tcPr>
                <w:p w14:paraId="73F2F12C" w14:textId="14ECF0EF" w:rsidR="006F13C9" w:rsidRPr="00932F9E" w:rsidRDefault="008D72C3" w:rsidP="006F189A">
                  <w:pPr>
                    <w:spacing w:after="0" w:line="240" w:lineRule="auto"/>
                    <w:jc w:val="left"/>
                    <w:rPr>
                      <w:rFonts w:asciiTheme="minorHAnsi" w:hAnsiTheme="minorHAnsi" w:cstheme="minorHAnsi"/>
                      <w:bCs/>
                      <w:color w:val="000000" w:themeColor="text1"/>
                    </w:rPr>
                  </w:pPr>
                  <w:r w:rsidRPr="00932F9E">
                    <w:rPr>
                      <w:rFonts w:asciiTheme="minorHAnsi" w:hAnsiTheme="minorHAnsi" w:cstheme="minorHAnsi"/>
                      <w:bCs/>
                      <w:color w:val="000000" w:themeColor="text1"/>
                    </w:rPr>
                    <w:t xml:space="preserve">Less than </w:t>
                  </w:r>
                  <w:r w:rsidR="006F13C9" w:rsidRPr="00932F9E">
                    <w:rPr>
                      <w:rFonts w:asciiTheme="minorHAnsi" w:hAnsiTheme="minorHAnsi" w:cstheme="minorHAnsi"/>
                      <w:bCs/>
                      <w:color w:val="000000" w:themeColor="text1"/>
                    </w:rPr>
                    <w:t xml:space="preserve">3 </w:t>
                  </w:r>
                  <w:r w:rsidR="006F189A" w:rsidRPr="00932F9E">
                    <w:rPr>
                      <w:rFonts w:asciiTheme="minorHAnsi" w:hAnsiTheme="minorHAnsi" w:cstheme="minorHAnsi"/>
                      <w:bCs/>
                      <w:color w:val="000000" w:themeColor="text1"/>
                    </w:rPr>
                    <w:t>years’ experience</w:t>
                  </w:r>
                  <w:r w:rsidR="009C51E2" w:rsidRPr="00932F9E">
                    <w:rPr>
                      <w:rFonts w:asciiTheme="minorHAnsi" w:hAnsiTheme="minorHAnsi" w:cstheme="minorHAnsi"/>
                      <w:bCs/>
                      <w:color w:val="000000" w:themeColor="text1"/>
                    </w:rPr>
                    <w:t xml:space="preserve"> </w:t>
                  </w:r>
                  <w:r w:rsidR="006F13C9" w:rsidRPr="00932F9E">
                    <w:rPr>
                      <w:rFonts w:asciiTheme="minorHAnsi" w:hAnsiTheme="minorHAnsi" w:cstheme="minorHAnsi"/>
                      <w:bCs/>
                      <w:color w:val="000000" w:themeColor="text1"/>
                    </w:rPr>
                    <w:t>of the key team members on any 4 items</w:t>
                  </w:r>
                </w:p>
                <w:p w14:paraId="4A1B20FE" w14:textId="0CFC6314" w:rsidR="006F13C9" w:rsidRPr="00932F9E" w:rsidRDefault="006F13C9"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 xml:space="preserve">The combination of skills should cover </w:t>
                  </w:r>
                  <w:r w:rsidR="00FA2AAA" w:rsidRPr="00932F9E">
                    <w:rPr>
                      <w:rFonts w:asciiTheme="minorHAnsi" w:hAnsiTheme="minorHAnsi" w:cstheme="minorHAnsi"/>
                      <w:bCs/>
                      <w:color w:val="000000" w:themeColor="text1"/>
                    </w:rPr>
                    <w:t xml:space="preserve">4 </w:t>
                  </w:r>
                  <w:r w:rsidRPr="00932F9E">
                    <w:rPr>
                      <w:rFonts w:asciiTheme="minorHAnsi" w:hAnsiTheme="minorHAnsi" w:cstheme="minorHAnsi"/>
                      <w:bCs/>
                      <w:color w:val="000000" w:themeColor="text1"/>
                    </w:rPr>
                    <w:t>items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D7B6E" w14:textId="4971B5F4" w:rsidR="006F13C9" w:rsidRPr="00932F9E" w:rsidRDefault="00730314"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1</w:t>
                  </w:r>
                </w:p>
              </w:tc>
            </w:tr>
            <w:tr w:rsidR="006F13C9" w:rsidRPr="003D1CD2" w14:paraId="24EB0FDC" w14:textId="77777777" w:rsidTr="006F189A">
              <w:tc>
                <w:tcPr>
                  <w:tcW w:w="0" w:type="auto"/>
                  <w:tcBorders>
                    <w:top w:val="single" w:sz="4" w:space="0" w:color="auto"/>
                    <w:left w:val="single" w:sz="8" w:space="0" w:color="auto"/>
                    <w:bottom w:val="single" w:sz="4" w:space="0" w:color="auto"/>
                    <w:right w:val="single" w:sz="4" w:space="0" w:color="auto"/>
                  </w:tcBorders>
                  <w:shd w:val="clear" w:color="auto" w:fill="auto"/>
                </w:tcPr>
                <w:p w14:paraId="647CE430" w14:textId="160C9ED1" w:rsidR="006F13C9" w:rsidRPr="00932F9E" w:rsidRDefault="00730314"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bCs/>
                      <w:color w:val="000000" w:themeColor="text1"/>
                    </w:rPr>
                    <w:t>No relevant experience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AF6CE" w14:textId="7D35706B" w:rsidR="006F13C9" w:rsidRPr="00932F9E" w:rsidRDefault="00730314" w:rsidP="006F189A">
                  <w:pPr>
                    <w:spacing w:after="0" w:line="240" w:lineRule="auto"/>
                    <w:jc w:val="left"/>
                    <w:rPr>
                      <w:rFonts w:asciiTheme="minorHAnsi" w:hAnsiTheme="minorHAnsi" w:cstheme="minorHAnsi"/>
                      <w:color w:val="000000" w:themeColor="text1"/>
                    </w:rPr>
                  </w:pPr>
                  <w:r w:rsidRPr="00932F9E">
                    <w:rPr>
                      <w:rFonts w:asciiTheme="minorHAnsi" w:hAnsiTheme="minorHAnsi" w:cstheme="minorHAnsi"/>
                      <w:color w:val="000000" w:themeColor="text1"/>
                    </w:rPr>
                    <w:t>0</w:t>
                  </w:r>
                </w:p>
              </w:tc>
            </w:tr>
          </w:tbl>
          <w:p w14:paraId="68CC2849" w14:textId="77777777" w:rsidR="006F13C9" w:rsidRPr="00932F9E" w:rsidRDefault="006F13C9" w:rsidP="00F46B8C">
            <w:pPr>
              <w:spacing w:after="0"/>
              <w:jc w:val="left"/>
              <w:rPr>
                <w:rFonts w:asciiTheme="minorHAnsi" w:hAnsiTheme="minorHAnsi" w:cstheme="minorHAnsi"/>
                <w:color w:val="000000" w:themeColor="text1"/>
              </w:rPr>
            </w:pPr>
          </w:p>
        </w:tc>
        <w:tc>
          <w:tcPr>
            <w:tcW w:w="0" w:type="auto"/>
            <w:shd w:val="clear" w:color="auto" w:fill="auto"/>
          </w:tcPr>
          <w:p w14:paraId="7B326FA7" w14:textId="77777777" w:rsidR="006F13C9" w:rsidRPr="00932F9E"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lastRenderedPageBreak/>
              <w:t>30%</w:t>
            </w:r>
          </w:p>
        </w:tc>
        <w:tc>
          <w:tcPr>
            <w:tcW w:w="0" w:type="auto"/>
            <w:shd w:val="clear" w:color="auto" w:fill="auto"/>
          </w:tcPr>
          <w:p w14:paraId="58F25287" w14:textId="77777777" w:rsidR="006F13C9" w:rsidRPr="00932F9E"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18%</w:t>
            </w:r>
          </w:p>
        </w:tc>
        <w:tc>
          <w:tcPr>
            <w:tcW w:w="0" w:type="auto"/>
          </w:tcPr>
          <w:p w14:paraId="6354DE6E" w14:textId="77777777" w:rsidR="006F13C9" w:rsidRPr="00932F9E"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Attach as an Annexure an organogram/project team mapping and allocation of key team members per focus area.</w:t>
            </w:r>
          </w:p>
          <w:p w14:paraId="49E6168D" w14:textId="77777777" w:rsidR="006F13C9" w:rsidRPr="00932F9E" w:rsidRDefault="006F13C9" w:rsidP="00F46B8C">
            <w:pPr>
              <w:spacing w:after="0"/>
              <w:jc w:val="left"/>
              <w:rPr>
                <w:rFonts w:asciiTheme="minorHAnsi" w:hAnsiTheme="minorHAnsi" w:cstheme="minorHAnsi"/>
                <w:color w:val="000000" w:themeColor="text1"/>
              </w:rPr>
            </w:pPr>
          </w:p>
          <w:p w14:paraId="1AFBEAFA" w14:textId="77777777" w:rsidR="006F13C9" w:rsidRPr="00932F9E"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Attach as Annexure CV of team members not longer than three pages, of all team leaders for each specific focus area.</w:t>
            </w:r>
          </w:p>
          <w:p w14:paraId="4D7244CC" w14:textId="43BCB23A" w:rsidR="006F13C9" w:rsidRPr="00754D20" w:rsidRDefault="00754D20" w:rsidP="00F46B8C">
            <w:pPr>
              <w:spacing w:after="0"/>
              <w:jc w:val="left"/>
              <w:rPr>
                <w:rFonts w:asciiTheme="minorHAnsi" w:hAnsiTheme="minorHAnsi" w:cstheme="minorHAnsi"/>
                <w:b/>
                <w:color w:val="000000" w:themeColor="text1"/>
              </w:rPr>
            </w:pPr>
            <w:r w:rsidRPr="00754D20">
              <w:rPr>
                <w:rFonts w:asciiTheme="minorHAnsi" w:hAnsiTheme="minorHAnsi" w:cstheme="minorHAnsi"/>
                <w:b/>
                <w:color w:val="000000" w:themeColor="text1"/>
              </w:rPr>
              <w:lastRenderedPageBreak/>
              <w:t>Evidence</w:t>
            </w:r>
          </w:p>
          <w:p w14:paraId="33C626FE" w14:textId="76209EB6" w:rsidR="006F13C9" w:rsidRPr="00D00E25" w:rsidRDefault="006F13C9" w:rsidP="00F46B8C">
            <w:pPr>
              <w:spacing w:after="0"/>
              <w:jc w:val="left"/>
              <w:rPr>
                <w:rFonts w:asciiTheme="minorHAnsi" w:hAnsiTheme="minorHAnsi" w:cstheme="minorHAnsi"/>
                <w:color w:val="000000" w:themeColor="text1"/>
              </w:rPr>
            </w:pPr>
            <w:r w:rsidRPr="00932F9E">
              <w:rPr>
                <w:rFonts w:asciiTheme="minorHAnsi" w:hAnsiTheme="minorHAnsi" w:cstheme="minorHAnsi"/>
                <w:color w:val="000000" w:themeColor="text1"/>
              </w:rPr>
              <w:t xml:space="preserve"> CV must clearly state years of experience in each field, professional skills, accomplishments in relation to projects and their duration, and contactable </w:t>
            </w:r>
            <w:r w:rsidRPr="00D00E25">
              <w:rPr>
                <w:rFonts w:asciiTheme="minorHAnsi" w:hAnsiTheme="minorHAnsi" w:cstheme="minorHAnsi"/>
                <w:color w:val="000000" w:themeColor="text1"/>
              </w:rPr>
              <w:t>references)</w:t>
            </w:r>
          </w:p>
          <w:p w14:paraId="5C759D68" w14:textId="77777777" w:rsidR="00754D20" w:rsidRPr="00D00E25" w:rsidRDefault="00754D20" w:rsidP="00F46B8C">
            <w:pPr>
              <w:spacing w:after="0"/>
              <w:jc w:val="left"/>
              <w:rPr>
                <w:rFonts w:asciiTheme="minorHAnsi" w:hAnsiTheme="minorHAnsi" w:cstheme="minorHAnsi"/>
                <w:color w:val="000000" w:themeColor="text1"/>
              </w:rPr>
            </w:pPr>
          </w:p>
          <w:p w14:paraId="33C1FDFF" w14:textId="77777777" w:rsidR="00754D20" w:rsidRPr="00D00E25" w:rsidRDefault="00754D20" w:rsidP="00754D20">
            <w:pPr>
              <w:spacing w:after="0"/>
              <w:jc w:val="left"/>
              <w:rPr>
                <w:rFonts w:asciiTheme="minorHAnsi" w:hAnsiTheme="minorHAnsi" w:cstheme="minorHAnsi"/>
                <w:b/>
                <w:i/>
                <w:color w:val="000000" w:themeColor="text1"/>
              </w:rPr>
            </w:pPr>
            <w:r w:rsidRPr="00D00E25">
              <w:rPr>
                <w:rFonts w:asciiTheme="minorHAnsi" w:hAnsiTheme="minorHAnsi" w:cstheme="minorHAnsi"/>
                <w:b/>
                <w:iCs/>
                <w:color w:val="000000" w:themeColor="text1"/>
              </w:rPr>
              <w:t>Evaluation</w:t>
            </w:r>
            <w:r w:rsidRPr="00D00E25">
              <w:rPr>
                <w:rFonts w:asciiTheme="minorHAnsi" w:hAnsiTheme="minorHAnsi" w:cstheme="minorHAnsi"/>
                <w:b/>
                <w:i/>
                <w:color w:val="000000" w:themeColor="text1"/>
              </w:rPr>
              <w:t>:</w:t>
            </w:r>
          </w:p>
          <w:p w14:paraId="3439E2C6" w14:textId="4EA6AF38" w:rsidR="00754D20" w:rsidRPr="00D00E25" w:rsidRDefault="00754D20" w:rsidP="00754D20">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0= No information provided</w:t>
            </w:r>
            <w:r w:rsidR="00F73F1B" w:rsidRPr="00D00E25">
              <w:rPr>
                <w:rFonts w:asciiTheme="minorHAnsi" w:hAnsiTheme="minorHAnsi" w:cstheme="minorHAnsi"/>
                <w:b/>
                <w:bCs/>
                <w:color w:val="000000" w:themeColor="text1"/>
              </w:rPr>
              <w:t xml:space="preserve"> </w:t>
            </w:r>
          </w:p>
          <w:p w14:paraId="6B9CD9F2" w14:textId="77777777" w:rsidR="00F73F1B" w:rsidRPr="00D00E25" w:rsidRDefault="00F73F1B" w:rsidP="00754D20">
            <w:pPr>
              <w:spacing w:after="0"/>
              <w:jc w:val="left"/>
              <w:rPr>
                <w:rFonts w:asciiTheme="minorHAnsi" w:hAnsiTheme="minorHAnsi" w:cstheme="minorHAnsi"/>
                <w:b/>
                <w:bCs/>
                <w:color w:val="000000" w:themeColor="text1"/>
              </w:rPr>
            </w:pPr>
          </w:p>
          <w:p w14:paraId="2BBD962E" w14:textId="77777777" w:rsidR="00754D20" w:rsidRPr="00D00E25" w:rsidRDefault="00754D20" w:rsidP="00754D20">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1= Does not meet minimum requirement:</w:t>
            </w:r>
          </w:p>
          <w:p w14:paraId="23372ACB" w14:textId="7B621A9D" w:rsidR="00754D20" w:rsidRPr="00D00E25" w:rsidRDefault="00754D20" w:rsidP="00754D20">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 xml:space="preserve">Less than 5 core requirements. </w:t>
            </w:r>
          </w:p>
          <w:p w14:paraId="7DA3E30E" w14:textId="77777777" w:rsidR="00F73F1B" w:rsidRPr="00D00E25" w:rsidRDefault="00F73F1B" w:rsidP="00754D20">
            <w:pPr>
              <w:spacing w:after="0"/>
              <w:jc w:val="left"/>
              <w:rPr>
                <w:rFonts w:asciiTheme="minorHAnsi" w:hAnsiTheme="minorHAnsi" w:cstheme="minorHAnsi"/>
                <w:color w:val="000000" w:themeColor="text1"/>
              </w:rPr>
            </w:pPr>
          </w:p>
          <w:p w14:paraId="16717D8C" w14:textId="77777777" w:rsidR="00754D20" w:rsidRPr="00D00E25" w:rsidRDefault="00754D20" w:rsidP="00754D20">
            <w:pPr>
              <w:spacing w:after="0"/>
              <w:jc w:val="left"/>
              <w:rPr>
                <w:rFonts w:asciiTheme="minorHAnsi" w:hAnsiTheme="minorHAnsi" w:cstheme="minorHAnsi"/>
                <w:b/>
                <w:bCs/>
                <w:color w:val="000000" w:themeColor="text1"/>
              </w:rPr>
            </w:pPr>
            <w:r w:rsidRPr="00D00E25">
              <w:rPr>
                <w:rFonts w:asciiTheme="minorHAnsi" w:hAnsiTheme="minorHAnsi" w:cstheme="minorHAnsi"/>
                <w:b/>
                <w:bCs/>
                <w:color w:val="000000" w:themeColor="text1"/>
              </w:rPr>
              <w:t xml:space="preserve">3= Meets minimum requirements: </w:t>
            </w:r>
          </w:p>
          <w:p w14:paraId="1AEA287F" w14:textId="134A9131" w:rsidR="00754D20" w:rsidRPr="00D00E25" w:rsidRDefault="00754D20" w:rsidP="00754D20">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5 core requirements.</w:t>
            </w:r>
          </w:p>
          <w:p w14:paraId="2EB0B714" w14:textId="77777777" w:rsidR="00F73F1B" w:rsidRPr="00D00E25" w:rsidRDefault="00F73F1B" w:rsidP="00754D20">
            <w:pPr>
              <w:spacing w:after="0"/>
              <w:jc w:val="left"/>
              <w:rPr>
                <w:rFonts w:asciiTheme="minorHAnsi" w:hAnsiTheme="minorHAnsi" w:cstheme="minorHAnsi"/>
                <w:color w:val="000000" w:themeColor="text1"/>
              </w:rPr>
            </w:pPr>
          </w:p>
          <w:p w14:paraId="2420524D" w14:textId="77777777" w:rsidR="00754D20" w:rsidRPr="00D00E25" w:rsidRDefault="00754D20" w:rsidP="00754D20">
            <w:pPr>
              <w:spacing w:after="0"/>
              <w:jc w:val="left"/>
              <w:rPr>
                <w:rFonts w:asciiTheme="minorHAnsi" w:hAnsiTheme="minorHAnsi" w:cstheme="minorHAnsi"/>
                <w:color w:val="000000" w:themeColor="text1"/>
              </w:rPr>
            </w:pPr>
            <w:r w:rsidRPr="00D00E25">
              <w:rPr>
                <w:rFonts w:asciiTheme="minorHAnsi" w:hAnsiTheme="minorHAnsi" w:cstheme="minorHAnsi"/>
                <w:b/>
                <w:bCs/>
                <w:color w:val="000000" w:themeColor="text1"/>
              </w:rPr>
              <w:t>5= Exceeds minimum requirements</w:t>
            </w:r>
            <w:r w:rsidRPr="00D00E25">
              <w:rPr>
                <w:rFonts w:asciiTheme="minorHAnsi" w:hAnsiTheme="minorHAnsi" w:cstheme="minorHAnsi"/>
                <w:color w:val="000000" w:themeColor="text1"/>
              </w:rPr>
              <w:t xml:space="preserve">: </w:t>
            </w:r>
          </w:p>
          <w:p w14:paraId="0702165D" w14:textId="10FF3D9F" w:rsidR="00754D20" w:rsidRPr="00932F9E" w:rsidRDefault="00754D20" w:rsidP="00754D20">
            <w:pPr>
              <w:spacing w:after="0"/>
              <w:jc w:val="left"/>
              <w:rPr>
                <w:rFonts w:asciiTheme="minorHAnsi" w:hAnsiTheme="minorHAnsi" w:cstheme="minorHAnsi"/>
                <w:color w:val="000000" w:themeColor="text1"/>
              </w:rPr>
            </w:pPr>
            <w:r w:rsidRPr="00D00E25">
              <w:rPr>
                <w:rFonts w:asciiTheme="minorHAnsi" w:hAnsiTheme="minorHAnsi" w:cstheme="minorHAnsi"/>
                <w:color w:val="000000" w:themeColor="text1"/>
              </w:rPr>
              <w:t>5 core requirements and at least</w:t>
            </w:r>
            <w:r w:rsidR="00D00E25">
              <w:rPr>
                <w:rFonts w:asciiTheme="minorHAnsi" w:hAnsiTheme="minorHAnsi" w:cstheme="minorHAnsi"/>
                <w:color w:val="000000" w:themeColor="text1"/>
              </w:rPr>
              <w:t xml:space="preserve"> 1</w:t>
            </w:r>
            <w:r w:rsidRPr="00D00E25">
              <w:rPr>
                <w:rFonts w:asciiTheme="minorHAnsi" w:hAnsiTheme="minorHAnsi" w:cstheme="minorHAnsi"/>
                <w:color w:val="000000" w:themeColor="text1"/>
              </w:rPr>
              <w:t xml:space="preserve"> non-core requirements.</w:t>
            </w:r>
          </w:p>
          <w:p w14:paraId="53D2B2CB" w14:textId="77777777" w:rsidR="006F13C9" w:rsidRPr="00932F9E" w:rsidRDefault="006F13C9" w:rsidP="00F46B8C">
            <w:pPr>
              <w:spacing w:after="0"/>
              <w:jc w:val="left"/>
              <w:rPr>
                <w:rFonts w:asciiTheme="minorHAnsi" w:hAnsiTheme="minorHAnsi" w:cstheme="minorHAnsi"/>
                <w:color w:val="000000" w:themeColor="text1"/>
              </w:rPr>
            </w:pPr>
          </w:p>
        </w:tc>
      </w:tr>
      <w:tr w:rsidR="006F13C9" w:rsidRPr="003D1CD2" w14:paraId="36613554" w14:textId="77777777" w:rsidTr="00F26559">
        <w:trPr>
          <w:trHeight w:val="269"/>
        </w:trPr>
        <w:tc>
          <w:tcPr>
            <w:tcW w:w="0" w:type="auto"/>
            <w:shd w:val="clear" w:color="auto" w:fill="auto"/>
          </w:tcPr>
          <w:p w14:paraId="11502669" w14:textId="61E7CF83" w:rsidR="006F13C9" w:rsidRPr="00932F9E" w:rsidRDefault="006F13C9" w:rsidP="00171E6A">
            <w:pPr>
              <w:spacing w:after="0"/>
              <w:rPr>
                <w:rFonts w:asciiTheme="minorHAnsi" w:hAnsiTheme="minorHAnsi" w:cstheme="minorHAnsi"/>
                <w:color w:val="000000" w:themeColor="text1"/>
              </w:rPr>
            </w:pPr>
          </w:p>
        </w:tc>
        <w:tc>
          <w:tcPr>
            <w:tcW w:w="0" w:type="auto"/>
            <w:shd w:val="clear" w:color="auto" w:fill="auto"/>
          </w:tcPr>
          <w:p w14:paraId="6F10CEE1" w14:textId="77777777" w:rsidR="006F13C9" w:rsidRPr="00932F9E" w:rsidRDefault="006F13C9" w:rsidP="00845041">
            <w:pPr>
              <w:pStyle w:val="Specification"/>
              <w:spacing w:after="0"/>
              <w:rPr>
                <w:rFonts w:asciiTheme="minorHAnsi" w:hAnsiTheme="minorHAnsi" w:cstheme="minorHAnsi"/>
                <w:b/>
                <w:bCs/>
                <w:color w:val="000000" w:themeColor="text1"/>
                <w:sz w:val="22"/>
                <w:szCs w:val="22"/>
              </w:rPr>
            </w:pPr>
          </w:p>
        </w:tc>
        <w:tc>
          <w:tcPr>
            <w:tcW w:w="0" w:type="auto"/>
            <w:shd w:val="clear" w:color="auto" w:fill="auto"/>
          </w:tcPr>
          <w:p w14:paraId="72DD8C84" w14:textId="3EEB0C7D" w:rsidR="006F13C9" w:rsidRPr="00932F9E" w:rsidRDefault="006F13C9" w:rsidP="00845041">
            <w:pPr>
              <w:spacing w:after="0"/>
              <w:jc w:val="left"/>
              <w:rPr>
                <w:rFonts w:asciiTheme="minorHAnsi" w:hAnsiTheme="minorHAnsi" w:cstheme="minorHAnsi"/>
                <w:color w:val="000000" w:themeColor="text1"/>
              </w:rPr>
            </w:pPr>
          </w:p>
        </w:tc>
        <w:tc>
          <w:tcPr>
            <w:tcW w:w="0" w:type="auto"/>
            <w:shd w:val="clear" w:color="auto" w:fill="auto"/>
          </w:tcPr>
          <w:p w14:paraId="38648AAE" w14:textId="5A4ADAD8" w:rsidR="006F13C9" w:rsidRPr="00932F9E" w:rsidRDefault="006F13C9" w:rsidP="00845041">
            <w:pPr>
              <w:spacing w:after="0"/>
              <w:jc w:val="left"/>
              <w:rPr>
                <w:rFonts w:asciiTheme="minorHAnsi" w:hAnsiTheme="minorHAnsi" w:cstheme="minorHAnsi"/>
                <w:color w:val="000000" w:themeColor="text1"/>
              </w:rPr>
            </w:pPr>
          </w:p>
        </w:tc>
        <w:tc>
          <w:tcPr>
            <w:tcW w:w="0" w:type="auto"/>
          </w:tcPr>
          <w:p w14:paraId="04291041" w14:textId="04BA7C98" w:rsidR="006F13C9" w:rsidRPr="00932F9E" w:rsidRDefault="006F13C9" w:rsidP="00845041">
            <w:pPr>
              <w:spacing w:after="0"/>
              <w:jc w:val="left"/>
              <w:rPr>
                <w:rFonts w:asciiTheme="minorHAnsi" w:hAnsiTheme="minorHAnsi" w:cstheme="minorHAnsi"/>
                <w:color w:val="000000" w:themeColor="text1"/>
                <w:highlight w:val="yellow"/>
              </w:rPr>
            </w:pPr>
          </w:p>
        </w:tc>
      </w:tr>
      <w:tr w:rsidR="006F13C9" w:rsidRPr="003D1CD2" w14:paraId="4F1D12FC" w14:textId="77777777" w:rsidTr="00F26559">
        <w:trPr>
          <w:trHeight w:val="269"/>
        </w:trPr>
        <w:tc>
          <w:tcPr>
            <w:tcW w:w="0" w:type="auto"/>
            <w:gridSpan w:val="2"/>
            <w:shd w:val="clear" w:color="auto" w:fill="auto"/>
          </w:tcPr>
          <w:p w14:paraId="4A479555"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TOTAL</w:t>
            </w:r>
          </w:p>
        </w:tc>
        <w:tc>
          <w:tcPr>
            <w:tcW w:w="0" w:type="auto"/>
            <w:shd w:val="clear" w:color="auto" w:fill="auto"/>
          </w:tcPr>
          <w:p w14:paraId="3738B219"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100 %</w:t>
            </w:r>
          </w:p>
        </w:tc>
        <w:tc>
          <w:tcPr>
            <w:tcW w:w="0" w:type="auto"/>
            <w:shd w:val="clear" w:color="auto" w:fill="auto"/>
          </w:tcPr>
          <w:p w14:paraId="15154938" w14:textId="77777777" w:rsidR="006F13C9" w:rsidRPr="00932F9E" w:rsidRDefault="006F13C9" w:rsidP="00171E6A">
            <w:pPr>
              <w:spacing w:after="0"/>
              <w:rPr>
                <w:rFonts w:asciiTheme="minorHAnsi" w:hAnsiTheme="minorHAnsi" w:cstheme="minorHAnsi"/>
                <w:b/>
                <w:color w:val="000000" w:themeColor="text1"/>
              </w:rPr>
            </w:pPr>
            <w:r w:rsidRPr="00932F9E">
              <w:rPr>
                <w:rFonts w:asciiTheme="minorHAnsi" w:hAnsiTheme="minorHAnsi" w:cstheme="minorHAnsi"/>
                <w:b/>
                <w:color w:val="000000" w:themeColor="text1"/>
              </w:rPr>
              <w:t>60%</w:t>
            </w:r>
          </w:p>
        </w:tc>
        <w:tc>
          <w:tcPr>
            <w:tcW w:w="0" w:type="auto"/>
          </w:tcPr>
          <w:p w14:paraId="6CA69E8A" w14:textId="77777777" w:rsidR="006F13C9" w:rsidRPr="00932F9E" w:rsidRDefault="006F13C9" w:rsidP="00171E6A">
            <w:pPr>
              <w:spacing w:after="0"/>
              <w:rPr>
                <w:rFonts w:asciiTheme="minorHAnsi" w:hAnsiTheme="minorHAnsi" w:cstheme="minorHAnsi"/>
                <w:b/>
                <w:color w:val="000000" w:themeColor="text1"/>
                <w:highlight w:val="yellow"/>
              </w:rPr>
            </w:pPr>
          </w:p>
        </w:tc>
      </w:tr>
    </w:tbl>
    <w:p w14:paraId="176C9786" w14:textId="4E7734D7" w:rsidR="006F13C9" w:rsidRPr="00E36163" w:rsidRDefault="00BE646A" w:rsidP="00B52B2D">
      <w:pPr>
        <w:spacing w:line="240" w:lineRule="auto"/>
        <w:rPr>
          <w:szCs w:val="24"/>
        </w:rPr>
      </w:pPr>
      <w:r w:rsidRPr="00E36163">
        <w:rPr>
          <w:szCs w:val="24"/>
        </w:rPr>
        <w:t>Note</w:t>
      </w:r>
      <w:r w:rsidR="005E1702" w:rsidRPr="00E36163">
        <w:rPr>
          <w:szCs w:val="24"/>
        </w:rPr>
        <w:t>:</w:t>
      </w:r>
    </w:p>
    <w:p w14:paraId="3BFDAE78" w14:textId="3F1C92E7" w:rsidR="008228E6" w:rsidRDefault="008228E6" w:rsidP="00885BBE">
      <w:pPr>
        <w:numPr>
          <w:ilvl w:val="0"/>
          <w:numId w:val="34"/>
        </w:numPr>
        <w:spacing w:line="240" w:lineRule="auto"/>
        <w:rPr>
          <w:szCs w:val="24"/>
        </w:rPr>
      </w:pPr>
      <w:r w:rsidRPr="00E36163">
        <w:rPr>
          <w:b/>
          <w:szCs w:val="24"/>
        </w:rPr>
        <w:t>Minimum threshold</w:t>
      </w:r>
      <w:r w:rsidRPr="00E36163">
        <w:rPr>
          <w:szCs w:val="24"/>
        </w:rPr>
        <w:t xml:space="preserve">. To be eligible to proceed to the next stage of the evaluation the bid must achieve a minimum threshold score of </w:t>
      </w:r>
      <w:r w:rsidR="006F13C9" w:rsidRPr="00E36163">
        <w:rPr>
          <w:b/>
          <w:szCs w:val="24"/>
        </w:rPr>
        <w:t>60</w:t>
      </w:r>
      <w:r w:rsidRPr="00E36163">
        <w:rPr>
          <w:b/>
          <w:szCs w:val="24"/>
        </w:rPr>
        <w:t>%</w:t>
      </w:r>
      <w:r w:rsidRPr="00E36163">
        <w:rPr>
          <w:szCs w:val="24"/>
        </w:rPr>
        <w:t>.</w:t>
      </w:r>
    </w:p>
    <w:p w14:paraId="46FAADDE" w14:textId="77777777" w:rsidR="00754D20" w:rsidRPr="001D5AD0" w:rsidRDefault="00754D20" w:rsidP="00754D20">
      <w:pPr>
        <w:pStyle w:val="ListParagraph"/>
        <w:spacing w:line="240" w:lineRule="auto"/>
        <w:ind w:left="1701" w:hanging="567"/>
        <w:jc w:val="left"/>
        <w:rPr>
          <w:b/>
          <w:bCs/>
          <w:color w:val="FF0000"/>
        </w:rPr>
      </w:pPr>
      <w:r w:rsidRPr="001D5AD0">
        <w:rPr>
          <w:b/>
          <w:bCs/>
          <w:color w:val="FF0000"/>
        </w:rPr>
        <w:t>Note: The Bidder needs to obtain a minimum of 60% per line item, failing which the Bidder will be disqualified.</w:t>
      </w:r>
    </w:p>
    <w:p w14:paraId="463C7A57" w14:textId="77777777" w:rsidR="00754D20" w:rsidRPr="00E36163" w:rsidRDefault="00754D20" w:rsidP="00754D20">
      <w:pPr>
        <w:spacing w:line="240" w:lineRule="auto"/>
        <w:ind w:left="1134"/>
        <w:rPr>
          <w:szCs w:val="24"/>
        </w:rPr>
      </w:pPr>
    </w:p>
    <w:p w14:paraId="0E1B13AE" w14:textId="77777777" w:rsidR="008228E6" w:rsidRPr="00E36163" w:rsidRDefault="008228E6" w:rsidP="00885BBE">
      <w:pPr>
        <w:numPr>
          <w:ilvl w:val="0"/>
          <w:numId w:val="34"/>
        </w:numPr>
        <w:spacing w:line="240" w:lineRule="auto"/>
        <w:rPr>
          <w:szCs w:val="24"/>
        </w:rPr>
      </w:pPr>
      <w:r w:rsidRPr="00E36163">
        <w:rPr>
          <w:b/>
          <w:szCs w:val="24"/>
        </w:rPr>
        <w:lastRenderedPageBreak/>
        <w:t>Minimum threshold per functional environment.</w:t>
      </w:r>
      <w:r w:rsidRPr="00E36163">
        <w:rPr>
          <w:szCs w:val="24"/>
        </w:rPr>
        <w:t xml:space="preserve"> To be eligible to proceed to the next stage of the evaluation must achieve the minimum threshold per functional environment as indicated in the table above.</w:t>
      </w:r>
    </w:p>
    <w:p w14:paraId="3FCEA4C5" w14:textId="77777777" w:rsidR="008228E6" w:rsidRPr="00E30378" w:rsidRDefault="008228E6" w:rsidP="00885BBE">
      <w:pPr>
        <w:numPr>
          <w:ilvl w:val="0"/>
          <w:numId w:val="34"/>
        </w:numPr>
        <w:spacing w:line="240" w:lineRule="auto"/>
        <w:rPr>
          <w:szCs w:val="24"/>
        </w:rPr>
      </w:pPr>
      <w:r w:rsidRPr="00E36163">
        <w:rPr>
          <w:szCs w:val="24"/>
        </w:rPr>
        <w:t>SITA reserves the right to verify information / evidence provided by the Bidder</w:t>
      </w:r>
      <w:r w:rsidRPr="00E30378">
        <w:rPr>
          <w:szCs w:val="24"/>
        </w:rPr>
        <w:t>.</w:t>
      </w:r>
    </w:p>
    <w:p w14:paraId="5E9395BE" w14:textId="77777777" w:rsidR="00942B4A" w:rsidRPr="00C20B43" w:rsidRDefault="00B402FF" w:rsidP="008228E6">
      <w:pPr>
        <w:pStyle w:val="Heading2"/>
        <w:rPr>
          <w:sz w:val="22"/>
          <w:szCs w:val="22"/>
        </w:rPr>
      </w:pPr>
      <w:bookmarkStart w:id="39" w:name="_Toc133414136"/>
      <w:r w:rsidRPr="00C20B43">
        <w:rPr>
          <w:sz w:val="22"/>
          <w:szCs w:val="22"/>
        </w:rPr>
        <w:t xml:space="preserve">Special Conditions of Contract Verification (Stage </w:t>
      </w:r>
      <w:r w:rsidR="00512A12" w:rsidRPr="00C20B43">
        <w:rPr>
          <w:sz w:val="22"/>
          <w:szCs w:val="22"/>
        </w:rPr>
        <w:t>5</w:t>
      </w:r>
      <w:r w:rsidRPr="00C20B43">
        <w:rPr>
          <w:sz w:val="22"/>
          <w:szCs w:val="22"/>
        </w:rPr>
        <w:t>)</w:t>
      </w:r>
      <w:bookmarkEnd w:id="39"/>
    </w:p>
    <w:p w14:paraId="5EE48312" w14:textId="77777777" w:rsidR="00B402FF" w:rsidRPr="00C20B43" w:rsidRDefault="00B402FF" w:rsidP="00885BBE">
      <w:pPr>
        <w:pStyle w:val="ListParagraph"/>
        <w:numPr>
          <w:ilvl w:val="0"/>
          <w:numId w:val="32"/>
        </w:numPr>
        <w:rPr>
          <w:lang w:val="en-GB"/>
        </w:rPr>
      </w:pPr>
      <w:r w:rsidRPr="00C20B43">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F853CB3" w14:textId="77777777" w:rsidR="00B402FF" w:rsidRPr="00C20B43" w:rsidRDefault="00B402FF" w:rsidP="00885BBE">
      <w:pPr>
        <w:pStyle w:val="ListParagraph"/>
        <w:numPr>
          <w:ilvl w:val="0"/>
          <w:numId w:val="32"/>
        </w:numPr>
        <w:rPr>
          <w:lang w:val="en-GB"/>
        </w:rPr>
      </w:pPr>
      <w:r w:rsidRPr="00C20B43">
        <w:rPr>
          <w:lang w:val="en-GB"/>
        </w:rPr>
        <w:t>SITA reserves the right to:</w:t>
      </w:r>
    </w:p>
    <w:p w14:paraId="3576A633" w14:textId="77777777" w:rsidR="00B402FF" w:rsidRPr="00C20B43" w:rsidRDefault="00B402FF" w:rsidP="00885BBE">
      <w:pPr>
        <w:pStyle w:val="ListParagraph"/>
        <w:numPr>
          <w:ilvl w:val="1"/>
          <w:numId w:val="32"/>
        </w:numPr>
        <w:rPr>
          <w:lang w:val="en-GB"/>
        </w:rPr>
      </w:pPr>
      <w:r w:rsidRPr="00C20B43">
        <w:rPr>
          <w:lang w:val="en-GB"/>
        </w:rPr>
        <w:t>Negotiate the conditions; or</w:t>
      </w:r>
    </w:p>
    <w:p w14:paraId="23D2C015" w14:textId="77777777" w:rsidR="00B402FF" w:rsidRPr="00C20B43" w:rsidRDefault="00B402FF" w:rsidP="00885BBE">
      <w:pPr>
        <w:pStyle w:val="ListParagraph"/>
        <w:numPr>
          <w:ilvl w:val="1"/>
          <w:numId w:val="32"/>
        </w:numPr>
        <w:rPr>
          <w:lang w:val="en-GB"/>
        </w:rPr>
      </w:pPr>
      <w:r w:rsidRPr="00C20B43">
        <w:rPr>
          <w:lang w:val="en-GB"/>
        </w:rPr>
        <w:t>Automatically disqualify a bidder for not accepting these conditions</w:t>
      </w:r>
      <w:r w:rsidR="00B222ED" w:rsidRPr="00C20B43">
        <w:rPr>
          <w:lang w:val="en-GB"/>
        </w:rPr>
        <w:t>; or</w:t>
      </w:r>
    </w:p>
    <w:p w14:paraId="671F9907" w14:textId="77777777" w:rsidR="00B222ED" w:rsidRPr="00C20B43" w:rsidRDefault="00B222ED" w:rsidP="00885BBE">
      <w:pPr>
        <w:pStyle w:val="ListParagraph"/>
        <w:numPr>
          <w:ilvl w:val="1"/>
          <w:numId w:val="32"/>
        </w:numPr>
        <w:rPr>
          <w:lang w:val="en-GB"/>
        </w:rPr>
      </w:pPr>
      <w:r w:rsidRPr="00C20B43">
        <w:rPr>
          <w:lang w:val="en-GB"/>
        </w:rPr>
        <w:t>Award to multiple bidders</w:t>
      </w:r>
    </w:p>
    <w:p w14:paraId="423E929C" w14:textId="260D227D" w:rsidR="00B402FF" w:rsidRPr="00C20B43" w:rsidRDefault="00642FA8" w:rsidP="00885BBE">
      <w:pPr>
        <w:pStyle w:val="ListParagraph"/>
        <w:numPr>
          <w:ilvl w:val="0"/>
          <w:numId w:val="32"/>
        </w:numPr>
        <w:rPr>
          <w:lang w:val="en-GB"/>
        </w:rPr>
      </w:pPr>
      <w:r w:rsidRPr="00C20B43">
        <w:rPr>
          <w:lang w:val="en-GB"/>
        </w:rPr>
        <w:t>If</w:t>
      </w:r>
      <w:r w:rsidR="00B222ED" w:rsidRPr="00C20B43">
        <w:rPr>
          <w:lang w:val="en-GB"/>
        </w:rPr>
        <w:t xml:space="preserve"> the bidder qualifies the proposal with own conditions and does not specifically withdraw such own conditions when called upon to do so, SITA will invoke the rights reserved in accordance with subsection 4.3.</w:t>
      </w:r>
      <w:r w:rsidR="008E59CE" w:rsidRPr="00C20B43">
        <w:rPr>
          <w:lang w:val="en-GB"/>
        </w:rPr>
        <w:t xml:space="preserve"> (b)</w:t>
      </w:r>
      <w:r w:rsidR="00B222ED" w:rsidRPr="00C20B43">
        <w:rPr>
          <w:lang w:val="en-GB"/>
        </w:rPr>
        <w:t xml:space="preserve"> above.</w:t>
      </w:r>
    </w:p>
    <w:p w14:paraId="758B482E" w14:textId="77777777" w:rsidR="00B402FF" w:rsidRPr="0047198F" w:rsidRDefault="00B402FF" w:rsidP="00AF05FE"/>
    <w:p w14:paraId="7B5D00EC" w14:textId="77777777" w:rsidR="00B222ED" w:rsidRPr="00C82CF9" w:rsidRDefault="00B222ED" w:rsidP="00B222ED">
      <w:pPr>
        <w:pStyle w:val="Heading3"/>
        <w:rPr>
          <w:sz w:val="22"/>
          <w:szCs w:val="22"/>
        </w:rPr>
      </w:pPr>
      <w:bookmarkStart w:id="40" w:name="_Toc133414137"/>
      <w:r w:rsidRPr="00C82CF9">
        <w:rPr>
          <w:sz w:val="22"/>
          <w:szCs w:val="22"/>
        </w:rPr>
        <w:t>Special Conditions of Contract</w:t>
      </w:r>
      <w:bookmarkEnd w:id="40"/>
    </w:p>
    <w:p w14:paraId="39F95373" w14:textId="5D7A6515" w:rsidR="00B222ED" w:rsidRPr="00D00E25" w:rsidRDefault="00B222ED" w:rsidP="00B222ED">
      <w:pPr>
        <w:pStyle w:val="Heading4"/>
        <w:rPr>
          <w:sz w:val="22"/>
        </w:rPr>
      </w:pPr>
      <w:r w:rsidRPr="00D00E25">
        <w:rPr>
          <w:sz w:val="22"/>
        </w:rPr>
        <w:t>Contracting Conditions</w:t>
      </w:r>
    </w:p>
    <w:p w14:paraId="6C8A757D" w14:textId="1F43D754" w:rsidR="009E110B" w:rsidRPr="00D20A8B" w:rsidRDefault="009E110B" w:rsidP="009E110B">
      <w:pPr>
        <w:pStyle w:val="ListParagraph"/>
        <w:numPr>
          <w:ilvl w:val="0"/>
          <w:numId w:val="7"/>
        </w:numPr>
        <w:rPr>
          <w:lang w:val="en-GB"/>
        </w:rPr>
      </w:pPr>
      <w:r w:rsidRPr="00D20A8B">
        <w:rPr>
          <w:lang w:val="en-GB"/>
        </w:rPr>
        <w:t xml:space="preserve">Formal Contract. The Supplier must </w:t>
      </w:r>
      <w:r w:rsidR="0047198F" w:rsidRPr="00D20A8B">
        <w:rPr>
          <w:lang w:val="en-GB"/>
        </w:rPr>
        <w:t>enter</w:t>
      </w:r>
      <w:r w:rsidRPr="00D20A8B">
        <w:rPr>
          <w:lang w:val="en-GB"/>
        </w:rPr>
        <w:t xml:space="preserve"> a formal written Contract (Agreement) with the Department of Water and Sanitation</w:t>
      </w:r>
    </w:p>
    <w:p w14:paraId="16CA1ECB" w14:textId="77777777" w:rsidR="009E110B" w:rsidRPr="00D20A8B" w:rsidRDefault="009E110B" w:rsidP="009E110B">
      <w:pPr>
        <w:pStyle w:val="ListParagraph"/>
        <w:numPr>
          <w:ilvl w:val="0"/>
          <w:numId w:val="7"/>
        </w:numPr>
        <w:rPr>
          <w:lang w:val="en-GB"/>
        </w:rPr>
      </w:pPr>
      <w:r w:rsidRPr="00D20A8B">
        <w:rPr>
          <w:lang w:val="en-GB"/>
        </w:rPr>
        <w:t>Right of Award. DWS reserves the right to award the contract for required goods or services to multiple Suppliers.</w:t>
      </w:r>
    </w:p>
    <w:p w14:paraId="630C1840" w14:textId="5F0363E2" w:rsidR="009E110B" w:rsidRPr="00D20A8B" w:rsidRDefault="009E110B" w:rsidP="009E110B">
      <w:pPr>
        <w:pStyle w:val="ListParagraph"/>
        <w:numPr>
          <w:ilvl w:val="0"/>
          <w:numId w:val="7"/>
        </w:numPr>
        <w:rPr>
          <w:lang w:val="en-GB"/>
        </w:rPr>
      </w:pPr>
      <w:r w:rsidRPr="00D20A8B">
        <w:rPr>
          <w:lang w:val="en-GB"/>
        </w:rPr>
        <w:t>Right to Audit. SITA/DWS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4730EA7" w14:textId="612BFB8D" w:rsidR="00372A99" w:rsidRPr="00372A99" w:rsidRDefault="00372A99" w:rsidP="00372A99">
      <w:pPr>
        <w:pStyle w:val="ListParagraph"/>
        <w:numPr>
          <w:ilvl w:val="0"/>
          <w:numId w:val="7"/>
        </w:numPr>
        <w:rPr>
          <w:rFonts w:ascii="Arial" w:hAnsi="Arial" w:cs="Arial"/>
          <w:color w:val="000000" w:themeColor="text1"/>
          <w:spacing w:val="12"/>
        </w:rPr>
      </w:pPr>
      <w:r w:rsidRPr="00D20A8B">
        <w:rPr>
          <w:color w:val="000000" w:themeColor="text1"/>
          <w:lang w:val="en-GB"/>
        </w:rPr>
        <w:t xml:space="preserve">Capacity Building and </w:t>
      </w:r>
      <w:r w:rsidRPr="00D20A8B">
        <w:rPr>
          <w:lang w:val="en-GB"/>
        </w:rPr>
        <w:t>Training. The Supplier must ensure that there is a clear plan and methods on capacity building, training and</w:t>
      </w:r>
      <w:r w:rsidRPr="00372A99">
        <w:rPr>
          <w:lang w:val="en-GB"/>
        </w:rPr>
        <w:t xml:space="preserve"> skills transfer of DWS officials in all technical aspects to be undertaken as part of this project.</w:t>
      </w:r>
    </w:p>
    <w:p w14:paraId="201BCA37" w14:textId="77777777" w:rsidR="00372A99" w:rsidRPr="00C82CF9" w:rsidRDefault="00372A99" w:rsidP="00372A99">
      <w:pPr>
        <w:pStyle w:val="ListParagraph"/>
        <w:ind w:left="1134"/>
        <w:rPr>
          <w:lang w:val="en-GB"/>
        </w:rPr>
      </w:pPr>
    </w:p>
    <w:p w14:paraId="620B4C87" w14:textId="77777777" w:rsidR="00B222ED" w:rsidRPr="00C82CF9" w:rsidRDefault="00B222ED" w:rsidP="00B222ED">
      <w:pPr>
        <w:pStyle w:val="Heading4"/>
        <w:rPr>
          <w:sz w:val="22"/>
        </w:rPr>
      </w:pPr>
      <w:bookmarkStart w:id="41" w:name="_Hlk129685450"/>
      <w:r w:rsidRPr="00C82CF9">
        <w:rPr>
          <w:sz w:val="22"/>
        </w:rPr>
        <w:t>Delivery Address</w:t>
      </w:r>
    </w:p>
    <w:bookmarkEnd w:id="41"/>
    <w:p w14:paraId="6683CBDB" w14:textId="1B531DA0" w:rsidR="00B222ED" w:rsidRDefault="004A4513" w:rsidP="00AD097C">
      <w:pPr>
        <w:pStyle w:val="ListParagraph"/>
        <w:numPr>
          <w:ilvl w:val="0"/>
          <w:numId w:val="8"/>
        </w:numPr>
      </w:pPr>
      <w:r w:rsidRPr="00C82CF9">
        <w:rPr>
          <w:lang w:val="en-GB"/>
        </w:rPr>
        <w:t>The supplier must deliver the required products or services at the DWS office as indicated in Section 2.2, Delivery Address</w:t>
      </w:r>
    </w:p>
    <w:p w14:paraId="03262003" w14:textId="77777777" w:rsidR="007650FD" w:rsidRPr="00C82CF9" w:rsidRDefault="007650FD" w:rsidP="000B42E5">
      <w:pPr>
        <w:pStyle w:val="ListParagraph"/>
        <w:ind w:left="1134"/>
      </w:pPr>
    </w:p>
    <w:p w14:paraId="69307137" w14:textId="77777777" w:rsidR="004A4513" w:rsidRPr="000B42E5" w:rsidRDefault="004A4513" w:rsidP="000B42E5">
      <w:pPr>
        <w:pStyle w:val="ListParagraph"/>
        <w:ind w:left="567"/>
        <w:rPr>
          <w:b/>
          <w:bCs/>
          <w:color w:val="002060"/>
          <w:lang w:val="en-GB"/>
        </w:rPr>
      </w:pPr>
      <w:r w:rsidRPr="000B42E5">
        <w:rPr>
          <w:b/>
          <w:bCs/>
          <w:color w:val="002060"/>
          <w:lang w:val="en-GB"/>
        </w:rPr>
        <w:t>4.3.1.3 Delivery Schedule</w:t>
      </w:r>
    </w:p>
    <w:p w14:paraId="027430F6" w14:textId="77777777" w:rsidR="004A4513" w:rsidRPr="00C82CF9" w:rsidRDefault="004A4513" w:rsidP="004A4513">
      <w:pPr>
        <w:pStyle w:val="ListParagraph"/>
        <w:ind w:left="1134"/>
        <w:rPr>
          <w:lang w:val="en-GB"/>
        </w:rPr>
      </w:pPr>
    </w:p>
    <w:p w14:paraId="3E870903" w14:textId="77777777" w:rsidR="004A4513" w:rsidRPr="00C82CF9" w:rsidRDefault="004A4513" w:rsidP="00D20A8B">
      <w:pPr>
        <w:pStyle w:val="ListParagraph"/>
        <w:ind w:left="1701" w:hanging="567"/>
        <w:rPr>
          <w:lang w:val="en-GB"/>
        </w:rPr>
      </w:pPr>
      <w:r w:rsidRPr="00C82CF9">
        <w:rPr>
          <w:lang w:val="en-GB"/>
        </w:rPr>
        <w:t>(a)</w:t>
      </w:r>
      <w:r w:rsidRPr="00C82CF9">
        <w:rPr>
          <w:lang w:val="en-GB"/>
        </w:rPr>
        <w:tab/>
        <w:t>The scope of work (Section 2.1) and Section 3 (Requirements) must be completed within 12 months after the contract has been awarded to the offices of DWS as indicated in Section 2.2</w:t>
      </w:r>
    </w:p>
    <w:p w14:paraId="5D71820C" w14:textId="77777777" w:rsidR="004A4513" w:rsidRPr="00C82CF9" w:rsidRDefault="004A4513" w:rsidP="00D20A8B">
      <w:pPr>
        <w:pStyle w:val="ListParagraph"/>
        <w:ind w:left="1701" w:hanging="567"/>
        <w:rPr>
          <w:lang w:val="en-GB"/>
        </w:rPr>
      </w:pPr>
      <w:r w:rsidRPr="00C82CF9">
        <w:rPr>
          <w:lang w:val="en-GB"/>
        </w:rPr>
        <w:t>(b)</w:t>
      </w:r>
      <w:r w:rsidRPr="00C82CF9">
        <w:rPr>
          <w:lang w:val="en-GB"/>
        </w:rPr>
        <w:tab/>
        <w:t>The Supplier is responsible to perform the work as outlined in the following Breakdown Structure (WBS):</w:t>
      </w:r>
    </w:p>
    <w:p w14:paraId="6696DB8D" w14:textId="6C19ABE6" w:rsidR="004A4513" w:rsidRDefault="00D20A8B" w:rsidP="00B52B2D">
      <w:pPr>
        <w:pStyle w:val="ListParagraph"/>
        <w:ind w:left="1134"/>
        <w:rPr>
          <w:highlight w:val="yellow"/>
        </w:rPr>
      </w:pPr>
      <w:r>
        <w:rPr>
          <w:highlight w:val="yellow"/>
        </w:rPr>
        <w:t xml:space="preserve"> </w:t>
      </w:r>
    </w:p>
    <w:p w14:paraId="2FE47C62" w14:textId="77777777" w:rsidR="00D20A8B" w:rsidRPr="0047198F" w:rsidRDefault="00D20A8B" w:rsidP="00B52B2D">
      <w:pPr>
        <w:pStyle w:val="ListParagraph"/>
        <w:ind w:left="1134"/>
        <w:rPr>
          <w:highlight w:val="yellow"/>
        </w:rPr>
      </w:pPr>
    </w:p>
    <w:tbl>
      <w:tblPr>
        <w:tblW w:w="0" w:type="auto"/>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9"/>
        <w:gridCol w:w="6786"/>
        <w:gridCol w:w="1457"/>
      </w:tblGrid>
      <w:tr w:rsidR="004A4513" w:rsidRPr="0047198F" w14:paraId="62A1B474" w14:textId="77777777" w:rsidTr="00C82CF9">
        <w:trPr>
          <w:tblHeader/>
        </w:trPr>
        <w:tc>
          <w:tcPr>
            <w:tcW w:w="0" w:type="auto"/>
            <w:shd w:val="clear" w:color="auto" w:fill="DBE5F1"/>
          </w:tcPr>
          <w:p w14:paraId="44719E38" w14:textId="77777777" w:rsidR="004A4513" w:rsidRPr="00C82CF9" w:rsidRDefault="004A4513" w:rsidP="00C82CF9">
            <w:pPr>
              <w:spacing w:after="0" w:line="240" w:lineRule="auto"/>
              <w:rPr>
                <w:rFonts w:asciiTheme="minorHAnsi" w:hAnsiTheme="minorHAnsi" w:cstheme="minorHAnsi"/>
                <w:b/>
                <w:color w:val="000000" w:themeColor="text1"/>
              </w:rPr>
            </w:pPr>
            <w:r w:rsidRPr="00C82CF9">
              <w:rPr>
                <w:rFonts w:asciiTheme="minorHAnsi" w:hAnsiTheme="minorHAnsi" w:cstheme="minorHAnsi"/>
                <w:b/>
                <w:color w:val="000000" w:themeColor="text1"/>
              </w:rPr>
              <w:lastRenderedPageBreak/>
              <w:t>WBS</w:t>
            </w:r>
          </w:p>
        </w:tc>
        <w:tc>
          <w:tcPr>
            <w:tcW w:w="0" w:type="auto"/>
            <w:shd w:val="clear" w:color="auto" w:fill="DBE5F1"/>
          </w:tcPr>
          <w:p w14:paraId="55CF96B2" w14:textId="77777777" w:rsidR="004A4513" w:rsidRPr="00C82CF9" w:rsidRDefault="004A4513" w:rsidP="00C82CF9">
            <w:pPr>
              <w:spacing w:after="0" w:line="240" w:lineRule="auto"/>
              <w:jc w:val="left"/>
              <w:rPr>
                <w:rFonts w:asciiTheme="minorHAnsi" w:hAnsiTheme="minorHAnsi" w:cstheme="minorHAnsi"/>
                <w:b/>
                <w:color w:val="000000" w:themeColor="text1"/>
              </w:rPr>
            </w:pPr>
            <w:r w:rsidRPr="00C82CF9">
              <w:rPr>
                <w:rFonts w:asciiTheme="minorHAnsi" w:hAnsiTheme="minorHAnsi" w:cstheme="minorHAnsi"/>
                <w:b/>
                <w:color w:val="000000" w:themeColor="text1"/>
              </w:rPr>
              <w:t>Statement of Work</w:t>
            </w:r>
          </w:p>
        </w:tc>
        <w:tc>
          <w:tcPr>
            <w:tcW w:w="0" w:type="auto"/>
            <w:shd w:val="clear" w:color="auto" w:fill="DBE5F1"/>
          </w:tcPr>
          <w:p w14:paraId="17D50807" w14:textId="77777777" w:rsidR="004A4513" w:rsidRPr="00C82CF9" w:rsidRDefault="004A4513" w:rsidP="00C82CF9">
            <w:pPr>
              <w:spacing w:after="0" w:line="240" w:lineRule="auto"/>
              <w:jc w:val="left"/>
              <w:rPr>
                <w:rFonts w:asciiTheme="minorHAnsi" w:hAnsiTheme="minorHAnsi" w:cstheme="minorHAnsi"/>
                <w:b/>
                <w:color w:val="000000" w:themeColor="text1"/>
              </w:rPr>
            </w:pPr>
            <w:r w:rsidRPr="00C82CF9">
              <w:rPr>
                <w:rFonts w:asciiTheme="minorHAnsi" w:hAnsiTheme="minorHAnsi" w:cstheme="minorHAnsi"/>
                <w:b/>
                <w:color w:val="000000" w:themeColor="text1"/>
              </w:rPr>
              <w:t>Delivery Timeframe</w:t>
            </w:r>
          </w:p>
        </w:tc>
      </w:tr>
      <w:tr w:rsidR="004A4513" w:rsidRPr="0047198F" w14:paraId="1630D3A7" w14:textId="77777777" w:rsidTr="00C82CF9">
        <w:tc>
          <w:tcPr>
            <w:tcW w:w="0" w:type="auto"/>
            <w:gridSpan w:val="3"/>
          </w:tcPr>
          <w:p w14:paraId="7094C404" w14:textId="77777777" w:rsidR="004A4513" w:rsidRPr="00C82CF9" w:rsidRDefault="004A4513" w:rsidP="00C82CF9">
            <w:pPr>
              <w:tabs>
                <w:tab w:val="left" w:pos="967"/>
              </w:tabs>
              <w:spacing w:after="0" w:line="240" w:lineRule="auto"/>
              <w:jc w:val="left"/>
              <w:rPr>
                <w:rFonts w:asciiTheme="minorHAnsi" w:hAnsiTheme="minorHAnsi" w:cstheme="minorHAnsi"/>
                <w:b/>
                <w:color w:val="000000" w:themeColor="text1"/>
              </w:rPr>
            </w:pPr>
          </w:p>
        </w:tc>
      </w:tr>
      <w:tr w:rsidR="004A4513" w:rsidRPr="0047198F" w14:paraId="565A594A" w14:textId="77777777" w:rsidTr="00C82CF9">
        <w:tc>
          <w:tcPr>
            <w:tcW w:w="0" w:type="auto"/>
          </w:tcPr>
          <w:p w14:paraId="6A346D6E"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3D63F9FE" w14:textId="62E8F6A5" w:rsidR="004A4513" w:rsidRPr="00C82CF9" w:rsidRDefault="004A4513" w:rsidP="00C82CF9">
            <w:pPr>
              <w:pStyle w:val="Specification"/>
              <w:spacing w:after="0"/>
            </w:pPr>
            <w:r w:rsidRPr="00C82CF9">
              <w:rPr>
                <w:rFonts w:asciiTheme="minorHAnsi" w:hAnsiTheme="minorHAnsi" w:cstheme="minorHAnsi"/>
                <w:color w:val="000000" w:themeColor="text1"/>
                <w:sz w:val="22"/>
                <w:szCs w:val="22"/>
              </w:rPr>
              <w:t>Comprehensive Assessment Report</w:t>
            </w:r>
          </w:p>
        </w:tc>
        <w:tc>
          <w:tcPr>
            <w:tcW w:w="0" w:type="auto"/>
          </w:tcPr>
          <w:p w14:paraId="3F7A6AA7" w14:textId="1BCBC725"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1 month</w:t>
            </w:r>
            <w:r w:rsidR="002D1EDD" w:rsidRPr="00C82CF9">
              <w:rPr>
                <w:rFonts w:asciiTheme="minorHAnsi" w:hAnsiTheme="minorHAnsi" w:cstheme="minorHAnsi"/>
                <w:color w:val="000000" w:themeColor="text1"/>
              </w:rPr>
              <w:t xml:space="preserve"> (Month 1)</w:t>
            </w:r>
          </w:p>
        </w:tc>
      </w:tr>
      <w:tr w:rsidR="004A4513" w:rsidRPr="0047198F" w14:paraId="0FB98E73" w14:textId="77777777" w:rsidTr="00C82CF9">
        <w:tc>
          <w:tcPr>
            <w:tcW w:w="0" w:type="auto"/>
          </w:tcPr>
          <w:p w14:paraId="632056CE"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6AAEFE64" w14:textId="77777777"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lang w:val="en-US"/>
              </w:rPr>
              <w:t xml:space="preserve">A User Requirements Specification/ Report documenting the needs and user journeys of water and sanitation monitoring personnel and information managers in respect of water and sanitation monitoring systems   </w:t>
            </w:r>
          </w:p>
        </w:tc>
        <w:tc>
          <w:tcPr>
            <w:tcW w:w="0" w:type="auto"/>
          </w:tcPr>
          <w:p w14:paraId="56622F33" w14:textId="51CF0CF7"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 xml:space="preserve">1 month </w:t>
            </w:r>
            <w:r w:rsidR="002D1EDD" w:rsidRPr="00C82CF9">
              <w:rPr>
                <w:rFonts w:asciiTheme="minorHAnsi" w:hAnsiTheme="minorHAnsi" w:cstheme="minorHAnsi"/>
                <w:color w:val="000000" w:themeColor="text1"/>
              </w:rPr>
              <w:t>(Month 2)</w:t>
            </w:r>
          </w:p>
        </w:tc>
      </w:tr>
      <w:tr w:rsidR="004A4513" w:rsidRPr="0047198F" w14:paraId="488FFF0D" w14:textId="77777777" w:rsidTr="00C82CF9">
        <w:tc>
          <w:tcPr>
            <w:tcW w:w="0" w:type="auto"/>
          </w:tcPr>
          <w:p w14:paraId="5C9A79DD"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2D41F3F2" w14:textId="77777777" w:rsidR="004A4513" w:rsidRPr="00C82CF9" w:rsidRDefault="004A4513" w:rsidP="00C82CF9">
            <w:pPr>
              <w:spacing w:after="0" w:line="240" w:lineRule="auto"/>
              <w:jc w:val="left"/>
              <w:rPr>
                <w:rFonts w:asciiTheme="minorHAnsi" w:hAnsiTheme="minorHAnsi" w:cstheme="minorHAnsi"/>
                <w:color w:val="000000" w:themeColor="text1"/>
                <w:lang w:val="en-US"/>
              </w:rPr>
            </w:pPr>
            <w:r w:rsidRPr="00C82CF9">
              <w:rPr>
                <w:rFonts w:asciiTheme="minorHAnsi" w:hAnsiTheme="minorHAnsi" w:cstheme="minorHAnsi"/>
                <w:color w:val="000000" w:themeColor="text1"/>
                <w:lang w:val="en-US"/>
              </w:rPr>
              <w:t>Market study and Due Diligence Report on national water monitoring and information management digital solutions and/or platforms, including a shortlist of solution in order of affordability, cost analysis, scalability, best practice and international footprint, ease of integration and security.</w:t>
            </w:r>
          </w:p>
        </w:tc>
        <w:tc>
          <w:tcPr>
            <w:tcW w:w="0" w:type="auto"/>
          </w:tcPr>
          <w:p w14:paraId="56384A87" w14:textId="0E895081"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1 month</w:t>
            </w:r>
            <w:r w:rsidR="002D1EDD" w:rsidRPr="00C82CF9">
              <w:rPr>
                <w:rFonts w:asciiTheme="minorHAnsi" w:hAnsiTheme="minorHAnsi" w:cstheme="minorHAnsi"/>
                <w:color w:val="000000" w:themeColor="text1"/>
              </w:rPr>
              <w:t xml:space="preserve"> (Month</w:t>
            </w:r>
            <w:r w:rsidR="007D7AF2" w:rsidRPr="00C82CF9">
              <w:rPr>
                <w:rFonts w:asciiTheme="minorHAnsi" w:hAnsiTheme="minorHAnsi" w:cstheme="minorHAnsi"/>
                <w:color w:val="000000" w:themeColor="text1"/>
              </w:rPr>
              <w:t xml:space="preserve"> 3)</w:t>
            </w:r>
          </w:p>
        </w:tc>
      </w:tr>
      <w:tr w:rsidR="004A4513" w:rsidRPr="0047198F" w14:paraId="4717F908" w14:textId="77777777" w:rsidTr="00C82CF9">
        <w:tc>
          <w:tcPr>
            <w:tcW w:w="0" w:type="auto"/>
          </w:tcPr>
          <w:p w14:paraId="57385FAD"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28BB5467" w14:textId="1E4B01D1" w:rsidR="004A4513" w:rsidRPr="00C82CF9" w:rsidRDefault="004A4513" w:rsidP="00C82CF9">
            <w:pPr>
              <w:pStyle w:val="Specification"/>
              <w:spacing w:after="0"/>
              <w:rPr>
                <w:rFonts w:asciiTheme="minorHAnsi" w:hAnsiTheme="minorHAnsi" w:cstheme="minorHAnsi"/>
                <w:color w:val="000000" w:themeColor="text1"/>
                <w:sz w:val="22"/>
                <w:szCs w:val="22"/>
                <w:lang w:val="en-US"/>
              </w:rPr>
            </w:pPr>
            <w:r w:rsidRPr="00C82CF9">
              <w:rPr>
                <w:rFonts w:asciiTheme="minorHAnsi" w:hAnsiTheme="minorHAnsi" w:cstheme="minorHAnsi"/>
                <w:color w:val="000000" w:themeColor="text1"/>
                <w:sz w:val="22"/>
                <w:szCs w:val="22"/>
                <w:lang w:val="en-US"/>
              </w:rPr>
              <w:t xml:space="preserve">Business process optimization report including business process architectures and </w:t>
            </w:r>
            <w:r w:rsidR="00C82CF9" w:rsidRPr="00C82CF9">
              <w:rPr>
                <w:rFonts w:asciiTheme="minorHAnsi" w:hAnsiTheme="minorHAnsi" w:cstheme="minorHAnsi"/>
                <w:color w:val="000000" w:themeColor="text1"/>
                <w:sz w:val="22"/>
                <w:szCs w:val="22"/>
                <w:lang w:val="en-US"/>
              </w:rPr>
              <w:t>maps.</w:t>
            </w:r>
            <w:r w:rsidRPr="00C82CF9">
              <w:rPr>
                <w:rFonts w:asciiTheme="minorHAnsi" w:hAnsiTheme="minorHAnsi" w:cstheme="minorHAnsi"/>
                <w:color w:val="000000" w:themeColor="text1"/>
                <w:sz w:val="22"/>
                <w:szCs w:val="22"/>
                <w:lang w:val="en-US"/>
              </w:rPr>
              <w:t xml:space="preserve">  </w:t>
            </w:r>
          </w:p>
          <w:p w14:paraId="35A1C41E" w14:textId="77777777" w:rsidR="004A4513" w:rsidRPr="00C82CF9" w:rsidRDefault="004A4513" w:rsidP="00C82CF9">
            <w:pPr>
              <w:spacing w:after="0" w:line="240" w:lineRule="auto"/>
              <w:jc w:val="left"/>
              <w:rPr>
                <w:rFonts w:asciiTheme="minorHAnsi" w:hAnsiTheme="minorHAnsi" w:cstheme="minorHAnsi"/>
                <w:color w:val="000000" w:themeColor="text1"/>
                <w:lang w:val="en-US"/>
              </w:rPr>
            </w:pPr>
          </w:p>
        </w:tc>
        <w:tc>
          <w:tcPr>
            <w:tcW w:w="0" w:type="auto"/>
          </w:tcPr>
          <w:p w14:paraId="19ED7E6E" w14:textId="10F0E877"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1 month</w:t>
            </w:r>
            <w:r w:rsidR="007D7AF2" w:rsidRPr="00C82CF9">
              <w:rPr>
                <w:rFonts w:asciiTheme="minorHAnsi" w:hAnsiTheme="minorHAnsi" w:cstheme="minorHAnsi"/>
                <w:color w:val="000000" w:themeColor="text1"/>
              </w:rPr>
              <w:t xml:space="preserve"> (Month 4)</w:t>
            </w:r>
          </w:p>
        </w:tc>
      </w:tr>
      <w:tr w:rsidR="004A4513" w:rsidRPr="0047198F" w14:paraId="72CF00B7" w14:textId="77777777" w:rsidTr="00C82CF9">
        <w:tc>
          <w:tcPr>
            <w:tcW w:w="0" w:type="auto"/>
          </w:tcPr>
          <w:p w14:paraId="7DB99526"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539BCC90" w14:textId="77777777" w:rsidR="004A4513" w:rsidRPr="00C82CF9" w:rsidRDefault="004A4513" w:rsidP="00C82CF9">
            <w:pPr>
              <w:pStyle w:val="Specification"/>
              <w:spacing w:after="0"/>
              <w:rPr>
                <w:rFonts w:asciiTheme="minorHAnsi" w:hAnsiTheme="minorHAnsi" w:cstheme="minorHAnsi"/>
                <w:color w:val="000000" w:themeColor="text1"/>
                <w:sz w:val="22"/>
                <w:szCs w:val="22"/>
                <w:lang w:val="en-US"/>
              </w:rPr>
            </w:pPr>
            <w:r w:rsidRPr="00C82CF9">
              <w:rPr>
                <w:rFonts w:asciiTheme="minorHAnsi" w:hAnsiTheme="minorHAnsi" w:cstheme="minorHAnsi"/>
                <w:color w:val="000000" w:themeColor="text1"/>
                <w:sz w:val="22"/>
                <w:szCs w:val="22"/>
                <w:lang w:val="en-US"/>
              </w:rPr>
              <w:t>Governance framework report detailing governance of the use, data sharing, information sharing and management of data and the systems</w:t>
            </w:r>
          </w:p>
        </w:tc>
        <w:tc>
          <w:tcPr>
            <w:tcW w:w="0" w:type="auto"/>
          </w:tcPr>
          <w:p w14:paraId="1B039099" w14:textId="57DC4173"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1 month</w:t>
            </w:r>
            <w:r w:rsidR="007D7AF2" w:rsidRPr="00C82CF9">
              <w:rPr>
                <w:rFonts w:asciiTheme="minorHAnsi" w:hAnsiTheme="minorHAnsi" w:cstheme="minorHAnsi"/>
                <w:color w:val="000000" w:themeColor="text1"/>
              </w:rPr>
              <w:t xml:space="preserve"> </w:t>
            </w:r>
            <w:r w:rsidR="00FA550B">
              <w:rPr>
                <w:rFonts w:asciiTheme="minorHAnsi" w:hAnsiTheme="minorHAnsi" w:cstheme="minorHAnsi"/>
                <w:color w:val="000000" w:themeColor="text1"/>
              </w:rPr>
              <w:t>(</w:t>
            </w:r>
            <w:r w:rsidR="007D7AF2" w:rsidRPr="00C82CF9">
              <w:rPr>
                <w:rFonts w:asciiTheme="minorHAnsi" w:hAnsiTheme="minorHAnsi" w:cstheme="minorHAnsi"/>
                <w:color w:val="000000" w:themeColor="text1"/>
              </w:rPr>
              <w:t>Month 5)</w:t>
            </w:r>
          </w:p>
        </w:tc>
      </w:tr>
      <w:tr w:rsidR="004A4513" w:rsidRPr="0047198F" w14:paraId="073A631C" w14:textId="77777777" w:rsidTr="00C82CF9">
        <w:tc>
          <w:tcPr>
            <w:tcW w:w="0" w:type="auto"/>
          </w:tcPr>
          <w:p w14:paraId="0A5B6318"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6EF557DF" w14:textId="3E917BA7" w:rsidR="004A4513" w:rsidRPr="00C82CF9" w:rsidRDefault="004A4513" w:rsidP="00C82CF9">
            <w:pPr>
              <w:pStyle w:val="Specification"/>
              <w:spacing w:after="0"/>
              <w:rPr>
                <w:rFonts w:asciiTheme="minorHAnsi" w:hAnsiTheme="minorHAnsi" w:cstheme="minorHAnsi"/>
                <w:color w:val="000000" w:themeColor="text1"/>
                <w:sz w:val="22"/>
                <w:szCs w:val="22"/>
                <w:lang w:val="en-US"/>
              </w:rPr>
            </w:pPr>
            <w:r w:rsidRPr="00C82CF9">
              <w:rPr>
                <w:rFonts w:asciiTheme="minorHAnsi" w:hAnsiTheme="minorHAnsi" w:cstheme="minorHAnsi"/>
                <w:color w:val="000000" w:themeColor="text1"/>
                <w:sz w:val="22"/>
                <w:szCs w:val="22"/>
                <w:lang w:val="en-US"/>
              </w:rPr>
              <w:t xml:space="preserve">Detailed Design and solution architecture of a National </w:t>
            </w:r>
            <w:r w:rsidR="00486F28" w:rsidRPr="00486F28">
              <w:rPr>
                <w:rFonts w:asciiTheme="minorHAnsi" w:hAnsiTheme="minorHAnsi" w:cstheme="minorHAnsi"/>
                <w:color w:val="000000" w:themeColor="text1"/>
                <w:sz w:val="22"/>
                <w:szCs w:val="22"/>
                <w:lang w:val="en-US"/>
              </w:rPr>
              <w:t>Digitized</w:t>
            </w:r>
            <w:r w:rsidRPr="00C82CF9">
              <w:rPr>
                <w:rFonts w:asciiTheme="minorHAnsi" w:hAnsiTheme="minorHAnsi" w:cstheme="minorHAnsi"/>
                <w:color w:val="000000" w:themeColor="text1"/>
                <w:sz w:val="22"/>
                <w:szCs w:val="22"/>
                <w:lang w:val="en-US"/>
              </w:rPr>
              <w:t xml:space="preserve"> Integrated Water and Sanitation Monitoring System</w:t>
            </w:r>
          </w:p>
        </w:tc>
        <w:tc>
          <w:tcPr>
            <w:tcW w:w="0" w:type="auto"/>
          </w:tcPr>
          <w:p w14:paraId="55390324" w14:textId="6E418F81"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3 months</w:t>
            </w:r>
            <w:r w:rsidR="007D7AF2" w:rsidRPr="00C82CF9">
              <w:rPr>
                <w:rFonts w:asciiTheme="minorHAnsi" w:hAnsiTheme="minorHAnsi" w:cstheme="minorHAnsi"/>
                <w:color w:val="000000" w:themeColor="text1"/>
              </w:rPr>
              <w:t xml:space="preserve"> (Month 6 to </w:t>
            </w:r>
            <w:r w:rsidR="00DA7F4F">
              <w:rPr>
                <w:rFonts w:asciiTheme="minorHAnsi" w:hAnsiTheme="minorHAnsi" w:cstheme="minorHAnsi"/>
                <w:color w:val="000000" w:themeColor="text1"/>
              </w:rPr>
              <w:t>8</w:t>
            </w:r>
            <w:r w:rsidR="007D7AF2" w:rsidRPr="00C82CF9">
              <w:rPr>
                <w:rFonts w:asciiTheme="minorHAnsi" w:hAnsiTheme="minorHAnsi" w:cstheme="minorHAnsi"/>
                <w:color w:val="000000" w:themeColor="text1"/>
              </w:rPr>
              <w:t>)</w:t>
            </w:r>
          </w:p>
        </w:tc>
      </w:tr>
      <w:tr w:rsidR="004A4513" w:rsidRPr="0047198F" w14:paraId="48FA117F" w14:textId="77777777" w:rsidTr="00C82CF9">
        <w:tc>
          <w:tcPr>
            <w:tcW w:w="0" w:type="auto"/>
          </w:tcPr>
          <w:p w14:paraId="65F8D348"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15CE4E25" w14:textId="642B3FE6" w:rsidR="004A4513" w:rsidRPr="00C82CF9" w:rsidRDefault="004A4513" w:rsidP="00C82CF9">
            <w:pPr>
              <w:pStyle w:val="Specification"/>
              <w:spacing w:after="0"/>
              <w:rPr>
                <w:rFonts w:asciiTheme="minorHAnsi" w:hAnsiTheme="minorHAnsi" w:cstheme="minorHAnsi"/>
                <w:color w:val="000000" w:themeColor="text1"/>
                <w:sz w:val="22"/>
                <w:szCs w:val="22"/>
                <w:lang w:val="en-US"/>
              </w:rPr>
            </w:pPr>
            <w:r w:rsidRPr="00C82CF9">
              <w:rPr>
                <w:rFonts w:asciiTheme="minorHAnsi" w:hAnsiTheme="minorHAnsi" w:cstheme="minorHAnsi"/>
                <w:color w:val="000000" w:themeColor="text1"/>
                <w:sz w:val="22"/>
                <w:szCs w:val="22"/>
                <w:lang w:val="en-US"/>
              </w:rPr>
              <w:t xml:space="preserve">Detailed description of the build/assemble/acquire process of the National </w:t>
            </w:r>
            <w:r w:rsidR="00C82CF9" w:rsidRPr="00C82CF9">
              <w:rPr>
                <w:rFonts w:asciiTheme="minorHAnsi" w:hAnsiTheme="minorHAnsi" w:cstheme="minorHAnsi"/>
                <w:color w:val="000000" w:themeColor="text1"/>
                <w:sz w:val="22"/>
                <w:szCs w:val="22"/>
                <w:lang w:val="en-US"/>
              </w:rPr>
              <w:t>Digitized</w:t>
            </w:r>
            <w:r w:rsidRPr="00C82CF9">
              <w:rPr>
                <w:rFonts w:asciiTheme="minorHAnsi" w:hAnsiTheme="minorHAnsi" w:cstheme="minorHAnsi"/>
                <w:color w:val="000000" w:themeColor="text1"/>
                <w:sz w:val="22"/>
                <w:szCs w:val="22"/>
                <w:lang w:val="en-US"/>
              </w:rPr>
              <w:t xml:space="preserve"> Integrated Water &amp; Sanitation Monitoring System </w:t>
            </w:r>
          </w:p>
        </w:tc>
        <w:tc>
          <w:tcPr>
            <w:tcW w:w="0" w:type="auto"/>
          </w:tcPr>
          <w:p w14:paraId="2698A4E1" w14:textId="15BE58E2"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2 months</w:t>
            </w:r>
            <w:r w:rsidR="00F93D81" w:rsidRPr="00C82CF9">
              <w:rPr>
                <w:rFonts w:asciiTheme="minorHAnsi" w:hAnsiTheme="minorHAnsi" w:cstheme="minorHAnsi"/>
                <w:color w:val="000000" w:themeColor="text1"/>
              </w:rPr>
              <w:t xml:space="preserve"> (Mo</w:t>
            </w:r>
            <w:r w:rsidR="003A365A" w:rsidRPr="00C82CF9">
              <w:rPr>
                <w:rFonts w:asciiTheme="minorHAnsi" w:hAnsiTheme="minorHAnsi" w:cstheme="minorHAnsi"/>
                <w:color w:val="000000" w:themeColor="text1"/>
              </w:rPr>
              <w:t>n</w:t>
            </w:r>
            <w:r w:rsidR="00F93D81" w:rsidRPr="00C82CF9">
              <w:rPr>
                <w:rFonts w:asciiTheme="minorHAnsi" w:hAnsiTheme="minorHAnsi" w:cstheme="minorHAnsi"/>
                <w:color w:val="000000" w:themeColor="text1"/>
              </w:rPr>
              <w:t xml:space="preserve">th </w:t>
            </w:r>
            <w:r w:rsidR="002D231A">
              <w:rPr>
                <w:rFonts w:asciiTheme="minorHAnsi" w:hAnsiTheme="minorHAnsi" w:cstheme="minorHAnsi"/>
                <w:color w:val="000000" w:themeColor="text1"/>
              </w:rPr>
              <w:t>9</w:t>
            </w:r>
            <w:r w:rsidR="00DA7F4F" w:rsidRPr="00C82CF9">
              <w:rPr>
                <w:rFonts w:asciiTheme="minorHAnsi" w:hAnsiTheme="minorHAnsi" w:cstheme="minorHAnsi"/>
                <w:color w:val="000000" w:themeColor="text1"/>
              </w:rPr>
              <w:t xml:space="preserve"> </w:t>
            </w:r>
            <w:r w:rsidR="00F93D81" w:rsidRPr="00C82CF9">
              <w:rPr>
                <w:rFonts w:asciiTheme="minorHAnsi" w:hAnsiTheme="minorHAnsi" w:cstheme="minorHAnsi"/>
                <w:color w:val="000000" w:themeColor="text1"/>
              </w:rPr>
              <w:t xml:space="preserve">to </w:t>
            </w:r>
            <w:r w:rsidR="002D231A">
              <w:rPr>
                <w:rFonts w:asciiTheme="minorHAnsi" w:hAnsiTheme="minorHAnsi" w:cstheme="minorHAnsi"/>
                <w:color w:val="000000" w:themeColor="text1"/>
              </w:rPr>
              <w:t>10</w:t>
            </w:r>
            <w:r w:rsidR="00F93D81" w:rsidRPr="00C82CF9">
              <w:rPr>
                <w:rFonts w:asciiTheme="minorHAnsi" w:hAnsiTheme="minorHAnsi" w:cstheme="minorHAnsi"/>
                <w:color w:val="000000" w:themeColor="text1"/>
              </w:rPr>
              <w:t>)</w:t>
            </w:r>
          </w:p>
        </w:tc>
      </w:tr>
      <w:tr w:rsidR="004A4513" w:rsidRPr="0047198F" w14:paraId="45CA11A3" w14:textId="77777777" w:rsidTr="00C82CF9">
        <w:tc>
          <w:tcPr>
            <w:tcW w:w="0" w:type="auto"/>
          </w:tcPr>
          <w:p w14:paraId="3C7E1319" w14:textId="77777777" w:rsidR="004A4513" w:rsidRPr="00C82CF9" w:rsidRDefault="004A4513" w:rsidP="00885BBE">
            <w:pPr>
              <w:pStyle w:val="ListParagraph"/>
              <w:numPr>
                <w:ilvl w:val="0"/>
                <w:numId w:val="37"/>
              </w:numPr>
              <w:spacing w:line="240" w:lineRule="auto"/>
              <w:outlineLvl w:val="9"/>
              <w:rPr>
                <w:rFonts w:cstheme="minorHAnsi"/>
                <w:color w:val="000000" w:themeColor="text1"/>
              </w:rPr>
            </w:pPr>
          </w:p>
        </w:tc>
        <w:tc>
          <w:tcPr>
            <w:tcW w:w="0" w:type="auto"/>
          </w:tcPr>
          <w:p w14:paraId="4BAF7761" w14:textId="77777777" w:rsidR="004A4513" w:rsidRPr="00C82CF9" w:rsidRDefault="004A4513" w:rsidP="00C82CF9">
            <w:pPr>
              <w:pStyle w:val="Specification"/>
              <w:spacing w:after="0"/>
              <w:rPr>
                <w:rFonts w:asciiTheme="minorHAnsi" w:hAnsiTheme="minorHAnsi" w:cstheme="minorHAnsi"/>
                <w:color w:val="000000" w:themeColor="text1"/>
                <w:sz w:val="22"/>
                <w:szCs w:val="22"/>
                <w:lang w:val="en-US"/>
              </w:rPr>
            </w:pPr>
            <w:r w:rsidRPr="00C82CF9">
              <w:rPr>
                <w:rFonts w:asciiTheme="minorHAnsi" w:hAnsiTheme="minorHAnsi" w:cstheme="minorHAnsi"/>
                <w:color w:val="000000" w:themeColor="text1"/>
                <w:sz w:val="22"/>
                <w:szCs w:val="22"/>
                <w:lang w:val="en-US"/>
              </w:rPr>
              <w:t>Provide a detailed proposed implementation plan for the designed National Digitized Integrated Water and Sanitation Monitoring System</w:t>
            </w:r>
          </w:p>
        </w:tc>
        <w:tc>
          <w:tcPr>
            <w:tcW w:w="0" w:type="auto"/>
          </w:tcPr>
          <w:p w14:paraId="2583A127" w14:textId="5FFBAABC" w:rsidR="004A4513" w:rsidRPr="00C82CF9" w:rsidRDefault="004A4513" w:rsidP="00C82CF9">
            <w:pPr>
              <w:spacing w:after="0" w:line="240" w:lineRule="auto"/>
              <w:jc w:val="left"/>
              <w:rPr>
                <w:rFonts w:asciiTheme="minorHAnsi" w:hAnsiTheme="minorHAnsi" w:cstheme="minorHAnsi"/>
                <w:color w:val="000000" w:themeColor="text1"/>
              </w:rPr>
            </w:pPr>
            <w:r w:rsidRPr="00C82CF9">
              <w:rPr>
                <w:rFonts w:asciiTheme="minorHAnsi" w:hAnsiTheme="minorHAnsi" w:cstheme="minorHAnsi"/>
                <w:color w:val="000000" w:themeColor="text1"/>
              </w:rPr>
              <w:t>2 months</w:t>
            </w:r>
            <w:r w:rsidR="003A365A" w:rsidRPr="00C82CF9">
              <w:rPr>
                <w:rFonts w:asciiTheme="minorHAnsi" w:hAnsiTheme="minorHAnsi" w:cstheme="minorHAnsi"/>
                <w:color w:val="000000" w:themeColor="text1"/>
              </w:rPr>
              <w:t xml:space="preserve"> (Month 11 to 12)</w:t>
            </w:r>
          </w:p>
        </w:tc>
      </w:tr>
    </w:tbl>
    <w:p w14:paraId="74136417" w14:textId="77777777" w:rsidR="004A4513" w:rsidRPr="00001C32" w:rsidRDefault="004A4513" w:rsidP="000B42E5">
      <w:pPr>
        <w:spacing w:after="0"/>
      </w:pPr>
    </w:p>
    <w:p w14:paraId="52535318" w14:textId="77777777" w:rsidR="00E60BE0" w:rsidRPr="00001C32" w:rsidRDefault="00E60BE0" w:rsidP="00001C32">
      <w:pPr>
        <w:pStyle w:val="Heading3"/>
        <w:rPr>
          <w:color w:val="auto"/>
        </w:rPr>
      </w:pPr>
      <w:bookmarkStart w:id="42" w:name="_Toc133414138"/>
      <w:r w:rsidRPr="00001C32">
        <w:rPr>
          <w:color w:val="auto"/>
        </w:rPr>
        <w:t>Supplier Performance Reporting</w:t>
      </w:r>
      <w:bookmarkEnd w:id="42"/>
    </w:p>
    <w:p w14:paraId="6F6C2AB2" w14:textId="3325802F" w:rsidR="00D935FA" w:rsidRPr="00001C32" w:rsidRDefault="001E6647" w:rsidP="00885BBE">
      <w:pPr>
        <w:pStyle w:val="ListParagraph"/>
        <w:numPr>
          <w:ilvl w:val="0"/>
          <w:numId w:val="9"/>
        </w:numPr>
      </w:pPr>
      <w:r w:rsidRPr="00001C32">
        <w:t xml:space="preserve">The Supplier will report on a </w:t>
      </w:r>
      <w:r w:rsidR="00D935FA" w:rsidRPr="00001C32">
        <w:t xml:space="preserve">monthly </w:t>
      </w:r>
      <w:r w:rsidRPr="00001C32">
        <w:t xml:space="preserve">basis </w:t>
      </w:r>
      <w:r w:rsidR="00A44308" w:rsidRPr="00001C32">
        <w:t xml:space="preserve">initially </w:t>
      </w:r>
      <w:r w:rsidRPr="00001C32">
        <w:t xml:space="preserve">to DWS </w:t>
      </w:r>
      <w:r w:rsidR="00014899" w:rsidRPr="00001C32">
        <w:t xml:space="preserve">based on the timeframes of the </w:t>
      </w:r>
      <w:r w:rsidR="001B336B" w:rsidRPr="00001C32">
        <w:t>WBS.</w:t>
      </w:r>
    </w:p>
    <w:p w14:paraId="09677BA8" w14:textId="6A761CCF" w:rsidR="001E6647" w:rsidRPr="00001C32" w:rsidRDefault="001E6647" w:rsidP="00885BBE">
      <w:pPr>
        <w:pStyle w:val="ListParagraph"/>
        <w:numPr>
          <w:ilvl w:val="0"/>
          <w:numId w:val="9"/>
        </w:numPr>
      </w:pPr>
      <w:r w:rsidRPr="00001C32">
        <w:t>The Supplier is required to generate regular reports as outputs</w:t>
      </w:r>
      <w:r w:rsidR="00777868" w:rsidRPr="00001C32">
        <w:t>.</w:t>
      </w:r>
    </w:p>
    <w:p w14:paraId="61FF94C0" w14:textId="77777777" w:rsidR="001E6647" w:rsidRPr="00001C32" w:rsidRDefault="001E6647" w:rsidP="00B52B2D">
      <w:pPr>
        <w:pStyle w:val="ListParagraph"/>
        <w:ind w:left="1134"/>
      </w:pPr>
    </w:p>
    <w:p w14:paraId="24FA76D9" w14:textId="77777777" w:rsidR="00E60BE0" w:rsidRPr="00001C32" w:rsidRDefault="00E60BE0" w:rsidP="00001C32">
      <w:pPr>
        <w:pStyle w:val="Heading3"/>
        <w:rPr>
          <w:color w:val="auto"/>
        </w:rPr>
      </w:pPr>
      <w:bookmarkStart w:id="43" w:name="_Toc133414139"/>
      <w:r w:rsidRPr="00001C32">
        <w:rPr>
          <w:color w:val="auto"/>
        </w:rPr>
        <w:t>Certification, Expertise and Qualification</w:t>
      </w:r>
      <w:bookmarkEnd w:id="43"/>
    </w:p>
    <w:p w14:paraId="37AE284B" w14:textId="77777777" w:rsidR="00E60BE0" w:rsidRPr="00001C32" w:rsidRDefault="00E60BE0" w:rsidP="00885BBE">
      <w:pPr>
        <w:pStyle w:val="ListParagraph"/>
        <w:numPr>
          <w:ilvl w:val="0"/>
          <w:numId w:val="10"/>
        </w:numPr>
      </w:pPr>
      <w:r w:rsidRPr="00001C32">
        <w:t>The bidder certifies that:</w:t>
      </w:r>
    </w:p>
    <w:p w14:paraId="2F4C8756" w14:textId="40B35CBF" w:rsidR="00E60BE0" w:rsidRPr="00001C32" w:rsidRDefault="00CA731E" w:rsidP="00885BBE">
      <w:pPr>
        <w:pStyle w:val="ListParagraph"/>
        <w:numPr>
          <w:ilvl w:val="1"/>
          <w:numId w:val="10"/>
        </w:numPr>
      </w:pPr>
      <w:r w:rsidRPr="00001C32">
        <w:t xml:space="preserve">it has the necessary expertise, skill, </w:t>
      </w:r>
      <w:r w:rsidR="001B336B" w:rsidRPr="00001C32">
        <w:t>qualifications,</w:t>
      </w:r>
      <w:r w:rsidRPr="00001C32">
        <w:t xml:space="preserve"> and ability to undertake the work required in terms of the Statement of Work or Service Definition</w:t>
      </w:r>
    </w:p>
    <w:p w14:paraId="25F0A9AA" w14:textId="7CCA7484" w:rsidR="00CA731E" w:rsidRPr="00001C32" w:rsidRDefault="00CA731E" w:rsidP="00885BBE">
      <w:pPr>
        <w:pStyle w:val="ListParagraph"/>
        <w:numPr>
          <w:ilvl w:val="1"/>
          <w:numId w:val="10"/>
        </w:numPr>
      </w:pPr>
      <w:r w:rsidRPr="00001C32">
        <w:t>it is committed to provide the Services</w:t>
      </w:r>
      <w:r w:rsidR="00017557" w:rsidRPr="00001C32">
        <w:t>,</w:t>
      </w:r>
    </w:p>
    <w:p w14:paraId="1CA993CF" w14:textId="1D95C447" w:rsidR="00CA731E" w:rsidRPr="00001C32" w:rsidRDefault="00CA731E" w:rsidP="00885BBE">
      <w:pPr>
        <w:pStyle w:val="ListParagraph"/>
        <w:numPr>
          <w:ilvl w:val="1"/>
          <w:numId w:val="10"/>
        </w:numPr>
      </w:pPr>
      <w:r w:rsidRPr="00001C32">
        <w:t>perform all obligations detailed herein without any interruption to the Customer</w:t>
      </w:r>
      <w:r w:rsidR="00017557" w:rsidRPr="00001C32">
        <w:t>, and</w:t>
      </w:r>
    </w:p>
    <w:p w14:paraId="309836C1" w14:textId="2F109CC8" w:rsidR="00CA731E" w:rsidRPr="00001C32" w:rsidRDefault="00CA731E" w:rsidP="00885BBE">
      <w:pPr>
        <w:pStyle w:val="ListParagraph"/>
        <w:numPr>
          <w:ilvl w:val="1"/>
          <w:numId w:val="10"/>
        </w:numPr>
      </w:pPr>
      <w:r w:rsidRPr="00001C32">
        <w:t xml:space="preserve">it has been certified for the Services </w:t>
      </w:r>
      <w:r w:rsidR="001B336B" w:rsidRPr="00001C32">
        <w:t>required.</w:t>
      </w:r>
    </w:p>
    <w:p w14:paraId="5A7959B0" w14:textId="66123B62" w:rsidR="00E60BE0" w:rsidRPr="00001C32" w:rsidRDefault="00E60BE0" w:rsidP="00D20A8B">
      <w:pPr>
        <w:pStyle w:val="ListParagraph"/>
        <w:ind w:left="1134"/>
      </w:pPr>
    </w:p>
    <w:p w14:paraId="7C728B07" w14:textId="77777777" w:rsidR="00CA731E" w:rsidRPr="00001C32" w:rsidRDefault="00CA731E" w:rsidP="00001C32">
      <w:pPr>
        <w:pStyle w:val="Heading3"/>
        <w:rPr>
          <w:color w:val="auto"/>
        </w:rPr>
      </w:pPr>
      <w:bookmarkStart w:id="44" w:name="_Toc133414140"/>
      <w:r w:rsidRPr="00001C32">
        <w:rPr>
          <w:color w:val="auto"/>
        </w:rPr>
        <w:t>Logistical Conditions</w:t>
      </w:r>
      <w:bookmarkEnd w:id="44"/>
    </w:p>
    <w:p w14:paraId="514C806E" w14:textId="77777777" w:rsidR="00CA731E" w:rsidRPr="00001C32" w:rsidRDefault="00CA731E" w:rsidP="00885BBE">
      <w:pPr>
        <w:pStyle w:val="ListParagraph"/>
        <w:numPr>
          <w:ilvl w:val="0"/>
          <w:numId w:val="11"/>
        </w:numPr>
      </w:pPr>
      <w:r w:rsidRPr="00001C32">
        <w:rPr>
          <w:b/>
          <w:bCs/>
        </w:rPr>
        <w:t>Hours of Work</w:t>
      </w:r>
      <w:r w:rsidRPr="00001C32">
        <w:t xml:space="preserve">  </w:t>
      </w:r>
    </w:p>
    <w:p w14:paraId="7EE7E395" w14:textId="77777777" w:rsidR="00B12F3C" w:rsidRPr="00001C32" w:rsidRDefault="00CA731E" w:rsidP="00885BBE">
      <w:pPr>
        <w:pStyle w:val="ListParagraph"/>
        <w:numPr>
          <w:ilvl w:val="1"/>
          <w:numId w:val="11"/>
        </w:numPr>
      </w:pPr>
      <w:r w:rsidRPr="00001C32">
        <w:t>Office hours are defined as business working hours of the customer and is Mondays to Fridays between 07:30 and 16:00</w:t>
      </w:r>
    </w:p>
    <w:p w14:paraId="2112D35A" w14:textId="61E3977A" w:rsidR="00CA731E" w:rsidRPr="00001C32" w:rsidRDefault="00CA731E" w:rsidP="00885BBE">
      <w:pPr>
        <w:pStyle w:val="ListParagraph"/>
        <w:numPr>
          <w:ilvl w:val="1"/>
          <w:numId w:val="11"/>
        </w:numPr>
      </w:pPr>
      <w:r w:rsidRPr="00001C32">
        <w:t xml:space="preserve">After hours of the customer during </w:t>
      </w:r>
      <w:r w:rsidR="00A045B7" w:rsidRPr="00001C32">
        <w:t>weekdays</w:t>
      </w:r>
      <w:r w:rsidRPr="00001C32">
        <w:t xml:space="preserve"> are from16:00 to 07:30</w:t>
      </w:r>
    </w:p>
    <w:p w14:paraId="2292F5A8" w14:textId="77777777" w:rsidR="00CA731E" w:rsidRPr="00001C32" w:rsidRDefault="00CA731E" w:rsidP="00885BBE">
      <w:pPr>
        <w:pStyle w:val="ListParagraph"/>
        <w:numPr>
          <w:ilvl w:val="0"/>
          <w:numId w:val="11"/>
        </w:numPr>
        <w:rPr>
          <w:b/>
          <w:bCs/>
        </w:rPr>
      </w:pPr>
      <w:r w:rsidRPr="00001C32">
        <w:rPr>
          <w:b/>
          <w:bCs/>
        </w:rPr>
        <w:t>Client environment</w:t>
      </w:r>
    </w:p>
    <w:p w14:paraId="7AE6F5BC" w14:textId="2B5B7C06" w:rsidR="00CA731E" w:rsidRPr="00001C32" w:rsidRDefault="00301D22" w:rsidP="00885BBE">
      <w:pPr>
        <w:pStyle w:val="ListParagraph"/>
        <w:numPr>
          <w:ilvl w:val="1"/>
          <w:numId w:val="11"/>
        </w:numPr>
      </w:pPr>
      <w:r w:rsidRPr="00001C32">
        <w:lastRenderedPageBreak/>
        <w:t>If</w:t>
      </w:r>
      <w:r w:rsidR="00CA731E" w:rsidRPr="00001C32">
        <w:t xml:space="preserve"> </w:t>
      </w:r>
      <w:r w:rsidR="00482DC3" w:rsidRPr="00001C32">
        <w:t xml:space="preserve">DWS </w:t>
      </w:r>
      <w:r w:rsidR="00CA731E" w:rsidRPr="00001C32">
        <w:t xml:space="preserve">grants the </w:t>
      </w:r>
      <w:r w:rsidR="00561426" w:rsidRPr="00001C32">
        <w:t xml:space="preserve">supplier </w:t>
      </w:r>
      <w:r w:rsidR="00E23A7C" w:rsidRPr="00001C32">
        <w:t xml:space="preserve">permission </w:t>
      </w:r>
      <w:r w:rsidR="00A045B7" w:rsidRPr="00001C32">
        <w:t>to</w:t>
      </w:r>
      <w:r w:rsidR="00E23A7C" w:rsidRPr="00001C32">
        <w:t xml:space="preserve"> </w:t>
      </w:r>
      <w:r w:rsidR="00CA731E" w:rsidRPr="00001C32">
        <w:t xml:space="preserve">access </w:t>
      </w:r>
      <w:r w:rsidR="00E23A7C" w:rsidRPr="00001C32">
        <w:t>its facilities, the supplier must adhere to DWS relevant policies and procedure</w:t>
      </w:r>
      <w:r w:rsidR="00C32956" w:rsidRPr="00001C32">
        <w:t xml:space="preserve"> (available to supplier upon request)</w:t>
      </w:r>
      <w:r w:rsidR="00197660" w:rsidRPr="00001C32">
        <w:t xml:space="preserve"> or i</w:t>
      </w:r>
      <w:r w:rsidR="00C32956" w:rsidRPr="00001C32">
        <w:t xml:space="preserve">n the absence of policies and procedures </w:t>
      </w:r>
      <w:r w:rsidR="00431ED5" w:rsidRPr="00001C32">
        <w:t>in terms of, best industry practice.</w:t>
      </w:r>
    </w:p>
    <w:p w14:paraId="096E26FC" w14:textId="77777777" w:rsidR="00CA731E" w:rsidRPr="00001C32" w:rsidRDefault="00CA731E" w:rsidP="00885BBE">
      <w:pPr>
        <w:pStyle w:val="ListParagraph"/>
        <w:numPr>
          <w:ilvl w:val="0"/>
          <w:numId w:val="11"/>
        </w:numPr>
        <w:rPr>
          <w:b/>
          <w:bCs/>
        </w:rPr>
      </w:pPr>
      <w:r w:rsidRPr="00001C32">
        <w:rPr>
          <w:b/>
          <w:bCs/>
        </w:rPr>
        <w:t>Tools of Trade</w:t>
      </w:r>
    </w:p>
    <w:p w14:paraId="61DA446C" w14:textId="712BA4EB" w:rsidR="00F2583E" w:rsidRPr="00001C32" w:rsidRDefault="00CA731E" w:rsidP="00885BBE">
      <w:pPr>
        <w:pStyle w:val="ListParagraph"/>
        <w:numPr>
          <w:ilvl w:val="1"/>
          <w:numId w:val="11"/>
        </w:numPr>
      </w:pPr>
      <w:r w:rsidRPr="00001C32">
        <w:t xml:space="preserve">The bidder is expected to use its own </w:t>
      </w:r>
      <w:r w:rsidR="00F2583E" w:rsidRPr="00001C32">
        <w:t xml:space="preserve">resources (cell phone, laptops etc) to communicate with its own offices or outside of the </w:t>
      </w:r>
      <w:r w:rsidR="005F7C2C" w:rsidRPr="00001C32">
        <w:t>DWS</w:t>
      </w:r>
      <w:r w:rsidR="00F2583E" w:rsidRPr="00001C32">
        <w:t xml:space="preserve"> buildings, including all tools and equipment to render the services effectively</w:t>
      </w:r>
      <w:r w:rsidR="004176AA" w:rsidRPr="00001C32">
        <w:t>.</w:t>
      </w:r>
    </w:p>
    <w:p w14:paraId="34B62C33" w14:textId="77777777" w:rsidR="00F2583E" w:rsidRPr="00001C32" w:rsidRDefault="004176AA" w:rsidP="004176AA">
      <w:pPr>
        <w:pStyle w:val="Heading4"/>
        <w:ind w:left="567"/>
        <w:rPr>
          <w:color w:val="auto"/>
        </w:rPr>
      </w:pPr>
      <w:r w:rsidRPr="00001C32">
        <w:rPr>
          <w:color w:val="auto"/>
        </w:rPr>
        <w:t>Confidentiality and non -disclosure conditions</w:t>
      </w:r>
    </w:p>
    <w:p w14:paraId="4BCA73FF" w14:textId="77777777" w:rsidR="00942B4A" w:rsidRPr="00001C32" w:rsidRDefault="004176AA" w:rsidP="00885BBE">
      <w:pPr>
        <w:pStyle w:val="ListParagraph"/>
        <w:numPr>
          <w:ilvl w:val="0"/>
          <w:numId w:val="12"/>
        </w:numPr>
      </w:pPr>
      <w:r w:rsidRPr="00001C32">
        <w:t>The Supplier, including its management and staff, must before commencement of the Contract, sign a non-disclosure agreement regarding Confidential Information</w:t>
      </w:r>
    </w:p>
    <w:p w14:paraId="30D0E4D0" w14:textId="77777777" w:rsidR="00785040" w:rsidRPr="00001C32" w:rsidRDefault="00785040" w:rsidP="00885BBE">
      <w:pPr>
        <w:pStyle w:val="ListParagraph"/>
        <w:numPr>
          <w:ilvl w:val="0"/>
          <w:numId w:val="12"/>
        </w:numPr>
      </w:pPr>
      <w:r w:rsidRPr="00001C32">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8E6DDF9" w14:textId="77777777" w:rsidR="00785040" w:rsidRPr="00001C32" w:rsidRDefault="00785040" w:rsidP="00885BBE">
      <w:pPr>
        <w:pStyle w:val="ListParagraph"/>
        <w:numPr>
          <w:ilvl w:val="1"/>
          <w:numId w:val="12"/>
        </w:numPr>
      </w:pPr>
      <w:r w:rsidRPr="00001C32">
        <w:t>the Promotion of Access to Information Act, 2000 (Act no. 2 of 2000);</w:t>
      </w:r>
    </w:p>
    <w:p w14:paraId="2BDE6E34" w14:textId="77777777" w:rsidR="00785040" w:rsidRPr="00001C32" w:rsidRDefault="00785040" w:rsidP="00885BBE">
      <w:pPr>
        <w:pStyle w:val="ListParagraph"/>
        <w:numPr>
          <w:ilvl w:val="1"/>
          <w:numId w:val="12"/>
        </w:numPr>
      </w:pPr>
      <w:r w:rsidRPr="00001C32">
        <w:t>being clearly marked "Confidential" and which is provided by one Party to another Party in terms of this Contract;</w:t>
      </w:r>
    </w:p>
    <w:p w14:paraId="0F368514" w14:textId="77777777" w:rsidR="00785040" w:rsidRPr="00001C32" w:rsidRDefault="00785040" w:rsidP="00885BBE">
      <w:pPr>
        <w:pStyle w:val="ListParagraph"/>
        <w:numPr>
          <w:ilvl w:val="1"/>
          <w:numId w:val="12"/>
        </w:numPr>
      </w:pPr>
      <w:r w:rsidRPr="00001C32">
        <w:t>being information or data, which one Party provides to another Party or to which a Party has access because of Services provided in terms of this Contract and in which a Party would have a reasonable expectation of confidentiality;</w:t>
      </w:r>
    </w:p>
    <w:p w14:paraId="399C0EFB" w14:textId="77777777" w:rsidR="00785040" w:rsidRPr="00001C32" w:rsidRDefault="00785040" w:rsidP="00885BBE">
      <w:pPr>
        <w:pStyle w:val="ListParagraph"/>
        <w:numPr>
          <w:ilvl w:val="1"/>
          <w:numId w:val="12"/>
        </w:numPr>
      </w:pPr>
      <w:r w:rsidRPr="00001C32">
        <w:t>being information provided by one Party to another Party in the course of contractual or other negotiations, which could reasonably be expected to prejudice the right of the non-disclosing Party;</w:t>
      </w:r>
    </w:p>
    <w:p w14:paraId="32F78E4C" w14:textId="6FB1C413" w:rsidR="00785040" w:rsidRPr="00001C32" w:rsidRDefault="00785040" w:rsidP="00885BBE">
      <w:pPr>
        <w:pStyle w:val="ListParagraph"/>
        <w:numPr>
          <w:ilvl w:val="1"/>
          <w:numId w:val="12"/>
        </w:numPr>
      </w:pPr>
      <w:r w:rsidRPr="00001C32">
        <w:t xml:space="preserve">being information, the disclosure of which could reasonably be expected to endanger a life or physical security of a </w:t>
      </w:r>
      <w:r w:rsidR="00301D22" w:rsidRPr="00001C32">
        <w:t>person.</w:t>
      </w:r>
    </w:p>
    <w:p w14:paraId="5E1ACEA7" w14:textId="65D00BE2" w:rsidR="00785040" w:rsidRPr="00001C32" w:rsidRDefault="00785040" w:rsidP="00885BBE">
      <w:pPr>
        <w:pStyle w:val="ListParagraph"/>
        <w:numPr>
          <w:ilvl w:val="1"/>
          <w:numId w:val="12"/>
        </w:numPr>
      </w:pPr>
      <w:r w:rsidRPr="00001C32">
        <w:t xml:space="preserve">being technical, scientific, commercial, </w:t>
      </w:r>
      <w:r w:rsidR="00D63F46" w:rsidRPr="00001C32">
        <w:t>financial,</w:t>
      </w:r>
      <w:r w:rsidRPr="00001C32">
        <w:t xml:space="preserve"> and market-related information, know-how and trade secrets of a </w:t>
      </w:r>
      <w:r w:rsidR="00301D22" w:rsidRPr="00001C32">
        <w:t>Party.</w:t>
      </w:r>
    </w:p>
    <w:p w14:paraId="4576BCBA" w14:textId="73A09563" w:rsidR="00785040" w:rsidRPr="00001C32" w:rsidRDefault="00785040" w:rsidP="00885BBE">
      <w:pPr>
        <w:pStyle w:val="ListParagraph"/>
        <w:numPr>
          <w:ilvl w:val="1"/>
          <w:numId w:val="12"/>
        </w:numPr>
      </w:pPr>
      <w:r w:rsidRPr="00001C32">
        <w:t xml:space="preserve">being financial, commercial, </w:t>
      </w:r>
      <w:r w:rsidR="00301D22" w:rsidRPr="00001C32">
        <w:t>scientific,</w:t>
      </w:r>
      <w:r w:rsidRPr="00001C32">
        <w:t xml:space="preserve"> or technical information, other than trade secrets, of a Party, the disclosure of which would be likely to cause harm to the commercial or financial interests of a non-disclosing Party; and</w:t>
      </w:r>
    </w:p>
    <w:p w14:paraId="77330029" w14:textId="77777777" w:rsidR="00785040" w:rsidRPr="00001C32" w:rsidRDefault="00785040" w:rsidP="00885BBE">
      <w:pPr>
        <w:pStyle w:val="ListParagraph"/>
        <w:numPr>
          <w:ilvl w:val="1"/>
          <w:numId w:val="12"/>
        </w:numPr>
      </w:pPr>
      <w:r w:rsidRPr="00001C32">
        <w:t>being information supplied by a Party in confidence, the disclosure of which could reasonably be expected either to put the Party at a disadvantage in contractual or other negotiations or to prejudice the Party in commercial competition; or</w:t>
      </w:r>
    </w:p>
    <w:p w14:paraId="7A9A27DE" w14:textId="77777777" w:rsidR="00785040" w:rsidRPr="00001C32" w:rsidRDefault="00785040" w:rsidP="00885BBE">
      <w:pPr>
        <w:pStyle w:val="ListParagraph"/>
        <w:numPr>
          <w:ilvl w:val="1"/>
          <w:numId w:val="12"/>
        </w:numPr>
      </w:pPr>
      <w:r w:rsidRPr="00001C3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6F85CF9" w14:textId="63A90694" w:rsidR="00785040" w:rsidRPr="00001C32" w:rsidRDefault="00785040" w:rsidP="00885BBE">
      <w:pPr>
        <w:pStyle w:val="ListParagraph"/>
        <w:numPr>
          <w:ilvl w:val="0"/>
          <w:numId w:val="12"/>
        </w:numPr>
      </w:pPr>
      <w:r w:rsidRPr="00001C32">
        <w:lastRenderedPageBreak/>
        <w:t xml:space="preserve">Notwithstanding the provisions of this Contract, no Party is entitled to disclose Confidential Information, except where required to do so in terms of a law, without the prior written consent of any other Party having an interest in the </w:t>
      </w:r>
      <w:r w:rsidR="00001C32" w:rsidRPr="00001C32">
        <w:t>disclosure.</w:t>
      </w:r>
    </w:p>
    <w:p w14:paraId="01137089" w14:textId="666E4D81" w:rsidR="00785040" w:rsidRPr="00001C32" w:rsidRDefault="00785040" w:rsidP="00885BBE">
      <w:pPr>
        <w:pStyle w:val="ListParagraph"/>
        <w:numPr>
          <w:ilvl w:val="0"/>
          <w:numId w:val="12"/>
        </w:numPr>
      </w:pPr>
      <w:r w:rsidRPr="00001C32">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01C32" w:rsidRPr="00001C32">
        <w:t>dispute.</w:t>
      </w:r>
    </w:p>
    <w:p w14:paraId="61D0F476" w14:textId="77777777" w:rsidR="00785040" w:rsidRPr="00001C32" w:rsidRDefault="00785040" w:rsidP="00885BBE">
      <w:pPr>
        <w:pStyle w:val="ListParagraph"/>
        <w:numPr>
          <w:ilvl w:val="0"/>
          <w:numId w:val="12"/>
        </w:numPr>
      </w:pPr>
      <w:r w:rsidRPr="00001C3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313BD9" w14:textId="77777777" w:rsidR="004176AA" w:rsidRPr="00001C32" w:rsidRDefault="00785040" w:rsidP="00785040">
      <w:pPr>
        <w:pStyle w:val="Heading4"/>
        <w:ind w:left="567"/>
        <w:rPr>
          <w:color w:val="auto"/>
        </w:rPr>
      </w:pPr>
      <w:r w:rsidRPr="00001C32">
        <w:rPr>
          <w:color w:val="auto"/>
        </w:rPr>
        <w:t>Intellectual Property Rights</w:t>
      </w:r>
    </w:p>
    <w:p w14:paraId="64D1FCE0" w14:textId="664C4A26" w:rsidR="004176AA" w:rsidRPr="00001C32" w:rsidRDefault="00005B57" w:rsidP="00885BBE">
      <w:pPr>
        <w:pStyle w:val="ListParagraph"/>
        <w:numPr>
          <w:ilvl w:val="0"/>
          <w:numId w:val="13"/>
        </w:numPr>
      </w:pPr>
      <w:r w:rsidRPr="00001C32">
        <w:t xml:space="preserve">DWS </w:t>
      </w:r>
      <w:r w:rsidR="00785040" w:rsidRPr="00001C32">
        <w:t xml:space="preserve">retains all Intellectual Property Rights in and to </w:t>
      </w:r>
      <w:r w:rsidR="001B336B">
        <w:t>DWS</w:t>
      </w:r>
      <w:r w:rsidR="001B336B" w:rsidRPr="00001C32">
        <w:t xml:space="preserve">s </w:t>
      </w:r>
      <w:r w:rsidR="00785040" w:rsidRPr="00001C32">
        <w:t xml:space="preserve">Intellectual Property. As of the Effective Date, the Supplier is granted a non-exclusive license, for the continued duration of this Contract, to perform any lawful act including the right to use, copy, maintain, modify, enhance and create derivative works of </w:t>
      </w:r>
      <w:r w:rsidR="003658FA" w:rsidRPr="003658FA">
        <w:t>DWS</w:t>
      </w:r>
      <w:r w:rsidR="003658FA" w:rsidRPr="003658FA" w:rsidDel="003658FA">
        <w:t xml:space="preserve"> </w:t>
      </w:r>
      <w:r w:rsidR="00785040" w:rsidRPr="00001C32">
        <w:t xml:space="preserve">'s Intellectual Property for the sole purpose of providing the Products or Services to </w:t>
      </w:r>
      <w:r w:rsidR="001B336B">
        <w:t>DWS</w:t>
      </w:r>
      <w:r w:rsidR="001B336B" w:rsidRPr="00001C32">
        <w:t xml:space="preserve"> </w:t>
      </w:r>
      <w:r w:rsidR="00785040" w:rsidRPr="00001C32">
        <w:t xml:space="preserve">pursuant to this Contract; provided that the Supplier must not be permitted to use </w:t>
      </w:r>
      <w:r w:rsidR="001B336B" w:rsidRPr="001B336B">
        <w:t>DWS</w:t>
      </w:r>
      <w:r w:rsidR="001B336B" w:rsidRPr="001B336B" w:rsidDel="001B336B">
        <w:t xml:space="preserve"> </w:t>
      </w:r>
      <w:r w:rsidR="00785040" w:rsidRPr="00001C32">
        <w:t xml:space="preserve">'s Intellectual Property for the benefit of any entities other than </w:t>
      </w:r>
      <w:r w:rsidR="001B336B" w:rsidRPr="001B336B">
        <w:t>DWS</w:t>
      </w:r>
      <w:r w:rsidR="001B336B" w:rsidRPr="001B336B" w:rsidDel="001B336B">
        <w:t xml:space="preserve"> </w:t>
      </w:r>
      <w:r w:rsidR="00785040" w:rsidRPr="00001C32">
        <w:t xml:space="preserve">without the written consent of </w:t>
      </w:r>
      <w:r w:rsidR="001B336B" w:rsidRPr="001B336B">
        <w:t>DWS</w:t>
      </w:r>
      <w:r w:rsidR="001B336B" w:rsidRPr="001B336B" w:rsidDel="001B336B">
        <w:t xml:space="preserve"> </w:t>
      </w:r>
      <w:r w:rsidR="00785040" w:rsidRPr="00001C32">
        <w:t xml:space="preserve">, which consent may be withheld in </w:t>
      </w:r>
      <w:r w:rsidR="001B336B" w:rsidRPr="001B336B">
        <w:t>DWS</w:t>
      </w:r>
      <w:r w:rsidR="001B336B" w:rsidRPr="001B336B" w:rsidDel="001B336B">
        <w:t xml:space="preserve"> </w:t>
      </w:r>
      <w:r w:rsidR="00785040" w:rsidRPr="00001C32">
        <w:t xml:space="preserve">'s sole and absolute discretion. Except as otherwise requested or approved by </w:t>
      </w:r>
      <w:r w:rsidR="005D4731" w:rsidRPr="001B336B">
        <w:t>DWS</w:t>
      </w:r>
      <w:r w:rsidR="005D4731" w:rsidRPr="001B336B" w:rsidDel="001B336B">
        <w:t>,</w:t>
      </w:r>
      <w:r w:rsidR="00785040" w:rsidRPr="00001C32">
        <w:t xml:space="preserve"> which approval is in </w:t>
      </w:r>
      <w:r w:rsidR="001B336B" w:rsidRPr="001B336B">
        <w:t>DWS</w:t>
      </w:r>
      <w:r w:rsidR="001B336B" w:rsidRPr="001B336B" w:rsidDel="001B336B">
        <w:t xml:space="preserve"> </w:t>
      </w:r>
      <w:r w:rsidR="00785040" w:rsidRPr="00001C32">
        <w:t xml:space="preserve">'s sole and absolute discretion, the Supplier must cease all use of </w:t>
      </w:r>
      <w:r w:rsidR="001B336B" w:rsidRPr="001B336B">
        <w:t>DWS</w:t>
      </w:r>
      <w:r w:rsidR="001B336B" w:rsidRPr="001B336B" w:rsidDel="001B336B">
        <w:t xml:space="preserve"> </w:t>
      </w:r>
      <w:r w:rsidR="00785040" w:rsidRPr="00001C32">
        <w:t>'s Intellectual Property, at of the earliest of:</w:t>
      </w:r>
    </w:p>
    <w:p w14:paraId="66DEFFC1" w14:textId="6B8A96AF" w:rsidR="00FB0A01" w:rsidRPr="00001C32" w:rsidRDefault="00FB0A01" w:rsidP="00885BBE">
      <w:pPr>
        <w:pStyle w:val="ListParagraph"/>
        <w:numPr>
          <w:ilvl w:val="1"/>
          <w:numId w:val="13"/>
        </w:numPr>
      </w:pPr>
      <w:r w:rsidRPr="00001C32">
        <w:t xml:space="preserve">termination or expiration date of this </w:t>
      </w:r>
      <w:r w:rsidR="00001C32" w:rsidRPr="00001C32">
        <w:t>Contract.</w:t>
      </w:r>
      <w:r w:rsidRPr="00001C32">
        <w:t xml:space="preserve"> </w:t>
      </w:r>
    </w:p>
    <w:p w14:paraId="14067BEA" w14:textId="77777777" w:rsidR="00FB0A01" w:rsidRPr="00001C32" w:rsidRDefault="00FB0A01" w:rsidP="00885BBE">
      <w:pPr>
        <w:pStyle w:val="ListParagraph"/>
        <w:numPr>
          <w:ilvl w:val="1"/>
          <w:numId w:val="13"/>
        </w:numPr>
      </w:pPr>
      <w:r w:rsidRPr="00001C32">
        <w:t xml:space="preserve">the date of completion of the Services; and </w:t>
      </w:r>
    </w:p>
    <w:p w14:paraId="57CC6998" w14:textId="77777777" w:rsidR="00FB0A01" w:rsidRPr="00001C32" w:rsidRDefault="00FB0A01" w:rsidP="00885BBE">
      <w:pPr>
        <w:pStyle w:val="ListParagraph"/>
        <w:numPr>
          <w:ilvl w:val="1"/>
          <w:numId w:val="13"/>
        </w:numPr>
      </w:pPr>
      <w:r w:rsidRPr="00001C32">
        <w:t>the date of rendering of the last of the Deliverables</w:t>
      </w:r>
    </w:p>
    <w:p w14:paraId="57FBBECA" w14:textId="7F47E43F" w:rsidR="00FB0A01" w:rsidRPr="00001C32" w:rsidRDefault="00FB0A01" w:rsidP="00885BBE">
      <w:pPr>
        <w:pStyle w:val="ListParagraph"/>
        <w:numPr>
          <w:ilvl w:val="0"/>
          <w:numId w:val="13"/>
        </w:numPr>
      </w:pPr>
      <w:r w:rsidRPr="00001C32">
        <w:rPr>
          <w:rFonts w:cs="Calibri"/>
        </w:rPr>
        <w:t xml:space="preserve">If so required by </w:t>
      </w:r>
      <w:r w:rsidR="005D4731" w:rsidRPr="001B336B">
        <w:rPr>
          <w:rFonts w:cs="Calibri"/>
        </w:rPr>
        <w:t>DWS</w:t>
      </w:r>
      <w:r w:rsidR="005D4731" w:rsidRPr="001B336B" w:rsidDel="001B336B">
        <w:rPr>
          <w:rFonts w:cs="Calibri"/>
        </w:rPr>
        <w:t>,</w:t>
      </w:r>
      <w:r w:rsidRPr="00001C32">
        <w:rPr>
          <w:rFonts w:cs="Calibri"/>
        </w:rPr>
        <w:t xml:space="preserve"> the Supplier must certify in writing to </w:t>
      </w:r>
      <w:r w:rsidR="00CD7667" w:rsidRPr="001B336B">
        <w:rPr>
          <w:rFonts w:cs="Calibri"/>
        </w:rPr>
        <w:t>DWS</w:t>
      </w:r>
      <w:r w:rsidR="00CD7667" w:rsidRPr="001B336B" w:rsidDel="001B336B">
        <w:rPr>
          <w:rFonts w:cs="Calibri"/>
        </w:rPr>
        <w:t xml:space="preserve"> </w:t>
      </w:r>
      <w:r w:rsidR="00CD7667" w:rsidRPr="00001C32">
        <w:rPr>
          <w:rFonts w:cs="Calibri"/>
        </w:rPr>
        <w:t>that</w:t>
      </w:r>
      <w:r w:rsidRPr="00001C32">
        <w:rPr>
          <w:rFonts w:cs="Calibri"/>
        </w:rPr>
        <w:t xml:space="preserve"> it has either returned all SITA Intellectual Property to </w:t>
      </w:r>
      <w:proofErr w:type="gramStart"/>
      <w:r w:rsidR="001B336B" w:rsidRPr="001B336B">
        <w:rPr>
          <w:rFonts w:cs="Calibri"/>
        </w:rPr>
        <w:t>DWS</w:t>
      </w:r>
      <w:r w:rsidR="001B336B" w:rsidRPr="001B336B" w:rsidDel="001B336B">
        <w:rPr>
          <w:rFonts w:cs="Calibri"/>
        </w:rPr>
        <w:t xml:space="preserve"> </w:t>
      </w:r>
      <w:r w:rsidRPr="00001C32">
        <w:rPr>
          <w:rFonts w:cs="Calibri"/>
        </w:rPr>
        <w:t xml:space="preserve"> or</w:t>
      </w:r>
      <w:proofErr w:type="gramEnd"/>
      <w:r w:rsidRPr="00001C32">
        <w:rPr>
          <w:rFonts w:cs="Calibri"/>
        </w:rPr>
        <w:t xml:space="preserve"> destroyed or deleted all other </w:t>
      </w:r>
      <w:r w:rsidR="001B336B" w:rsidRPr="001B336B">
        <w:rPr>
          <w:rFonts w:cs="Calibri"/>
        </w:rPr>
        <w:t>DWS</w:t>
      </w:r>
      <w:r w:rsidR="001B336B" w:rsidRPr="001B336B" w:rsidDel="001B336B">
        <w:rPr>
          <w:rFonts w:cs="Calibri"/>
        </w:rPr>
        <w:t xml:space="preserve"> </w:t>
      </w:r>
      <w:r w:rsidRPr="00001C32">
        <w:rPr>
          <w:rFonts w:cs="Calibri"/>
        </w:rPr>
        <w:t xml:space="preserve"> Intellectual Property in its possession or under its control</w:t>
      </w:r>
    </w:p>
    <w:p w14:paraId="6FD32BAA" w14:textId="3D1393A5" w:rsidR="00FB0A01" w:rsidRPr="00001C32" w:rsidRDefault="005D4731" w:rsidP="00885BBE">
      <w:pPr>
        <w:pStyle w:val="ListParagraph"/>
        <w:numPr>
          <w:ilvl w:val="0"/>
          <w:numId w:val="13"/>
        </w:numPr>
      </w:pPr>
      <w:r w:rsidRPr="001B336B">
        <w:t>DWS</w:t>
      </w:r>
      <w:r w:rsidRPr="001B336B" w:rsidDel="001B336B">
        <w:t>,</w:t>
      </w:r>
      <w:r w:rsidR="00FB0A01" w:rsidRPr="00001C32">
        <w:t xml:space="preserve"> </w:t>
      </w:r>
      <w:r w:rsidR="001B336B" w:rsidRPr="00001C32">
        <w:t>always</w:t>
      </w:r>
      <w:r w:rsidR="00FB0A01" w:rsidRPr="00001C32">
        <w:t xml:space="preserve">, owns all Intellectual Property Rights in and to all Bespoke Intellectual Property. </w:t>
      </w:r>
    </w:p>
    <w:p w14:paraId="133F0243" w14:textId="77777777" w:rsidR="00FB0A01" w:rsidRPr="00001C32" w:rsidRDefault="00FB0A01" w:rsidP="00885BBE">
      <w:pPr>
        <w:pStyle w:val="ListParagraph"/>
        <w:numPr>
          <w:ilvl w:val="0"/>
          <w:numId w:val="13"/>
        </w:numPr>
      </w:pPr>
      <w:r w:rsidRPr="00001C32">
        <w:t>Save for the license granted in terms of this Contract, the Supplier retains all Intellectual Property Rights in and to the Supplier’s pre-existing Intellectual Property that is used or supplied in connection with the Products or Services</w:t>
      </w:r>
    </w:p>
    <w:p w14:paraId="73466E39" w14:textId="67E2F3D6" w:rsidR="00FB0A01" w:rsidRPr="00001C32" w:rsidRDefault="00FB0A01" w:rsidP="00885BBE">
      <w:pPr>
        <w:pStyle w:val="ListParagraph"/>
        <w:numPr>
          <w:ilvl w:val="0"/>
          <w:numId w:val="13"/>
        </w:numPr>
      </w:pPr>
      <w:r w:rsidRPr="00001C32">
        <w:t xml:space="preserve">Provide </w:t>
      </w:r>
      <w:r w:rsidR="00420F1B" w:rsidRPr="001B336B">
        <w:t>DWS</w:t>
      </w:r>
      <w:r w:rsidR="00420F1B" w:rsidRPr="001B336B" w:rsidDel="001B336B">
        <w:t xml:space="preserve"> </w:t>
      </w:r>
      <w:r w:rsidR="00420F1B" w:rsidRPr="00001C32">
        <w:t>with</w:t>
      </w:r>
      <w:r w:rsidRPr="00001C32">
        <w:t xml:space="preserve"> the compliant Occupational Health and Safety File (required on site for period of installation and proof of compliance).</w:t>
      </w:r>
    </w:p>
    <w:p w14:paraId="6FFF6F26" w14:textId="77777777" w:rsidR="00AF6423" w:rsidRPr="00001C32" w:rsidRDefault="00AF6423" w:rsidP="00AF6423">
      <w:pPr>
        <w:pStyle w:val="Heading4"/>
        <w:ind w:left="567"/>
        <w:rPr>
          <w:color w:val="auto"/>
        </w:rPr>
      </w:pPr>
      <w:r w:rsidRPr="00001C32">
        <w:rPr>
          <w:color w:val="auto"/>
        </w:rPr>
        <w:t>General</w:t>
      </w:r>
    </w:p>
    <w:p w14:paraId="3557FB1E" w14:textId="77777777" w:rsidR="00785040" w:rsidRPr="00001C32" w:rsidRDefault="00AF6423" w:rsidP="00885BBE">
      <w:pPr>
        <w:pStyle w:val="ListParagraph"/>
        <w:numPr>
          <w:ilvl w:val="0"/>
          <w:numId w:val="14"/>
        </w:numPr>
      </w:pPr>
      <w:r w:rsidRPr="00001C32">
        <w:t>The supplier will be bound by Government Procurement: General Conditions of Contract.</w:t>
      </w:r>
    </w:p>
    <w:p w14:paraId="0B49808C" w14:textId="749753B8" w:rsidR="00AF6423" w:rsidRPr="00001C32" w:rsidRDefault="00AF6423" w:rsidP="00885BBE">
      <w:pPr>
        <w:pStyle w:val="ListParagraph"/>
        <w:numPr>
          <w:ilvl w:val="0"/>
          <w:numId w:val="14"/>
        </w:numPr>
      </w:pPr>
      <w:r w:rsidRPr="00001C32">
        <w:t xml:space="preserve">(GCC) as well as this Special Conditions of Contract (SCC), which will form part of the signed contract with the Supplier. However, </w:t>
      </w:r>
      <w:r w:rsidR="005D4731" w:rsidRPr="00420F1B">
        <w:t>DWS</w:t>
      </w:r>
      <w:r w:rsidR="005D4731" w:rsidRPr="00420F1B" w:rsidDel="00420F1B">
        <w:t xml:space="preserve"> </w:t>
      </w:r>
      <w:r w:rsidR="005D4731" w:rsidRPr="00001C32">
        <w:t>reserves</w:t>
      </w:r>
      <w:r w:rsidRPr="00001C32">
        <w:t xml:space="preserve"> the right to include or waive the condition in the signed contract.</w:t>
      </w:r>
    </w:p>
    <w:p w14:paraId="1DD53BC0" w14:textId="290E8B85" w:rsidR="00AF6423" w:rsidRPr="00001C32" w:rsidRDefault="000920A5" w:rsidP="00885BBE">
      <w:pPr>
        <w:pStyle w:val="ListParagraph"/>
        <w:numPr>
          <w:ilvl w:val="0"/>
          <w:numId w:val="14"/>
        </w:numPr>
      </w:pPr>
      <w:r>
        <w:t>DWS</w:t>
      </w:r>
      <w:r w:rsidR="00AF6423" w:rsidRPr="00001C32">
        <w:t xml:space="preserve"> reserves the right to:</w:t>
      </w:r>
    </w:p>
    <w:p w14:paraId="1861F3C4" w14:textId="77777777" w:rsidR="00AF6423" w:rsidRPr="00001C32" w:rsidRDefault="00AF6423" w:rsidP="00885BBE">
      <w:pPr>
        <w:pStyle w:val="ListParagraph"/>
        <w:numPr>
          <w:ilvl w:val="1"/>
          <w:numId w:val="14"/>
        </w:numPr>
      </w:pPr>
      <w:r w:rsidRPr="00001C32">
        <w:t>Negotiate the conditions, or</w:t>
      </w:r>
    </w:p>
    <w:p w14:paraId="00D176D5" w14:textId="77777777" w:rsidR="00AF6423" w:rsidRPr="00001C32" w:rsidRDefault="00AF6423" w:rsidP="00885BBE">
      <w:pPr>
        <w:pStyle w:val="ListParagraph"/>
        <w:numPr>
          <w:ilvl w:val="1"/>
          <w:numId w:val="14"/>
        </w:numPr>
      </w:pPr>
      <w:r w:rsidRPr="00001C32">
        <w:t>Automatically disqualify a bidder for not accepting these conditions, or</w:t>
      </w:r>
    </w:p>
    <w:p w14:paraId="7EC86792" w14:textId="77980C03" w:rsidR="00AF6423" w:rsidRPr="00001C32" w:rsidRDefault="00AF6423" w:rsidP="00885BBE">
      <w:pPr>
        <w:pStyle w:val="ListParagraph"/>
        <w:numPr>
          <w:ilvl w:val="1"/>
          <w:numId w:val="14"/>
        </w:numPr>
      </w:pPr>
      <w:r w:rsidRPr="00001C32">
        <w:t xml:space="preserve">Before </w:t>
      </w:r>
      <w:r w:rsidR="00001C32" w:rsidRPr="00170299">
        <w:t>entering</w:t>
      </w:r>
      <w:r w:rsidRPr="00001C32">
        <w:t xml:space="preserve"> a contract, conduct or commission an external service provider to audit or conduct probity to ascertain whether a qualifying bidder has the technical capability to provide the goods and services as required by this tender.</w:t>
      </w:r>
    </w:p>
    <w:p w14:paraId="7DB3D669" w14:textId="77777777" w:rsidR="00AF6423" w:rsidRPr="00001C32" w:rsidRDefault="00AF6423" w:rsidP="00AF6423">
      <w:pPr>
        <w:pStyle w:val="Heading4"/>
        <w:ind w:left="567"/>
        <w:rPr>
          <w:color w:val="auto"/>
        </w:rPr>
      </w:pPr>
      <w:r w:rsidRPr="00001C32">
        <w:rPr>
          <w:color w:val="auto"/>
        </w:rPr>
        <w:lastRenderedPageBreak/>
        <w:t>Counter Conditions</w:t>
      </w:r>
    </w:p>
    <w:p w14:paraId="7735765F" w14:textId="77777777" w:rsidR="00AF6423" w:rsidRPr="00001C32" w:rsidRDefault="00AF6423" w:rsidP="00885BBE">
      <w:pPr>
        <w:pStyle w:val="ListParagraph"/>
        <w:numPr>
          <w:ilvl w:val="0"/>
          <w:numId w:val="15"/>
        </w:numPr>
      </w:pPr>
      <w:r w:rsidRPr="00001C32">
        <w:t>Bidders’ attention is drawn to the fact that amendments to any of the Bid Conditions or setting of counter conditions by bidders may result in the invalidation of such bids.</w:t>
      </w:r>
    </w:p>
    <w:p w14:paraId="590B2102" w14:textId="77777777" w:rsidR="00AF6423" w:rsidRPr="00001C32" w:rsidRDefault="00AF6423" w:rsidP="00AF6423">
      <w:pPr>
        <w:pStyle w:val="Heading4"/>
        <w:ind w:left="567"/>
        <w:rPr>
          <w:color w:val="auto"/>
        </w:rPr>
      </w:pPr>
      <w:r w:rsidRPr="00001C32">
        <w:rPr>
          <w:color w:val="auto"/>
        </w:rPr>
        <w:t>Fronting</w:t>
      </w:r>
    </w:p>
    <w:p w14:paraId="1AFE255E" w14:textId="69BD667C" w:rsidR="00AF6423" w:rsidRPr="00001C32" w:rsidRDefault="00AF6423" w:rsidP="00885BBE">
      <w:pPr>
        <w:pStyle w:val="ListParagraph"/>
        <w:numPr>
          <w:ilvl w:val="0"/>
          <w:numId w:val="16"/>
        </w:numPr>
      </w:pPr>
      <w:r w:rsidRPr="00001C32">
        <w:t xml:space="preserve">The </w:t>
      </w:r>
      <w:r w:rsidR="00A3581E" w:rsidRPr="000920A5">
        <w:t>DWS</w:t>
      </w:r>
      <w:r w:rsidR="00A3581E" w:rsidRPr="000920A5" w:rsidDel="000920A5">
        <w:t xml:space="preserve"> </w:t>
      </w:r>
      <w:r w:rsidR="00A3581E" w:rsidRPr="00001C32">
        <w:t>supports</w:t>
      </w:r>
      <w:r w:rsidRPr="00001C32">
        <w:t xml:space="preserve">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A3581E" w:rsidRPr="000920A5">
        <w:t>DWS</w:t>
      </w:r>
      <w:r w:rsidR="00A3581E" w:rsidRPr="000920A5" w:rsidDel="000920A5">
        <w:t xml:space="preserve"> </w:t>
      </w:r>
      <w:r w:rsidR="00A3581E" w:rsidRPr="00001C32">
        <w:t>will</w:t>
      </w:r>
      <w:r w:rsidRPr="00001C32">
        <w:t xml:space="preserve"> not condone any form of fronting.</w:t>
      </w:r>
    </w:p>
    <w:p w14:paraId="22EC403F" w14:textId="4AC517B9" w:rsidR="00AF6423" w:rsidRPr="00001C32" w:rsidRDefault="00AF6423" w:rsidP="00885BBE">
      <w:pPr>
        <w:pStyle w:val="ListParagraph"/>
        <w:numPr>
          <w:ilvl w:val="0"/>
          <w:numId w:val="16"/>
        </w:numPr>
      </w:pPr>
      <w:r w:rsidRPr="00001C32">
        <w:t xml:space="preserve">The </w:t>
      </w:r>
      <w:r w:rsidR="00A3581E" w:rsidRPr="000920A5">
        <w:t>DWS</w:t>
      </w:r>
      <w:r w:rsidR="00A3581E" w:rsidRPr="000920A5" w:rsidDel="000920A5">
        <w:t>,</w:t>
      </w:r>
      <w:r w:rsidRPr="00001C32">
        <w:t xml:space="preserve"> in ensuring that bidders conduct themselves in an honest manner will, as part of the bid evaluation processes, </w:t>
      </w:r>
      <w:r w:rsidR="000920A5" w:rsidRPr="00001C32">
        <w:t>conduct,</w:t>
      </w:r>
      <w:r w:rsidRPr="00001C32">
        <w:t xml:space="preserve">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A3581E" w:rsidRPr="000920A5">
        <w:t>DWS</w:t>
      </w:r>
      <w:r w:rsidR="00A3581E" w:rsidRPr="000920A5" w:rsidDel="000920A5">
        <w:t xml:space="preserve"> </w:t>
      </w:r>
      <w:r w:rsidR="00A3581E" w:rsidRPr="00001C32">
        <w:t>may</w:t>
      </w:r>
      <w:r w:rsidRPr="00001C32">
        <w:t xml:space="preserve"> have against the bidder/contractor concerned.</w:t>
      </w:r>
    </w:p>
    <w:p w14:paraId="5C697419" w14:textId="77777777" w:rsidR="005F2530" w:rsidRPr="00001C32" w:rsidRDefault="005F2530" w:rsidP="005F2530">
      <w:pPr>
        <w:pStyle w:val="Heading4"/>
        <w:ind w:left="567"/>
        <w:rPr>
          <w:color w:val="auto"/>
        </w:rPr>
      </w:pPr>
      <w:r w:rsidRPr="00001C32">
        <w:rPr>
          <w:color w:val="auto"/>
        </w:rPr>
        <w:t>Business Continuity and Disaster Recovery Plans</w:t>
      </w:r>
    </w:p>
    <w:p w14:paraId="5497BA4C" w14:textId="0585F2A4" w:rsidR="004176AA" w:rsidRPr="00001C32" w:rsidRDefault="005F2530" w:rsidP="00885BBE">
      <w:pPr>
        <w:pStyle w:val="ListParagraph"/>
        <w:numPr>
          <w:ilvl w:val="0"/>
          <w:numId w:val="17"/>
        </w:numPr>
      </w:pPr>
      <w:r w:rsidRPr="00001C32">
        <w:t xml:space="preserve">The bidder confirms that they have written business continuity and disaster recovery plans that define the roles, </w:t>
      </w:r>
      <w:r w:rsidR="00001C32" w:rsidRPr="00001C32">
        <w:t>responsibilities,</w:t>
      </w:r>
      <w:r w:rsidRPr="00001C32">
        <w:t xml:space="preserve"> and procedures necessary to ensure that the required services under this bid specification is in place and will be maintained continuously in the event of a disruption to the bidder’s operations, regardless of the cause of the disruption.</w:t>
      </w:r>
    </w:p>
    <w:p w14:paraId="5BD2DFEE" w14:textId="77777777" w:rsidR="005F2530" w:rsidRPr="0097167E" w:rsidRDefault="005F2530" w:rsidP="005F2530">
      <w:pPr>
        <w:pStyle w:val="Heading4"/>
        <w:ind w:left="567"/>
        <w:rPr>
          <w:color w:val="auto"/>
          <w:sz w:val="22"/>
        </w:rPr>
      </w:pPr>
      <w:r w:rsidRPr="0097167E">
        <w:rPr>
          <w:color w:val="auto"/>
          <w:sz w:val="22"/>
        </w:rPr>
        <w:t>Supplier Due Diligence</w:t>
      </w:r>
    </w:p>
    <w:p w14:paraId="43E5A3FF" w14:textId="40E19F31" w:rsidR="0072760B" w:rsidRPr="0097167E" w:rsidRDefault="000C67DE" w:rsidP="0097167E">
      <w:pPr>
        <w:spacing w:after="0"/>
      </w:pPr>
      <w:r w:rsidRPr="00292FD3">
        <w:rPr>
          <w:rFonts w:asciiTheme="minorHAnsi" w:hAnsiTheme="minorHAnsi"/>
        </w:rPr>
        <w:t>DWS</w:t>
      </w:r>
      <w:r w:rsidRPr="00292FD3" w:rsidDel="000920A5">
        <w:rPr>
          <w:rFonts w:asciiTheme="minorHAnsi" w:hAnsiTheme="minorHAnsi"/>
        </w:rPr>
        <w:t xml:space="preserve"> </w:t>
      </w:r>
      <w:r w:rsidRPr="0097167E">
        <w:t>reserves</w:t>
      </w:r>
      <w:r w:rsidR="005F2530" w:rsidRPr="0097167E">
        <w:t xml:space="preserve">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BD1551C" w14:textId="77777777" w:rsidR="0072760B" w:rsidRPr="00001C32" w:rsidRDefault="0072760B" w:rsidP="0072760B">
      <w:pPr>
        <w:pStyle w:val="Heading4"/>
        <w:ind w:left="567"/>
        <w:rPr>
          <w:color w:val="auto"/>
        </w:rPr>
      </w:pPr>
      <w:r w:rsidRPr="00001C32">
        <w:rPr>
          <w:color w:val="auto"/>
        </w:rPr>
        <w:t>Preference Goal Requirements conditions</w:t>
      </w:r>
    </w:p>
    <w:p w14:paraId="08BB0D75" w14:textId="77777777" w:rsidR="0072760B" w:rsidRPr="00001C32" w:rsidRDefault="0072760B" w:rsidP="00885BBE">
      <w:pPr>
        <w:pStyle w:val="ListParagraph"/>
        <w:numPr>
          <w:ilvl w:val="0"/>
          <w:numId w:val="26"/>
        </w:numPr>
      </w:pPr>
      <w:r w:rsidRPr="00001C32">
        <w:t>The Bidder’s commitment for the Preference Goal Requirements in this tender will be legally binding and the Bidder needs to perform against their commitment for the duration of the contract which will form part of the Contractual Agreement.</w:t>
      </w:r>
    </w:p>
    <w:p w14:paraId="0B0005C4" w14:textId="7EBA22E4" w:rsidR="0072760B" w:rsidRPr="00001C32" w:rsidRDefault="0072760B" w:rsidP="00885BBE">
      <w:pPr>
        <w:pStyle w:val="ListParagraph"/>
        <w:numPr>
          <w:ilvl w:val="0"/>
          <w:numId w:val="26"/>
        </w:numPr>
      </w:pPr>
      <w:r w:rsidRPr="00001C32">
        <w:t xml:space="preserve">The Bidder must </w:t>
      </w:r>
      <w:r w:rsidR="00001C32" w:rsidRPr="00001C32">
        <w:t>sustain or</w:t>
      </w:r>
      <w:r w:rsidRPr="00001C32">
        <w:t xml:space="preserve"> improve the company’s BBBEE Level for the duration of the contact which will form part of the Contractual Agreement.</w:t>
      </w:r>
    </w:p>
    <w:p w14:paraId="1AE9F5E4" w14:textId="77777777" w:rsidR="0072760B" w:rsidRPr="00001C32" w:rsidRDefault="0072760B" w:rsidP="00885BBE">
      <w:pPr>
        <w:pStyle w:val="ListParagraph"/>
        <w:numPr>
          <w:ilvl w:val="0"/>
          <w:numId w:val="26"/>
        </w:numPr>
      </w:pPr>
      <w:r w:rsidRPr="00001C32">
        <w:t>Performance of Preference Goal Requirements will be determined annually. Bidders must submit their Preference status report indicating progress against the Bidder’s Preferential commitments within 30 days of the yearly anniversary of the contract.</w:t>
      </w:r>
    </w:p>
    <w:p w14:paraId="1C8ADC76" w14:textId="77777777" w:rsidR="0072760B" w:rsidRPr="00001C32" w:rsidRDefault="0072760B" w:rsidP="00885BBE">
      <w:pPr>
        <w:pStyle w:val="ListParagraph"/>
        <w:numPr>
          <w:ilvl w:val="0"/>
          <w:numId w:val="26"/>
        </w:numPr>
      </w:pPr>
      <w:r w:rsidRPr="00001C32">
        <w:t>Bidders need to keep auditable substantive records / evidence and upon request by SITA</w:t>
      </w:r>
      <w:r w:rsidR="000E14DD" w:rsidRPr="00001C32">
        <w:t>/Department</w:t>
      </w:r>
      <w:r w:rsidRPr="00001C32">
        <w:t xml:space="preserve"> must be made available for audit and, or due diligence purposes.</w:t>
      </w:r>
    </w:p>
    <w:p w14:paraId="163849ED" w14:textId="77777777" w:rsidR="0072760B" w:rsidRPr="00001C32" w:rsidRDefault="0072760B" w:rsidP="00885BBE">
      <w:pPr>
        <w:pStyle w:val="ListParagraph"/>
        <w:numPr>
          <w:ilvl w:val="0"/>
          <w:numId w:val="26"/>
        </w:numPr>
      </w:pPr>
      <w:r w:rsidRPr="00001C32">
        <w:t>SITA reserves the right to require from a Bidder, either before a bid is adjudicated or at any time subsequently, to substantiate any claim with regards to preferences, in any manner required by SITA.</w:t>
      </w:r>
    </w:p>
    <w:p w14:paraId="0878BF46" w14:textId="77777777" w:rsidR="0072760B" w:rsidRPr="00001C32" w:rsidRDefault="0072760B" w:rsidP="00885BBE">
      <w:pPr>
        <w:pStyle w:val="ListParagraph"/>
        <w:numPr>
          <w:ilvl w:val="0"/>
          <w:numId w:val="26"/>
        </w:numPr>
      </w:pPr>
      <w:r w:rsidRPr="00001C32">
        <w:t>SITA reserves the right to verify information / evidence provided by the Bidder.</w:t>
      </w:r>
    </w:p>
    <w:p w14:paraId="1B4EA06C" w14:textId="77777777" w:rsidR="008049F9" w:rsidRPr="00001C32" w:rsidRDefault="0072760B" w:rsidP="00885BBE">
      <w:pPr>
        <w:pStyle w:val="ListParagraph"/>
        <w:numPr>
          <w:ilvl w:val="0"/>
          <w:numId w:val="26"/>
        </w:numPr>
      </w:pPr>
      <w:r w:rsidRPr="00001C32">
        <w:lastRenderedPageBreak/>
        <w:t>SITA</w:t>
      </w:r>
      <w:r w:rsidR="000E14DD" w:rsidRPr="00001C32">
        <w:t>/Department</w:t>
      </w:r>
      <w:r w:rsidRPr="00001C32">
        <w:t xml:space="preserve"> reserves the right to introduce a </w:t>
      </w:r>
      <w:r w:rsidRPr="00001C32">
        <w:rPr>
          <w:b/>
          <w:bCs/>
        </w:rPr>
        <w:t>penalty of 1%</w:t>
      </w:r>
      <w:r w:rsidRPr="00001C32">
        <w:t xml:space="preserve"> of the overall annual year spent by SITA</w:t>
      </w:r>
      <w:r w:rsidR="000E14DD" w:rsidRPr="00001C32">
        <w:t>/Department</w:t>
      </w:r>
      <w:r w:rsidRPr="00001C32">
        <w:t xml:space="preserve"> for the prior year if the Bidder fails to comply to </w:t>
      </w:r>
      <w:r w:rsidRPr="00001C32">
        <w:rPr>
          <w:b/>
          <w:bCs/>
        </w:rPr>
        <w:t>paragraphs (a), (b) and (c) above</w:t>
      </w:r>
      <w:r w:rsidRPr="00001C32">
        <w:t>.</w:t>
      </w:r>
    </w:p>
    <w:p w14:paraId="326D075B" w14:textId="77777777" w:rsidR="008049F9" w:rsidRPr="00001C32" w:rsidRDefault="008049F9" w:rsidP="008049F9">
      <w:pPr>
        <w:pStyle w:val="Heading3"/>
        <w:rPr>
          <w:color w:val="auto"/>
        </w:rPr>
      </w:pPr>
      <w:bookmarkStart w:id="45" w:name="_Toc106894479"/>
      <w:bookmarkStart w:id="46" w:name="_Toc133414141"/>
      <w:r w:rsidRPr="00001C32">
        <w:rPr>
          <w:color w:val="auto"/>
        </w:rPr>
        <w:t>Declaration of compliance and acceptance SCC</w:t>
      </w:r>
      <w:bookmarkEnd w:id="45"/>
      <w:bookmarkEnd w:id="46"/>
    </w:p>
    <w:p w14:paraId="1BC009C6" w14:textId="77777777" w:rsidR="008049F9" w:rsidRPr="00001C32" w:rsidRDefault="008049F9" w:rsidP="008049F9">
      <w:pPr>
        <w:rPr>
          <w:lang w:val="en-GB"/>
        </w:rPr>
      </w:pPr>
      <w:r w:rsidRPr="00001C32">
        <w:rPr>
          <w:lang w:val="en-GB"/>
        </w:rPr>
        <w:t xml:space="preserve">I (we), the bidder hereby </w:t>
      </w:r>
      <w:proofErr w:type="gramStart"/>
      <w:r w:rsidRPr="00001C32">
        <w:rPr>
          <w:lang w:val="en-GB"/>
        </w:rPr>
        <w:t>declare</w:t>
      </w:r>
      <w:proofErr w:type="gramEnd"/>
      <w:r w:rsidRPr="00001C32">
        <w:rPr>
          <w:lang w:val="en-GB"/>
        </w:rPr>
        <w:t xml:space="preserve"> that I (we) accept ALL the Special Conditions of Contract as specified in par 4.3.2 above and shall comply with all stated obligations:</w:t>
      </w:r>
    </w:p>
    <w:p w14:paraId="3143B0FF" w14:textId="77777777" w:rsidR="008049F9" w:rsidRPr="00001C32" w:rsidRDefault="008049F9" w:rsidP="008049F9">
      <w:pPr>
        <w:rPr>
          <w:lang w:val="en-GB"/>
        </w:rPr>
      </w:pPr>
    </w:p>
    <w:p w14:paraId="0CE9E5BB" w14:textId="77777777" w:rsidR="008049F9" w:rsidRPr="00001C32" w:rsidRDefault="008049F9" w:rsidP="008049F9">
      <w:pPr>
        <w:rPr>
          <w:lang w:val="en-GB"/>
        </w:rPr>
      </w:pPr>
      <w:r w:rsidRPr="00001C32">
        <w:rPr>
          <w:lang w:val="en-GB"/>
        </w:rPr>
        <w:t>Name of Bidder:_____________________________</w:t>
      </w:r>
      <w:r w:rsidRPr="00001C32">
        <w:rPr>
          <w:lang w:val="en-GB"/>
        </w:rPr>
        <w:tab/>
        <w:t>Signature: _________________________</w:t>
      </w:r>
    </w:p>
    <w:p w14:paraId="041EE82A" w14:textId="77777777" w:rsidR="008049F9" w:rsidRPr="00001C32" w:rsidRDefault="008049F9" w:rsidP="008049F9"/>
    <w:p w14:paraId="30BD53B3" w14:textId="77777777" w:rsidR="0026097F" w:rsidRDefault="008049F9" w:rsidP="0026097F">
      <w:proofErr w:type="gramStart"/>
      <w:r w:rsidRPr="00001C32">
        <w:t>Date:_</w:t>
      </w:r>
      <w:proofErr w:type="gramEnd"/>
      <w:r w:rsidRPr="00001C32">
        <w:t>_____________</w:t>
      </w:r>
    </w:p>
    <w:p w14:paraId="6A40B598" w14:textId="77777777" w:rsidR="008360E8" w:rsidRDefault="008360E8" w:rsidP="0026097F"/>
    <w:p w14:paraId="3EDB639B" w14:textId="77777777" w:rsidR="00523733" w:rsidRDefault="00523733" w:rsidP="0026097F"/>
    <w:p w14:paraId="49CBF856" w14:textId="77777777" w:rsidR="00523733" w:rsidRDefault="00523733" w:rsidP="0026097F"/>
    <w:p w14:paraId="5686DB2A" w14:textId="77777777" w:rsidR="00523733" w:rsidRDefault="00523733" w:rsidP="0026097F"/>
    <w:p w14:paraId="29CE28F6" w14:textId="77777777" w:rsidR="00523733" w:rsidRDefault="00523733" w:rsidP="0026097F"/>
    <w:p w14:paraId="0073287B" w14:textId="77777777" w:rsidR="00523733" w:rsidRDefault="00523733" w:rsidP="0026097F"/>
    <w:p w14:paraId="4B42AC0A" w14:textId="77777777" w:rsidR="00523733" w:rsidRDefault="00523733" w:rsidP="0026097F"/>
    <w:p w14:paraId="1DDCB8D8" w14:textId="77777777" w:rsidR="00523733" w:rsidRDefault="00523733" w:rsidP="0026097F"/>
    <w:p w14:paraId="32A1542C" w14:textId="77777777" w:rsidR="00523733" w:rsidRDefault="00523733" w:rsidP="0026097F"/>
    <w:p w14:paraId="38CE0E63" w14:textId="6F5E43FC" w:rsidR="00523733" w:rsidRDefault="00523733" w:rsidP="0026097F"/>
    <w:p w14:paraId="0E630CBE" w14:textId="2E842B6F" w:rsidR="00372A99" w:rsidRDefault="00372A99" w:rsidP="0026097F"/>
    <w:p w14:paraId="1F831386" w14:textId="0290B920" w:rsidR="00372A99" w:rsidRDefault="00372A99" w:rsidP="0026097F"/>
    <w:p w14:paraId="051AB202" w14:textId="6C2B9EBD" w:rsidR="00372A99" w:rsidRDefault="00372A99" w:rsidP="0026097F"/>
    <w:p w14:paraId="6075A957" w14:textId="77777777" w:rsidR="00372A99" w:rsidRDefault="00372A99" w:rsidP="0026097F"/>
    <w:p w14:paraId="61411274" w14:textId="232187FE" w:rsidR="00523733" w:rsidRDefault="00523733" w:rsidP="0026097F"/>
    <w:p w14:paraId="586AE826" w14:textId="1858ED16" w:rsidR="00372A99" w:rsidRDefault="00372A99" w:rsidP="0026097F"/>
    <w:p w14:paraId="268C16BF" w14:textId="6919372D" w:rsidR="00372A99" w:rsidRDefault="00372A99" w:rsidP="0026097F"/>
    <w:p w14:paraId="0766B941" w14:textId="15762857" w:rsidR="00372A99" w:rsidRDefault="00372A99" w:rsidP="0026097F"/>
    <w:p w14:paraId="70F63CE9" w14:textId="3018DE84" w:rsidR="00372A99" w:rsidRDefault="00372A99" w:rsidP="0026097F"/>
    <w:p w14:paraId="451D28EC" w14:textId="1123FC68" w:rsidR="00372A99" w:rsidRDefault="00372A99" w:rsidP="0026097F"/>
    <w:p w14:paraId="2C96D290" w14:textId="41E7AE4C" w:rsidR="00372A99" w:rsidRDefault="00372A99" w:rsidP="0026097F"/>
    <w:p w14:paraId="7016728C" w14:textId="77777777" w:rsidR="00372A99" w:rsidRPr="00523733" w:rsidRDefault="00372A99" w:rsidP="0026097F"/>
    <w:p w14:paraId="4F837191" w14:textId="00ED1A95" w:rsidR="00E06686" w:rsidRPr="00372A99" w:rsidRDefault="00E06686" w:rsidP="00E06686">
      <w:pPr>
        <w:pStyle w:val="Heading2"/>
        <w:rPr>
          <w:szCs w:val="28"/>
        </w:rPr>
      </w:pPr>
      <w:bookmarkStart w:id="47" w:name="_Toc133414142"/>
      <w:r w:rsidRPr="00372A99">
        <w:rPr>
          <w:szCs w:val="28"/>
        </w:rPr>
        <w:lastRenderedPageBreak/>
        <w:t xml:space="preserve">Price and </w:t>
      </w:r>
      <w:r w:rsidR="007D7386" w:rsidRPr="00372A99">
        <w:rPr>
          <w:szCs w:val="28"/>
        </w:rPr>
        <w:t>Preference Points</w:t>
      </w:r>
      <w:r w:rsidR="005D5CCF" w:rsidRPr="00372A99">
        <w:rPr>
          <w:szCs w:val="28"/>
        </w:rPr>
        <w:t xml:space="preserve"> </w:t>
      </w:r>
      <w:r w:rsidRPr="00372A99">
        <w:rPr>
          <w:szCs w:val="28"/>
        </w:rPr>
        <w:t xml:space="preserve">Evaluation (Stage </w:t>
      </w:r>
      <w:r w:rsidR="00372A99" w:rsidRPr="00372A99">
        <w:rPr>
          <w:szCs w:val="28"/>
        </w:rPr>
        <w:t>5</w:t>
      </w:r>
      <w:r w:rsidRPr="00372A99">
        <w:rPr>
          <w:szCs w:val="28"/>
        </w:rPr>
        <w:t>)</w:t>
      </w:r>
      <w:bookmarkEnd w:id="47"/>
    </w:p>
    <w:p w14:paraId="00A8B05B" w14:textId="77777777" w:rsidR="004D47F9" w:rsidRPr="00523733" w:rsidRDefault="004D47F9" w:rsidP="004D47F9">
      <w:pPr>
        <w:pStyle w:val="Heading3"/>
        <w:rPr>
          <w:sz w:val="22"/>
          <w:szCs w:val="22"/>
        </w:rPr>
      </w:pPr>
      <w:bookmarkStart w:id="48" w:name="_Toc133414143"/>
      <w:r w:rsidRPr="00523733">
        <w:rPr>
          <w:sz w:val="22"/>
          <w:szCs w:val="22"/>
        </w:rPr>
        <w:t>Bid Pricing Schedule</w:t>
      </w:r>
      <w:bookmarkEnd w:id="48"/>
    </w:p>
    <w:p w14:paraId="62823D04" w14:textId="77777777" w:rsidR="004D47F9" w:rsidRPr="00523733" w:rsidRDefault="004D47F9" w:rsidP="00885BBE">
      <w:pPr>
        <w:pStyle w:val="ListParagraph"/>
        <w:numPr>
          <w:ilvl w:val="0"/>
          <w:numId w:val="19"/>
        </w:numPr>
      </w:pPr>
      <w:r w:rsidRPr="00523733">
        <w:t>Bidders must complete the bid pricing schedule in the Excel spreadsheet format provided and include this as part their submission.</w:t>
      </w:r>
    </w:p>
    <w:p w14:paraId="396BB7DE" w14:textId="77777777" w:rsidR="004B4BCF" w:rsidRPr="00523733" w:rsidRDefault="004B4BCF" w:rsidP="004B4BCF">
      <w:pPr>
        <w:pStyle w:val="Heading3"/>
        <w:rPr>
          <w:sz w:val="22"/>
          <w:szCs w:val="22"/>
        </w:rPr>
      </w:pPr>
      <w:bookmarkStart w:id="49" w:name="_Toc133414144"/>
      <w:r w:rsidRPr="00523733">
        <w:rPr>
          <w:sz w:val="22"/>
          <w:szCs w:val="22"/>
        </w:rPr>
        <w:t>Costing and Pricing Conditions</w:t>
      </w:r>
      <w:bookmarkEnd w:id="49"/>
    </w:p>
    <w:p w14:paraId="747996CA" w14:textId="77777777" w:rsidR="004176AA" w:rsidRPr="00D20A8B" w:rsidRDefault="004B4BCF" w:rsidP="00885BBE">
      <w:pPr>
        <w:pStyle w:val="ListParagraph"/>
        <w:numPr>
          <w:ilvl w:val="0"/>
          <w:numId w:val="18"/>
        </w:numPr>
      </w:pPr>
      <w:r w:rsidRPr="00523733">
        <w:rPr>
          <w:b/>
          <w:bCs/>
        </w:rPr>
        <w:t>South African</w:t>
      </w:r>
      <w:r w:rsidRPr="00D20A8B">
        <w:rPr>
          <w:b/>
          <w:bCs/>
        </w:rPr>
        <w:t xml:space="preserve"> Pricing</w:t>
      </w:r>
      <w:r w:rsidRPr="00D20A8B">
        <w:t xml:space="preserve"> - The total price must be VAT inclusive and be quoted in South African Rand (ZAR).</w:t>
      </w:r>
    </w:p>
    <w:p w14:paraId="779AA6BC" w14:textId="77777777" w:rsidR="004B4BCF" w:rsidRPr="00D20A8B" w:rsidRDefault="004B4BCF" w:rsidP="00885BBE">
      <w:pPr>
        <w:pStyle w:val="ListParagraph"/>
        <w:numPr>
          <w:ilvl w:val="0"/>
          <w:numId w:val="18"/>
        </w:numPr>
        <w:rPr>
          <w:b/>
          <w:bCs/>
        </w:rPr>
      </w:pPr>
      <w:r w:rsidRPr="00D20A8B">
        <w:rPr>
          <w:b/>
          <w:bCs/>
        </w:rPr>
        <w:t>Total Price</w:t>
      </w:r>
    </w:p>
    <w:p w14:paraId="02FB751C" w14:textId="77777777" w:rsidR="004B4BCF" w:rsidRPr="00D20A8B" w:rsidRDefault="004B4BCF" w:rsidP="00885BBE">
      <w:pPr>
        <w:pStyle w:val="ListParagraph"/>
        <w:numPr>
          <w:ilvl w:val="1"/>
          <w:numId w:val="18"/>
        </w:numPr>
      </w:pPr>
      <w:r w:rsidRPr="00D20A8B">
        <w:t>All quoted prices are the total price for the entire scope of required services and deliverables to be provided by the bidder.</w:t>
      </w:r>
    </w:p>
    <w:p w14:paraId="03C85B90" w14:textId="77777777" w:rsidR="004B4BCF" w:rsidRPr="00D20A8B" w:rsidRDefault="004B4BCF" w:rsidP="00885BBE">
      <w:pPr>
        <w:pStyle w:val="ListParagraph"/>
        <w:numPr>
          <w:ilvl w:val="1"/>
          <w:numId w:val="18"/>
        </w:numPr>
      </w:pPr>
      <w:r w:rsidRPr="00D20A8B">
        <w:t>All additional costs as well as cost of delivery, labour, S&amp;T, overtime, etc. must be included in this bid.</w:t>
      </w:r>
    </w:p>
    <w:p w14:paraId="386D531F" w14:textId="77777777" w:rsidR="004B4BCF" w:rsidRPr="00D20A8B" w:rsidRDefault="004B4BCF" w:rsidP="00885BBE">
      <w:pPr>
        <w:pStyle w:val="ListParagraph"/>
        <w:numPr>
          <w:ilvl w:val="1"/>
          <w:numId w:val="18"/>
        </w:numPr>
      </w:pPr>
      <w:r w:rsidRPr="00D20A8B">
        <w:t>All services, accessories, upgrades and options required by the solution or specified by the client must be included in the quoted price. If not included, suppliers will be required to supply these accessories at no cost to the client.</w:t>
      </w:r>
    </w:p>
    <w:p w14:paraId="551A9262" w14:textId="7A1044A3" w:rsidR="004B4BCF" w:rsidRPr="00D20A8B" w:rsidRDefault="004B4BCF" w:rsidP="00885BBE">
      <w:pPr>
        <w:pStyle w:val="ListParagraph"/>
        <w:numPr>
          <w:ilvl w:val="1"/>
          <w:numId w:val="18"/>
        </w:numPr>
        <w:rPr>
          <w:u w:val="single"/>
        </w:rPr>
      </w:pPr>
      <w:r w:rsidRPr="00D20A8B">
        <w:rPr>
          <w:u w:val="single"/>
        </w:rPr>
        <w:t>SITA</w:t>
      </w:r>
      <w:r w:rsidR="00372A99" w:rsidRPr="00D20A8B">
        <w:rPr>
          <w:u w:val="single"/>
        </w:rPr>
        <w:t xml:space="preserve"> client</w:t>
      </w:r>
      <w:r w:rsidRPr="00D20A8B">
        <w:rPr>
          <w:u w:val="single"/>
        </w:rPr>
        <w:t xml:space="preserve"> reserves the right to negotiate pricing with the successful bidder prior to the award as well as envisaged </w:t>
      </w:r>
      <w:r w:rsidR="00523733" w:rsidRPr="00D20A8B">
        <w:rPr>
          <w:u w:val="single"/>
        </w:rPr>
        <w:t>quantities.</w:t>
      </w:r>
    </w:p>
    <w:p w14:paraId="776EAB1D" w14:textId="77777777" w:rsidR="004B4BCF" w:rsidRPr="00D20A8B" w:rsidRDefault="004B4BCF" w:rsidP="00885BBE">
      <w:pPr>
        <w:pStyle w:val="ListParagraph"/>
        <w:numPr>
          <w:ilvl w:val="0"/>
          <w:numId w:val="18"/>
        </w:numPr>
        <w:rPr>
          <w:b/>
          <w:bCs/>
        </w:rPr>
      </w:pPr>
      <w:r w:rsidRPr="00D20A8B">
        <w:rPr>
          <w:b/>
          <w:bCs/>
        </w:rPr>
        <w:t>Time and Material</w:t>
      </w:r>
    </w:p>
    <w:p w14:paraId="6BA77EDA" w14:textId="77777777" w:rsidR="00AD34B8" w:rsidRPr="00D20A8B" w:rsidRDefault="004B4BCF" w:rsidP="00885BBE">
      <w:pPr>
        <w:pStyle w:val="ListParagraph"/>
        <w:numPr>
          <w:ilvl w:val="1"/>
          <w:numId w:val="18"/>
        </w:numPr>
      </w:pPr>
      <w:r w:rsidRPr="00D20A8B">
        <w:t>Time and Material Quotations will not form part of the total bid price.  It will be based on an ad-hoc basis as and when required by the client.</w:t>
      </w:r>
    </w:p>
    <w:p w14:paraId="13BA7333" w14:textId="77777777" w:rsidR="00A62B8F" w:rsidRPr="00D20A8B" w:rsidRDefault="00A62B8F" w:rsidP="00885BBE">
      <w:pPr>
        <w:pStyle w:val="ListParagraph"/>
        <w:numPr>
          <w:ilvl w:val="0"/>
          <w:numId w:val="18"/>
        </w:numPr>
        <w:rPr>
          <w:rFonts w:ascii="Calibri" w:hAnsi="Calibri" w:cs="Calibri"/>
        </w:rPr>
      </w:pPr>
      <w:r w:rsidRPr="00D20A8B">
        <w:rPr>
          <w:rFonts w:ascii="Calibri" w:hAnsi="Calibri" w:cs="Calibri"/>
        </w:rPr>
        <w:t>These conditions will form part of the Contract between SITA and the bidder. However, SITA reserves the right to include or waive the condition in the Contract.</w:t>
      </w:r>
    </w:p>
    <w:p w14:paraId="72E224B2" w14:textId="77777777" w:rsidR="00A62B8F" w:rsidRPr="00D20A8B" w:rsidRDefault="00A62B8F" w:rsidP="00885BBE">
      <w:pPr>
        <w:pStyle w:val="ListParagraph"/>
        <w:numPr>
          <w:ilvl w:val="0"/>
          <w:numId w:val="18"/>
        </w:numPr>
        <w:rPr>
          <w:rFonts w:ascii="Calibri" w:hAnsi="Calibri" w:cs="Calibri"/>
        </w:rPr>
      </w:pPr>
      <w:r w:rsidRPr="00D20A8B">
        <w:rPr>
          <w:rFonts w:ascii="Calibri" w:hAnsi="Calibri" w:cs="Calibri"/>
        </w:rPr>
        <w:t xml:space="preserve">The bidder must complete the declaration of acceptance as per </w:t>
      </w:r>
      <w:r w:rsidR="00473F58" w:rsidRPr="00D20A8B">
        <w:rPr>
          <w:rFonts w:ascii="Calibri" w:hAnsi="Calibri" w:cs="Calibri"/>
          <w:b/>
          <w:bCs/>
        </w:rPr>
        <w:t xml:space="preserve">par 4.5 </w:t>
      </w:r>
      <w:r w:rsidRPr="00D20A8B">
        <w:rPr>
          <w:rFonts w:ascii="Calibri" w:hAnsi="Calibri" w:cs="Calibri"/>
        </w:rPr>
        <w:t xml:space="preserve">below by marking with an “X” either “ACCEPT ALL”, or “DO NOT ACCEPT ALL”, failing which the declaration will be regarded as “DO NOT ACCEPT ALL” and the bid will be disqualified. </w:t>
      </w:r>
    </w:p>
    <w:p w14:paraId="7968DD33" w14:textId="2AEBB5B5" w:rsidR="00A62B8F" w:rsidRPr="00D20A8B" w:rsidRDefault="00A62B8F" w:rsidP="00A62B8F">
      <w:pPr>
        <w:pStyle w:val="Specification"/>
        <w:spacing w:line="276" w:lineRule="auto"/>
        <w:rPr>
          <w:b/>
          <w:sz w:val="22"/>
          <w:szCs w:val="22"/>
        </w:rPr>
      </w:pPr>
      <w:bookmarkStart w:id="50" w:name="_Ref455341955"/>
      <w:bookmarkStart w:id="51" w:name="_Toc57764329"/>
    </w:p>
    <w:p w14:paraId="46FAD680" w14:textId="77777777" w:rsidR="00A62B8F" w:rsidRPr="00D20A8B" w:rsidRDefault="00A62B8F" w:rsidP="002E5AED">
      <w:pPr>
        <w:pStyle w:val="Heading3"/>
        <w:rPr>
          <w:color w:val="auto"/>
          <w:sz w:val="22"/>
          <w:szCs w:val="22"/>
        </w:rPr>
      </w:pPr>
      <w:bookmarkStart w:id="52" w:name="_Toc133414147"/>
      <w:r w:rsidRPr="00D20A8B">
        <w:rPr>
          <w:color w:val="auto"/>
          <w:sz w:val="22"/>
          <w:szCs w:val="22"/>
        </w:rPr>
        <w:t>B</w:t>
      </w:r>
      <w:bookmarkEnd w:id="50"/>
      <w:bookmarkEnd w:id="51"/>
      <w:r w:rsidR="00165575" w:rsidRPr="00D20A8B">
        <w:rPr>
          <w:color w:val="auto"/>
          <w:sz w:val="22"/>
          <w:szCs w:val="22"/>
        </w:rPr>
        <w:t>id Pricing Schedule</w:t>
      </w:r>
      <w:bookmarkEnd w:id="52"/>
    </w:p>
    <w:p w14:paraId="2003D8C6" w14:textId="7B870B17" w:rsidR="00A62B8F" w:rsidRPr="00D20A8B" w:rsidRDefault="00A62B8F" w:rsidP="00885BBE">
      <w:pPr>
        <w:pStyle w:val="ListParagraph"/>
        <w:numPr>
          <w:ilvl w:val="1"/>
          <w:numId w:val="28"/>
        </w:numPr>
        <w:spacing w:after="60"/>
        <w:contextualSpacing/>
        <w:outlineLvl w:val="9"/>
        <w:rPr>
          <w:rFonts w:cs="Calibri"/>
        </w:rPr>
      </w:pPr>
      <w:r w:rsidRPr="00D20A8B">
        <w:rPr>
          <w:rFonts w:cs="Calibri"/>
          <w:lang w:val="en-GB"/>
        </w:rPr>
        <w:t xml:space="preserve">Bidders </w:t>
      </w:r>
      <w:r w:rsidRPr="00D20A8B">
        <w:rPr>
          <w:rFonts w:cs="Calibri"/>
          <w:b/>
          <w:bCs/>
          <w:lang w:val="en-GB"/>
        </w:rPr>
        <w:t xml:space="preserve">must </w:t>
      </w:r>
      <w:r w:rsidRPr="00D20A8B">
        <w:rPr>
          <w:rFonts w:cs="Calibri"/>
          <w:lang w:val="en-GB"/>
        </w:rPr>
        <w:t>complete the bid pricing schedule in the Excel spreadsheet format provided and upload this as part of their submission.</w:t>
      </w:r>
    </w:p>
    <w:p w14:paraId="06C15F94" w14:textId="77777777" w:rsidR="00D20A8B" w:rsidRPr="00D20A8B" w:rsidRDefault="00D20A8B" w:rsidP="00D20A8B">
      <w:pPr>
        <w:pStyle w:val="ListParagraph"/>
        <w:spacing w:after="60"/>
        <w:ind w:left="1134"/>
        <w:contextualSpacing/>
        <w:outlineLvl w:val="9"/>
        <w:rPr>
          <w:rFonts w:cs="Calibri"/>
        </w:rPr>
      </w:pPr>
    </w:p>
    <w:p w14:paraId="67CC4349" w14:textId="77777777" w:rsidR="00A62B8F" w:rsidRPr="00D20A8B" w:rsidRDefault="00A62B8F" w:rsidP="00A62B8F">
      <w:pPr>
        <w:pStyle w:val="Heading2"/>
        <w:rPr>
          <w:color w:val="auto"/>
          <w:sz w:val="22"/>
          <w:szCs w:val="22"/>
        </w:rPr>
      </w:pPr>
      <w:bookmarkStart w:id="53" w:name="_Toc435315930"/>
      <w:bookmarkStart w:id="54" w:name="_Ref455338328"/>
      <w:bookmarkStart w:id="55" w:name="_Ref455597629"/>
      <w:bookmarkStart w:id="56" w:name="_Toc127119463"/>
      <w:bookmarkStart w:id="57" w:name="_Toc133414148"/>
      <w:r w:rsidRPr="00D20A8B">
        <w:rPr>
          <w:color w:val="auto"/>
          <w:sz w:val="22"/>
          <w:szCs w:val="22"/>
        </w:rPr>
        <w:t>D</w:t>
      </w:r>
      <w:bookmarkEnd w:id="53"/>
      <w:bookmarkEnd w:id="54"/>
      <w:bookmarkEnd w:id="55"/>
      <w:bookmarkEnd w:id="56"/>
      <w:r w:rsidR="00165575" w:rsidRPr="00D20A8B">
        <w:rPr>
          <w:color w:val="auto"/>
          <w:sz w:val="22"/>
          <w:szCs w:val="22"/>
        </w:rPr>
        <w:t>eclaration of Acceptance</w:t>
      </w:r>
      <w:bookmarkEnd w:id="5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9C1F04" w:rsidRPr="00D20A8B" w14:paraId="027BBCBE" w14:textId="77777777" w:rsidTr="0071278B">
        <w:trPr>
          <w:tblHeader/>
        </w:trPr>
        <w:tc>
          <w:tcPr>
            <w:tcW w:w="3339" w:type="pct"/>
            <w:shd w:val="clear" w:color="auto" w:fill="C6D9F1" w:themeFill="text2" w:themeFillTint="33"/>
          </w:tcPr>
          <w:p w14:paraId="223E252F" w14:textId="77777777" w:rsidR="00A62B8F" w:rsidRPr="00D20A8B" w:rsidRDefault="00A62B8F" w:rsidP="0071278B">
            <w:pPr>
              <w:rPr>
                <w:rFonts w:asciiTheme="minorHAnsi" w:hAnsiTheme="minorHAnsi" w:cstheme="minorHAnsi"/>
                <w:b/>
              </w:rPr>
            </w:pPr>
          </w:p>
        </w:tc>
        <w:tc>
          <w:tcPr>
            <w:tcW w:w="764" w:type="pct"/>
            <w:shd w:val="clear" w:color="auto" w:fill="C6D9F1" w:themeFill="text2" w:themeFillTint="33"/>
          </w:tcPr>
          <w:p w14:paraId="45253180" w14:textId="77777777" w:rsidR="00A62B8F" w:rsidRPr="00D20A8B" w:rsidRDefault="00A62B8F" w:rsidP="0071278B">
            <w:pPr>
              <w:jc w:val="center"/>
              <w:rPr>
                <w:rFonts w:asciiTheme="minorHAnsi" w:hAnsiTheme="minorHAnsi" w:cstheme="minorHAnsi"/>
                <w:b/>
              </w:rPr>
            </w:pPr>
            <w:r w:rsidRPr="00D20A8B">
              <w:rPr>
                <w:rFonts w:asciiTheme="minorHAnsi" w:hAnsiTheme="minorHAnsi" w:cstheme="minorHAnsi"/>
                <w:b/>
              </w:rPr>
              <w:t>ACCEPT ALL</w:t>
            </w:r>
          </w:p>
        </w:tc>
        <w:tc>
          <w:tcPr>
            <w:tcW w:w="897" w:type="pct"/>
            <w:shd w:val="clear" w:color="auto" w:fill="C6D9F1" w:themeFill="text2" w:themeFillTint="33"/>
          </w:tcPr>
          <w:p w14:paraId="3EE8C288" w14:textId="77777777" w:rsidR="00A62B8F" w:rsidRPr="00D20A8B" w:rsidRDefault="00A62B8F" w:rsidP="0071278B">
            <w:pPr>
              <w:jc w:val="center"/>
              <w:rPr>
                <w:rFonts w:asciiTheme="minorHAnsi" w:hAnsiTheme="minorHAnsi" w:cstheme="minorHAnsi"/>
                <w:b/>
              </w:rPr>
            </w:pPr>
            <w:r w:rsidRPr="00D20A8B">
              <w:rPr>
                <w:rFonts w:asciiTheme="minorHAnsi" w:hAnsiTheme="minorHAnsi" w:cstheme="minorHAnsi"/>
                <w:b/>
              </w:rPr>
              <w:t>DO NOT ACCEPT ALL</w:t>
            </w:r>
          </w:p>
        </w:tc>
      </w:tr>
      <w:tr w:rsidR="009C1F04" w:rsidRPr="00D20A8B" w14:paraId="36864F2B" w14:textId="77777777" w:rsidTr="0071278B">
        <w:tc>
          <w:tcPr>
            <w:tcW w:w="3339" w:type="pct"/>
          </w:tcPr>
          <w:p w14:paraId="600476A0" w14:textId="68614E22" w:rsidR="00A62B8F" w:rsidRPr="00D20A8B" w:rsidRDefault="00A62B8F" w:rsidP="00885BBE">
            <w:pPr>
              <w:pStyle w:val="Specification"/>
              <w:numPr>
                <w:ilvl w:val="0"/>
                <w:numId w:val="29"/>
              </w:numPr>
              <w:rPr>
                <w:rFonts w:asciiTheme="minorHAnsi" w:hAnsiTheme="minorHAnsi" w:cstheme="minorHAnsi"/>
                <w:sz w:val="22"/>
                <w:szCs w:val="22"/>
              </w:rPr>
            </w:pPr>
            <w:r w:rsidRPr="00D20A8B">
              <w:rPr>
                <w:rFonts w:asciiTheme="minorHAnsi" w:hAnsiTheme="minorHAnsi" w:cstheme="minorHAnsi"/>
                <w:sz w:val="22"/>
                <w:szCs w:val="22"/>
              </w:rPr>
              <w:t xml:space="preserve">The bidder declares to ACCEPT ALL the Costing and Pricing conditions as specified in </w:t>
            </w:r>
            <w:r w:rsidR="00145EA2" w:rsidRPr="00D20A8B">
              <w:rPr>
                <w:rFonts w:asciiTheme="minorHAnsi" w:hAnsiTheme="minorHAnsi" w:cstheme="minorHAnsi"/>
                <w:b/>
                <w:bCs/>
                <w:sz w:val="22"/>
                <w:szCs w:val="22"/>
              </w:rPr>
              <w:t xml:space="preserve">par </w:t>
            </w:r>
            <w:r w:rsidR="00A03FA2" w:rsidRPr="00D20A8B">
              <w:rPr>
                <w:rFonts w:asciiTheme="minorHAnsi" w:hAnsiTheme="minorHAnsi" w:cstheme="minorHAnsi"/>
                <w:b/>
                <w:bCs/>
                <w:sz w:val="22"/>
                <w:szCs w:val="22"/>
              </w:rPr>
              <w:t xml:space="preserve">4.4.2 </w:t>
            </w:r>
            <w:r w:rsidR="00A03FA2" w:rsidRPr="00D20A8B">
              <w:rPr>
                <w:rFonts w:asciiTheme="minorHAnsi" w:hAnsiTheme="minorHAnsi" w:cstheme="minorHAnsi"/>
                <w:sz w:val="22"/>
                <w:szCs w:val="22"/>
              </w:rPr>
              <w:t>above</w:t>
            </w:r>
            <w:r w:rsidRPr="00D20A8B">
              <w:rPr>
                <w:rFonts w:asciiTheme="minorHAnsi" w:hAnsiTheme="minorHAnsi" w:cstheme="minorHAnsi"/>
                <w:sz w:val="22"/>
                <w:szCs w:val="22"/>
              </w:rPr>
              <w:t xml:space="preserve"> by indicating with an “X” in the “ACCEPT ALL” column, or</w:t>
            </w:r>
          </w:p>
          <w:p w14:paraId="2647BB69" w14:textId="6288C0E1" w:rsidR="00A62B8F" w:rsidRPr="00D20A8B" w:rsidRDefault="00A62B8F" w:rsidP="00885BBE">
            <w:pPr>
              <w:pStyle w:val="Specification"/>
              <w:numPr>
                <w:ilvl w:val="0"/>
                <w:numId w:val="29"/>
              </w:numPr>
              <w:rPr>
                <w:rFonts w:asciiTheme="minorHAnsi" w:hAnsiTheme="minorHAnsi" w:cstheme="minorHAnsi"/>
                <w:sz w:val="22"/>
                <w:szCs w:val="22"/>
              </w:rPr>
            </w:pPr>
            <w:r w:rsidRPr="00D20A8B">
              <w:rPr>
                <w:rFonts w:asciiTheme="minorHAnsi" w:hAnsiTheme="minorHAnsi" w:cstheme="minorHAnsi"/>
                <w:sz w:val="22"/>
                <w:szCs w:val="22"/>
              </w:rPr>
              <w:t xml:space="preserve">The bidder declares to NOT ACCEPT ALL the Costing and Pricing Conditions as specified in </w:t>
            </w:r>
            <w:r w:rsidR="00145EA2" w:rsidRPr="00D20A8B">
              <w:rPr>
                <w:rFonts w:asciiTheme="minorHAnsi" w:hAnsiTheme="minorHAnsi" w:cstheme="minorHAnsi"/>
                <w:b/>
                <w:bCs/>
                <w:sz w:val="22"/>
                <w:szCs w:val="22"/>
              </w:rPr>
              <w:t xml:space="preserve">par </w:t>
            </w:r>
            <w:r w:rsidR="00A03FA2" w:rsidRPr="00D20A8B">
              <w:rPr>
                <w:rFonts w:asciiTheme="minorHAnsi" w:hAnsiTheme="minorHAnsi" w:cstheme="minorHAnsi"/>
                <w:b/>
                <w:bCs/>
                <w:sz w:val="22"/>
                <w:szCs w:val="22"/>
              </w:rPr>
              <w:t xml:space="preserve">4.4.2 </w:t>
            </w:r>
            <w:r w:rsidR="00A03FA2" w:rsidRPr="00D20A8B">
              <w:rPr>
                <w:rFonts w:asciiTheme="minorHAnsi" w:hAnsiTheme="minorHAnsi" w:cstheme="minorHAnsi"/>
                <w:sz w:val="22"/>
                <w:szCs w:val="22"/>
              </w:rPr>
              <w:t>above</w:t>
            </w:r>
            <w:r w:rsidRPr="00D20A8B">
              <w:rPr>
                <w:rFonts w:asciiTheme="minorHAnsi" w:hAnsiTheme="minorHAnsi" w:cstheme="minorHAnsi"/>
                <w:sz w:val="22"/>
                <w:szCs w:val="22"/>
              </w:rPr>
              <w:t xml:space="preserve"> by - </w:t>
            </w:r>
          </w:p>
          <w:p w14:paraId="28ED691D" w14:textId="335C5819" w:rsidR="00A62B8F" w:rsidRPr="00D20A8B" w:rsidRDefault="00A62B8F" w:rsidP="00885BBE">
            <w:pPr>
              <w:pStyle w:val="Specification"/>
              <w:numPr>
                <w:ilvl w:val="1"/>
                <w:numId w:val="27"/>
              </w:numPr>
              <w:tabs>
                <w:tab w:val="clear" w:pos="1134"/>
                <w:tab w:val="num" w:pos="993"/>
              </w:tabs>
              <w:ind w:left="993"/>
              <w:rPr>
                <w:rFonts w:asciiTheme="minorHAnsi" w:hAnsiTheme="minorHAnsi" w:cstheme="minorHAnsi"/>
                <w:sz w:val="22"/>
                <w:szCs w:val="22"/>
              </w:rPr>
            </w:pPr>
            <w:r w:rsidRPr="00D20A8B">
              <w:rPr>
                <w:rFonts w:asciiTheme="minorHAnsi" w:hAnsiTheme="minorHAnsi" w:cstheme="minorHAnsi"/>
                <w:sz w:val="22"/>
                <w:szCs w:val="22"/>
              </w:rPr>
              <w:t xml:space="preserve">Indicating with an “X” in the “DO NOT ACCEPT ALL” column, </w:t>
            </w:r>
            <w:r w:rsidR="00A03FA2" w:rsidRPr="00D20A8B">
              <w:rPr>
                <w:rFonts w:asciiTheme="minorHAnsi" w:hAnsiTheme="minorHAnsi" w:cstheme="minorHAnsi"/>
                <w:sz w:val="22"/>
                <w:szCs w:val="22"/>
              </w:rPr>
              <w:t>and.</w:t>
            </w:r>
          </w:p>
          <w:p w14:paraId="36E63954" w14:textId="77777777" w:rsidR="00A62B8F" w:rsidRPr="00D20A8B" w:rsidRDefault="00A62B8F" w:rsidP="00885BBE">
            <w:pPr>
              <w:pStyle w:val="Specification"/>
              <w:numPr>
                <w:ilvl w:val="1"/>
                <w:numId w:val="27"/>
              </w:numPr>
              <w:tabs>
                <w:tab w:val="clear" w:pos="1134"/>
                <w:tab w:val="num" w:pos="993"/>
              </w:tabs>
              <w:ind w:left="993"/>
              <w:rPr>
                <w:rFonts w:asciiTheme="minorHAnsi" w:hAnsiTheme="minorHAnsi" w:cstheme="minorHAnsi"/>
                <w:sz w:val="22"/>
                <w:szCs w:val="22"/>
              </w:rPr>
            </w:pPr>
            <w:r w:rsidRPr="00D20A8B">
              <w:rPr>
                <w:rFonts w:asciiTheme="minorHAnsi" w:hAnsiTheme="minorHAnsi" w:cstheme="minorHAnsi"/>
                <w:sz w:val="22"/>
                <w:szCs w:val="22"/>
              </w:rPr>
              <w:t xml:space="preserve">Provide reason and proposal for each of the condition not accepted. </w:t>
            </w:r>
          </w:p>
        </w:tc>
        <w:tc>
          <w:tcPr>
            <w:tcW w:w="764" w:type="pct"/>
          </w:tcPr>
          <w:p w14:paraId="39322368" w14:textId="77777777" w:rsidR="00A62B8F" w:rsidRPr="00D20A8B" w:rsidRDefault="00A62B8F" w:rsidP="0071278B">
            <w:pPr>
              <w:jc w:val="center"/>
              <w:rPr>
                <w:rFonts w:asciiTheme="minorHAnsi" w:hAnsiTheme="minorHAnsi" w:cstheme="minorHAnsi"/>
              </w:rPr>
            </w:pPr>
          </w:p>
        </w:tc>
        <w:tc>
          <w:tcPr>
            <w:tcW w:w="897" w:type="pct"/>
          </w:tcPr>
          <w:p w14:paraId="53852918" w14:textId="77777777" w:rsidR="00A62B8F" w:rsidRPr="00D20A8B" w:rsidRDefault="00A62B8F" w:rsidP="0071278B">
            <w:pPr>
              <w:jc w:val="center"/>
              <w:rPr>
                <w:rFonts w:asciiTheme="minorHAnsi" w:hAnsiTheme="minorHAnsi" w:cstheme="minorHAnsi"/>
              </w:rPr>
            </w:pPr>
          </w:p>
        </w:tc>
      </w:tr>
      <w:tr w:rsidR="009C1F04" w:rsidRPr="00D20A8B" w14:paraId="6C3E1A1D" w14:textId="77777777" w:rsidTr="0071278B">
        <w:tc>
          <w:tcPr>
            <w:tcW w:w="5000" w:type="pct"/>
            <w:gridSpan w:val="3"/>
          </w:tcPr>
          <w:p w14:paraId="5997E91B" w14:textId="77777777" w:rsidR="00A62B8F" w:rsidRPr="00D20A8B" w:rsidRDefault="00A62B8F" w:rsidP="0071278B">
            <w:pPr>
              <w:rPr>
                <w:rFonts w:asciiTheme="minorHAnsi" w:hAnsiTheme="minorHAnsi" w:cstheme="minorHAnsi"/>
                <w:b/>
              </w:rPr>
            </w:pPr>
            <w:r w:rsidRPr="00D20A8B">
              <w:rPr>
                <w:rFonts w:asciiTheme="minorHAnsi" w:hAnsiTheme="minorHAnsi" w:cstheme="minorHAnsi"/>
                <w:b/>
              </w:rPr>
              <w:t>Comments by bidder:</w:t>
            </w:r>
          </w:p>
          <w:p w14:paraId="33D68B66" w14:textId="77777777" w:rsidR="00A62B8F" w:rsidRPr="00D20A8B" w:rsidRDefault="00A62B8F" w:rsidP="0071278B">
            <w:pPr>
              <w:rPr>
                <w:rFonts w:asciiTheme="minorHAnsi" w:hAnsiTheme="minorHAnsi" w:cstheme="minorHAnsi"/>
              </w:rPr>
            </w:pPr>
            <w:r w:rsidRPr="00D20A8B">
              <w:rPr>
                <w:rFonts w:asciiTheme="minorHAnsi" w:hAnsiTheme="minorHAnsi" w:cstheme="minorHAnsi"/>
              </w:rPr>
              <w:t>Provide the condition reference, the reasons for not accepting the condition.</w:t>
            </w:r>
          </w:p>
          <w:p w14:paraId="48AE92AF" w14:textId="77777777" w:rsidR="00A62B8F" w:rsidRPr="00D20A8B" w:rsidRDefault="00A62B8F" w:rsidP="0071278B">
            <w:pPr>
              <w:rPr>
                <w:rFonts w:asciiTheme="minorHAnsi" w:hAnsiTheme="minorHAnsi" w:cstheme="minorHAnsi"/>
                <w:b/>
              </w:rPr>
            </w:pPr>
          </w:p>
        </w:tc>
      </w:tr>
    </w:tbl>
    <w:p w14:paraId="257CC2DF" w14:textId="77777777" w:rsidR="00A62B8F" w:rsidRPr="00D20A8B" w:rsidRDefault="00A62B8F" w:rsidP="002E5AED"/>
    <w:p w14:paraId="3E4CB410" w14:textId="77777777" w:rsidR="00AD34B8" w:rsidRPr="00D20A8B" w:rsidRDefault="00AD34B8" w:rsidP="002E5AED">
      <w:pPr>
        <w:pStyle w:val="Heading2"/>
        <w:rPr>
          <w:sz w:val="22"/>
          <w:szCs w:val="22"/>
        </w:rPr>
      </w:pPr>
      <w:bookmarkStart w:id="58" w:name="_Toc133414149"/>
      <w:r w:rsidRPr="00D20A8B">
        <w:rPr>
          <w:sz w:val="22"/>
          <w:szCs w:val="22"/>
        </w:rPr>
        <w:t>Preference Requirements</w:t>
      </w:r>
      <w:bookmarkEnd w:id="58"/>
    </w:p>
    <w:p w14:paraId="1FA4957E" w14:textId="0566AA63" w:rsidR="00AD34B8" w:rsidRPr="00D20A8B" w:rsidRDefault="00AD34B8" w:rsidP="00044E5B">
      <w:pPr>
        <w:pStyle w:val="ListParagraph"/>
        <w:numPr>
          <w:ilvl w:val="0"/>
          <w:numId w:val="23"/>
        </w:numPr>
      </w:pPr>
      <w:r w:rsidRPr="00D20A8B">
        <w:t>The bidder must complete in full all the PREFERENCE requirements.</w:t>
      </w:r>
    </w:p>
    <w:p w14:paraId="0807C7C9" w14:textId="68A3AFFA" w:rsidR="00AD34B8" w:rsidRPr="00D20A8B" w:rsidRDefault="00AD34B8" w:rsidP="00885BBE">
      <w:pPr>
        <w:numPr>
          <w:ilvl w:val="0"/>
          <w:numId w:val="23"/>
        </w:numPr>
        <w:rPr>
          <w:rFonts w:cs="Calibri"/>
        </w:rPr>
      </w:pPr>
      <w:r w:rsidRPr="00D20A8B">
        <w:rPr>
          <w:rFonts w:cs="Calibri"/>
        </w:rPr>
        <w:t>Allocation of points per requirements:</w:t>
      </w:r>
      <w:r w:rsidRPr="00D20A8B">
        <w:rPr>
          <w:rFonts w:cs="Calibri"/>
          <w:b/>
          <w:bCs/>
        </w:rPr>
        <w:t xml:space="preserve"> </w:t>
      </w:r>
      <w:r w:rsidRPr="00D20A8B">
        <w:rPr>
          <w:rFonts w:cs="Calibri"/>
        </w:rPr>
        <w:t xml:space="preserve">The points allocation of bidders’ responses to the requirements will be determined by the completeness, </w:t>
      </w:r>
      <w:r w:rsidR="00AF1D43" w:rsidRPr="00D20A8B">
        <w:rPr>
          <w:rFonts w:cs="Calibri"/>
        </w:rPr>
        <w:t>relevance,</w:t>
      </w:r>
      <w:r w:rsidRPr="00D20A8B">
        <w:rPr>
          <w:rFonts w:cs="Calibri"/>
        </w:rPr>
        <w:t xml:space="preserve"> and accuracy of substantiating evidence.</w:t>
      </w:r>
    </w:p>
    <w:p w14:paraId="2D8828A9" w14:textId="77777777" w:rsidR="00AD34B8" w:rsidRPr="00D20A8B" w:rsidRDefault="00AD34B8" w:rsidP="00885BBE">
      <w:pPr>
        <w:numPr>
          <w:ilvl w:val="0"/>
          <w:numId w:val="23"/>
        </w:numPr>
        <w:rPr>
          <w:rFonts w:cs="Calibri"/>
        </w:rPr>
      </w:pPr>
      <w:r w:rsidRPr="00D20A8B">
        <w:rPr>
          <w:rFonts w:cs="Calibri"/>
        </w:rPr>
        <w:t xml:space="preserve">Points will be allocated for each </w:t>
      </w:r>
      <w:r w:rsidRPr="00D20A8B">
        <w:rPr>
          <w:rFonts w:cs="Calibri"/>
          <w:b/>
          <w:bCs/>
        </w:rPr>
        <w:t>PREFERENCE requirement</w:t>
      </w:r>
      <w:r w:rsidRPr="00D20A8B">
        <w:rPr>
          <w:rFonts w:cs="Calibri"/>
        </w:rPr>
        <w:t xml:space="preserve"> as per the criteria set in each section in the </w:t>
      </w:r>
      <w:r w:rsidRPr="00D20A8B">
        <w:rPr>
          <w:rFonts w:cs="Calibri"/>
          <w:b/>
          <w:bCs/>
        </w:rPr>
        <w:t>table</w:t>
      </w:r>
      <w:r w:rsidRPr="00D20A8B">
        <w:rPr>
          <w:rFonts w:cs="Calibri"/>
        </w:rPr>
        <w:t xml:space="preserve"> below.</w:t>
      </w:r>
    </w:p>
    <w:p w14:paraId="5B8CAF8A" w14:textId="0B8ADC71" w:rsidR="000B1A52" w:rsidRPr="00D20A8B" w:rsidRDefault="000B1A52" w:rsidP="00885BBE">
      <w:pPr>
        <w:numPr>
          <w:ilvl w:val="0"/>
          <w:numId w:val="23"/>
        </w:numPr>
        <w:rPr>
          <w:rFonts w:cs="Calibri"/>
        </w:rPr>
      </w:pPr>
      <w:r w:rsidRPr="00D20A8B">
        <w:rPr>
          <w:rFonts w:cs="Calibri"/>
          <w:b/>
          <w:bCs/>
        </w:rPr>
        <w:t>The bidder must provide a unique reference number</w:t>
      </w:r>
      <w:r w:rsidRPr="00D20A8B">
        <w:rPr>
          <w:rFonts w:cs="Calibri"/>
        </w:rPr>
        <w:t xml:space="preserve"> (</w:t>
      </w:r>
      <w:r w:rsidR="00AF1D43" w:rsidRPr="00D20A8B">
        <w:rPr>
          <w:rFonts w:cs="Calibri"/>
        </w:rPr>
        <w:t>e.g.,</w:t>
      </w:r>
      <w:r w:rsidRPr="00D20A8B">
        <w:rPr>
          <w:rFonts w:cs="Calibri"/>
        </w:rPr>
        <w:t xml:space="preserve"> binder/folio, chapter, section, page) to locate substantiating evidence in the bid response. During evaluation, SITA reserves the right to treat substantiation evidence that cannot </w:t>
      </w:r>
      <w:r w:rsidR="00AF1D43" w:rsidRPr="00D20A8B">
        <w:rPr>
          <w:rFonts w:cs="Calibri"/>
        </w:rPr>
        <w:t>be in</w:t>
      </w:r>
      <w:r w:rsidRPr="00D20A8B">
        <w:rPr>
          <w:rFonts w:cs="Calibri"/>
        </w:rPr>
        <w:t xml:space="preserve"> the bid response, as “NOT COMPLY”. The evidence needs to be attached to </w:t>
      </w:r>
      <w:r w:rsidRPr="00D20A8B">
        <w:rPr>
          <w:rFonts w:cs="Calibri"/>
          <w:b/>
          <w:bCs/>
        </w:rPr>
        <w:t>ANNEX A</w:t>
      </w:r>
      <w:r w:rsidRPr="00D20A8B">
        <w:rPr>
          <w:rFonts w:cs="Calibri"/>
        </w:rPr>
        <w:t>.</w:t>
      </w:r>
    </w:p>
    <w:p w14:paraId="3F371A4C" w14:textId="77777777" w:rsidR="00AD34B8" w:rsidRPr="00D20A8B" w:rsidRDefault="000B1A52" w:rsidP="00885BBE">
      <w:pPr>
        <w:numPr>
          <w:ilvl w:val="0"/>
          <w:numId w:val="23"/>
        </w:numPr>
        <w:rPr>
          <w:rFonts w:cs="Calibri"/>
        </w:rPr>
      </w:pPr>
      <w:r w:rsidRPr="00D20A8B">
        <w:rPr>
          <w:rFonts w:asciiTheme="minorHAnsi" w:hAnsiTheme="minorHAnsi" w:cstheme="minorHAnsi"/>
          <w:b/>
          <w:bCs/>
        </w:rPr>
        <w:t>Preference Goal Requirements</w:t>
      </w:r>
    </w:p>
    <w:p w14:paraId="3FF8B54B" w14:textId="6A2882CC" w:rsidR="000B1A52" w:rsidRPr="00D20A8B" w:rsidRDefault="000B1A52" w:rsidP="00044E5B">
      <w:pPr>
        <w:pStyle w:val="ListParagraph"/>
        <w:numPr>
          <w:ilvl w:val="1"/>
          <w:numId w:val="24"/>
        </w:numPr>
      </w:pPr>
      <w:r w:rsidRPr="00D20A8B">
        <w:tab/>
        <w:t>The applicable Preference Point system for this tender and points claimed is 80/20</w:t>
      </w:r>
      <w:r w:rsidR="00372A99" w:rsidRPr="00D20A8B">
        <w:t>.</w:t>
      </w:r>
    </w:p>
    <w:p w14:paraId="434FD65D" w14:textId="76F1E2A4" w:rsidR="000B1A52" w:rsidRPr="00D20A8B" w:rsidRDefault="000B1A52" w:rsidP="00885BBE">
      <w:pPr>
        <w:pStyle w:val="ListParagraph"/>
        <w:numPr>
          <w:ilvl w:val="1"/>
          <w:numId w:val="24"/>
        </w:numPr>
      </w:pPr>
      <w:r w:rsidRPr="00D20A8B">
        <w:rPr>
          <w:rFonts w:cs="Calibri"/>
        </w:rPr>
        <w:t>The specific Preferential Goal Requirements for this tender is indicated in</w:t>
      </w:r>
      <w:r w:rsidR="0072760B" w:rsidRPr="00D20A8B">
        <w:rPr>
          <w:rFonts w:cs="Calibri"/>
        </w:rPr>
        <w:t xml:space="preserve"> </w:t>
      </w:r>
      <w:r w:rsidR="0072760B" w:rsidRPr="00D20A8B">
        <w:rPr>
          <w:rFonts w:cs="Calibri"/>
          <w:b/>
          <w:bCs/>
        </w:rPr>
        <w:t>Annexure A</w:t>
      </w:r>
      <w:r w:rsidRPr="00D20A8B">
        <w:rPr>
          <w:rFonts w:cs="Calibri"/>
        </w:rPr>
        <w:t xml:space="preserve"> </w:t>
      </w:r>
      <w:r w:rsidRPr="00D20A8B">
        <w:rPr>
          <w:rFonts w:cs="Calibri"/>
          <w:b/>
          <w:bCs/>
        </w:rPr>
        <w:t xml:space="preserve">table </w:t>
      </w:r>
      <w:proofErr w:type="gramStart"/>
      <w:r w:rsidR="00145EA2" w:rsidRPr="00D20A8B">
        <w:rPr>
          <w:rFonts w:cs="Calibri"/>
          <w:b/>
          <w:bCs/>
        </w:rPr>
        <w:t xml:space="preserve">9 </w:t>
      </w:r>
      <w:r w:rsidR="00AF1D43" w:rsidRPr="00D20A8B">
        <w:rPr>
          <w:rFonts w:cs="Calibri"/>
          <w:b/>
          <w:bCs/>
        </w:rPr>
        <w:t xml:space="preserve"> </w:t>
      </w:r>
      <w:r w:rsidR="00AF1D43" w:rsidRPr="00D20A8B">
        <w:rPr>
          <w:rFonts w:cs="Calibri"/>
        </w:rPr>
        <w:t>below</w:t>
      </w:r>
      <w:proofErr w:type="gramEnd"/>
      <w:r w:rsidRPr="00D20A8B">
        <w:rPr>
          <w:rFonts w:cs="Calibri"/>
        </w:rPr>
        <w:t>.</w:t>
      </w:r>
    </w:p>
    <w:p w14:paraId="68DF78A3" w14:textId="75CC0256" w:rsidR="000B1A52" w:rsidRPr="00D20A8B" w:rsidRDefault="000B1A52" w:rsidP="00885BBE">
      <w:pPr>
        <w:pStyle w:val="ListParagraph"/>
        <w:numPr>
          <w:ilvl w:val="1"/>
          <w:numId w:val="24"/>
        </w:numPr>
      </w:pPr>
      <w:r w:rsidRPr="00D20A8B">
        <w:rPr>
          <w:rFonts w:cs="Calibri"/>
        </w:rPr>
        <w:t xml:space="preserve">Failure on the part of a bidder to </w:t>
      </w:r>
      <w:r w:rsidRPr="00D20A8B">
        <w:rPr>
          <w:rFonts w:cs="Calibri"/>
          <w:b/>
          <w:bCs/>
        </w:rPr>
        <w:t>complete 80/20</w:t>
      </w:r>
      <w:r w:rsidRPr="00D20A8B">
        <w:rPr>
          <w:rFonts w:cs="Calibri"/>
        </w:rPr>
        <w:t xml:space="preserve"> preference point systems and submit proof or documentation required in terms of this tender to claim preference points for the </w:t>
      </w:r>
      <w:r w:rsidRPr="00D20A8B">
        <w:rPr>
          <w:rFonts w:cs="Calibri"/>
          <w:b/>
          <w:bCs/>
        </w:rPr>
        <w:t>Preference Goal Requirements</w:t>
      </w:r>
      <w:r w:rsidRPr="00D20A8B">
        <w:rPr>
          <w:rFonts w:cs="Calibri"/>
        </w:rPr>
        <w:t>, will be interpreted to mean that preference points for specific goals are not claimed.</w:t>
      </w:r>
    </w:p>
    <w:p w14:paraId="6023F0A9" w14:textId="052E5784" w:rsidR="000B1A52" w:rsidRPr="00D20A8B" w:rsidRDefault="000B1A52" w:rsidP="00885BBE">
      <w:pPr>
        <w:pStyle w:val="ListParagraph"/>
        <w:numPr>
          <w:ilvl w:val="1"/>
          <w:numId w:val="24"/>
        </w:numPr>
      </w:pPr>
      <w:r w:rsidRPr="00D20A8B">
        <w:rPr>
          <w:rFonts w:cs="Calibri"/>
        </w:rPr>
        <w:t xml:space="preserve">The Bidder </w:t>
      </w:r>
      <w:r w:rsidRPr="00D20A8B">
        <w:rPr>
          <w:rFonts w:cs="Calibri"/>
          <w:b/>
          <w:bCs/>
        </w:rPr>
        <w:t>must</w:t>
      </w:r>
      <w:r w:rsidRPr="00D20A8B">
        <w:rPr>
          <w:rFonts w:cs="Calibri"/>
        </w:rPr>
        <w:t xml:space="preserve"> indicate how they claim points </w:t>
      </w:r>
      <w:r w:rsidRPr="00D20A8B">
        <w:rPr>
          <w:rFonts w:cs="Calibri"/>
          <w:b/>
          <w:bCs/>
        </w:rPr>
        <w:t xml:space="preserve">for each of the </w:t>
      </w:r>
      <w:r w:rsidRPr="00D20A8B">
        <w:rPr>
          <w:b/>
          <w:bCs/>
        </w:rPr>
        <w:t>preference point</w:t>
      </w:r>
      <w:r w:rsidR="00613867" w:rsidRPr="00D20A8B">
        <w:rPr>
          <w:b/>
          <w:bCs/>
        </w:rPr>
        <w:t>s</w:t>
      </w:r>
      <w:r w:rsidRPr="00D20A8B">
        <w:rPr>
          <w:bCs/>
        </w:rPr>
        <w:t xml:space="preserve"> </w:t>
      </w:r>
      <w:r w:rsidRPr="00D20A8B">
        <w:rPr>
          <w:rFonts w:cs="Calibri"/>
        </w:rPr>
        <w:t xml:space="preserve">by </w:t>
      </w:r>
      <w:r w:rsidR="00983663" w:rsidRPr="00D20A8B">
        <w:rPr>
          <w:rFonts w:cs="Calibri"/>
        </w:rPr>
        <w:t xml:space="preserve">signing </w:t>
      </w:r>
      <w:r w:rsidR="00AF1D43" w:rsidRPr="00D20A8B">
        <w:rPr>
          <w:rFonts w:cs="Calibri"/>
        </w:rPr>
        <w:t>at par</w:t>
      </w:r>
      <w:r w:rsidR="00983663" w:rsidRPr="00D20A8B">
        <w:rPr>
          <w:rFonts w:cs="Calibri"/>
        </w:rPr>
        <w:t xml:space="preserve"> 4.5 in the Invitation to Bid document.</w:t>
      </w:r>
      <w:r w:rsidRPr="00D20A8B">
        <w:rPr>
          <w:rFonts w:cs="Calibri"/>
        </w:rPr>
        <w:t xml:space="preserve"> </w:t>
      </w:r>
    </w:p>
    <w:p w14:paraId="39C1392C" w14:textId="77777777" w:rsidR="000B1A52" w:rsidRPr="00D20A8B" w:rsidRDefault="000B1A52" w:rsidP="00885BBE">
      <w:pPr>
        <w:pStyle w:val="ListParagraph"/>
        <w:numPr>
          <w:ilvl w:val="1"/>
          <w:numId w:val="24"/>
        </w:numPr>
      </w:pPr>
      <w:r w:rsidRPr="00D20A8B">
        <w:rPr>
          <w:rFonts w:cs="Calibri"/>
        </w:rPr>
        <w:t xml:space="preserve">Failure on the part of a bidder to submit proof or documentation required in terms of this tender to claim preference points for the </w:t>
      </w:r>
      <w:r w:rsidRPr="00D20A8B">
        <w:rPr>
          <w:rFonts w:cs="Calibri"/>
          <w:b/>
          <w:bCs/>
        </w:rPr>
        <w:t>Preference Goal Requirements</w:t>
      </w:r>
      <w:r w:rsidRPr="00D20A8B">
        <w:rPr>
          <w:rFonts w:cs="Calibri"/>
        </w:rPr>
        <w:t xml:space="preserve"> for this tender, will be interpreted to mean that preference points are not claimed.</w:t>
      </w:r>
    </w:p>
    <w:p w14:paraId="44BB2686" w14:textId="77777777" w:rsidR="00394D10" w:rsidRPr="00D20A8B" w:rsidRDefault="00394D10" w:rsidP="00885BBE">
      <w:pPr>
        <w:pStyle w:val="ListParagraph"/>
        <w:numPr>
          <w:ilvl w:val="1"/>
          <w:numId w:val="24"/>
        </w:numPr>
        <w:spacing w:after="120"/>
        <w:outlineLvl w:val="9"/>
        <w:rPr>
          <w:rFonts w:cs="Calibri"/>
        </w:rPr>
      </w:pPr>
      <w:r w:rsidRPr="00D20A8B">
        <w:t xml:space="preserve">The Bidder’s </w:t>
      </w:r>
      <w:r w:rsidRPr="00D20A8B">
        <w:rPr>
          <w:b/>
          <w:bCs/>
        </w:rPr>
        <w:t>commitment</w:t>
      </w:r>
      <w:r w:rsidRPr="00D20A8B">
        <w:t xml:space="preserve"> for the </w:t>
      </w:r>
      <w:r w:rsidRPr="00D20A8B">
        <w:rPr>
          <w:b/>
          <w:bCs/>
        </w:rPr>
        <w:t xml:space="preserve">Preference Goal Requirements </w:t>
      </w:r>
      <w:r w:rsidRPr="00D20A8B">
        <w:t xml:space="preserve">in this tender will be </w:t>
      </w:r>
      <w:r w:rsidRPr="00D20A8B">
        <w:rPr>
          <w:b/>
          <w:bCs/>
        </w:rPr>
        <w:t>legally binding</w:t>
      </w:r>
      <w:r w:rsidRPr="00D20A8B">
        <w:t xml:space="preserve"> and the Bidder needs to </w:t>
      </w:r>
      <w:r w:rsidRPr="00D20A8B">
        <w:rPr>
          <w:b/>
          <w:bCs/>
        </w:rPr>
        <w:t>perform against their commitment</w:t>
      </w:r>
      <w:r w:rsidRPr="00D20A8B">
        <w:t xml:space="preserve"> for the duration of the contract which will form part of the Contractual Agreement.</w:t>
      </w:r>
    </w:p>
    <w:p w14:paraId="5AC1BED7" w14:textId="68F335DB" w:rsidR="00394D10" w:rsidRPr="00D20A8B" w:rsidRDefault="00394D10" w:rsidP="00885BBE">
      <w:pPr>
        <w:pStyle w:val="ListParagraph"/>
        <w:numPr>
          <w:ilvl w:val="1"/>
          <w:numId w:val="24"/>
        </w:numPr>
        <w:spacing w:after="120"/>
        <w:outlineLvl w:val="9"/>
        <w:rPr>
          <w:rFonts w:cs="Calibri"/>
        </w:rPr>
      </w:pPr>
      <w:r w:rsidRPr="00D20A8B">
        <w:t xml:space="preserve">The Bidder </w:t>
      </w:r>
      <w:r w:rsidRPr="00D20A8B">
        <w:rPr>
          <w:b/>
          <w:bCs/>
        </w:rPr>
        <w:t xml:space="preserve">must </w:t>
      </w:r>
      <w:r w:rsidR="00AF1D43" w:rsidRPr="00D20A8B">
        <w:rPr>
          <w:b/>
          <w:bCs/>
        </w:rPr>
        <w:t>sustain or</w:t>
      </w:r>
      <w:r w:rsidRPr="00D20A8B">
        <w:rPr>
          <w:b/>
          <w:bCs/>
        </w:rPr>
        <w:t xml:space="preserve"> improve</w:t>
      </w:r>
      <w:r w:rsidRPr="00D20A8B">
        <w:t xml:space="preserve"> the company’s BBBEE Level for the duration of the contact which will form part of the Contractual Agreement.</w:t>
      </w:r>
    </w:p>
    <w:p w14:paraId="55C327FA" w14:textId="77777777" w:rsidR="00394D10" w:rsidRPr="00D20A8B" w:rsidRDefault="00394D10" w:rsidP="00885BBE">
      <w:pPr>
        <w:pStyle w:val="ListParagraph"/>
        <w:numPr>
          <w:ilvl w:val="1"/>
          <w:numId w:val="24"/>
        </w:numPr>
        <w:spacing w:after="120"/>
        <w:outlineLvl w:val="9"/>
        <w:rPr>
          <w:rFonts w:cs="Calibri"/>
        </w:rPr>
      </w:pPr>
      <w:r w:rsidRPr="00D20A8B">
        <w:rPr>
          <w:b/>
          <w:bCs/>
        </w:rPr>
        <w:t>Performance of Preference Goal Requirements will be determined annually</w:t>
      </w:r>
      <w:r w:rsidRPr="00D20A8B">
        <w:rPr>
          <w:rFonts w:cs="Calibri"/>
        </w:rPr>
        <w:t>. Bidders must submit their Preference status report indicating progress against the Bidder’s Preferential commitments within 30 days of the yearly anniversary of the contract.</w:t>
      </w:r>
    </w:p>
    <w:p w14:paraId="3AE194E9" w14:textId="77777777" w:rsidR="00394D10" w:rsidRPr="00D20A8B" w:rsidRDefault="00394D10" w:rsidP="00885BBE">
      <w:pPr>
        <w:pStyle w:val="ListParagraph"/>
        <w:numPr>
          <w:ilvl w:val="1"/>
          <w:numId w:val="24"/>
        </w:numPr>
        <w:spacing w:after="120"/>
        <w:outlineLvl w:val="9"/>
      </w:pPr>
      <w:r w:rsidRPr="00D20A8B">
        <w:t xml:space="preserve">Bidders need to keep auditable substantive records / evidence and upon request by </w:t>
      </w:r>
      <w:r w:rsidRPr="00D20A8B">
        <w:rPr>
          <w:b/>
          <w:bCs/>
        </w:rPr>
        <w:t>SITA</w:t>
      </w:r>
      <w:r w:rsidR="000E14DD" w:rsidRPr="00D20A8B">
        <w:rPr>
          <w:b/>
          <w:bCs/>
        </w:rPr>
        <w:t>/</w:t>
      </w:r>
      <w:r w:rsidR="00C0755B" w:rsidRPr="00D20A8B">
        <w:rPr>
          <w:b/>
          <w:bCs/>
        </w:rPr>
        <w:t>DWS</w:t>
      </w:r>
      <w:r w:rsidRPr="00D20A8B">
        <w:rPr>
          <w:b/>
          <w:bCs/>
        </w:rPr>
        <w:t xml:space="preserve"> </w:t>
      </w:r>
      <w:r w:rsidRPr="00D20A8B">
        <w:t>must be made available for audit and, or due diligence purposes.</w:t>
      </w:r>
    </w:p>
    <w:p w14:paraId="7B1A887B" w14:textId="77777777" w:rsidR="00394D10" w:rsidRPr="00D20A8B" w:rsidRDefault="00394D10" w:rsidP="00885BBE">
      <w:pPr>
        <w:pStyle w:val="ListParagraph"/>
        <w:numPr>
          <w:ilvl w:val="1"/>
          <w:numId w:val="24"/>
        </w:numPr>
        <w:spacing w:after="120"/>
        <w:outlineLvl w:val="9"/>
      </w:pPr>
      <w:r w:rsidRPr="00D20A8B">
        <w:rPr>
          <w:b/>
          <w:bCs/>
        </w:rPr>
        <w:t>SITA</w:t>
      </w:r>
      <w:r w:rsidR="000E14DD" w:rsidRPr="00D20A8B">
        <w:rPr>
          <w:b/>
          <w:bCs/>
        </w:rPr>
        <w:t>/</w:t>
      </w:r>
      <w:r w:rsidR="00C0755B" w:rsidRPr="00D20A8B">
        <w:rPr>
          <w:b/>
          <w:bCs/>
        </w:rPr>
        <w:t>DWS</w:t>
      </w:r>
      <w:r w:rsidRPr="00D20A8B">
        <w:rPr>
          <w:b/>
          <w:bCs/>
        </w:rPr>
        <w:t xml:space="preserve"> reserves the right</w:t>
      </w:r>
      <w:r w:rsidRPr="00D20A8B">
        <w:t xml:space="preserve"> </w:t>
      </w:r>
      <w:r w:rsidRPr="00D20A8B">
        <w:rPr>
          <w:b/>
          <w:bCs/>
        </w:rPr>
        <w:t>to</w:t>
      </w:r>
      <w:r w:rsidRPr="00D20A8B">
        <w:t xml:space="preserve"> require from a Bidder, either before a bid is adjudicated or at any time subsequently, to substantiate any claim with regards to preferences, in any manner required by SITA.</w:t>
      </w:r>
    </w:p>
    <w:p w14:paraId="43F2CEB8" w14:textId="77777777" w:rsidR="00AD34B8" w:rsidRPr="00D20A8B" w:rsidRDefault="00394D10" w:rsidP="00885BBE">
      <w:pPr>
        <w:pStyle w:val="ListParagraph"/>
        <w:numPr>
          <w:ilvl w:val="1"/>
          <w:numId w:val="24"/>
        </w:numPr>
        <w:spacing w:after="120"/>
        <w:outlineLvl w:val="9"/>
      </w:pPr>
      <w:r w:rsidRPr="00D20A8B">
        <w:rPr>
          <w:b/>
          <w:bCs/>
        </w:rPr>
        <w:t>SITA reserves the right to</w:t>
      </w:r>
      <w:r w:rsidRPr="00D20A8B">
        <w:t xml:space="preserve"> verify information / evidence provided by the Bidder.</w:t>
      </w:r>
    </w:p>
    <w:p w14:paraId="54F14262" w14:textId="77777777" w:rsidR="00394D10" w:rsidRPr="00D20A8B" w:rsidRDefault="00394D10" w:rsidP="00885BBE">
      <w:pPr>
        <w:pStyle w:val="ListParagraph"/>
        <w:numPr>
          <w:ilvl w:val="1"/>
          <w:numId w:val="24"/>
        </w:numPr>
        <w:spacing w:after="120"/>
        <w:outlineLvl w:val="9"/>
      </w:pPr>
      <w:r w:rsidRPr="00D20A8B">
        <w:rPr>
          <w:b/>
          <w:bCs/>
        </w:rPr>
        <w:lastRenderedPageBreak/>
        <w:t>SITA</w:t>
      </w:r>
      <w:r w:rsidR="000E14DD" w:rsidRPr="00D20A8B">
        <w:rPr>
          <w:b/>
          <w:bCs/>
        </w:rPr>
        <w:t>/</w:t>
      </w:r>
      <w:r w:rsidR="00C0755B" w:rsidRPr="00D20A8B">
        <w:rPr>
          <w:b/>
          <w:bCs/>
        </w:rPr>
        <w:t>DWS</w:t>
      </w:r>
      <w:r w:rsidRPr="00D20A8B">
        <w:rPr>
          <w:b/>
          <w:bCs/>
        </w:rPr>
        <w:t xml:space="preserve"> reserves the right to</w:t>
      </w:r>
      <w:r w:rsidRPr="00D20A8B">
        <w:t xml:space="preserve"> introduce a </w:t>
      </w:r>
      <w:r w:rsidRPr="00D20A8B">
        <w:rPr>
          <w:b/>
          <w:bCs/>
        </w:rPr>
        <w:t>penalty of 1%</w:t>
      </w:r>
      <w:r w:rsidRPr="00D20A8B">
        <w:t xml:space="preserve"> of the overall annual year spent by </w:t>
      </w:r>
      <w:r w:rsidRPr="00D20A8B">
        <w:rPr>
          <w:b/>
          <w:bCs/>
        </w:rPr>
        <w:t>SITA</w:t>
      </w:r>
      <w:r w:rsidRPr="00D20A8B">
        <w:t xml:space="preserve"> for the prior year if the Bidder fails to comply to paragraphs (g), (h) and (</w:t>
      </w:r>
      <w:proofErr w:type="spellStart"/>
      <w:r w:rsidRPr="00D20A8B">
        <w:t>i</w:t>
      </w:r>
      <w:proofErr w:type="spellEnd"/>
      <w:r w:rsidRPr="00D20A8B">
        <w:t>) above.</w:t>
      </w:r>
    </w:p>
    <w:p w14:paraId="468C85C3" w14:textId="175961EA" w:rsidR="00394D10" w:rsidRPr="00D20A8B" w:rsidRDefault="00394D10" w:rsidP="00394D10">
      <w:pPr>
        <w:pStyle w:val="ListParagraph"/>
        <w:spacing w:after="120"/>
        <w:ind w:left="1701"/>
        <w:outlineLvl w:val="9"/>
      </w:pPr>
    </w:p>
    <w:p w14:paraId="5B0E1710" w14:textId="46979E79" w:rsidR="00255531" w:rsidRPr="00D20A8B" w:rsidRDefault="00255531" w:rsidP="00394D10">
      <w:pPr>
        <w:pStyle w:val="ListParagraph"/>
        <w:spacing w:after="120"/>
        <w:ind w:left="1701"/>
        <w:outlineLvl w:val="9"/>
      </w:pPr>
    </w:p>
    <w:p w14:paraId="41A763BF" w14:textId="4DAA5D6B" w:rsidR="00255531" w:rsidRPr="00D20A8B" w:rsidRDefault="00255531" w:rsidP="00394D10">
      <w:pPr>
        <w:pStyle w:val="ListParagraph"/>
        <w:spacing w:after="120"/>
        <w:ind w:left="1701"/>
        <w:outlineLvl w:val="9"/>
      </w:pPr>
    </w:p>
    <w:p w14:paraId="1BCEB335" w14:textId="63BDA9DB" w:rsidR="00255531" w:rsidRPr="00D20A8B" w:rsidRDefault="00255531" w:rsidP="00394D10">
      <w:pPr>
        <w:pStyle w:val="ListParagraph"/>
        <w:spacing w:after="120"/>
        <w:ind w:left="1701"/>
        <w:outlineLvl w:val="9"/>
      </w:pPr>
    </w:p>
    <w:p w14:paraId="7E2A19D6" w14:textId="302E1A6F" w:rsidR="00255531" w:rsidRPr="00D20A8B" w:rsidRDefault="00255531" w:rsidP="00394D10">
      <w:pPr>
        <w:pStyle w:val="ListParagraph"/>
        <w:spacing w:after="120"/>
        <w:ind w:left="1701"/>
        <w:outlineLvl w:val="9"/>
      </w:pPr>
    </w:p>
    <w:p w14:paraId="73B8D92E" w14:textId="1570B725" w:rsidR="00255531" w:rsidRPr="00D20A8B" w:rsidRDefault="00255531" w:rsidP="00394D10">
      <w:pPr>
        <w:pStyle w:val="ListParagraph"/>
        <w:spacing w:after="120"/>
        <w:ind w:left="1701"/>
        <w:outlineLvl w:val="9"/>
      </w:pPr>
    </w:p>
    <w:p w14:paraId="202EBC9E" w14:textId="3C06B963" w:rsidR="00255531" w:rsidRPr="00D20A8B" w:rsidRDefault="00255531" w:rsidP="00394D10">
      <w:pPr>
        <w:pStyle w:val="ListParagraph"/>
        <w:spacing w:after="120"/>
        <w:ind w:left="1701"/>
        <w:outlineLvl w:val="9"/>
      </w:pPr>
    </w:p>
    <w:p w14:paraId="6902E972" w14:textId="2FC2BC7E" w:rsidR="00255531" w:rsidRPr="00D20A8B" w:rsidRDefault="00255531" w:rsidP="00394D10">
      <w:pPr>
        <w:pStyle w:val="ListParagraph"/>
        <w:spacing w:after="120"/>
        <w:ind w:left="1701"/>
        <w:outlineLvl w:val="9"/>
      </w:pPr>
    </w:p>
    <w:p w14:paraId="5CC5EDD6" w14:textId="30421032" w:rsidR="00255531" w:rsidRPr="00D20A8B" w:rsidRDefault="00255531" w:rsidP="00394D10">
      <w:pPr>
        <w:pStyle w:val="ListParagraph"/>
        <w:spacing w:after="120"/>
        <w:ind w:left="1701"/>
        <w:outlineLvl w:val="9"/>
      </w:pPr>
    </w:p>
    <w:p w14:paraId="717425C1" w14:textId="0FD943EB" w:rsidR="00255531" w:rsidRPr="00D20A8B" w:rsidRDefault="00255531" w:rsidP="00394D10">
      <w:pPr>
        <w:pStyle w:val="ListParagraph"/>
        <w:spacing w:after="120"/>
        <w:ind w:left="1701"/>
        <w:outlineLvl w:val="9"/>
      </w:pPr>
    </w:p>
    <w:p w14:paraId="1D0F49F1" w14:textId="6E946589" w:rsidR="00255531" w:rsidRPr="00D20A8B" w:rsidRDefault="00255531" w:rsidP="00394D10">
      <w:pPr>
        <w:pStyle w:val="ListParagraph"/>
        <w:spacing w:after="120"/>
        <w:ind w:left="1701"/>
        <w:outlineLvl w:val="9"/>
      </w:pPr>
    </w:p>
    <w:p w14:paraId="4E082172" w14:textId="28F7E2D0" w:rsidR="00255531" w:rsidRPr="00D20A8B" w:rsidRDefault="00255531" w:rsidP="00394D10">
      <w:pPr>
        <w:pStyle w:val="ListParagraph"/>
        <w:spacing w:after="120"/>
        <w:ind w:left="1701"/>
        <w:outlineLvl w:val="9"/>
      </w:pPr>
    </w:p>
    <w:p w14:paraId="48C51B94" w14:textId="4CBFEAAF" w:rsidR="00255531" w:rsidRPr="00D20A8B" w:rsidRDefault="00255531" w:rsidP="00394D10">
      <w:pPr>
        <w:pStyle w:val="ListParagraph"/>
        <w:spacing w:after="120"/>
        <w:ind w:left="1701"/>
        <w:outlineLvl w:val="9"/>
      </w:pPr>
    </w:p>
    <w:p w14:paraId="799B2751" w14:textId="50405645" w:rsidR="00255531" w:rsidRPr="00D20A8B" w:rsidRDefault="00255531" w:rsidP="00394D10">
      <w:pPr>
        <w:pStyle w:val="ListParagraph"/>
        <w:spacing w:after="120"/>
        <w:ind w:left="1701"/>
        <w:outlineLvl w:val="9"/>
      </w:pPr>
    </w:p>
    <w:p w14:paraId="4F3A7B0B" w14:textId="118F3701" w:rsidR="00255531" w:rsidRPr="00D20A8B" w:rsidRDefault="00255531" w:rsidP="00394D10">
      <w:pPr>
        <w:pStyle w:val="ListParagraph"/>
        <w:spacing w:after="120"/>
        <w:ind w:left="1701"/>
        <w:outlineLvl w:val="9"/>
      </w:pPr>
    </w:p>
    <w:p w14:paraId="3E3DEB51" w14:textId="687966FA" w:rsidR="00255531" w:rsidRPr="00D20A8B" w:rsidRDefault="00255531" w:rsidP="00394D10">
      <w:pPr>
        <w:pStyle w:val="ListParagraph"/>
        <w:spacing w:after="120"/>
        <w:ind w:left="1701"/>
        <w:outlineLvl w:val="9"/>
      </w:pPr>
    </w:p>
    <w:p w14:paraId="14707BE2" w14:textId="3A4D58A1" w:rsidR="00255531" w:rsidRPr="00D20A8B" w:rsidRDefault="00255531" w:rsidP="00394D10">
      <w:pPr>
        <w:pStyle w:val="ListParagraph"/>
        <w:spacing w:after="120"/>
        <w:ind w:left="1701"/>
        <w:outlineLvl w:val="9"/>
      </w:pPr>
    </w:p>
    <w:p w14:paraId="444DF5ED" w14:textId="7DE04BFA" w:rsidR="00255531" w:rsidRPr="00D20A8B" w:rsidRDefault="00255531" w:rsidP="00394D10">
      <w:pPr>
        <w:pStyle w:val="ListParagraph"/>
        <w:spacing w:after="120"/>
        <w:ind w:left="1701"/>
        <w:outlineLvl w:val="9"/>
      </w:pPr>
    </w:p>
    <w:p w14:paraId="20CFAF95" w14:textId="5A8FA10C" w:rsidR="00255531" w:rsidRPr="00D20A8B" w:rsidRDefault="00255531" w:rsidP="00394D10">
      <w:pPr>
        <w:pStyle w:val="ListParagraph"/>
        <w:spacing w:after="120"/>
        <w:ind w:left="1701"/>
        <w:outlineLvl w:val="9"/>
      </w:pPr>
    </w:p>
    <w:p w14:paraId="532232DC" w14:textId="6205F22B" w:rsidR="00255531" w:rsidRPr="00D20A8B" w:rsidRDefault="00255531" w:rsidP="00394D10">
      <w:pPr>
        <w:pStyle w:val="ListParagraph"/>
        <w:spacing w:after="120"/>
        <w:ind w:left="1701"/>
        <w:outlineLvl w:val="9"/>
      </w:pPr>
    </w:p>
    <w:p w14:paraId="19284A11" w14:textId="3C44649F" w:rsidR="00255531" w:rsidRPr="00D20A8B" w:rsidRDefault="00255531" w:rsidP="00394D10">
      <w:pPr>
        <w:pStyle w:val="ListParagraph"/>
        <w:spacing w:after="120"/>
        <w:ind w:left="1701"/>
        <w:outlineLvl w:val="9"/>
      </w:pPr>
    </w:p>
    <w:p w14:paraId="26D4F517" w14:textId="2FA6BC64" w:rsidR="00D20A8B" w:rsidRDefault="00D20A8B" w:rsidP="00394D10">
      <w:pPr>
        <w:pStyle w:val="ListParagraph"/>
        <w:spacing w:after="120"/>
        <w:ind w:left="1701"/>
        <w:outlineLvl w:val="9"/>
      </w:pPr>
    </w:p>
    <w:p w14:paraId="2A9627CA" w14:textId="1A99FDA6" w:rsidR="00D00E25" w:rsidRDefault="00D00E25" w:rsidP="00394D10">
      <w:pPr>
        <w:pStyle w:val="ListParagraph"/>
        <w:spacing w:after="120"/>
        <w:ind w:left="1701"/>
        <w:outlineLvl w:val="9"/>
      </w:pPr>
    </w:p>
    <w:p w14:paraId="20A4997B" w14:textId="65A0C4CB" w:rsidR="00D00E25" w:rsidRDefault="00D00E25" w:rsidP="00394D10">
      <w:pPr>
        <w:pStyle w:val="ListParagraph"/>
        <w:spacing w:after="120"/>
        <w:ind w:left="1701"/>
        <w:outlineLvl w:val="9"/>
      </w:pPr>
    </w:p>
    <w:p w14:paraId="63AA9A07" w14:textId="22E3E92B" w:rsidR="00D00E25" w:rsidRDefault="00D00E25" w:rsidP="00394D10">
      <w:pPr>
        <w:pStyle w:val="ListParagraph"/>
        <w:spacing w:after="120"/>
        <w:ind w:left="1701"/>
        <w:outlineLvl w:val="9"/>
      </w:pPr>
    </w:p>
    <w:p w14:paraId="1C74DC4F" w14:textId="4A347354" w:rsidR="00D00E25" w:rsidRDefault="00D00E25" w:rsidP="00394D10">
      <w:pPr>
        <w:pStyle w:val="ListParagraph"/>
        <w:spacing w:after="120"/>
        <w:ind w:left="1701"/>
        <w:outlineLvl w:val="9"/>
      </w:pPr>
    </w:p>
    <w:p w14:paraId="593932EF" w14:textId="0263D75D" w:rsidR="00D00E25" w:rsidRDefault="00D00E25" w:rsidP="00394D10">
      <w:pPr>
        <w:pStyle w:val="ListParagraph"/>
        <w:spacing w:after="120"/>
        <w:ind w:left="1701"/>
        <w:outlineLvl w:val="9"/>
      </w:pPr>
    </w:p>
    <w:p w14:paraId="4B49CAC6" w14:textId="68F4EC6A" w:rsidR="00D00E25" w:rsidRDefault="00D00E25" w:rsidP="00394D10">
      <w:pPr>
        <w:pStyle w:val="ListParagraph"/>
        <w:spacing w:after="120"/>
        <w:ind w:left="1701"/>
        <w:outlineLvl w:val="9"/>
      </w:pPr>
    </w:p>
    <w:p w14:paraId="171E913A" w14:textId="0AB61512" w:rsidR="00D00E25" w:rsidRDefault="00D00E25" w:rsidP="00394D10">
      <w:pPr>
        <w:pStyle w:val="ListParagraph"/>
        <w:spacing w:after="120"/>
        <w:ind w:left="1701"/>
        <w:outlineLvl w:val="9"/>
      </w:pPr>
    </w:p>
    <w:p w14:paraId="06531375" w14:textId="3C1E20A8" w:rsidR="00D00E25" w:rsidRDefault="00D00E25" w:rsidP="00394D10">
      <w:pPr>
        <w:pStyle w:val="ListParagraph"/>
        <w:spacing w:after="120"/>
        <w:ind w:left="1701"/>
        <w:outlineLvl w:val="9"/>
      </w:pPr>
    </w:p>
    <w:p w14:paraId="6AD7ACDD" w14:textId="77777777" w:rsidR="00D00E25" w:rsidRPr="00D20A8B" w:rsidRDefault="00D00E25" w:rsidP="00394D10">
      <w:pPr>
        <w:pStyle w:val="ListParagraph"/>
        <w:spacing w:after="120"/>
        <w:ind w:left="1701"/>
        <w:outlineLvl w:val="9"/>
      </w:pPr>
    </w:p>
    <w:p w14:paraId="253314CE" w14:textId="77777777" w:rsidR="00D20A8B" w:rsidRPr="00D20A8B" w:rsidRDefault="00D20A8B" w:rsidP="00394D10">
      <w:pPr>
        <w:pStyle w:val="ListParagraph"/>
        <w:spacing w:after="120"/>
        <w:ind w:left="1701"/>
        <w:outlineLvl w:val="9"/>
      </w:pPr>
    </w:p>
    <w:p w14:paraId="1EA91D7A" w14:textId="77777777" w:rsidR="00255531" w:rsidRPr="00D20A8B" w:rsidRDefault="00255531" w:rsidP="00255531">
      <w:pPr>
        <w:rPr>
          <w:rFonts w:cs="Calibri"/>
          <w:b/>
          <w:bCs/>
        </w:rPr>
      </w:pPr>
      <w:r w:rsidRPr="00D20A8B">
        <w:rPr>
          <w:rFonts w:cs="Calibri"/>
          <w:b/>
          <w:bCs/>
        </w:rPr>
        <w:lastRenderedPageBreak/>
        <w:t>Table 9: Preference Goal Requirements</w:t>
      </w:r>
      <w:r w:rsidRPr="00D20A8B">
        <w:rPr>
          <w:rFonts w:cs="Calibri"/>
          <w:b/>
          <w:bCs/>
          <w:color w:val="FF0000"/>
        </w:rPr>
        <w:t xml:space="preserve"> </w:t>
      </w:r>
    </w:p>
    <w:tbl>
      <w:tblPr>
        <w:tblW w:w="10220" w:type="dxa"/>
        <w:tblInd w:w="118" w:type="dxa"/>
        <w:tblLook w:val="04A0" w:firstRow="1" w:lastRow="0" w:firstColumn="1" w:lastColumn="0" w:noHBand="0" w:noVBand="1"/>
      </w:tblPr>
      <w:tblGrid>
        <w:gridCol w:w="1375"/>
        <w:gridCol w:w="1758"/>
        <w:gridCol w:w="1984"/>
        <w:gridCol w:w="3119"/>
        <w:gridCol w:w="1984"/>
      </w:tblGrid>
      <w:tr w:rsidR="00255531" w:rsidRPr="00D20A8B" w14:paraId="4059F06F" w14:textId="77777777" w:rsidTr="00255531">
        <w:trPr>
          <w:trHeight w:val="1040"/>
          <w:tblHeader/>
        </w:trPr>
        <w:tc>
          <w:tcPr>
            <w:tcW w:w="1375" w:type="dxa"/>
            <w:tcBorders>
              <w:top w:val="single" w:sz="8" w:space="0" w:color="4F81BD"/>
              <w:left w:val="single" w:sz="8" w:space="0" w:color="4F81BD"/>
              <w:bottom w:val="single" w:sz="8" w:space="0" w:color="4F81BD"/>
              <w:right w:val="single" w:sz="8" w:space="0" w:color="4F81BD"/>
            </w:tcBorders>
            <w:shd w:val="clear" w:color="000000" w:fill="DBE5F1"/>
          </w:tcPr>
          <w:p w14:paraId="58DCA131" w14:textId="77777777" w:rsidR="00255531" w:rsidRPr="00D20A8B" w:rsidRDefault="00255531" w:rsidP="00255531">
            <w:pPr>
              <w:rPr>
                <w:rFonts w:cs="Calibri"/>
                <w:b/>
                <w:bCs/>
                <w:color w:val="0E1B8D"/>
              </w:rPr>
            </w:pPr>
            <w:r w:rsidRPr="00D20A8B">
              <w:rPr>
                <w:rFonts w:cs="Calibri"/>
                <w:b/>
                <w:bCs/>
                <w:color w:val="0E1B8D"/>
              </w:rPr>
              <w:t xml:space="preserve">Preference Goal </w:t>
            </w:r>
            <w:proofErr w:type="gramStart"/>
            <w:r w:rsidRPr="00D20A8B">
              <w:rPr>
                <w:rFonts w:cs="Calibri"/>
                <w:b/>
                <w:bCs/>
                <w:color w:val="0E1B8D"/>
              </w:rPr>
              <w:t>Requirement  #</w:t>
            </w:r>
            <w:proofErr w:type="gramEnd"/>
          </w:p>
        </w:tc>
        <w:tc>
          <w:tcPr>
            <w:tcW w:w="1758" w:type="dxa"/>
            <w:tcBorders>
              <w:top w:val="single" w:sz="8" w:space="0" w:color="4F81BD"/>
              <w:left w:val="single" w:sz="8" w:space="0" w:color="4F81BD"/>
              <w:bottom w:val="single" w:sz="8" w:space="0" w:color="4F81BD"/>
              <w:right w:val="single" w:sz="8" w:space="0" w:color="4F81BD"/>
            </w:tcBorders>
            <w:shd w:val="clear" w:color="000000" w:fill="DBE5F1"/>
            <w:hideMark/>
          </w:tcPr>
          <w:p w14:paraId="2320C6C5" w14:textId="77777777" w:rsidR="00255531" w:rsidRPr="00D20A8B" w:rsidRDefault="00255531" w:rsidP="00255531">
            <w:pPr>
              <w:rPr>
                <w:rFonts w:cs="Calibri"/>
                <w:b/>
                <w:bCs/>
                <w:color w:val="0E1B8D"/>
              </w:rPr>
            </w:pPr>
            <w:proofErr w:type="gramStart"/>
            <w:r w:rsidRPr="00D20A8B">
              <w:rPr>
                <w:rFonts w:cs="Calibri"/>
                <w:b/>
                <w:bCs/>
                <w:color w:val="0E1B8D"/>
              </w:rPr>
              <w:t>Preferential  Goal</w:t>
            </w:r>
            <w:proofErr w:type="gramEnd"/>
            <w:r w:rsidRPr="00D20A8B">
              <w:rPr>
                <w:rFonts w:cs="Calibri"/>
                <w:b/>
                <w:bCs/>
                <w:color w:val="0E1B8D"/>
              </w:rPr>
              <w:t xml:space="preserve"> Requirements</w:t>
            </w:r>
          </w:p>
        </w:tc>
        <w:tc>
          <w:tcPr>
            <w:tcW w:w="7087" w:type="dxa"/>
            <w:gridSpan w:val="3"/>
            <w:tcBorders>
              <w:top w:val="single" w:sz="8" w:space="0" w:color="4F81BD"/>
              <w:left w:val="nil"/>
              <w:bottom w:val="single" w:sz="8" w:space="0" w:color="4F81BD"/>
              <w:right w:val="single" w:sz="8" w:space="0" w:color="4F81BD"/>
            </w:tcBorders>
            <w:shd w:val="clear" w:color="000000" w:fill="DBE5F1"/>
            <w:hideMark/>
          </w:tcPr>
          <w:p w14:paraId="3B76319C" w14:textId="77777777" w:rsidR="00255531" w:rsidRPr="00D20A8B" w:rsidRDefault="00255531" w:rsidP="00255531">
            <w:pPr>
              <w:rPr>
                <w:rFonts w:cs="Calibri"/>
                <w:b/>
                <w:bCs/>
                <w:color w:val="0E1B8D"/>
              </w:rPr>
            </w:pPr>
            <w:proofErr w:type="gramStart"/>
            <w:r w:rsidRPr="00D20A8B">
              <w:rPr>
                <w:rFonts w:cs="Calibri"/>
                <w:b/>
                <w:bCs/>
                <w:color w:val="0E1B8D"/>
              </w:rPr>
              <w:t>Preferential  Goal</w:t>
            </w:r>
            <w:proofErr w:type="gramEnd"/>
            <w:r w:rsidRPr="00D20A8B">
              <w:rPr>
                <w:rFonts w:cs="Calibri"/>
                <w:b/>
                <w:bCs/>
                <w:color w:val="0E1B8D"/>
              </w:rPr>
              <w:t xml:space="preserve"> Requirements for (80/20) system</w:t>
            </w:r>
          </w:p>
        </w:tc>
      </w:tr>
      <w:tr w:rsidR="00255531" w:rsidRPr="00D20A8B" w14:paraId="50D00477" w14:textId="77777777" w:rsidTr="00255531">
        <w:trPr>
          <w:trHeight w:val="2100"/>
          <w:tblHeader/>
        </w:trPr>
        <w:tc>
          <w:tcPr>
            <w:tcW w:w="1375" w:type="dxa"/>
            <w:tcBorders>
              <w:top w:val="nil"/>
              <w:left w:val="single" w:sz="8" w:space="0" w:color="4F81BD"/>
              <w:bottom w:val="single" w:sz="8" w:space="0" w:color="4F81BD"/>
              <w:right w:val="single" w:sz="8" w:space="0" w:color="4F81BD"/>
            </w:tcBorders>
            <w:shd w:val="clear" w:color="000000" w:fill="DBE5F1"/>
          </w:tcPr>
          <w:p w14:paraId="5569A618" w14:textId="77777777" w:rsidR="00255531" w:rsidRPr="00D20A8B" w:rsidRDefault="00255531" w:rsidP="00255531">
            <w:pPr>
              <w:rPr>
                <w:rFonts w:cs="Calibri"/>
                <w:b/>
                <w:bCs/>
                <w:color w:val="0E1B8D"/>
              </w:rPr>
            </w:pPr>
          </w:p>
        </w:tc>
        <w:tc>
          <w:tcPr>
            <w:tcW w:w="1758" w:type="dxa"/>
            <w:tcBorders>
              <w:top w:val="nil"/>
              <w:left w:val="single" w:sz="8" w:space="0" w:color="4F81BD"/>
              <w:bottom w:val="single" w:sz="8" w:space="0" w:color="4F81BD"/>
              <w:right w:val="single" w:sz="8" w:space="0" w:color="4F81BD"/>
            </w:tcBorders>
            <w:shd w:val="clear" w:color="000000" w:fill="DBE5F1"/>
            <w:hideMark/>
          </w:tcPr>
          <w:p w14:paraId="5115C368" w14:textId="77777777" w:rsidR="00255531" w:rsidRPr="00D20A8B" w:rsidRDefault="00255531" w:rsidP="00255531">
            <w:pPr>
              <w:jc w:val="left"/>
              <w:rPr>
                <w:rFonts w:cs="Calibri"/>
                <w:b/>
                <w:bCs/>
                <w:color w:val="0E1B8D"/>
              </w:rPr>
            </w:pPr>
            <w:r w:rsidRPr="00D20A8B">
              <w:rPr>
                <w:rFonts w:cs="Calibri"/>
                <w:b/>
                <w:bCs/>
                <w:color w:val="0E1B8D"/>
              </w:rPr>
              <w:t xml:space="preserve">Preferential Goal Requirements allocated for </w:t>
            </w:r>
            <w:proofErr w:type="gramStart"/>
            <w:r w:rsidRPr="00D20A8B">
              <w:rPr>
                <w:rFonts w:cs="Calibri"/>
                <w:b/>
                <w:bCs/>
                <w:color w:val="0E1B8D"/>
              </w:rPr>
              <w:t>this  tender</w:t>
            </w:r>
            <w:proofErr w:type="gramEnd"/>
          </w:p>
        </w:tc>
        <w:tc>
          <w:tcPr>
            <w:tcW w:w="1984" w:type="dxa"/>
            <w:tcBorders>
              <w:top w:val="nil"/>
              <w:left w:val="nil"/>
              <w:bottom w:val="single" w:sz="8" w:space="0" w:color="4F81BD"/>
              <w:right w:val="single" w:sz="8" w:space="0" w:color="4F81BD"/>
            </w:tcBorders>
            <w:shd w:val="clear" w:color="000000" w:fill="DBE5F1"/>
            <w:hideMark/>
          </w:tcPr>
          <w:p w14:paraId="4AF63AB5" w14:textId="77777777" w:rsidR="00255531" w:rsidRPr="00D20A8B" w:rsidRDefault="00255531" w:rsidP="00255531">
            <w:pPr>
              <w:jc w:val="left"/>
              <w:rPr>
                <w:rFonts w:cs="Calibri"/>
                <w:b/>
                <w:bCs/>
                <w:color w:val="0E1B8D"/>
              </w:rPr>
            </w:pPr>
            <w:r w:rsidRPr="00D20A8B">
              <w:rPr>
                <w:rFonts w:cs="Calibri"/>
                <w:b/>
                <w:bCs/>
                <w:color w:val="0E1B8D"/>
              </w:rPr>
              <w:t>Number of points</w:t>
            </w:r>
            <w:r w:rsidRPr="00D20A8B">
              <w:rPr>
                <w:rFonts w:cs="Calibri"/>
                <w:b/>
                <w:bCs/>
                <w:color w:val="0E1B8D"/>
              </w:rPr>
              <w:br/>
              <w:t>allocated</w:t>
            </w:r>
            <w:r w:rsidRPr="00D20A8B">
              <w:rPr>
                <w:rFonts w:cs="Calibri"/>
                <w:b/>
                <w:bCs/>
                <w:color w:val="0E1B8D"/>
              </w:rPr>
              <w:br/>
              <w:t>(80/20) system</w:t>
            </w:r>
            <w:r w:rsidRPr="00D20A8B">
              <w:rPr>
                <w:rFonts w:cs="Calibri"/>
                <w:b/>
                <w:bCs/>
                <w:color w:val="0E1B8D"/>
              </w:rPr>
              <w:br/>
              <w:t>(To be completed by the organ of state)</w:t>
            </w:r>
          </w:p>
        </w:tc>
        <w:tc>
          <w:tcPr>
            <w:tcW w:w="3119" w:type="dxa"/>
            <w:tcBorders>
              <w:top w:val="nil"/>
              <w:left w:val="nil"/>
              <w:bottom w:val="single" w:sz="8" w:space="0" w:color="4F81BD"/>
              <w:right w:val="single" w:sz="8" w:space="0" w:color="4F81BD"/>
            </w:tcBorders>
            <w:shd w:val="clear" w:color="000000" w:fill="DBE5F1"/>
            <w:hideMark/>
          </w:tcPr>
          <w:p w14:paraId="633707FF" w14:textId="77777777" w:rsidR="00255531" w:rsidRPr="00D20A8B" w:rsidRDefault="00255531" w:rsidP="00255531">
            <w:pPr>
              <w:rPr>
                <w:rFonts w:cs="Calibri"/>
                <w:b/>
                <w:bCs/>
                <w:color w:val="0E1B8D"/>
              </w:rPr>
            </w:pPr>
            <w:r w:rsidRPr="00D20A8B">
              <w:rPr>
                <w:rFonts w:cs="Calibri"/>
                <w:b/>
                <w:bCs/>
                <w:color w:val="0E1B8D"/>
              </w:rPr>
              <w:t xml:space="preserve">Substantiating evidence and evidence reference to be completed by bidder. </w:t>
            </w:r>
            <w:r w:rsidRPr="00D20A8B">
              <w:rPr>
                <w:rFonts w:cs="Calibri"/>
                <w:b/>
                <w:bCs/>
                <w:color w:val="0E1B8D"/>
              </w:rPr>
              <w:br/>
              <w:t xml:space="preserve">Evaluation per requirement: Each requirement indicated in the table below must be completed and points will be allocated based on </w:t>
            </w:r>
            <w:proofErr w:type="gramStart"/>
            <w:r w:rsidRPr="00D20A8B">
              <w:rPr>
                <w:rFonts w:cs="Calibri"/>
                <w:b/>
                <w:bCs/>
                <w:color w:val="0E1B8D"/>
              </w:rPr>
              <w:t>the  evidence</w:t>
            </w:r>
            <w:proofErr w:type="gramEnd"/>
            <w:r w:rsidRPr="00D20A8B">
              <w:rPr>
                <w:rFonts w:cs="Calibri"/>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513A9E19" w14:textId="77777777" w:rsidR="00255531" w:rsidRPr="00D20A8B" w:rsidRDefault="00255531" w:rsidP="00255531">
            <w:pPr>
              <w:jc w:val="left"/>
              <w:rPr>
                <w:rFonts w:cs="Calibri"/>
                <w:b/>
                <w:bCs/>
                <w:color w:val="0E1B8D"/>
              </w:rPr>
            </w:pPr>
            <w:r w:rsidRPr="00D20A8B">
              <w:rPr>
                <w:rFonts w:cs="Calibri"/>
                <w:b/>
                <w:bCs/>
                <w:color w:val="0E1B8D"/>
              </w:rPr>
              <w:t xml:space="preserve">Evidence reference for the </w:t>
            </w:r>
            <w:r w:rsidRPr="00D20A8B">
              <w:rPr>
                <w:rFonts w:cs="Calibri"/>
                <w:b/>
                <w:bCs/>
                <w:color w:val="0E1B8D"/>
              </w:rPr>
              <w:br/>
              <w:t>(80/20) system</w:t>
            </w:r>
          </w:p>
        </w:tc>
      </w:tr>
      <w:tr w:rsidR="00255531" w:rsidRPr="00D20A8B" w14:paraId="0B179C92" w14:textId="77777777" w:rsidTr="00255531">
        <w:trPr>
          <w:trHeight w:val="741"/>
        </w:trPr>
        <w:tc>
          <w:tcPr>
            <w:tcW w:w="1375" w:type="dxa"/>
            <w:tcBorders>
              <w:top w:val="nil"/>
              <w:left w:val="single" w:sz="8" w:space="0" w:color="4F81BD"/>
              <w:bottom w:val="single" w:sz="8" w:space="0" w:color="4F81BD"/>
              <w:right w:val="single" w:sz="8" w:space="0" w:color="4F81BD"/>
            </w:tcBorders>
            <w:shd w:val="clear" w:color="000000" w:fill="DBE5F1"/>
          </w:tcPr>
          <w:p w14:paraId="57482BD6" w14:textId="77777777" w:rsidR="00255531" w:rsidRPr="00D20A8B" w:rsidRDefault="00255531" w:rsidP="00255531">
            <w:pPr>
              <w:rPr>
                <w:rFonts w:cs="Calibri"/>
                <w:b/>
                <w:bCs/>
                <w:color w:val="305496"/>
              </w:rPr>
            </w:pPr>
          </w:p>
        </w:tc>
        <w:tc>
          <w:tcPr>
            <w:tcW w:w="1758" w:type="dxa"/>
            <w:tcBorders>
              <w:top w:val="nil"/>
              <w:left w:val="single" w:sz="8" w:space="0" w:color="4F81BD"/>
              <w:bottom w:val="single" w:sz="8" w:space="0" w:color="4F81BD"/>
              <w:right w:val="single" w:sz="8" w:space="0" w:color="4F81BD"/>
            </w:tcBorders>
            <w:shd w:val="clear" w:color="000000" w:fill="DBE5F1"/>
            <w:vAlign w:val="center"/>
            <w:hideMark/>
          </w:tcPr>
          <w:p w14:paraId="06C68C15" w14:textId="77777777" w:rsidR="00255531" w:rsidRPr="00D20A8B" w:rsidRDefault="00255531" w:rsidP="00255531">
            <w:pPr>
              <w:rPr>
                <w:rFonts w:cs="Calibri"/>
                <w:b/>
                <w:bCs/>
                <w:color w:val="305496"/>
              </w:rPr>
            </w:pPr>
            <w:r w:rsidRPr="00D20A8B">
              <w:rPr>
                <w:rFonts w:cs="Calibri"/>
                <w:b/>
                <w:bCs/>
              </w:rPr>
              <w:t>B-BBEE Requirements</w:t>
            </w:r>
          </w:p>
        </w:tc>
        <w:tc>
          <w:tcPr>
            <w:tcW w:w="1984" w:type="dxa"/>
            <w:tcBorders>
              <w:top w:val="nil"/>
              <w:left w:val="nil"/>
              <w:bottom w:val="single" w:sz="8" w:space="0" w:color="4F81BD"/>
              <w:right w:val="single" w:sz="8" w:space="0" w:color="4F81BD"/>
            </w:tcBorders>
            <w:shd w:val="clear" w:color="000000" w:fill="DBE5F1"/>
            <w:vAlign w:val="center"/>
            <w:hideMark/>
          </w:tcPr>
          <w:p w14:paraId="09F8C538" w14:textId="77777777" w:rsidR="00255531" w:rsidRPr="00D20A8B" w:rsidRDefault="00255531" w:rsidP="00255531">
            <w:pPr>
              <w:jc w:val="center"/>
              <w:rPr>
                <w:rFonts w:cs="Calibri"/>
                <w:b/>
                <w:bCs/>
              </w:rPr>
            </w:pPr>
          </w:p>
        </w:tc>
        <w:tc>
          <w:tcPr>
            <w:tcW w:w="5103" w:type="dxa"/>
            <w:gridSpan w:val="2"/>
            <w:tcBorders>
              <w:top w:val="single" w:sz="8" w:space="0" w:color="4F81BD"/>
              <w:left w:val="nil"/>
              <w:bottom w:val="single" w:sz="8" w:space="0" w:color="4F81BD"/>
              <w:right w:val="single" w:sz="8" w:space="0" w:color="4F81BD"/>
            </w:tcBorders>
            <w:shd w:val="clear" w:color="000000" w:fill="DBE5F1"/>
            <w:hideMark/>
          </w:tcPr>
          <w:p w14:paraId="27B2A2AD" w14:textId="77777777" w:rsidR="00255531" w:rsidRPr="00D20A8B" w:rsidRDefault="00255531" w:rsidP="00255531">
            <w:pPr>
              <w:rPr>
                <w:rFonts w:cs="Calibri"/>
                <w:b/>
                <w:bCs/>
                <w:color w:val="0E1B8D"/>
              </w:rPr>
            </w:pPr>
            <w:r w:rsidRPr="00D20A8B">
              <w:rPr>
                <w:rFonts w:cs="Calibri"/>
                <w:b/>
                <w:bCs/>
                <w:color w:val="0E1B8D"/>
              </w:rPr>
              <w:t> </w:t>
            </w:r>
          </w:p>
        </w:tc>
      </w:tr>
      <w:tr w:rsidR="00255531" w:rsidRPr="00D20A8B" w14:paraId="48B5F43B" w14:textId="77777777" w:rsidTr="00255531">
        <w:trPr>
          <w:trHeight w:val="860"/>
        </w:trPr>
        <w:tc>
          <w:tcPr>
            <w:tcW w:w="1375" w:type="dxa"/>
            <w:tcBorders>
              <w:top w:val="nil"/>
              <w:left w:val="single" w:sz="8" w:space="0" w:color="4F81BD"/>
              <w:bottom w:val="single" w:sz="8" w:space="0" w:color="4F81BD"/>
              <w:right w:val="single" w:sz="8" w:space="0" w:color="4F81BD"/>
            </w:tcBorders>
            <w:shd w:val="clear" w:color="auto" w:fill="auto"/>
          </w:tcPr>
          <w:p w14:paraId="23DE38B9" w14:textId="77777777" w:rsidR="00255531" w:rsidRPr="00D20A8B" w:rsidRDefault="00255531" w:rsidP="00255531">
            <w:pPr>
              <w:rPr>
                <w:rFonts w:cs="Calibri"/>
                <w:b/>
                <w:bCs/>
                <w:color w:val="0E1B8D"/>
              </w:rPr>
            </w:pPr>
            <w:r w:rsidRPr="00D20A8B">
              <w:rPr>
                <w:rFonts w:cs="Calibri"/>
              </w:rPr>
              <w:t>1)</w:t>
            </w:r>
          </w:p>
        </w:tc>
        <w:tc>
          <w:tcPr>
            <w:tcW w:w="1758" w:type="dxa"/>
            <w:tcBorders>
              <w:top w:val="nil"/>
              <w:left w:val="single" w:sz="8" w:space="0" w:color="4F81BD"/>
              <w:bottom w:val="single" w:sz="8" w:space="0" w:color="4F81BD"/>
              <w:right w:val="single" w:sz="8" w:space="0" w:color="4F81BD"/>
            </w:tcBorders>
            <w:shd w:val="clear" w:color="auto" w:fill="auto"/>
            <w:vAlign w:val="center"/>
          </w:tcPr>
          <w:p w14:paraId="1F32E714" w14:textId="77777777" w:rsidR="00255531" w:rsidRPr="00D20A8B" w:rsidRDefault="00255531" w:rsidP="00255531">
            <w:pPr>
              <w:rPr>
                <w:rFonts w:cs="Calibri"/>
                <w:b/>
                <w:bCs/>
              </w:rPr>
            </w:pPr>
            <w:r w:rsidRPr="00D20A8B">
              <w:rPr>
                <w:rFonts w:cs="Calibri"/>
                <w:b/>
                <w:bCs/>
              </w:rPr>
              <w:t>B-BBEE Requirements:</w:t>
            </w:r>
          </w:p>
          <w:p w14:paraId="7ED7A3E2" w14:textId="77777777" w:rsidR="00255531" w:rsidRPr="00D20A8B" w:rsidRDefault="00255531" w:rsidP="00255531">
            <w:pPr>
              <w:rPr>
                <w:rFonts w:cs="Calibri"/>
                <w:b/>
                <w:bCs/>
                <w:color w:val="0E1B8D"/>
              </w:rPr>
            </w:pPr>
            <w:r w:rsidRPr="00D20A8B">
              <w:rPr>
                <w:rFonts w:cs="Calibri"/>
              </w:rPr>
              <w:t>Promotion of Transformational Objectives.</w:t>
            </w:r>
          </w:p>
        </w:tc>
        <w:tc>
          <w:tcPr>
            <w:tcW w:w="1984" w:type="dxa"/>
            <w:tcBorders>
              <w:top w:val="nil"/>
              <w:left w:val="nil"/>
              <w:bottom w:val="single" w:sz="8" w:space="0" w:color="4F81BD"/>
              <w:right w:val="single" w:sz="8" w:space="0" w:color="4F81BD"/>
            </w:tcBorders>
            <w:shd w:val="clear" w:color="auto" w:fill="auto"/>
            <w:vAlign w:val="center"/>
          </w:tcPr>
          <w:p w14:paraId="31B70917" w14:textId="77777777" w:rsidR="00255531" w:rsidRPr="00D20A8B" w:rsidRDefault="00255531" w:rsidP="00255531">
            <w:pPr>
              <w:jc w:val="center"/>
              <w:rPr>
                <w:rFonts w:cs="Calibri"/>
                <w:b/>
                <w:bCs/>
                <w:color w:val="0E1B8D"/>
              </w:rPr>
            </w:pPr>
            <w:r w:rsidRPr="00D20A8B">
              <w:rPr>
                <w:rFonts w:cs="Calibri"/>
                <w:b/>
                <w:bCs/>
                <w:color w:val="0E1B8D"/>
              </w:rPr>
              <w:t>20</w:t>
            </w:r>
          </w:p>
        </w:tc>
        <w:tc>
          <w:tcPr>
            <w:tcW w:w="3119" w:type="dxa"/>
            <w:tcBorders>
              <w:top w:val="single" w:sz="8" w:space="0" w:color="4F81BD"/>
              <w:left w:val="nil"/>
              <w:bottom w:val="single" w:sz="8" w:space="0" w:color="4F81BD"/>
              <w:right w:val="single" w:sz="8" w:space="0" w:color="4F81BD"/>
            </w:tcBorders>
            <w:shd w:val="clear" w:color="auto" w:fill="auto"/>
          </w:tcPr>
          <w:p w14:paraId="55E49816" w14:textId="3179E656" w:rsidR="00255531" w:rsidRPr="00D20A8B" w:rsidRDefault="00255531" w:rsidP="00255531">
            <w:pPr>
              <w:jc w:val="left"/>
              <w:rPr>
                <w:rFonts w:cs="Calibri"/>
                <w:lang w:eastAsia="en-GB"/>
              </w:rPr>
            </w:pPr>
            <w:r w:rsidRPr="00D20A8B">
              <w:rPr>
                <w:rFonts w:cs="Calibri"/>
                <w:b/>
                <w:bCs/>
                <w:lang w:eastAsia="en-GB"/>
              </w:rPr>
              <w:t>Evidence:</w:t>
            </w:r>
            <w:r w:rsidRPr="00D20A8B">
              <w:rPr>
                <w:rFonts w:cs="Calibri"/>
                <w:b/>
                <w:bCs/>
                <w:lang w:eastAsia="en-GB"/>
              </w:rPr>
              <w:br/>
            </w:r>
            <w:r w:rsidRPr="00D20A8B">
              <w:rPr>
                <w:rFonts w:cs="Calibri"/>
                <w:lang w:eastAsia="en-GB"/>
              </w:rPr>
              <w:t xml:space="preserve">The Bidder must provide a copy </w:t>
            </w:r>
            <w:r w:rsidR="00D00E25" w:rsidRPr="00D20A8B">
              <w:rPr>
                <w:rFonts w:cs="Calibri"/>
                <w:lang w:eastAsia="en-GB"/>
              </w:rPr>
              <w:t>of relevant</w:t>
            </w:r>
            <w:r w:rsidRPr="00D20A8B">
              <w:rPr>
                <w:rFonts w:cs="Calibri"/>
                <w:lang w:eastAsia="en-GB"/>
              </w:rPr>
              <w:t xml:space="preserve"> evidence for the Preferential Goal points which the Bidder qualifies for. </w:t>
            </w:r>
          </w:p>
          <w:p w14:paraId="3DAB70F0" w14:textId="77777777" w:rsidR="00255531" w:rsidRPr="00D20A8B" w:rsidRDefault="00255531" w:rsidP="00255531">
            <w:pPr>
              <w:jc w:val="left"/>
              <w:rPr>
                <w:rFonts w:cs="Calibri"/>
                <w:b/>
                <w:bCs/>
                <w:color w:val="0E1B8D"/>
              </w:rPr>
            </w:pPr>
            <w:r w:rsidRPr="00D20A8B">
              <w:rPr>
                <w:rFonts w:cs="Calibri"/>
                <w:lang w:eastAsia="en-GB"/>
              </w:rPr>
              <w:br/>
            </w:r>
            <w:r w:rsidRPr="00D20A8B">
              <w:rPr>
                <w:rFonts w:cs="Calibri"/>
                <w:b/>
                <w:bCs/>
                <w:lang w:eastAsia="en-GB"/>
              </w:rPr>
              <w:t>Points allocation:</w:t>
            </w:r>
            <w:r w:rsidRPr="00D20A8B">
              <w:rPr>
                <w:rFonts w:cs="Calibri"/>
                <w:b/>
                <w:bCs/>
                <w:lang w:eastAsia="en-GB"/>
              </w:rPr>
              <w:br/>
            </w:r>
            <w:r w:rsidRPr="00D20A8B">
              <w:rPr>
                <w:rFonts w:cs="Calibri"/>
                <w:lang w:eastAsia="en-GB"/>
              </w:rPr>
              <w:t xml:space="preserve">Points will be allocated for bidders that meets the requirements as indicated in </w:t>
            </w:r>
            <w:r w:rsidRPr="00D20A8B">
              <w:rPr>
                <w:rFonts w:cs="Calibri"/>
                <w:b/>
                <w:bCs/>
                <w:lang w:eastAsia="en-GB"/>
              </w:rPr>
              <w:t>table 10 in section 4.6</w:t>
            </w:r>
            <w:r w:rsidRPr="00D20A8B">
              <w:rPr>
                <w:rFonts w:cs="Calibri"/>
                <w:lang w:eastAsia="en-GB"/>
              </w:rPr>
              <w:t>.</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14:paraId="75188512" w14:textId="397FE983" w:rsidR="00255531" w:rsidRPr="00D20A8B" w:rsidRDefault="00255531" w:rsidP="00255531">
            <w:pPr>
              <w:jc w:val="left"/>
              <w:rPr>
                <w:rFonts w:cs="Calibri"/>
                <w:b/>
                <w:bCs/>
                <w:color w:val="0E1B8D"/>
              </w:rPr>
            </w:pPr>
            <w:r w:rsidRPr="00D20A8B">
              <w:rPr>
                <w:rFonts w:cs="Calibri"/>
                <w:color w:val="FF0000"/>
                <w:lang w:eastAsia="en-GB"/>
              </w:rPr>
              <w:t xml:space="preserve">&lt;provide unique reference to </w:t>
            </w:r>
            <w:proofErr w:type="gramStart"/>
            <w:r w:rsidRPr="00D20A8B">
              <w:rPr>
                <w:rFonts w:cs="Calibri"/>
                <w:color w:val="FF0000"/>
                <w:lang w:eastAsia="en-GB"/>
              </w:rPr>
              <w:t xml:space="preserve">locate  </w:t>
            </w:r>
            <w:r w:rsidRPr="00D20A8B">
              <w:rPr>
                <w:rFonts w:cs="Calibri"/>
                <w:b/>
                <w:bCs/>
                <w:color w:val="FF0000"/>
                <w:lang w:eastAsia="en-GB"/>
              </w:rPr>
              <w:t>(</w:t>
            </w:r>
            <w:proofErr w:type="gramEnd"/>
            <w:r w:rsidRPr="00D20A8B">
              <w:rPr>
                <w:rFonts w:cs="Calibri"/>
                <w:b/>
                <w:bCs/>
                <w:color w:val="FF0000"/>
                <w:lang w:eastAsia="en-GB"/>
              </w:rPr>
              <w:t xml:space="preserve">80/20) system </w:t>
            </w:r>
            <w:r w:rsidRPr="00D20A8B">
              <w:rPr>
                <w:rFonts w:cs="Calibri"/>
                <w:color w:val="FF0000"/>
                <w:lang w:eastAsia="en-GB"/>
              </w:rPr>
              <w:t xml:space="preserve">substantiating evidence in the bid response – </w:t>
            </w:r>
            <w:r w:rsidRPr="00D20A8B">
              <w:rPr>
                <w:rFonts w:cs="Calibri"/>
                <w:b/>
                <w:bCs/>
                <w:color w:val="FF0000"/>
                <w:lang w:eastAsia="en-GB"/>
              </w:rPr>
              <w:t xml:space="preserve">Annex A, section </w:t>
            </w:r>
            <w:r w:rsidR="00D00E25">
              <w:rPr>
                <w:rFonts w:cs="Calibri"/>
                <w:b/>
                <w:bCs/>
                <w:color w:val="FF0000"/>
                <w:lang w:eastAsia="en-GB"/>
              </w:rPr>
              <w:t>5</w:t>
            </w:r>
            <w:r w:rsidRPr="00D20A8B">
              <w:rPr>
                <w:rFonts w:cs="Calibri"/>
                <w:b/>
                <w:bCs/>
                <w:color w:val="FF0000"/>
                <w:lang w:eastAsia="en-GB"/>
              </w:rPr>
              <w:t>.</w:t>
            </w:r>
            <w:r w:rsidR="00D00E25">
              <w:rPr>
                <w:rFonts w:cs="Calibri"/>
                <w:b/>
                <w:bCs/>
                <w:color w:val="FF0000"/>
                <w:lang w:eastAsia="en-GB"/>
              </w:rPr>
              <w:t>4</w:t>
            </w:r>
            <w:r w:rsidRPr="00D20A8B">
              <w:rPr>
                <w:rFonts w:cs="Calibri"/>
                <w:color w:val="FF0000"/>
                <w:lang w:eastAsia="en-GB"/>
              </w:rPr>
              <w:t>&gt;</w:t>
            </w:r>
          </w:p>
        </w:tc>
      </w:tr>
      <w:tr w:rsidR="00255531" w:rsidRPr="00D20A8B" w14:paraId="1710DA46" w14:textId="77777777" w:rsidTr="00255531">
        <w:trPr>
          <w:trHeight w:val="860"/>
        </w:trPr>
        <w:tc>
          <w:tcPr>
            <w:tcW w:w="1375" w:type="dxa"/>
            <w:tcBorders>
              <w:top w:val="nil"/>
              <w:left w:val="single" w:sz="8" w:space="0" w:color="4F81BD"/>
              <w:bottom w:val="single" w:sz="8" w:space="0" w:color="4F81BD"/>
              <w:right w:val="single" w:sz="8" w:space="0" w:color="4F81BD"/>
            </w:tcBorders>
            <w:shd w:val="clear" w:color="000000" w:fill="DBE5F1"/>
          </w:tcPr>
          <w:p w14:paraId="07675C78" w14:textId="77777777" w:rsidR="00255531" w:rsidRPr="00D20A8B" w:rsidRDefault="00255531" w:rsidP="00255531">
            <w:pPr>
              <w:rPr>
                <w:rFonts w:cs="Calibri"/>
                <w:b/>
                <w:bCs/>
                <w:color w:val="0E1B8D"/>
              </w:rPr>
            </w:pPr>
          </w:p>
        </w:tc>
        <w:tc>
          <w:tcPr>
            <w:tcW w:w="1758" w:type="dxa"/>
            <w:tcBorders>
              <w:top w:val="nil"/>
              <w:left w:val="single" w:sz="8" w:space="0" w:color="4F81BD"/>
              <w:bottom w:val="single" w:sz="8" w:space="0" w:color="4F81BD"/>
              <w:right w:val="single" w:sz="8" w:space="0" w:color="4F81BD"/>
            </w:tcBorders>
            <w:shd w:val="clear" w:color="000000" w:fill="DBE5F1"/>
            <w:vAlign w:val="center"/>
            <w:hideMark/>
          </w:tcPr>
          <w:p w14:paraId="235323B0" w14:textId="77777777" w:rsidR="00255531" w:rsidRPr="00D20A8B" w:rsidRDefault="00255531" w:rsidP="00255531">
            <w:pPr>
              <w:rPr>
                <w:rFonts w:cs="Calibri"/>
                <w:b/>
                <w:bCs/>
                <w:color w:val="0E1B8D"/>
              </w:rPr>
            </w:pPr>
            <w:r w:rsidRPr="00D20A8B">
              <w:rPr>
                <w:rFonts w:cs="Calibri"/>
                <w:b/>
                <w:bCs/>
                <w:color w:val="0E1B8D"/>
              </w:rPr>
              <w:t>Total Point Allocation:</w:t>
            </w:r>
          </w:p>
        </w:tc>
        <w:tc>
          <w:tcPr>
            <w:tcW w:w="1984" w:type="dxa"/>
            <w:tcBorders>
              <w:top w:val="nil"/>
              <w:left w:val="nil"/>
              <w:bottom w:val="single" w:sz="8" w:space="0" w:color="4F81BD"/>
              <w:right w:val="single" w:sz="8" w:space="0" w:color="4F81BD"/>
            </w:tcBorders>
            <w:shd w:val="clear" w:color="000000" w:fill="DBE5F1"/>
            <w:vAlign w:val="center"/>
            <w:hideMark/>
          </w:tcPr>
          <w:p w14:paraId="478CE457" w14:textId="77777777" w:rsidR="00255531" w:rsidRPr="00D20A8B" w:rsidRDefault="00255531" w:rsidP="00255531">
            <w:pPr>
              <w:jc w:val="center"/>
              <w:rPr>
                <w:rFonts w:cs="Calibri"/>
                <w:b/>
                <w:bCs/>
                <w:color w:val="0E1B8D"/>
              </w:rPr>
            </w:pPr>
            <w:r w:rsidRPr="00D20A8B">
              <w:rPr>
                <w:rFonts w:cs="Calibri"/>
                <w:b/>
                <w:bCs/>
                <w:color w:val="0E1B8D"/>
              </w:rPr>
              <w:t>20,0</w:t>
            </w:r>
          </w:p>
        </w:tc>
        <w:tc>
          <w:tcPr>
            <w:tcW w:w="5103" w:type="dxa"/>
            <w:gridSpan w:val="2"/>
            <w:tcBorders>
              <w:top w:val="single" w:sz="8" w:space="0" w:color="4F81BD"/>
              <w:left w:val="nil"/>
              <w:bottom w:val="nil"/>
              <w:right w:val="nil"/>
            </w:tcBorders>
            <w:shd w:val="clear" w:color="auto" w:fill="auto"/>
            <w:hideMark/>
          </w:tcPr>
          <w:p w14:paraId="0320A970" w14:textId="77777777" w:rsidR="00255531" w:rsidRPr="00D20A8B" w:rsidRDefault="00255531" w:rsidP="00255531">
            <w:pPr>
              <w:rPr>
                <w:rFonts w:cs="Calibri"/>
                <w:b/>
                <w:bCs/>
                <w:color w:val="0E1B8D"/>
              </w:rPr>
            </w:pPr>
            <w:r w:rsidRPr="00D20A8B">
              <w:rPr>
                <w:rFonts w:cs="Calibri"/>
                <w:b/>
                <w:bCs/>
                <w:color w:val="0E1B8D"/>
              </w:rPr>
              <w:t> </w:t>
            </w:r>
          </w:p>
        </w:tc>
      </w:tr>
    </w:tbl>
    <w:p w14:paraId="7C9265D4" w14:textId="115DAC39" w:rsidR="00255531" w:rsidRPr="00D20A8B" w:rsidRDefault="00255531" w:rsidP="00255531">
      <w:pPr>
        <w:rPr>
          <w:highlight w:val="lightGray"/>
        </w:rPr>
      </w:pPr>
    </w:p>
    <w:p w14:paraId="51A4B8C2" w14:textId="3750D134" w:rsidR="00255531" w:rsidRPr="00D20A8B" w:rsidRDefault="00255531" w:rsidP="00255531">
      <w:pPr>
        <w:rPr>
          <w:highlight w:val="lightGray"/>
        </w:rPr>
      </w:pPr>
    </w:p>
    <w:p w14:paraId="327692DB" w14:textId="09ECA2AB" w:rsidR="00255531" w:rsidRPr="00D20A8B" w:rsidRDefault="00255531" w:rsidP="00255531">
      <w:pPr>
        <w:rPr>
          <w:highlight w:val="lightGray"/>
        </w:rPr>
      </w:pPr>
    </w:p>
    <w:p w14:paraId="56293C0F" w14:textId="06F1DF4C" w:rsidR="00255531" w:rsidRPr="00D20A8B" w:rsidRDefault="00255531" w:rsidP="00255531">
      <w:pPr>
        <w:rPr>
          <w:highlight w:val="lightGray"/>
        </w:rPr>
      </w:pPr>
    </w:p>
    <w:p w14:paraId="081023E8" w14:textId="6E3E1EB8" w:rsidR="00255531" w:rsidRPr="00D20A8B" w:rsidRDefault="00255531" w:rsidP="00255531">
      <w:pPr>
        <w:rPr>
          <w:highlight w:val="lightGray"/>
        </w:rPr>
      </w:pPr>
    </w:p>
    <w:p w14:paraId="602D75D3" w14:textId="4B0DF898" w:rsidR="00255531" w:rsidRPr="00D20A8B" w:rsidRDefault="00255531" w:rsidP="00255531">
      <w:pPr>
        <w:rPr>
          <w:highlight w:val="lightGray"/>
        </w:rPr>
      </w:pPr>
    </w:p>
    <w:p w14:paraId="7206A9FF" w14:textId="04B4801F" w:rsidR="00255531" w:rsidRPr="00D20A8B" w:rsidRDefault="00255531" w:rsidP="00255531">
      <w:pPr>
        <w:rPr>
          <w:highlight w:val="lightGray"/>
        </w:rPr>
      </w:pPr>
    </w:p>
    <w:p w14:paraId="1BA3C8B5" w14:textId="75577801" w:rsidR="00255531" w:rsidRPr="00D20A8B" w:rsidRDefault="00255531" w:rsidP="00255531">
      <w:pPr>
        <w:rPr>
          <w:highlight w:val="lightGray"/>
        </w:rPr>
      </w:pPr>
    </w:p>
    <w:p w14:paraId="37A3BDAB" w14:textId="1FB013FA" w:rsidR="00255531" w:rsidRPr="00D20A8B" w:rsidRDefault="00255531" w:rsidP="00255531">
      <w:pPr>
        <w:rPr>
          <w:highlight w:val="lightGray"/>
        </w:rPr>
      </w:pPr>
    </w:p>
    <w:p w14:paraId="40FB22E8" w14:textId="77777777" w:rsidR="00255531" w:rsidRPr="00D20A8B" w:rsidRDefault="00255531" w:rsidP="00255531">
      <w:pPr>
        <w:rPr>
          <w:highlight w:val="lightGray"/>
        </w:rPr>
      </w:pPr>
    </w:p>
    <w:p w14:paraId="4317713C" w14:textId="45B2F599" w:rsidR="00255531" w:rsidRPr="00D20A8B" w:rsidRDefault="00255531" w:rsidP="00255531">
      <w:pPr>
        <w:pStyle w:val="ListParagraph"/>
        <w:ind w:left="1560" w:hanging="993"/>
        <w:rPr>
          <w:rFonts w:cs="Calibri"/>
          <w:b/>
          <w:bCs/>
        </w:rPr>
      </w:pPr>
      <w:r w:rsidRPr="00D00E25">
        <w:rPr>
          <w:rFonts w:cs="Calibri"/>
          <w:b/>
          <w:bCs/>
        </w:rPr>
        <w:lastRenderedPageBreak/>
        <w:t>Table 10: B-BBEE Points as part of the Preference Goal requirements.</w:t>
      </w:r>
    </w:p>
    <w:tbl>
      <w:tblPr>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5103"/>
        <w:gridCol w:w="2977"/>
      </w:tblGrid>
      <w:tr w:rsidR="00255531" w:rsidRPr="00D20A8B" w14:paraId="576D25E1" w14:textId="77777777" w:rsidTr="00255531">
        <w:trPr>
          <w:trHeight w:val="548"/>
          <w:tblHeader/>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755FE8C1" w14:textId="77777777" w:rsidR="00255531" w:rsidRPr="00D20A8B" w:rsidRDefault="00255531" w:rsidP="00A16AD1">
            <w:pPr>
              <w:pStyle w:val="NormalWeb"/>
              <w:kinsoku w:val="0"/>
              <w:overflowPunct w:val="0"/>
              <w:spacing w:before="96" w:beforeAutospacing="0" w:after="0" w:afterAutospacing="0" w:line="276" w:lineRule="auto"/>
              <w:jc w:val="center"/>
              <w:textAlignment w:val="baseline"/>
              <w:rPr>
                <w:rFonts w:ascii="Calibri" w:hAnsi="Calibri" w:cs="Calibri"/>
                <w:b/>
                <w:color w:val="auto"/>
                <w:sz w:val="22"/>
                <w:szCs w:val="22"/>
              </w:rPr>
            </w:pPr>
            <w:r w:rsidRPr="00D20A8B">
              <w:rPr>
                <w:rFonts w:ascii="Calibri" w:hAnsi="Calibri" w:cs="Calibri"/>
                <w:b/>
                <w:color w:val="auto"/>
                <w:kern w:val="24"/>
                <w:sz w:val="22"/>
                <w:szCs w:val="22"/>
              </w:rPr>
              <w:t>B-BBEE Status Level of Contributor</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7B712BC5" w14:textId="77777777" w:rsidR="00255531" w:rsidRPr="00D20A8B" w:rsidRDefault="00255531" w:rsidP="00A16AD1">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2"/>
                <w:szCs w:val="22"/>
              </w:rPr>
            </w:pPr>
            <w:r w:rsidRPr="00D20A8B">
              <w:rPr>
                <w:rFonts w:ascii="Calibri" w:hAnsi="Calibri" w:cs="Calibri"/>
                <w:b/>
                <w:color w:val="auto"/>
                <w:kern w:val="24"/>
                <w:sz w:val="22"/>
                <w:szCs w:val="22"/>
              </w:rPr>
              <w:t>Number of points</w:t>
            </w:r>
          </w:p>
          <w:p w14:paraId="3FA927EB" w14:textId="77777777" w:rsidR="00255531" w:rsidRPr="00D20A8B" w:rsidRDefault="00255531" w:rsidP="00A16AD1">
            <w:pPr>
              <w:pStyle w:val="NormalWeb"/>
              <w:kinsoku w:val="0"/>
              <w:overflowPunct w:val="0"/>
              <w:spacing w:before="96" w:beforeAutospacing="0" w:after="0" w:afterAutospacing="0" w:line="276" w:lineRule="auto"/>
              <w:jc w:val="center"/>
              <w:textAlignment w:val="baseline"/>
              <w:rPr>
                <w:rFonts w:ascii="Calibri" w:hAnsi="Calibri" w:cs="Calibri"/>
                <w:b/>
                <w:color w:val="auto"/>
                <w:sz w:val="22"/>
                <w:szCs w:val="22"/>
              </w:rPr>
            </w:pPr>
            <w:r w:rsidRPr="00D20A8B">
              <w:rPr>
                <w:rFonts w:ascii="Calibri" w:hAnsi="Calibri" w:cs="Calibri"/>
                <w:b/>
                <w:color w:val="auto"/>
                <w:kern w:val="24"/>
                <w:sz w:val="22"/>
                <w:szCs w:val="22"/>
              </w:rPr>
              <w:t>(80/20 system)</w:t>
            </w:r>
          </w:p>
        </w:tc>
      </w:tr>
      <w:tr w:rsidR="00255531" w:rsidRPr="00D20A8B" w14:paraId="34063C3B" w14:textId="77777777" w:rsidTr="00255531">
        <w:trPr>
          <w:trHeight w:val="317"/>
        </w:trPr>
        <w:tc>
          <w:tcPr>
            <w:tcW w:w="5103" w:type="dxa"/>
            <w:tcBorders>
              <w:top w:val="nil"/>
              <w:left w:val="single" w:sz="8" w:space="0" w:color="4F81BD"/>
              <w:bottom w:val="single" w:sz="8" w:space="0" w:color="4F81BD"/>
              <w:right w:val="single" w:sz="8" w:space="0" w:color="4F81BD"/>
            </w:tcBorders>
            <w:shd w:val="clear" w:color="000000" w:fill="DBE5F1"/>
            <w:vAlign w:val="center"/>
          </w:tcPr>
          <w:p w14:paraId="11531BD5"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2"/>
                <w:szCs w:val="22"/>
              </w:rPr>
            </w:pPr>
            <w:r w:rsidRPr="00D20A8B">
              <w:rPr>
                <w:rFonts w:ascii="Calibri" w:hAnsi="Calibri" w:cs="Calibri"/>
                <w:b/>
                <w:color w:val="auto"/>
                <w:kern w:val="24"/>
                <w:sz w:val="22"/>
                <w:szCs w:val="22"/>
              </w:rPr>
              <w:t>Max # Points allocated for BBBEE as part of Total Points allocated</w:t>
            </w:r>
          </w:p>
        </w:tc>
        <w:tc>
          <w:tcPr>
            <w:tcW w:w="2977" w:type="dxa"/>
            <w:tcBorders>
              <w:top w:val="nil"/>
              <w:left w:val="nil"/>
              <w:bottom w:val="single" w:sz="8" w:space="0" w:color="4F81BD"/>
              <w:right w:val="single" w:sz="8" w:space="0" w:color="4F81BD"/>
            </w:tcBorders>
            <w:shd w:val="clear" w:color="000000" w:fill="DBE5F1"/>
            <w:vAlign w:val="center"/>
          </w:tcPr>
          <w:p w14:paraId="3C5F6DDB"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2"/>
                <w:szCs w:val="22"/>
              </w:rPr>
            </w:pPr>
            <w:r w:rsidRPr="00D20A8B">
              <w:rPr>
                <w:rFonts w:ascii="Calibri" w:hAnsi="Calibri" w:cs="Calibri"/>
                <w:b/>
                <w:color w:val="auto"/>
                <w:kern w:val="24"/>
                <w:sz w:val="22"/>
                <w:szCs w:val="22"/>
              </w:rPr>
              <w:t>20</w:t>
            </w:r>
          </w:p>
        </w:tc>
      </w:tr>
      <w:tr w:rsidR="00255531" w:rsidRPr="00D20A8B" w14:paraId="00501B7F"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E417CD2"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1</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15E78E0"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20</w:t>
            </w:r>
          </w:p>
        </w:tc>
      </w:tr>
      <w:tr w:rsidR="00255531" w:rsidRPr="00D20A8B" w14:paraId="412AD3C2"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C3B7CC1"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2</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12DB2A3"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18</w:t>
            </w:r>
          </w:p>
        </w:tc>
      </w:tr>
      <w:tr w:rsidR="00255531" w:rsidRPr="00D20A8B" w14:paraId="75526197"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30A8A54"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3</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696B9D"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14</w:t>
            </w:r>
          </w:p>
        </w:tc>
      </w:tr>
      <w:tr w:rsidR="00255531" w:rsidRPr="00D20A8B" w14:paraId="5474764B"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476CBD9"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4</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C77368D"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12</w:t>
            </w:r>
          </w:p>
        </w:tc>
      </w:tr>
      <w:tr w:rsidR="00255531" w:rsidRPr="00D20A8B" w14:paraId="01E75AD5"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2EB087F"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5</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DB19D2B"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8</w:t>
            </w:r>
          </w:p>
        </w:tc>
      </w:tr>
      <w:tr w:rsidR="00255531" w:rsidRPr="00D20A8B" w14:paraId="5746CA24"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394598C"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6</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D3C243C"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6</w:t>
            </w:r>
          </w:p>
        </w:tc>
      </w:tr>
      <w:tr w:rsidR="00255531" w:rsidRPr="00D20A8B" w14:paraId="0BC02327"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1C5B7B2"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7</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92501BB"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4</w:t>
            </w:r>
          </w:p>
        </w:tc>
      </w:tr>
      <w:tr w:rsidR="00255531" w:rsidRPr="00D20A8B" w14:paraId="37A7F61F"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51135D4"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8</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04AFBBA"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2</w:t>
            </w:r>
          </w:p>
        </w:tc>
      </w:tr>
      <w:tr w:rsidR="00255531" w:rsidRPr="00D20A8B" w14:paraId="701F22C1" w14:textId="77777777" w:rsidTr="00255531">
        <w:trPr>
          <w:trHeight w:val="317"/>
        </w:trPr>
        <w:tc>
          <w:tcPr>
            <w:tcW w:w="510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199DE26"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Non-compliant contributor</w:t>
            </w:r>
          </w:p>
        </w:tc>
        <w:tc>
          <w:tcPr>
            <w:tcW w:w="297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6EC3E4E" w14:textId="77777777" w:rsidR="00255531" w:rsidRPr="00D20A8B" w:rsidRDefault="00255531" w:rsidP="00A16AD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2"/>
                <w:szCs w:val="22"/>
              </w:rPr>
            </w:pPr>
            <w:r w:rsidRPr="00D20A8B">
              <w:rPr>
                <w:rFonts w:ascii="Calibri" w:hAnsi="Calibri" w:cs="Calibri"/>
                <w:color w:val="000000" w:themeColor="text1"/>
                <w:kern w:val="24"/>
                <w:sz w:val="22"/>
                <w:szCs w:val="22"/>
              </w:rPr>
              <w:t>0</w:t>
            </w:r>
          </w:p>
        </w:tc>
      </w:tr>
    </w:tbl>
    <w:p w14:paraId="75853FF2" w14:textId="77777777" w:rsidR="00255531" w:rsidRPr="00D20A8B" w:rsidRDefault="00255531" w:rsidP="00255531">
      <w:pPr>
        <w:spacing w:after="200"/>
        <w:rPr>
          <w:rFonts w:eastAsiaTheme="majorEastAsia" w:cs="Calibri"/>
          <w:b/>
          <w:bCs/>
          <w:caps/>
          <w:color w:val="000066"/>
        </w:rPr>
      </w:pPr>
    </w:p>
    <w:p w14:paraId="17F473B7" w14:textId="77777777" w:rsidR="00797436" w:rsidRDefault="00797436" w:rsidP="000B1A52">
      <w:pPr>
        <w:rPr>
          <w:lang w:val="en-GB"/>
        </w:rPr>
        <w:sectPr w:rsidR="00797436" w:rsidSect="005809C3">
          <w:pgSz w:w="11906" w:h="16838" w:code="9"/>
          <w:pgMar w:top="900" w:right="1134" w:bottom="993" w:left="1134" w:header="567" w:footer="584" w:gutter="0"/>
          <w:cols w:space="708"/>
          <w:docGrid w:linePitch="360"/>
        </w:sectPr>
      </w:pPr>
    </w:p>
    <w:p w14:paraId="18080036" w14:textId="2D89F594" w:rsidR="005E2437" w:rsidRPr="00E03B86" w:rsidRDefault="007D7386" w:rsidP="005E2437">
      <w:pPr>
        <w:pStyle w:val="AnnexH1"/>
        <w:rPr>
          <w:color w:val="auto"/>
          <w:sz w:val="22"/>
          <w:szCs w:val="22"/>
        </w:rPr>
      </w:pPr>
      <w:bookmarkStart w:id="59" w:name="_Toc133414150"/>
      <w:r w:rsidRPr="00E03B86">
        <w:rPr>
          <w:color w:val="auto"/>
          <w:sz w:val="22"/>
          <w:szCs w:val="22"/>
        </w:rPr>
        <w:lastRenderedPageBreak/>
        <w:t xml:space="preserve">Bidder substantiating </w:t>
      </w:r>
      <w:r w:rsidR="00E03B86" w:rsidRPr="00E03B86">
        <w:rPr>
          <w:color w:val="auto"/>
          <w:sz w:val="22"/>
          <w:szCs w:val="22"/>
        </w:rPr>
        <w:t>evidence.</w:t>
      </w:r>
      <w:bookmarkEnd w:id="59"/>
    </w:p>
    <w:p w14:paraId="05FCCB19" w14:textId="77777777" w:rsidR="007D7386" w:rsidRPr="00E03B86" w:rsidRDefault="007D7386" w:rsidP="007D7386">
      <w:pPr>
        <w:pStyle w:val="Heading1"/>
        <w:rPr>
          <w:color w:val="auto"/>
          <w:sz w:val="22"/>
        </w:rPr>
      </w:pPr>
      <w:bookmarkStart w:id="60" w:name="_Toc133414151"/>
      <w:r w:rsidRPr="00E03B86">
        <w:rPr>
          <w:color w:val="auto"/>
          <w:sz w:val="22"/>
        </w:rPr>
        <w:t>Technical Mandatory Requirement Evidence</w:t>
      </w:r>
      <w:bookmarkEnd w:id="60"/>
    </w:p>
    <w:p w14:paraId="4A013D76" w14:textId="77777777" w:rsidR="007D7386" w:rsidRPr="00E03B86" w:rsidRDefault="007D7386" w:rsidP="007D7386">
      <w:pPr>
        <w:pStyle w:val="Heading2"/>
        <w:rPr>
          <w:color w:val="auto"/>
          <w:sz w:val="22"/>
          <w:szCs w:val="22"/>
        </w:rPr>
      </w:pPr>
      <w:bookmarkStart w:id="61" w:name="_Toc133414153"/>
      <w:r w:rsidRPr="00E03B86">
        <w:rPr>
          <w:color w:val="auto"/>
          <w:sz w:val="22"/>
          <w:szCs w:val="22"/>
        </w:rPr>
        <w:t>Bidder Experience and Capability Requirements</w:t>
      </w:r>
      <w:bookmarkEnd w:id="61"/>
    </w:p>
    <w:p w14:paraId="2C9FA844" w14:textId="14E4C955" w:rsidR="007D7386" w:rsidRDefault="007D7386" w:rsidP="00885BBE">
      <w:pPr>
        <w:pStyle w:val="ListParagraph"/>
        <w:numPr>
          <w:ilvl w:val="0"/>
          <w:numId w:val="20"/>
        </w:numPr>
      </w:pPr>
      <w:r w:rsidRPr="00E03B86">
        <w:t>Complete table below, noting that:</w:t>
      </w:r>
    </w:p>
    <w:p w14:paraId="04070EBA" w14:textId="1CE8DC45" w:rsidR="007D7386" w:rsidRPr="00E03B86" w:rsidRDefault="007D7386" w:rsidP="00885BBE">
      <w:pPr>
        <w:pStyle w:val="ListParagraph"/>
        <w:numPr>
          <w:ilvl w:val="1"/>
          <w:numId w:val="20"/>
        </w:numPr>
      </w:pPr>
      <w:r w:rsidRPr="00E03B86">
        <w:t xml:space="preserve">Provide reference details of </w:t>
      </w:r>
      <w:r w:rsidR="00A16AD1" w:rsidRPr="00A16AD1">
        <w:t>one (1) customer to whom the assessment and design of a digitized integrated system project including, Integration and implementation of systems, Business analysis. System analysis, System design, Market Study and due diligence for large projects and Testing and Maintenance were delivered</w:t>
      </w:r>
      <w:r w:rsidRPr="00E03B86">
        <w:t>.</w:t>
      </w:r>
    </w:p>
    <w:p w14:paraId="1DCC96C4" w14:textId="77777777" w:rsidR="007D7386" w:rsidRPr="00E03B86" w:rsidRDefault="007D7386" w:rsidP="00885BBE">
      <w:pPr>
        <w:pStyle w:val="ListParagraph"/>
        <w:numPr>
          <w:ilvl w:val="1"/>
          <w:numId w:val="20"/>
        </w:numPr>
      </w:pPr>
      <w:r w:rsidRPr="00E03B86">
        <w:t>References may include multiple customers.</w:t>
      </w:r>
    </w:p>
    <w:p w14:paraId="4CC0A296" w14:textId="6B25DB6E" w:rsidR="007D7386" w:rsidRPr="00E03B86" w:rsidRDefault="007D7386" w:rsidP="00885BBE">
      <w:pPr>
        <w:pStyle w:val="ListParagraph"/>
        <w:numPr>
          <w:ilvl w:val="1"/>
          <w:numId w:val="20"/>
        </w:numPr>
      </w:pPr>
      <w:r w:rsidRPr="00E03B86">
        <w:t xml:space="preserve">Project end-date must be current or not older than </w:t>
      </w:r>
      <w:r w:rsidR="00A16AD1">
        <w:t>five</w:t>
      </w:r>
      <w:r w:rsidRPr="00E03B86">
        <w:t xml:space="preserve"> (</w:t>
      </w:r>
      <w:r w:rsidR="00A16AD1">
        <w:t>5</w:t>
      </w:r>
      <w:r w:rsidRPr="00E03B86">
        <w:t>) years from date this bid is advertised.</w:t>
      </w:r>
    </w:p>
    <w:p w14:paraId="152A35FA" w14:textId="3338FC91" w:rsidR="007D7386" w:rsidRDefault="007D7386" w:rsidP="00885BBE">
      <w:pPr>
        <w:pStyle w:val="ListParagraph"/>
        <w:numPr>
          <w:ilvl w:val="1"/>
          <w:numId w:val="20"/>
        </w:numPr>
      </w:pPr>
      <w:r w:rsidRPr="00E03B86">
        <w:t>Scope of work must be related.</w:t>
      </w:r>
      <w:r w:rsidR="00F73F1B">
        <w:t xml:space="preserve"> </w:t>
      </w:r>
    </w:p>
    <w:p w14:paraId="258D405D" w14:textId="77777777" w:rsidR="00F73F1B" w:rsidRPr="00E03B86" w:rsidRDefault="00F73F1B" w:rsidP="00F73F1B">
      <w:pPr>
        <w:pStyle w:val="ListParagraph"/>
        <w:ind w:left="1701"/>
      </w:pPr>
    </w:p>
    <w:p w14:paraId="42A0DF76" w14:textId="77777777" w:rsidR="007D7386" w:rsidRPr="00E03B86" w:rsidRDefault="007D7386" w:rsidP="007D7386">
      <w:pPr>
        <w:pStyle w:val="Caption"/>
        <w:rPr>
          <w:szCs w:val="22"/>
        </w:rPr>
      </w:pPr>
      <w:bookmarkStart w:id="62" w:name="_Toc133414161"/>
      <w:r w:rsidRPr="00E03B86">
        <w:rPr>
          <w:szCs w:val="22"/>
        </w:rPr>
        <w:t xml:space="preserve">Table </w:t>
      </w:r>
      <w:r w:rsidRPr="00E03B86">
        <w:rPr>
          <w:szCs w:val="22"/>
        </w:rPr>
        <w:fldChar w:fldCharType="begin"/>
      </w:r>
      <w:r w:rsidRPr="00E03B86">
        <w:rPr>
          <w:szCs w:val="22"/>
        </w:rPr>
        <w:instrText xml:space="preserve"> SEQ Table \* ARABIC </w:instrText>
      </w:r>
      <w:r w:rsidRPr="00E03B86">
        <w:rPr>
          <w:szCs w:val="22"/>
        </w:rPr>
        <w:fldChar w:fldCharType="separate"/>
      </w:r>
      <w:r w:rsidR="008D26CC" w:rsidRPr="00E03B86">
        <w:rPr>
          <w:noProof/>
          <w:szCs w:val="22"/>
        </w:rPr>
        <w:t>5</w:t>
      </w:r>
      <w:r w:rsidRPr="00E03B86">
        <w:rPr>
          <w:szCs w:val="22"/>
        </w:rPr>
        <w:fldChar w:fldCharType="end"/>
      </w:r>
      <w:r w:rsidRPr="00E03B86">
        <w:rPr>
          <w:szCs w:val="22"/>
        </w:rPr>
        <w:t>: References</w:t>
      </w:r>
      <w:bookmarkEnd w:id="62"/>
    </w:p>
    <w:tbl>
      <w:tblPr>
        <w:tblStyle w:val="TableGrid"/>
        <w:tblW w:w="10348"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2"/>
        <w:gridCol w:w="1251"/>
        <w:gridCol w:w="2105"/>
        <w:gridCol w:w="4735"/>
        <w:gridCol w:w="1785"/>
      </w:tblGrid>
      <w:tr w:rsidR="0036142C" w:rsidRPr="00E03B86" w14:paraId="703A2F42" w14:textId="77777777" w:rsidTr="00A16AD1">
        <w:tc>
          <w:tcPr>
            <w:tcW w:w="0" w:type="auto"/>
            <w:shd w:val="solid" w:color="DBE5F1" w:themeColor="accent1" w:themeTint="33" w:fill="DBE5F1" w:themeFill="accent1" w:themeFillTint="33"/>
          </w:tcPr>
          <w:p w14:paraId="30A97FF2" w14:textId="77777777" w:rsidR="007D7386" w:rsidRPr="00E03B86" w:rsidRDefault="007D7386" w:rsidP="00C2728A">
            <w:pPr>
              <w:pStyle w:val="ListParagraph"/>
              <w:jc w:val="left"/>
              <w:rPr>
                <w:rFonts w:asciiTheme="majorHAnsi" w:eastAsiaTheme="majorEastAsia" w:hAnsiTheme="majorHAnsi" w:cstheme="minorBidi"/>
                <w:b/>
              </w:rPr>
            </w:pPr>
            <w:r w:rsidRPr="00E03B86">
              <w:rPr>
                <w:rFonts w:asciiTheme="majorHAnsi" w:eastAsiaTheme="majorEastAsia" w:hAnsiTheme="majorHAnsi" w:cstheme="minorBidi"/>
                <w:b/>
              </w:rPr>
              <w:t>No</w:t>
            </w:r>
          </w:p>
        </w:tc>
        <w:tc>
          <w:tcPr>
            <w:tcW w:w="0" w:type="auto"/>
            <w:shd w:val="solid" w:color="DBE5F1" w:themeColor="accent1" w:themeTint="33" w:fill="DBE5F1" w:themeFill="accent1" w:themeFillTint="33"/>
          </w:tcPr>
          <w:p w14:paraId="719E24BA" w14:textId="77777777" w:rsidR="007D7386" w:rsidRPr="00E03B86" w:rsidRDefault="007D7386" w:rsidP="00C2728A">
            <w:pPr>
              <w:pStyle w:val="ListParagraph"/>
              <w:jc w:val="left"/>
              <w:rPr>
                <w:rFonts w:asciiTheme="majorHAnsi" w:eastAsiaTheme="majorEastAsia" w:hAnsiTheme="majorHAnsi" w:cstheme="minorBidi"/>
                <w:b/>
              </w:rPr>
            </w:pPr>
            <w:r w:rsidRPr="00E03B86">
              <w:rPr>
                <w:rFonts w:asciiTheme="majorHAnsi" w:eastAsiaTheme="majorEastAsia" w:hAnsiTheme="majorHAnsi" w:cstheme="minorBidi"/>
                <w:b/>
              </w:rPr>
              <w:t>Company Name</w:t>
            </w:r>
          </w:p>
        </w:tc>
        <w:tc>
          <w:tcPr>
            <w:tcW w:w="2105" w:type="dxa"/>
            <w:shd w:val="solid" w:color="DBE5F1" w:themeColor="accent1" w:themeTint="33" w:fill="DBE5F1" w:themeFill="accent1" w:themeFillTint="33"/>
          </w:tcPr>
          <w:p w14:paraId="5AF3EE27" w14:textId="77777777" w:rsidR="007D7386" w:rsidRPr="00E03B86" w:rsidRDefault="007D7386" w:rsidP="00C2728A">
            <w:pPr>
              <w:pStyle w:val="ListParagraph"/>
              <w:jc w:val="left"/>
              <w:rPr>
                <w:rFonts w:asciiTheme="majorHAnsi" w:eastAsiaTheme="majorEastAsia" w:hAnsiTheme="majorHAnsi" w:cstheme="minorBidi"/>
                <w:b/>
              </w:rPr>
            </w:pPr>
            <w:r w:rsidRPr="00E03B86">
              <w:rPr>
                <w:rFonts w:asciiTheme="majorHAnsi" w:eastAsiaTheme="majorEastAsia" w:hAnsiTheme="majorHAnsi" w:cstheme="minorBidi"/>
                <w:b/>
              </w:rPr>
              <w:t>Reference person name, contact details</w:t>
            </w:r>
          </w:p>
        </w:tc>
        <w:tc>
          <w:tcPr>
            <w:tcW w:w="4735" w:type="dxa"/>
            <w:shd w:val="solid" w:color="DBE5F1" w:themeColor="accent1" w:themeTint="33" w:fill="DBE5F1" w:themeFill="accent1" w:themeFillTint="33"/>
          </w:tcPr>
          <w:p w14:paraId="5B042E4D" w14:textId="77777777" w:rsidR="007D7386" w:rsidRPr="00E03B86" w:rsidRDefault="007D7386" w:rsidP="00C2728A">
            <w:pPr>
              <w:pStyle w:val="ListParagraph"/>
              <w:jc w:val="left"/>
              <w:rPr>
                <w:rFonts w:asciiTheme="majorHAnsi" w:eastAsiaTheme="majorEastAsia" w:hAnsiTheme="majorHAnsi" w:cstheme="minorBidi"/>
                <w:b/>
              </w:rPr>
            </w:pPr>
            <w:r w:rsidRPr="00E03B86">
              <w:rPr>
                <w:rFonts w:asciiTheme="majorHAnsi" w:eastAsiaTheme="majorEastAsia" w:hAnsiTheme="majorHAnsi" w:cstheme="minorBidi"/>
                <w:b/>
              </w:rPr>
              <w:t>Project Scope of Work</w:t>
            </w:r>
          </w:p>
        </w:tc>
        <w:tc>
          <w:tcPr>
            <w:tcW w:w="1785" w:type="dxa"/>
            <w:shd w:val="solid" w:color="DBE5F1" w:themeColor="accent1" w:themeTint="33" w:fill="DBE5F1" w:themeFill="accent1" w:themeFillTint="33"/>
          </w:tcPr>
          <w:p w14:paraId="4A711B89" w14:textId="77777777" w:rsidR="007D7386" w:rsidRPr="00E03B86" w:rsidRDefault="007D7386" w:rsidP="00C2728A">
            <w:pPr>
              <w:pStyle w:val="ListParagraph"/>
              <w:jc w:val="left"/>
              <w:rPr>
                <w:rFonts w:asciiTheme="majorHAnsi" w:eastAsiaTheme="majorEastAsia" w:hAnsiTheme="majorHAnsi" w:cstheme="minorBidi"/>
                <w:b/>
              </w:rPr>
            </w:pPr>
            <w:r w:rsidRPr="00E03B86">
              <w:rPr>
                <w:rFonts w:asciiTheme="majorHAnsi" w:eastAsiaTheme="majorEastAsia" w:hAnsiTheme="majorHAnsi" w:cstheme="minorBidi"/>
                <w:b/>
              </w:rPr>
              <w:t>Project start and end date</w:t>
            </w:r>
          </w:p>
        </w:tc>
      </w:tr>
      <w:tr w:rsidR="0036142C" w:rsidRPr="00E03B86" w14:paraId="17148CCD" w14:textId="77777777" w:rsidTr="00A16AD1">
        <w:trPr>
          <w:trHeight w:val="3636"/>
        </w:trPr>
        <w:tc>
          <w:tcPr>
            <w:tcW w:w="0" w:type="auto"/>
          </w:tcPr>
          <w:p w14:paraId="0333E4AD" w14:textId="77777777" w:rsidR="007D7386" w:rsidRPr="00E03B86" w:rsidRDefault="007D7386" w:rsidP="00C2728A">
            <w:pPr>
              <w:pStyle w:val="ListParagraph"/>
            </w:pPr>
            <w:r w:rsidRPr="00E03B86">
              <w:t>1</w:t>
            </w:r>
          </w:p>
        </w:tc>
        <w:tc>
          <w:tcPr>
            <w:tcW w:w="0" w:type="auto"/>
          </w:tcPr>
          <w:p w14:paraId="78D87153" w14:textId="77777777" w:rsidR="007D7386" w:rsidRPr="00E03B86" w:rsidRDefault="007D7386" w:rsidP="00C2728A">
            <w:pPr>
              <w:pStyle w:val="ListParagraph"/>
            </w:pPr>
            <w:r w:rsidRPr="00E03B86">
              <w:t>&lt;Company name&gt;</w:t>
            </w:r>
          </w:p>
          <w:p w14:paraId="22806B00" w14:textId="77777777" w:rsidR="007D7386" w:rsidRPr="00E03B86" w:rsidRDefault="007D7386" w:rsidP="00C2728A">
            <w:pPr>
              <w:pStyle w:val="ListParagraph"/>
            </w:pPr>
            <w:r w:rsidRPr="00E03B86">
              <w:tab/>
            </w:r>
            <w:r w:rsidRPr="00E03B86">
              <w:tab/>
            </w:r>
          </w:p>
          <w:p w14:paraId="3395B47F" w14:textId="77777777" w:rsidR="007D7386" w:rsidRPr="00E03B86" w:rsidRDefault="007D7386" w:rsidP="00C2728A">
            <w:pPr>
              <w:pStyle w:val="ListParagraph"/>
            </w:pPr>
          </w:p>
        </w:tc>
        <w:tc>
          <w:tcPr>
            <w:tcW w:w="2105" w:type="dxa"/>
          </w:tcPr>
          <w:p w14:paraId="113A2948" w14:textId="77777777" w:rsidR="007D7386" w:rsidRPr="00E03B86" w:rsidRDefault="007D7386" w:rsidP="00C2728A">
            <w:pPr>
              <w:pStyle w:val="ListParagraph"/>
            </w:pPr>
            <w:r w:rsidRPr="00E03B86">
              <w:t>&lt;Person Name&gt;</w:t>
            </w:r>
          </w:p>
          <w:p w14:paraId="7F4E6B05" w14:textId="77777777" w:rsidR="007D7386" w:rsidRPr="00E03B86" w:rsidRDefault="007D7386" w:rsidP="00C2728A">
            <w:pPr>
              <w:pStyle w:val="ListParagraph"/>
            </w:pPr>
            <w:r w:rsidRPr="00E03B86">
              <w:t>&lt;Tel&gt;</w:t>
            </w:r>
          </w:p>
          <w:p w14:paraId="7E6CA409" w14:textId="77777777" w:rsidR="007D7386" w:rsidRPr="00E03B86" w:rsidRDefault="007D7386" w:rsidP="00C2728A">
            <w:pPr>
              <w:pStyle w:val="ListParagraph"/>
            </w:pPr>
            <w:r w:rsidRPr="00E03B86">
              <w:t>&lt;email&gt;</w:t>
            </w:r>
          </w:p>
        </w:tc>
        <w:tc>
          <w:tcPr>
            <w:tcW w:w="4735" w:type="dxa"/>
          </w:tcPr>
          <w:p w14:paraId="28DDEBFA" w14:textId="38496E0E" w:rsidR="007D7386" w:rsidRPr="00A16AD1" w:rsidRDefault="007D7386" w:rsidP="00C2728A">
            <w:pPr>
              <w:pStyle w:val="ListParagraph"/>
              <w:rPr>
                <w:color w:val="FF0000"/>
              </w:rPr>
            </w:pPr>
            <w:r w:rsidRPr="00A16AD1">
              <w:rPr>
                <w:color w:val="FF0000"/>
              </w:rPr>
              <w:t xml:space="preserve">&lt; Provide scope details of a project from a customer to </w:t>
            </w:r>
            <w:r w:rsidR="00A16AD1" w:rsidRPr="00A16AD1">
              <w:rPr>
                <w:color w:val="FF0000"/>
              </w:rPr>
              <w:t>whom the assessment and design of a digitized integrated system project including, Integration and implementation of systems, Business analysis. System analysis, System design, Market Study and due diligence for large projects and Testing and Maintenance were delivered</w:t>
            </w:r>
            <w:r w:rsidRPr="00A16AD1">
              <w:rPr>
                <w:color w:val="FF0000"/>
              </w:rPr>
              <w:t>&gt;</w:t>
            </w:r>
          </w:p>
        </w:tc>
        <w:tc>
          <w:tcPr>
            <w:tcW w:w="1785" w:type="dxa"/>
          </w:tcPr>
          <w:p w14:paraId="64B28F4A" w14:textId="77777777" w:rsidR="007D7386" w:rsidRPr="00E03B86" w:rsidRDefault="007D7386" w:rsidP="00C2728A">
            <w:pPr>
              <w:pStyle w:val="ListParagraph"/>
            </w:pPr>
            <w:r w:rsidRPr="00E03B86">
              <w:t>Start Date:</w:t>
            </w:r>
          </w:p>
          <w:p w14:paraId="312FEFF0" w14:textId="77777777" w:rsidR="007D7386" w:rsidRPr="00E03B86" w:rsidRDefault="007D7386" w:rsidP="00C2728A">
            <w:pPr>
              <w:pStyle w:val="ListParagraph"/>
            </w:pPr>
            <w:r w:rsidRPr="00E03B86">
              <w:t>End Date:</w:t>
            </w:r>
          </w:p>
        </w:tc>
      </w:tr>
    </w:tbl>
    <w:p w14:paraId="3CDB62E8" w14:textId="77777777" w:rsidR="001A50CD" w:rsidRPr="00E03B86" w:rsidRDefault="001A50CD" w:rsidP="00C2728A">
      <w:pPr>
        <w:spacing w:line="240" w:lineRule="auto"/>
        <w:rPr>
          <w:b/>
        </w:rPr>
      </w:pPr>
    </w:p>
    <w:p w14:paraId="476E3BB7" w14:textId="77777777" w:rsidR="001A50CD" w:rsidRPr="00E03B86" w:rsidRDefault="001A50CD" w:rsidP="00145EA2">
      <w:pPr>
        <w:spacing w:after="0"/>
      </w:pPr>
      <w:r w:rsidRPr="00E03B86">
        <w:rPr>
          <w:b/>
        </w:rPr>
        <w:t>NOTE (1):</w:t>
      </w:r>
      <w:r w:rsidRPr="00E03B86">
        <w:t xml:space="preserve"> </w:t>
      </w:r>
    </w:p>
    <w:p w14:paraId="6AF5C8B9" w14:textId="3EE9BCC4" w:rsidR="001A50CD" w:rsidRPr="00E03B86" w:rsidRDefault="0036142C" w:rsidP="00145EA2">
      <w:pPr>
        <w:spacing w:after="0"/>
        <w:rPr>
          <w:b/>
          <w:bCs/>
        </w:rPr>
      </w:pPr>
      <w:r w:rsidRPr="00E03B86">
        <w:rPr>
          <w:b/>
          <w:bCs/>
        </w:rPr>
        <w:t xml:space="preserve">DWS </w:t>
      </w:r>
      <w:r w:rsidR="001A50CD" w:rsidRPr="00E03B86">
        <w:rPr>
          <w:b/>
          <w:bCs/>
        </w:rPr>
        <w:t>reserves the right to verify information provided.</w:t>
      </w:r>
    </w:p>
    <w:p w14:paraId="72225AF6" w14:textId="77777777" w:rsidR="001A50CD" w:rsidRPr="00E03B86" w:rsidRDefault="001A50CD" w:rsidP="001A50CD">
      <w:pPr>
        <w:pStyle w:val="ListParagraph"/>
        <w:ind w:left="567"/>
        <w:rPr>
          <w:rFonts w:cs="Calibri"/>
          <w:b/>
          <w:bCs/>
        </w:rPr>
      </w:pPr>
    </w:p>
    <w:p w14:paraId="2B089604" w14:textId="77777777" w:rsidR="001A50CD" w:rsidRPr="00E03B86" w:rsidRDefault="001A50CD" w:rsidP="00145EA2">
      <w:pPr>
        <w:spacing w:after="0"/>
        <w:rPr>
          <w:b/>
        </w:rPr>
      </w:pPr>
      <w:r w:rsidRPr="00E03B86">
        <w:rPr>
          <w:b/>
        </w:rPr>
        <w:t xml:space="preserve">Note (2): </w:t>
      </w:r>
    </w:p>
    <w:p w14:paraId="036FDAAB" w14:textId="77777777" w:rsidR="001A50CD" w:rsidRDefault="001A50CD">
      <w:pPr>
        <w:spacing w:after="0"/>
        <w:rPr>
          <w:b/>
        </w:rPr>
      </w:pPr>
      <w:r w:rsidRPr="00E03B86">
        <w:rPr>
          <w:b/>
        </w:rPr>
        <w:t xml:space="preserve">Failure to complete Table </w:t>
      </w:r>
      <w:r w:rsidR="00980940" w:rsidRPr="00E03B86">
        <w:rPr>
          <w:b/>
        </w:rPr>
        <w:t>5</w:t>
      </w:r>
      <w:r w:rsidRPr="00E03B86">
        <w:rPr>
          <w:b/>
        </w:rPr>
        <w:t xml:space="preserve"> </w:t>
      </w:r>
      <w:r w:rsidRPr="00E03B86">
        <w:rPr>
          <w:b/>
          <w:u w:val="single"/>
        </w:rPr>
        <w:t>fully</w:t>
      </w:r>
      <w:r w:rsidRPr="00E03B86">
        <w:rPr>
          <w:b/>
        </w:rPr>
        <w:t xml:space="preserve"> as indicated above will result in disqualification.</w:t>
      </w:r>
    </w:p>
    <w:p w14:paraId="596FCA8A" w14:textId="2F2A9CA8" w:rsidR="00403407" w:rsidRPr="00EC4CF7" w:rsidRDefault="00EC4CF7" w:rsidP="00EC4CF7">
      <w:pPr>
        <w:pStyle w:val="Heading2"/>
        <w:rPr>
          <w:b w:val="0"/>
          <w:sz w:val="24"/>
          <w:szCs w:val="24"/>
        </w:rPr>
      </w:pPr>
      <w:r w:rsidRPr="00EC4CF7">
        <w:rPr>
          <w:bCs/>
          <w:sz w:val="24"/>
          <w:szCs w:val="24"/>
          <w:lang w:val="en-GB"/>
        </w:rPr>
        <w:t>Functional Product Requirements</w:t>
      </w:r>
    </w:p>
    <w:p w14:paraId="43046730" w14:textId="77777777" w:rsidR="00EC4CF7" w:rsidRPr="00EC4CF7" w:rsidRDefault="00EC4CF7" w:rsidP="00EC4CF7">
      <w:pPr>
        <w:spacing w:after="0"/>
        <w:ind w:left="567"/>
        <w:rPr>
          <w:b/>
        </w:rPr>
      </w:pPr>
      <w:r w:rsidRPr="00EC4CF7">
        <w:rPr>
          <w:b/>
        </w:rPr>
        <w:t>The Bidder must confirm that they comply with the Technical Solution Requirements by completing ANNEX C: Addendum 1 and attach it here.</w:t>
      </w:r>
    </w:p>
    <w:p w14:paraId="1AF786C3" w14:textId="77777777" w:rsidR="00EC4CF7" w:rsidRPr="00EC4CF7" w:rsidRDefault="00EC4CF7" w:rsidP="00EC4CF7">
      <w:pPr>
        <w:spacing w:after="0"/>
        <w:ind w:left="567"/>
        <w:rPr>
          <w:b/>
        </w:rPr>
      </w:pPr>
    </w:p>
    <w:p w14:paraId="24F9B704" w14:textId="77777777" w:rsidR="00EC4CF7" w:rsidRPr="00EC4CF7" w:rsidRDefault="00EC4CF7" w:rsidP="00EC4CF7">
      <w:pPr>
        <w:spacing w:after="0"/>
        <w:ind w:firstLine="567"/>
        <w:rPr>
          <w:b/>
        </w:rPr>
      </w:pPr>
      <w:r w:rsidRPr="00EC4CF7">
        <w:rPr>
          <w:b/>
        </w:rPr>
        <w:t xml:space="preserve">NOTE (1): </w:t>
      </w:r>
    </w:p>
    <w:p w14:paraId="1AEED592" w14:textId="77777777" w:rsidR="00EC4CF7" w:rsidRPr="00EC4CF7" w:rsidRDefault="00EC4CF7" w:rsidP="00EC4CF7">
      <w:pPr>
        <w:spacing w:after="0"/>
        <w:ind w:firstLine="567"/>
        <w:rPr>
          <w:b/>
        </w:rPr>
      </w:pPr>
      <w:r w:rsidRPr="00EC4CF7">
        <w:rPr>
          <w:b/>
        </w:rPr>
        <w:t>SITA reserves the right to verify information provided.</w:t>
      </w:r>
    </w:p>
    <w:p w14:paraId="5783EF98" w14:textId="77777777" w:rsidR="00EC4CF7" w:rsidRPr="00EC4CF7" w:rsidRDefault="00EC4CF7" w:rsidP="00EC4CF7">
      <w:pPr>
        <w:spacing w:after="0"/>
        <w:ind w:firstLine="567"/>
        <w:rPr>
          <w:b/>
        </w:rPr>
      </w:pPr>
      <w:r w:rsidRPr="00EC4CF7">
        <w:rPr>
          <w:b/>
        </w:rPr>
        <w:t xml:space="preserve">NOTE (2): </w:t>
      </w:r>
    </w:p>
    <w:p w14:paraId="7B8B84D7" w14:textId="77777777" w:rsidR="00EC4CF7" w:rsidRPr="00EC4CF7" w:rsidRDefault="00EC4CF7" w:rsidP="00EC4CF7">
      <w:pPr>
        <w:spacing w:after="0"/>
        <w:ind w:firstLine="567"/>
        <w:rPr>
          <w:b/>
        </w:rPr>
      </w:pPr>
      <w:r w:rsidRPr="00EC4CF7">
        <w:rPr>
          <w:b/>
        </w:rPr>
        <w:t>Failing to comply with all the aspect of this section will result in disqualification.</w:t>
      </w:r>
    </w:p>
    <w:p w14:paraId="32741827" w14:textId="77777777" w:rsidR="00EC4CF7" w:rsidRPr="00EC4CF7" w:rsidRDefault="00EC4CF7" w:rsidP="00EC4CF7">
      <w:pPr>
        <w:spacing w:after="0"/>
        <w:rPr>
          <w:b/>
        </w:rPr>
      </w:pPr>
      <w:r w:rsidRPr="00EC4CF7">
        <w:rPr>
          <w:b/>
        </w:rPr>
        <w:t xml:space="preserve">  </w:t>
      </w:r>
      <w:r w:rsidRPr="00EC4CF7">
        <w:rPr>
          <w:b/>
        </w:rPr>
        <w:tab/>
        <w:t>Yes = Comply</w:t>
      </w:r>
    </w:p>
    <w:p w14:paraId="74E0DF7F" w14:textId="6461530E" w:rsidR="00403407" w:rsidRDefault="00EC4CF7" w:rsidP="00EC4CF7">
      <w:pPr>
        <w:spacing w:after="0"/>
        <w:rPr>
          <w:b/>
        </w:rPr>
      </w:pPr>
      <w:r w:rsidRPr="00EC4CF7">
        <w:rPr>
          <w:b/>
        </w:rPr>
        <w:lastRenderedPageBreak/>
        <w:t xml:space="preserve">  </w:t>
      </w:r>
      <w:r w:rsidRPr="00EC4CF7">
        <w:rPr>
          <w:b/>
        </w:rPr>
        <w:tab/>
        <w:t>No = not comply (Thus, disqualified)</w:t>
      </w:r>
    </w:p>
    <w:p w14:paraId="5210EA4F" w14:textId="77777777" w:rsidR="00EC4CF7" w:rsidRPr="00EC4CF7" w:rsidRDefault="00EC4CF7" w:rsidP="00EC4CF7">
      <w:pPr>
        <w:pStyle w:val="Heading2"/>
        <w:rPr>
          <w:bCs/>
          <w:sz w:val="24"/>
          <w:szCs w:val="24"/>
          <w:lang w:val="en-GB"/>
        </w:rPr>
      </w:pPr>
      <w:bookmarkStart w:id="63" w:name="_Toc130555590"/>
      <w:r w:rsidRPr="00EC4CF7">
        <w:rPr>
          <w:bCs/>
          <w:sz w:val="24"/>
          <w:szCs w:val="24"/>
          <w:lang w:val="en-GB"/>
        </w:rPr>
        <w:t>Technical Functionality Requirements</w:t>
      </w:r>
      <w:bookmarkEnd w:id="63"/>
    </w:p>
    <w:p w14:paraId="6DF9BE86" w14:textId="48C91976" w:rsidR="00EC4CF7" w:rsidRPr="00EC4CF7" w:rsidRDefault="00EC4CF7" w:rsidP="00EC4CF7">
      <w:pPr>
        <w:ind w:left="567"/>
      </w:pPr>
      <w:r w:rsidRPr="00EC4CF7">
        <w:t xml:space="preserve">The Bidder needs to </w:t>
      </w:r>
      <w:r w:rsidRPr="00EC4CF7">
        <w:rPr>
          <w:b/>
          <w:bCs/>
        </w:rPr>
        <w:t>attach</w:t>
      </w:r>
      <w:r w:rsidRPr="00EC4CF7">
        <w:t xml:space="preserve"> the required Evidence for the Technical Functional Requirements as indicted in section 4.2.</w:t>
      </w:r>
      <w:r>
        <w:t>3</w:t>
      </w:r>
      <w:r w:rsidRPr="00EC4CF7">
        <w:rPr>
          <w:b/>
          <w:bCs/>
        </w:rPr>
        <w:t xml:space="preserve"> here</w:t>
      </w:r>
      <w:r w:rsidRPr="00EC4CF7">
        <w:t>.</w:t>
      </w:r>
    </w:p>
    <w:p w14:paraId="7340CC7F" w14:textId="77777777" w:rsidR="00EC4CF7" w:rsidRPr="00EC4CF7" w:rsidRDefault="00EC4CF7" w:rsidP="00885BBE">
      <w:pPr>
        <w:keepNext/>
        <w:numPr>
          <w:ilvl w:val="1"/>
          <w:numId w:val="42"/>
        </w:numPr>
        <w:spacing w:before="120" w:line="240" w:lineRule="auto"/>
        <w:jc w:val="left"/>
        <w:outlineLvl w:val="1"/>
        <w:rPr>
          <w:rFonts w:asciiTheme="majorHAnsi" w:eastAsiaTheme="majorEastAsia" w:hAnsiTheme="majorHAnsi" w:cstheme="minorBidi"/>
          <w:b/>
          <w:bCs/>
          <w:color w:val="0E1B8D"/>
          <w:sz w:val="24"/>
          <w:szCs w:val="24"/>
          <w:lang w:val="en-GB"/>
        </w:rPr>
      </w:pPr>
      <w:bookmarkStart w:id="64" w:name="_Toc130555591"/>
      <w:r w:rsidRPr="00EC4CF7">
        <w:rPr>
          <w:rFonts w:asciiTheme="majorHAnsi" w:eastAsiaTheme="majorEastAsia" w:hAnsiTheme="majorHAnsi" w:cstheme="minorBidi"/>
          <w:b/>
          <w:bCs/>
          <w:color w:val="0E1B8D"/>
          <w:sz w:val="24"/>
          <w:szCs w:val="24"/>
          <w:lang w:val="en-GB"/>
        </w:rPr>
        <w:t>Preference Points Preferential Goals Evidence</w:t>
      </w:r>
      <w:bookmarkEnd w:id="64"/>
    </w:p>
    <w:p w14:paraId="17F21342" w14:textId="77777777" w:rsidR="00EC4CF7" w:rsidRPr="00EC4CF7" w:rsidRDefault="00EC4CF7" w:rsidP="00EC4CF7">
      <w:pPr>
        <w:ind w:firstLine="567"/>
        <w:rPr>
          <w:bCs/>
          <w:szCs w:val="24"/>
        </w:rPr>
      </w:pPr>
      <w:r w:rsidRPr="00EC4CF7">
        <w:rPr>
          <w:bCs/>
          <w:szCs w:val="24"/>
        </w:rPr>
        <w:t xml:space="preserve">The Bidder </w:t>
      </w:r>
      <w:r w:rsidRPr="00EC4CF7">
        <w:rPr>
          <w:b/>
          <w:szCs w:val="24"/>
        </w:rPr>
        <w:t>must</w:t>
      </w:r>
      <w:r w:rsidRPr="00EC4CF7">
        <w:rPr>
          <w:bCs/>
          <w:szCs w:val="24"/>
        </w:rPr>
        <w:t>:</w:t>
      </w:r>
    </w:p>
    <w:p w14:paraId="3CD98CD7" w14:textId="77777777" w:rsidR="00EC4CF7" w:rsidRPr="00EC4CF7" w:rsidRDefault="00EC4CF7" w:rsidP="00885BBE">
      <w:pPr>
        <w:numPr>
          <w:ilvl w:val="1"/>
          <w:numId w:val="44"/>
        </w:numPr>
        <w:spacing w:line="240" w:lineRule="auto"/>
        <w:jc w:val="left"/>
        <w:rPr>
          <w:rFonts w:asciiTheme="minorHAnsi" w:hAnsiTheme="minorHAnsi" w:cs="Calibri"/>
          <w:b/>
        </w:rPr>
      </w:pPr>
      <w:r w:rsidRPr="00EC4CF7">
        <w:rPr>
          <w:rFonts w:asciiTheme="minorHAnsi" w:hAnsiTheme="minorHAnsi" w:cs="Calibri"/>
          <w:b/>
        </w:rPr>
        <w:t>PREFERENTIAL GOAL REQUIREMENTS</w:t>
      </w:r>
    </w:p>
    <w:p w14:paraId="00FCE0FC" w14:textId="77777777" w:rsidR="00EC4CF7" w:rsidRPr="00EC4CF7" w:rsidRDefault="00EC4CF7" w:rsidP="00EC4CF7">
      <w:pPr>
        <w:spacing w:after="0"/>
        <w:ind w:left="1134"/>
        <w:outlineLvl w:val="0"/>
        <w:rPr>
          <w:rFonts w:asciiTheme="minorHAnsi" w:hAnsiTheme="minorHAnsi" w:cs="Calibri"/>
          <w:b/>
        </w:rPr>
      </w:pPr>
      <w:r w:rsidRPr="00EC4CF7">
        <w:rPr>
          <w:rFonts w:asciiTheme="minorHAnsi" w:hAnsiTheme="minorHAnsi" w:cs="Calibri"/>
        </w:rPr>
        <w:t xml:space="preserve">Bidder must complete the </w:t>
      </w:r>
      <w:r w:rsidRPr="00EC4CF7">
        <w:rPr>
          <w:rFonts w:asciiTheme="minorHAnsi" w:hAnsiTheme="minorHAnsi" w:cs="Calibri"/>
          <w:b/>
          <w:bCs/>
        </w:rPr>
        <w:t>80/20</w:t>
      </w:r>
      <w:r w:rsidRPr="00EC4CF7">
        <w:rPr>
          <w:rFonts w:asciiTheme="minorHAnsi" w:hAnsiTheme="minorHAnsi" w:cs="Calibri"/>
        </w:rPr>
        <w:t xml:space="preserve"> preference point system and submit proof or documentation required in terms of this tender to claim preference points for the </w:t>
      </w:r>
      <w:r w:rsidRPr="00EC4CF7">
        <w:rPr>
          <w:rFonts w:asciiTheme="minorHAnsi" w:hAnsiTheme="minorHAnsi" w:cs="Calibri"/>
          <w:b/>
          <w:bCs/>
        </w:rPr>
        <w:t>Preference Goal Requirements</w:t>
      </w:r>
      <w:r w:rsidRPr="00EC4CF7">
        <w:rPr>
          <w:rFonts w:asciiTheme="minorHAnsi" w:hAnsiTheme="minorHAnsi" w:cs="Calibri"/>
        </w:rPr>
        <w:t xml:space="preserve"> and attach it here:</w:t>
      </w:r>
    </w:p>
    <w:p w14:paraId="004FE4F7" w14:textId="77777777" w:rsidR="00EC4CF7" w:rsidRPr="00EC4CF7" w:rsidRDefault="00EC4CF7" w:rsidP="00EC4CF7">
      <w:pPr>
        <w:ind w:left="1701"/>
        <w:rPr>
          <w:rFonts w:cs="Calibri"/>
        </w:rPr>
      </w:pPr>
    </w:p>
    <w:p w14:paraId="140F7ACD" w14:textId="77777777" w:rsidR="00EC4CF7" w:rsidRPr="00EC4CF7" w:rsidRDefault="00EC4CF7" w:rsidP="00885BBE">
      <w:pPr>
        <w:numPr>
          <w:ilvl w:val="2"/>
          <w:numId w:val="44"/>
        </w:numPr>
        <w:spacing w:line="240" w:lineRule="auto"/>
        <w:rPr>
          <w:rFonts w:asciiTheme="minorHAnsi" w:hAnsiTheme="minorHAnsi" w:cs="Calibri"/>
          <w:b/>
        </w:rPr>
      </w:pPr>
      <w:r w:rsidRPr="00EC4CF7">
        <w:rPr>
          <w:rFonts w:asciiTheme="minorHAnsi" w:hAnsiTheme="minorHAnsi" w:cs="Calibri"/>
          <w:b/>
        </w:rPr>
        <w:t>Preference Goal Requirements: (80/20 system)</w:t>
      </w:r>
    </w:p>
    <w:p w14:paraId="30E6C9C0" w14:textId="30EC2953" w:rsidR="00EC4CF7" w:rsidRPr="00EC4CF7" w:rsidRDefault="00EC4CF7" w:rsidP="00885BBE">
      <w:pPr>
        <w:numPr>
          <w:ilvl w:val="0"/>
          <w:numId w:val="43"/>
        </w:numPr>
        <w:spacing w:before="120" w:line="240" w:lineRule="auto"/>
        <w:ind w:left="2268"/>
        <w:rPr>
          <w:rFonts w:asciiTheme="minorHAnsi" w:hAnsiTheme="minorHAnsi" w:cs="Calibri"/>
          <w:bCs/>
        </w:rPr>
      </w:pPr>
      <w:r w:rsidRPr="00EC4CF7">
        <w:rPr>
          <w:rFonts w:asciiTheme="minorHAnsi" w:hAnsiTheme="minorHAnsi" w:cs="Calibri"/>
          <w:bCs/>
          <w:kern w:val="24"/>
        </w:rPr>
        <w:t>Bidder to select the section for points they wish to claim (Mark as Y=Yes) in the</w:t>
      </w:r>
      <w:r w:rsidRPr="00EC4CF7">
        <w:rPr>
          <w:rFonts w:asciiTheme="minorHAnsi" w:hAnsiTheme="minorHAnsi" w:cs="Calibri"/>
          <w:b/>
          <w:kern w:val="24"/>
        </w:rPr>
        <w:t xml:space="preserve"> table </w:t>
      </w:r>
      <w:r>
        <w:rPr>
          <w:rFonts w:asciiTheme="minorHAnsi" w:hAnsiTheme="minorHAnsi" w:cs="Calibri"/>
          <w:b/>
          <w:kern w:val="24"/>
        </w:rPr>
        <w:t>2</w:t>
      </w:r>
      <w:r w:rsidRPr="00EC4CF7">
        <w:rPr>
          <w:rFonts w:asciiTheme="minorHAnsi" w:hAnsiTheme="minorHAnsi" w:cs="Calibri"/>
          <w:b/>
          <w:kern w:val="24"/>
        </w:rPr>
        <w:t xml:space="preserve"> in section 4.6;</w:t>
      </w:r>
    </w:p>
    <w:p w14:paraId="20D68C77" w14:textId="77777777" w:rsidR="00EC4CF7" w:rsidRPr="00EC4CF7" w:rsidRDefault="00EC4CF7" w:rsidP="00EC4CF7">
      <w:pPr>
        <w:ind w:left="1701" w:firstLine="567"/>
        <w:rPr>
          <w:rFonts w:cs="Calibri"/>
          <w:b/>
          <w:bCs/>
        </w:rPr>
      </w:pPr>
      <w:r w:rsidRPr="00EC4CF7">
        <w:rPr>
          <w:rFonts w:cs="Calibri"/>
          <w:b/>
          <w:bCs/>
        </w:rPr>
        <w:t xml:space="preserve">and </w:t>
      </w:r>
    </w:p>
    <w:p w14:paraId="61D7702B" w14:textId="0EBB9A05" w:rsidR="00EC4CF7" w:rsidRPr="00EC4CF7" w:rsidRDefault="00EC4CF7" w:rsidP="00885BBE">
      <w:pPr>
        <w:numPr>
          <w:ilvl w:val="0"/>
          <w:numId w:val="43"/>
        </w:numPr>
        <w:spacing w:line="240" w:lineRule="auto"/>
        <w:ind w:left="2268"/>
        <w:rPr>
          <w:rFonts w:asciiTheme="minorHAnsi" w:hAnsiTheme="minorHAnsi" w:cs="Calibri"/>
        </w:rPr>
      </w:pPr>
      <w:r w:rsidRPr="00EC4CF7">
        <w:rPr>
          <w:rFonts w:asciiTheme="minorHAnsi" w:hAnsiTheme="minorHAnsi" w:cs="Calibri"/>
        </w:rPr>
        <w:t xml:space="preserve">The Bidder must provide a copy of relevant evidence for the Preferential Goal points which the Bidder qualifies for as set out in </w:t>
      </w:r>
      <w:r w:rsidRPr="00EC4CF7">
        <w:rPr>
          <w:rFonts w:asciiTheme="minorHAnsi" w:hAnsiTheme="minorHAnsi" w:cs="Calibri"/>
          <w:b/>
          <w:bCs/>
        </w:rPr>
        <w:t xml:space="preserve">table </w:t>
      </w:r>
      <w:r>
        <w:rPr>
          <w:rFonts w:asciiTheme="minorHAnsi" w:hAnsiTheme="minorHAnsi" w:cs="Calibri"/>
          <w:b/>
          <w:bCs/>
        </w:rPr>
        <w:t>1</w:t>
      </w:r>
      <w:r w:rsidRPr="00EC4CF7">
        <w:rPr>
          <w:rFonts w:asciiTheme="minorHAnsi" w:hAnsiTheme="minorHAnsi" w:cs="Calibri"/>
        </w:rPr>
        <w:t xml:space="preserve"> </w:t>
      </w:r>
      <w:r w:rsidRPr="00EC4CF7">
        <w:rPr>
          <w:rFonts w:asciiTheme="minorHAnsi" w:hAnsiTheme="minorHAnsi" w:cs="Calibri"/>
          <w:b/>
          <w:bCs/>
        </w:rPr>
        <w:t>in</w:t>
      </w:r>
      <w:r w:rsidRPr="00EC4CF7">
        <w:rPr>
          <w:rFonts w:asciiTheme="minorHAnsi" w:hAnsiTheme="minorHAnsi" w:cs="Calibri"/>
        </w:rPr>
        <w:t xml:space="preserve"> </w:t>
      </w:r>
      <w:r w:rsidRPr="00EC4CF7">
        <w:rPr>
          <w:rFonts w:asciiTheme="minorHAnsi" w:hAnsiTheme="minorHAnsi" w:cs="Calibri"/>
          <w:b/>
          <w:bCs/>
        </w:rPr>
        <w:t>section 4.6</w:t>
      </w:r>
      <w:r w:rsidRPr="00EC4CF7">
        <w:rPr>
          <w:rFonts w:asciiTheme="minorHAnsi" w:hAnsiTheme="minorHAnsi" w:cs="Calibri"/>
        </w:rPr>
        <w:t xml:space="preserve"> and </w:t>
      </w:r>
      <w:r w:rsidRPr="00EC4CF7">
        <w:rPr>
          <w:rFonts w:asciiTheme="minorHAnsi" w:hAnsiTheme="minorHAnsi" w:cs="Calibri"/>
          <w:b/>
          <w:bCs/>
        </w:rPr>
        <w:t>attach it here</w:t>
      </w:r>
      <w:r w:rsidRPr="00EC4CF7">
        <w:rPr>
          <w:rFonts w:asciiTheme="minorHAnsi" w:hAnsiTheme="minorHAnsi" w:cs="Calibri"/>
        </w:rPr>
        <w:t>.</w:t>
      </w:r>
    </w:p>
    <w:p w14:paraId="20F711A4" w14:textId="77777777" w:rsidR="00EC4CF7" w:rsidRPr="00EC4CF7" w:rsidRDefault="00EC4CF7" w:rsidP="00EC4CF7">
      <w:pPr>
        <w:spacing w:after="0"/>
        <w:ind w:left="2421" w:hanging="153"/>
        <w:outlineLvl w:val="0"/>
        <w:rPr>
          <w:rFonts w:asciiTheme="minorHAnsi" w:hAnsiTheme="minorHAnsi" w:cs="Calibri"/>
          <w:b/>
          <w:bCs/>
        </w:rPr>
      </w:pPr>
      <w:r w:rsidRPr="00EC4CF7">
        <w:rPr>
          <w:rFonts w:asciiTheme="minorHAnsi" w:hAnsiTheme="minorHAnsi" w:cs="Calibri"/>
          <w:b/>
          <w:bCs/>
        </w:rPr>
        <w:t xml:space="preserve">and </w:t>
      </w:r>
    </w:p>
    <w:p w14:paraId="416C8942" w14:textId="77777777" w:rsidR="00EC4CF7" w:rsidRPr="00EC4CF7" w:rsidRDefault="00EC4CF7" w:rsidP="00885BBE">
      <w:pPr>
        <w:numPr>
          <w:ilvl w:val="1"/>
          <w:numId w:val="44"/>
        </w:numPr>
        <w:spacing w:line="240" w:lineRule="auto"/>
        <w:rPr>
          <w:rFonts w:asciiTheme="minorHAnsi" w:hAnsiTheme="minorHAnsi"/>
          <w:bCs/>
        </w:rPr>
      </w:pPr>
      <w:r w:rsidRPr="00EC4CF7">
        <w:rPr>
          <w:rFonts w:asciiTheme="minorHAnsi" w:hAnsiTheme="minorHAnsi"/>
          <w:bCs/>
        </w:rPr>
        <w:t xml:space="preserve">Indicate their </w:t>
      </w:r>
      <w:r w:rsidRPr="00EC4CF7">
        <w:rPr>
          <w:rFonts w:asciiTheme="minorHAnsi" w:hAnsiTheme="minorHAnsi"/>
          <w:b/>
        </w:rPr>
        <w:t>commitment</w:t>
      </w:r>
      <w:r w:rsidRPr="00EC4CF7">
        <w:rPr>
          <w:rFonts w:asciiTheme="minorHAnsi" w:hAnsiTheme="minorHAnsi"/>
          <w:bCs/>
        </w:rPr>
        <w:t xml:space="preserve"> to claim points for each of the preference points </w:t>
      </w:r>
      <w:r w:rsidRPr="00EC4CF7">
        <w:rPr>
          <w:rFonts w:asciiTheme="minorHAnsi" w:hAnsiTheme="minorHAnsi"/>
          <w:b/>
        </w:rPr>
        <w:t>by signing at par 4.5 in the Invitation to Bid document.</w:t>
      </w:r>
    </w:p>
    <w:p w14:paraId="7BDA8A28" w14:textId="77777777" w:rsidR="00EC4CF7" w:rsidRPr="00EC4CF7" w:rsidRDefault="00EC4CF7" w:rsidP="00EC4CF7">
      <w:pPr>
        <w:ind w:left="360" w:hanging="360"/>
        <w:rPr>
          <w:rFonts w:cs="Calibri"/>
          <w:b/>
        </w:rPr>
      </w:pPr>
    </w:p>
    <w:p w14:paraId="09F310ED" w14:textId="77777777" w:rsidR="00EC4CF7" w:rsidRPr="00EC4CF7" w:rsidRDefault="00EC4CF7" w:rsidP="00EC4CF7">
      <w:pPr>
        <w:spacing w:after="0"/>
        <w:ind w:left="567" w:firstLine="567"/>
        <w:outlineLvl w:val="0"/>
        <w:rPr>
          <w:rFonts w:asciiTheme="minorHAnsi" w:hAnsiTheme="minorHAnsi" w:cs="Calibri"/>
          <w:b/>
        </w:rPr>
      </w:pPr>
      <w:r w:rsidRPr="00EC4CF7">
        <w:rPr>
          <w:rFonts w:asciiTheme="minorHAnsi" w:hAnsiTheme="minorHAnsi" w:cs="Calibri"/>
          <w:b/>
        </w:rPr>
        <w:t>NOTE (1):</w:t>
      </w:r>
    </w:p>
    <w:p w14:paraId="4CDD1942" w14:textId="77777777" w:rsidR="00EC4CF7" w:rsidRPr="00EC4CF7" w:rsidRDefault="00EC4CF7" w:rsidP="00EC4CF7">
      <w:pPr>
        <w:ind w:left="1134"/>
        <w:rPr>
          <w:b/>
          <w:bCs/>
          <w:szCs w:val="24"/>
        </w:rPr>
      </w:pPr>
      <w:r w:rsidRPr="00EC4CF7">
        <w:rPr>
          <w:rFonts w:cs="Calibri"/>
          <w:b/>
          <w:bCs/>
        </w:rPr>
        <w:t>Failure on the part of a bidder to comply to paragraphs (a) and (b) above, will be interpreted to mean that preference points are not claimed.</w:t>
      </w:r>
    </w:p>
    <w:p w14:paraId="46764301" w14:textId="77777777" w:rsidR="00EC4CF7" w:rsidRDefault="00EC4CF7" w:rsidP="00EC4CF7">
      <w:pPr>
        <w:spacing w:after="0"/>
        <w:rPr>
          <w:b/>
        </w:rPr>
      </w:pPr>
    </w:p>
    <w:p w14:paraId="1A522DCB" w14:textId="77777777" w:rsidR="00403407" w:rsidRPr="00E03B86" w:rsidRDefault="00403407">
      <w:pPr>
        <w:spacing w:after="0"/>
        <w:rPr>
          <w:b/>
        </w:rPr>
      </w:pPr>
    </w:p>
    <w:p w14:paraId="13393F24"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42647AA2" w14:textId="77777777" w:rsidR="009E0CAF" w:rsidRPr="00D20A8B" w:rsidRDefault="009E0CAF" w:rsidP="009E0CAF">
      <w:pPr>
        <w:pStyle w:val="AnnexH1"/>
        <w:rPr>
          <w:sz w:val="28"/>
          <w:szCs w:val="28"/>
        </w:rPr>
      </w:pPr>
      <w:bookmarkStart w:id="65" w:name="_Toc130555592"/>
      <w:bookmarkStart w:id="66" w:name="_Toc77249456"/>
      <w:bookmarkStart w:id="67" w:name="_Toc117108938"/>
      <w:bookmarkStart w:id="68" w:name="_Toc127123854"/>
      <w:bookmarkEnd w:id="2"/>
      <w:bookmarkEnd w:id="3"/>
      <w:bookmarkEnd w:id="4"/>
      <w:bookmarkEnd w:id="5"/>
      <w:r w:rsidRPr="00D20A8B">
        <w:rPr>
          <w:sz w:val="28"/>
          <w:szCs w:val="28"/>
        </w:rPr>
        <w:lastRenderedPageBreak/>
        <w:t>ADDENDUM 1</w:t>
      </w:r>
      <w:bookmarkEnd w:id="65"/>
      <w:r w:rsidRPr="00D20A8B">
        <w:rPr>
          <w:sz w:val="28"/>
          <w:szCs w:val="28"/>
        </w:rPr>
        <w:t xml:space="preserve"> </w:t>
      </w:r>
      <w:bookmarkEnd w:id="66"/>
      <w:bookmarkEnd w:id="67"/>
      <w:bookmarkEnd w:id="68"/>
    </w:p>
    <w:p w14:paraId="23C17311" w14:textId="77777777" w:rsidR="009E0CAF" w:rsidRPr="00BF4C93" w:rsidRDefault="009E0CAF" w:rsidP="009E0CAF">
      <w:pPr>
        <w:rPr>
          <w:rFonts w:ascii="Calibri" w:hAnsi="Calibri" w:cs="Calibri"/>
        </w:rPr>
      </w:pPr>
    </w:p>
    <w:p w14:paraId="4F682153" w14:textId="77777777" w:rsidR="009E0CAF" w:rsidRPr="00D20A8B" w:rsidRDefault="009E0CAF" w:rsidP="009E0CAF">
      <w:r w:rsidRPr="00D20A8B">
        <w:rPr>
          <w:b/>
        </w:rPr>
        <w:t>NB:  The bidder must confirm that they comply with the following Technical Solution Requirements as indicated below as this will be legal contractual binding:</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72"/>
        <w:gridCol w:w="1650"/>
        <w:gridCol w:w="5244"/>
        <w:gridCol w:w="993"/>
        <w:gridCol w:w="1269"/>
      </w:tblGrid>
      <w:tr w:rsidR="009E0CAF" w:rsidRPr="00D20A8B" w14:paraId="6BD2BABA" w14:textId="77777777" w:rsidTr="009E0CAF">
        <w:trPr>
          <w:tblHeader/>
        </w:trPr>
        <w:tc>
          <w:tcPr>
            <w:tcW w:w="472" w:type="dxa"/>
            <w:shd w:val="solid" w:color="DBE5F1" w:themeColor="accent1" w:themeTint="33" w:fill="DBE5F1" w:themeFill="accent1" w:themeFillTint="33"/>
          </w:tcPr>
          <w:p w14:paraId="68D3584C"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No</w:t>
            </w:r>
          </w:p>
        </w:tc>
        <w:tc>
          <w:tcPr>
            <w:tcW w:w="1650" w:type="dxa"/>
            <w:shd w:val="solid" w:color="DBE5F1" w:themeColor="accent1" w:themeTint="33" w:fill="DBE5F1" w:themeFill="accent1" w:themeFillTint="33"/>
          </w:tcPr>
          <w:p w14:paraId="0EEF5213"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Category</w:t>
            </w:r>
          </w:p>
        </w:tc>
        <w:tc>
          <w:tcPr>
            <w:tcW w:w="5244" w:type="dxa"/>
            <w:shd w:val="solid" w:color="DBE5F1" w:themeColor="accent1" w:themeTint="33" w:fill="DBE5F1" w:themeFill="accent1" w:themeFillTint="33"/>
          </w:tcPr>
          <w:p w14:paraId="0E2C5D0D"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Requirements</w:t>
            </w:r>
          </w:p>
        </w:tc>
        <w:tc>
          <w:tcPr>
            <w:tcW w:w="993" w:type="dxa"/>
            <w:shd w:val="solid" w:color="DBE5F1" w:themeColor="accent1" w:themeTint="33" w:fill="DBE5F1" w:themeFill="accent1" w:themeFillTint="33"/>
          </w:tcPr>
          <w:p w14:paraId="56FA6D66"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Comply=</w:t>
            </w:r>
          </w:p>
          <w:p w14:paraId="6043CC4D"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Yes</w:t>
            </w:r>
          </w:p>
        </w:tc>
        <w:tc>
          <w:tcPr>
            <w:tcW w:w="1269" w:type="dxa"/>
            <w:shd w:val="solid" w:color="DBE5F1" w:themeColor="accent1" w:themeTint="33" w:fill="DBE5F1" w:themeFill="accent1" w:themeFillTint="33"/>
          </w:tcPr>
          <w:p w14:paraId="2401958B" w14:textId="77777777" w:rsidR="009E0CAF" w:rsidRPr="00D20A8B" w:rsidRDefault="009E0CAF" w:rsidP="009E0CAF">
            <w:pPr>
              <w:pStyle w:val="ListParagraph"/>
              <w:jc w:val="left"/>
              <w:rPr>
                <w:rFonts w:eastAsiaTheme="majorEastAsia" w:cstheme="minorBidi"/>
                <w:b/>
                <w:color w:val="0E1B8D"/>
              </w:rPr>
            </w:pPr>
            <w:r w:rsidRPr="00D20A8B">
              <w:rPr>
                <w:rFonts w:eastAsiaTheme="majorEastAsia" w:cstheme="minorBidi"/>
                <w:b/>
                <w:color w:val="0E1B8D"/>
              </w:rPr>
              <w:t>Not Comply = No</w:t>
            </w:r>
          </w:p>
        </w:tc>
      </w:tr>
      <w:tr w:rsidR="009E0CAF" w:rsidRPr="00D20A8B" w14:paraId="7D5E3E16" w14:textId="77777777" w:rsidTr="009E0CAF">
        <w:tc>
          <w:tcPr>
            <w:tcW w:w="472" w:type="dxa"/>
          </w:tcPr>
          <w:p w14:paraId="0E526B7B" w14:textId="77777777" w:rsidR="009E0CAF" w:rsidRPr="00D20A8B" w:rsidRDefault="009E0CAF" w:rsidP="009E0CAF">
            <w:pPr>
              <w:pStyle w:val="ListParagraph"/>
            </w:pPr>
            <w:r w:rsidRPr="00D20A8B">
              <w:t>1</w:t>
            </w:r>
          </w:p>
        </w:tc>
        <w:tc>
          <w:tcPr>
            <w:tcW w:w="1650" w:type="dxa"/>
          </w:tcPr>
          <w:p w14:paraId="0AF2158B" w14:textId="1F7DA6AE" w:rsidR="009E0CAF" w:rsidRPr="00D20A8B" w:rsidRDefault="00BB141B" w:rsidP="00BB141B">
            <w:pPr>
              <w:pStyle w:val="ListParagraph"/>
              <w:jc w:val="left"/>
              <w:rPr>
                <w:b/>
              </w:rPr>
            </w:pPr>
            <w:r w:rsidRPr="00D20A8B">
              <w:rPr>
                <w:b/>
              </w:rPr>
              <w:t>The envisaged national digitized integrated water and sanitation monitoring system</w:t>
            </w:r>
          </w:p>
        </w:tc>
        <w:tc>
          <w:tcPr>
            <w:tcW w:w="5244" w:type="dxa"/>
            <w:shd w:val="clear" w:color="auto" w:fill="auto"/>
          </w:tcPr>
          <w:p w14:paraId="38CF25D8" w14:textId="77777777" w:rsidR="00BB141B" w:rsidRPr="00D20A8B" w:rsidRDefault="00BB141B" w:rsidP="00885BBE">
            <w:pPr>
              <w:pStyle w:val="ListParagraph"/>
              <w:numPr>
                <w:ilvl w:val="0"/>
                <w:numId w:val="41"/>
              </w:numPr>
              <w:ind w:left="745"/>
            </w:pPr>
            <w:r w:rsidRPr="00D20A8B">
              <w:t xml:space="preserve">The solution should include a digitised integrated system which will cover all components of water and sanitation monitoring from collection of data to dissemination across the water and sanitation monitoring value chain.  </w:t>
            </w:r>
          </w:p>
          <w:p w14:paraId="7DEB906E" w14:textId="77777777" w:rsidR="00BB141B" w:rsidRPr="00D20A8B" w:rsidRDefault="00BB141B" w:rsidP="00885BBE">
            <w:pPr>
              <w:pStyle w:val="ListParagraph"/>
              <w:numPr>
                <w:ilvl w:val="0"/>
                <w:numId w:val="41"/>
              </w:numPr>
              <w:ind w:left="745"/>
            </w:pPr>
            <w:r w:rsidRPr="00D20A8B">
              <w:t>The solution should comply with various applicable guidelines and standards of monitoring (instrumentation) as well as DWS and State Information Technology Agency (SITA) ICT applicable standards. All water quality data must adhere to the existing South African National Accreditation System (SANAS) water quality accreditation requirements.</w:t>
            </w:r>
          </w:p>
          <w:p w14:paraId="5110B84E" w14:textId="77777777" w:rsidR="00BB141B" w:rsidRPr="00D20A8B" w:rsidRDefault="00BB141B" w:rsidP="00885BBE">
            <w:pPr>
              <w:pStyle w:val="ListParagraph"/>
              <w:numPr>
                <w:ilvl w:val="0"/>
                <w:numId w:val="41"/>
              </w:numPr>
              <w:ind w:left="745"/>
            </w:pPr>
            <w:r w:rsidRPr="00D20A8B">
              <w:t xml:space="preserve">The solution should integrate a hybrid approach of split ownership between DWS and Service Provider to spread the risk attributed to total ownership by DWS. While installation, operation and maintenance are expected to be split, the solution must, however, reflect total data ownership by DWS. </w:t>
            </w:r>
          </w:p>
          <w:p w14:paraId="3353C53B" w14:textId="4B6506CF" w:rsidR="009E0CAF" w:rsidRPr="00D20A8B" w:rsidRDefault="009E0CAF" w:rsidP="009E0CAF">
            <w:pPr>
              <w:widowControl w:val="0"/>
              <w:autoSpaceDE w:val="0"/>
              <w:autoSpaceDN w:val="0"/>
              <w:spacing w:line="360" w:lineRule="auto"/>
              <w:jc w:val="left"/>
            </w:pPr>
          </w:p>
        </w:tc>
        <w:tc>
          <w:tcPr>
            <w:tcW w:w="993" w:type="dxa"/>
          </w:tcPr>
          <w:p w14:paraId="2FC22C2C" w14:textId="77777777" w:rsidR="009E0CAF" w:rsidRPr="00D20A8B" w:rsidRDefault="009E0CAF" w:rsidP="009E0CAF">
            <w:pPr>
              <w:jc w:val="left"/>
            </w:pPr>
          </w:p>
        </w:tc>
        <w:tc>
          <w:tcPr>
            <w:tcW w:w="1269" w:type="dxa"/>
          </w:tcPr>
          <w:p w14:paraId="47254F41" w14:textId="77777777" w:rsidR="009E0CAF" w:rsidRPr="00D20A8B" w:rsidRDefault="009E0CAF" w:rsidP="009E0CAF">
            <w:pPr>
              <w:jc w:val="left"/>
            </w:pPr>
          </w:p>
        </w:tc>
      </w:tr>
      <w:tr w:rsidR="009E0CAF" w:rsidRPr="00D20A8B" w14:paraId="74571246" w14:textId="77777777" w:rsidTr="009E0CAF">
        <w:tc>
          <w:tcPr>
            <w:tcW w:w="472" w:type="dxa"/>
          </w:tcPr>
          <w:p w14:paraId="2380CB27" w14:textId="77777777" w:rsidR="009E0CAF" w:rsidRPr="00D20A8B" w:rsidRDefault="009E0CAF" w:rsidP="009E0CAF">
            <w:r w:rsidRPr="00D20A8B">
              <w:t>2.</w:t>
            </w:r>
          </w:p>
        </w:tc>
        <w:tc>
          <w:tcPr>
            <w:tcW w:w="1650" w:type="dxa"/>
          </w:tcPr>
          <w:p w14:paraId="1EFE6612" w14:textId="5882D20F" w:rsidR="009E0CAF" w:rsidRPr="00D20A8B" w:rsidRDefault="00BB141B" w:rsidP="009E0CAF">
            <w:pPr>
              <w:pStyle w:val="ListParagraph"/>
              <w:rPr>
                <w:b/>
                <w:bCs/>
              </w:rPr>
            </w:pPr>
            <w:r w:rsidRPr="00D20A8B">
              <w:rPr>
                <w:b/>
                <w:bCs/>
              </w:rPr>
              <w:t>Water Resources</w:t>
            </w:r>
          </w:p>
        </w:tc>
        <w:tc>
          <w:tcPr>
            <w:tcW w:w="5244" w:type="dxa"/>
            <w:shd w:val="clear" w:color="auto" w:fill="auto"/>
          </w:tcPr>
          <w:p w14:paraId="1F91536C" w14:textId="77777777" w:rsidR="00BB141B" w:rsidRPr="00D20A8B" w:rsidRDefault="00BB141B" w:rsidP="00BB141B">
            <w:pPr>
              <w:ind w:left="745" w:hanging="567"/>
              <w:rPr>
                <w:lang w:val="en-GB"/>
              </w:rPr>
            </w:pPr>
            <w:r w:rsidRPr="00D20A8B">
              <w:rPr>
                <w:lang w:val="en-GB"/>
              </w:rPr>
              <w:t>(a)</w:t>
            </w:r>
            <w:r w:rsidRPr="00D20A8B">
              <w:rPr>
                <w:lang w:val="en-GB"/>
              </w:rPr>
              <w:tab/>
              <w:t>The solution must be capable of using wireless sensor networks as well as in-situ terrestrial sensor network systems</w:t>
            </w:r>
          </w:p>
          <w:p w14:paraId="253A1780" w14:textId="77777777" w:rsidR="00BB141B" w:rsidRPr="00D20A8B" w:rsidRDefault="00BB141B" w:rsidP="00BB141B">
            <w:pPr>
              <w:ind w:left="745" w:hanging="567"/>
              <w:rPr>
                <w:lang w:val="en-GB"/>
              </w:rPr>
            </w:pPr>
            <w:r w:rsidRPr="00D20A8B">
              <w:rPr>
                <w:lang w:val="en-GB"/>
              </w:rPr>
              <w:t>(b)</w:t>
            </w:r>
            <w:r w:rsidRPr="00D20A8B">
              <w:rPr>
                <w:lang w:val="en-GB"/>
              </w:rPr>
              <w:tab/>
              <w:t>The solution must have capability to use unmanned aerial vehicles (drones)</w:t>
            </w:r>
          </w:p>
          <w:p w14:paraId="40A444FE" w14:textId="77777777" w:rsidR="00BB141B" w:rsidRPr="00D20A8B" w:rsidRDefault="00BB141B" w:rsidP="00BB141B">
            <w:pPr>
              <w:ind w:left="745" w:hanging="567"/>
              <w:rPr>
                <w:lang w:val="en-GB"/>
              </w:rPr>
            </w:pPr>
            <w:r w:rsidRPr="00D20A8B">
              <w:rPr>
                <w:lang w:val="en-GB"/>
              </w:rPr>
              <w:t>(c)</w:t>
            </w:r>
            <w:r w:rsidRPr="00D20A8B">
              <w:rPr>
                <w:lang w:val="en-GB"/>
              </w:rPr>
              <w:tab/>
              <w:t>The solution must have Geographical Information Systems (GIS) integration capabilities</w:t>
            </w:r>
          </w:p>
          <w:p w14:paraId="78F7A6A7" w14:textId="77777777" w:rsidR="00BB141B" w:rsidRPr="00D20A8B" w:rsidRDefault="00BB141B" w:rsidP="00BB141B">
            <w:pPr>
              <w:ind w:left="745" w:hanging="567"/>
              <w:rPr>
                <w:lang w:val="en-GB"/>
              </w:rPr>
            </w:pPr>
            <w:r w:rsidRPr="00D20A8B">
              <w:rPr>
                <w:lang w:val="en-GB"/>
              </w:rPr>
              <w:t>(d)</w:t>
            </w:r>
            <w:r w:rsidRPr="00D20A8B">
              <w:rPr>
                <w:lang w:val="en-GB"/>
              </w:rPr>
              <w:tab/>
              <w:t>The solution must have South African based water quality observation systems and other space-based sensor systems capabilities</w:t>
            </w:r>
          </w:p>
          <w:p w14:paraId="4FC14177" w14:textId="77777777" w:rsidR="00BB141B" w:rsidRPr="00D20A8B" w:rsidRDefault="00BB141B" w:rsidP="00BB141B">
            <w:pPr>
              <w:ind w:left="745" w:hanging="567"/>
              <w:rPr>
                <w:lang w:val="en-GB"/>
              </w:rPr>
            </w:pPr>
            <w:r w:rsidRPr="00D20A8B">
              <w:rPr>
                <w:lang w:val="en-GB"/>
              </w:rPr>
              <w:t>(e)</w:t>
            </w:r>
            <w:r w:rsidRPr="00D20A8B">
              <w:rPr>
                <w:lang w:val="en-GB"/>
              </w:rPr>
              <w:tab/>
              <w:t xml:space="preserve">The solution must have online and offline data capturing mobile application (APP) systems </w:t>
            </w:r>
          </w:p>
          <w:p w14:paraId="43F9422E" w14:textId="77777777" w:rsidR="00BB141B" w:rsidRPr="00D20A8B" w:rsidRDefault="00BB141B" w:rsidP="00BB141B">
            <w:pPr>
              <w:ind w:left="745" w:hanging="567"/>
              <w:rPr>
                <w:lang w:val="en-GB"/>
              </w:rPr>
            </w:pPr>
            <w:r w:rsidRPr="00D20A8B">
              <w:rPr>
                <w:lang w:val="en-GB"/>
              </w:rPr>
              <w:t>(f)</w:t>
            </w:r>
            <w:r w:rsidRPr="00D20A8B">
              <w:rPr>
                <w:lang w:val="en-GB"/>
              </w:rPr>
              <w:tab/>
              <w:t>The solution must have cloud and on-site based monitoring systems capabilities</w:t>
            </w:r>
          </w:p>
          <w:p w14:paraId="4C6CB148" w14:textId="77777777" w:rsidR="00BB141B" w:rsidRPr="00D20A8B" w:rsidRDefault="00BB141B" w:rsidP="00BB141B">
            <w:pPr>
              <w:ind w:left="745" w:hanging="567"/>
              <w:rPr>
                <w:lang w:val="en-GB"/>
              </w:rPr>
            </w:pPr>
            <w:r w:rsidRPr="00D20A8B">
              <w:rPr>
                <w:lang w:val="en-GB"/>
              </w:rPr>
              <w:t>(g)</w:t>
            </w:r>
            <w:r w:rsidRPr="00D20A8B">
              <w:rPr>
                <w:lang w:val="en-GB"/>
              </w:rPr>
              <w:tab/>
              <w:t>The solution must have online mobile application systems linked to functional databases for data storage and further quality checks</w:t>
            </w:r>
          </w:p>
          <w:p w14:paraId="00D9F771" w14:textId="77777777" w:rsidR="00BB141B" w:rsidRPr="00D20A8B" w:rsidRDefault="00BB141B" w:rsidP="00BB141B">
            <w:pPr>
              <w:ind w:left="745" w:hanging="567"/>
              <w:rPr>
                <w:lang w:val="en-GB"/>
              </w:rPr>
            </w:pPr>
            <w:r w:rsidRPr="00D20A8B">
              <w:rPr>
                <w:lang w:val="en-GB"/>
              </w:rPr>
              <w:t>(h)</w:t>
            </w:r>
            <w:r w:rsidRPr="00D20A8B">
              <w:rPr>
                <w:lang w:val="en-GB"/>
              </w:rPr>
              <w:tab/>
              <w:t xml:space="preserve">The solution must be capable of linking to secure database systems for processing and reporting  </w:t>
            </w:r>
          </w:p>
          <w:p w14:paraId="44F66D30" w14:textId="77777777" w:rsidR="00BB141B" w:rsidRPr="00D20A8B" w:rsidRDefault="00BB141B" w:rsidP="00BB141B">
            <w:pPr>
              <w:ind w:left="745" w:hanging="567"/>
              <w:rPr>
                <w:lang w:val="en-GB"/>
              </w:rPr>
            </w:pPr>
            <w:r w:rsidRPr="00D20A8B">
              <w:rPr>
                <w:lang w:val="en-GB"/>
              </w:rPr>
              <w:t>(</w:t>
            </w:r>
            <w:proofErr w:type="spellStart"/>
            <w:r w:rsidRPr="00D20A8B">
              <w:rPr>
                <w:lang w:val="en-GB"/>
              </w:rPr>
              <w:t>i</w:t>
            </w:r>
            <w:proofErr w:type="spellEnd"/>
            <w:r w:rsidRPr="00D20A8B">
              <w:rPr>
                <w:lang w:val="en-GB"/>
              </w:rPr>
              <w:t>)</w:t>
            </w:r>
            <w:r w:rsidRPr="00D20A8B">
              <w:rPr>
                <w:lang w:val="en-GB"/>
              </w:rPr>
              <w:tab/>
              <w:t>The solution must have incident water quality management protocol for early warning on determinants of concern</w:t>
            </w:r>
          </w:p>
          <w:p w14:paraId="3CC79AB0" w14:textId="77777777" w:rsidR="00BB141B" w:rsidRPr="00D20A8B" w:rsidRDefault="00BB141B" w:rsidP="00BB141B">
            <w:pPr>
              <w:ind w:left="745" w:hanging="567"/>
              <w:rPr>
                <w:lang w:val="en-GB"/>
              </w:rPr>
            </w:pPr>
            <w:r w:rsidRPr="00D20A8B">
              <w:rPr>
                <w:lang w:val="en-GB"/>
              </w:rPr>
              <w:lastRenderedPageBreak/>
              <w:t>(j)</w:t>
            </w:r>
            <w:r w:rsidRPr="00D20A8B">
              <w:rPr>
                <w:lang w:val="en-GB"/>
              </w:rPr>
              <w:tab/>
              <w:t>The solution must have rain/storm water monitoring capabilities</w:t>
            </w:r>
          </w:p>
          <w:p w14:paraId="5086257B" w14:textId="77777777" w:rsidR="00BB141B" w:rsidRPr="00D20A8B" w:rsidRDefault="00BB141B" w:rsidP="00BB141B">
            <w:pPr>
              <w:ind w:left="745" w:hanging="567"/>
              <w:rPr>
                <w:lang w:val="en-GB"/>
              </w:rPr>
            </w:pPr>
            <w:r w:rsidRPr="00D20A8B">
              <w:rPr>
                <w:lang w:val="en-GB"/>
              </w:rPr>
              <w:t>(k)</w:t>
            </w:r>
            <w:r w:rsidRPr="00D20A8B">
              <w:rPr>
                <w:lang w:val="en-GB"/>
              </w:rPr>
              <w:tab/>
              <w:t>The solution must have flood management early warning capabilities</w:t>
            </w:r>
          </w:p>
          <w:p w14:paraId="4558CDD4" w14:textId="77777777" w:rsidR="00BB141B" w:rsidRPr="00D20A8B" w:rsidRDefault="00BB141B" w:rsidP="00BB141B">
            <w:pPr>
              <w:ind w:left="745" w:hanging="567"/>
              <w:rPr>
                <w:lang w:val="en-GB"/>
              </w:rPr>
            </w:pPr>
            <w:r w:rsidRPr="00D20A8B">
              <w:rPr>
                <w:lang w:val="en-GB"/>
              </w:rPr>
              <w:t>(l)</w:t>
            </w:r>
            <w:r w:rsidRPr="00D20A8B">
              <w:rPr>
                <w:lang w:val="en-GB"/>
              </w:rPr>
              <w:tab/>
              <w:t>The solution must have drought status early warning capabilities</w:t>
            </w:r>
          </w:p>
          <w:p w14:paraId="7ADD184D" w14:textId="77777777" w:rsidR="00BB141B" w:rsidRPr="00D20A8B" w:rsidRDefault="00BB141B" w:rsidP="00BB141B">
            <w:pPr>
              <w:ind w:left="745" w:hanging="567"/>
              <w:rPr>
                <w:lang w:val="en-GB"/>
              </w:rPr>
            </w:pPr>
            <w:r w:rsidRPr="00D20A8B">
              <w:rPr>
                <w:lang w:val="en-GB"/>
              </w:rPr>
              <w:t>(m)</w:t>
            </w:r>
            <w:r w:rsidRPr="00D20A8B">
              <w:rPr>
                <w:lang w:val="en-GB"/>
              </w:rPr>
              <w:tab/>
              <w:t>The solution must be capable of near-real time monitoring of managed aquifer recharge and water quality.</w:t>
            </w:r>
          </w:p>
          <w:p w14:paraId="0EFA3D75" w14:textId="77777777" w:rsidR="00BB141B" w:rsidRPr="00D20A8B" w:rsidRDefault="00BB141B" w:rsidP="00BB141B">
            <w:pPr>
              <w:ind w:left="745" w:hanging="567"/>
              <w:rPr>
                <w:lang w:val="en-GB"/>
              </w:rPr>
            </w:pPr>
            <w:r w:rsidRPr="00D20A8B">
              <w:rPr>
                <w:lang w:val="en-GB"/>
              </w:rPr>
              <w:t>(n)</w:t>
            </w:r>
            <w:r w:rsidRPr="00D20A8B">
              <w:rPr>
                <w:lang w:val="en-GB"/>
              </w:rPr>
              <w:tab/>
              <w:t>The solution must be capable of integrating crowd sourcing/citizen science water monitoring approaches.</w:t>
            </w:r>
          </w:p>
          <w:p w14:paraId="570B8B9B" w14:textId="3DA19846" w:rsidR="009E0CAF" w:rsidRPr="00D20A8B" w:rsidRDefault="009E0CAF" w:rsidP="009E0CAF">
            <w:pPr>
              <w:pStyle w:val="ListParagraph"/>
              <w:widowControl w:val="0"/>
              <w:autoSpaceDE w:val="0"/>
              <w:autoSpaceDN w:val="0"/>
              <w:spacing w:line="360" w:lineRule="auto"/>
              <w:ind w:left="360"/>
              <w:jc w:val="left"/>
            </w:pPr>
          </w:p>
        </w:tc>
        <w:tc>
          <w:tcPr>
            <w:tcW w:w="993" w:type="dxa"/>
          </w:tcPr>
          <w:p w14:paraId="70F7A341" w14:textId="77777777" w:rsidR="009E0CAF" w:rsidRPr="00D20A8B" w:rsidRDefault="009E0CAF" w:rsidP="009E0CAF">
            <w:pPr>
              <w:jc w:val="left"/>
            </w:pPr>
          </w:p>
        </w:tc>
        <w:tc>
          <w:tcPr>
            <w:tcW w:w="1269" w:type="dxa"/>
          </w:tcPr>
          <w:p w14:paraId="673EEEAB" w14:textId="77777777" w:rsidR="009E0CAF" w:rsidRPr="00D20A8B" w:rsidRDefault="009E0CAF" w:rsidP="009E0CAF">
            <w:pPr>
              <w:jc w:val="left"/>
            </w:pPr>
          </w:p>
        </w:tc>
      </w:tr>
      <w:tr w:rsidR="00BB141B" w:rsidRPr="00D20A8B" w14:paraId="5136F583" w14:textId="77777777" w:rsidTr="009E0CAF">
        <w:tc>
          <w:tcPr>
            <w:tcW w:w="472" w:type="dxa"/>
          </w:tcPr>
          <w:p w14:paraId="4073E001" w14:textId="3CCAB71B" w:rsidR="00BB141B" w:rsidRPr="00D20A8B" w:rsidRDefault="005304C6" w:rsidP="009E0CAF">
            <w:r w:rsidRPr="00D20A8B">
              <w:t>3</w:t>
            </w:r>
          </w:p>
        </w:tc>
        <w:tc>
          <w:tcPr>
            <w:tcW w:w="1650" w:type="dxa"/>
          </w:tcPr>
          <w:p w14:paraId="3865588F" w14:textId="75F9E7E5" w:rsidR="00BB141B" w:rsidRPr="00D20A8B" w:rsidRDefault="00BB141B" w:rsidP="009E0CAF">
            <w:pPr>
              <w:pStyle w:val="ListParagraph"/>
              <w:rPr>
                <w:b/>
                <w:bCs/>
              </w:rPr>
            </w:pPr>
            <w:r w:rsidRPr="00D20A8B">
              <w:rPr>
                <w:b/>
                <w:bCs/>
              </w:rPr>
              <w:t xml:space="preserve">Water Resources Infrastructure Assets  </w:t>
            </w:r>
          </w:p>
        </w:tc>
        <w:tc>
          <w:tcPr>
            <w:tcW w:w="5244" w:type="dxa"/>
            <w:shd w:val="clear" w:color="auto" w:fill="auto"/>
          </w:tcPr>
          <w:p w14:paraId="18A17201" w14:textId="77777777" w:rsidR="00BB141B" w:rsidRPr="00D20A8B" w:rsidRDefault="00BB141B" w:rsidP="00BB141B">
            <w:pPr>
              <w:ind w:left="745" w:hanging="567"/>
            </w:pPr>
            <w:r w:rsidRPr="00D20A8B">
              <w:t>(a)</w:t>
            </w:r>
            <w:r w:rsidRPr="00D20A8B">
              <w:tab/>
              <w:t>The solution must have online monitoring capabilities</w:t>
            </w:r>
          </w:p>
          <w:p w14:paraId="049F4B56" w14:textId="77777777" w:rsidR="00BB141B" w:rsidRPr="00D20A8B" w:rsidRDefault="00BB141B" w:rsidP="00BB141B">
            <w:pPr>
              <w:ind w:left="745" w:hanging="567"/>
            </w:pPr>
            <w:r w:rsidRPr="00D20A8B">
              <w:t>(b)</w:t>
            </w:r>
            <w:r w:rsidRPr="00D20A8B">
              <w:tab/>
              <w:t>The solution must have supervisory control and data acquisition (SCADA) capabilities</w:t>
            </w:r>
          </w:p>
          <w:p w14:paraId="6E19D3D8" w14:textId="77777777" w:rsidR="00BB141B" w:rsidRPr="00D20A8B" w:rsidRDefault="00BB141B" w:rsidP="00BB141B">
            <w:pPr>
              <w:ind w:left="745" w:hanging="567"/>
            </w:pPr>
            <w:r w:rsidRPr="00D20A8B">
              <w:t>(c)</w:t>
            </w:r>
            <w:r w:rsidRPr="00D20A8B">
              <w:tab/>
              <w:t>The solution must be capable of utilising analytics tools for process of optimization</w:t>
            </w:r>
          </w:p>
          <w:p w14:paraId="6FE0E8BF" w14:textId="77777777" w:rsidR="00BB141B" w:rsidRPr="00D20A8B" w:rsidRDefault="00BB141B" w:rsidP="00BB141B">
            <w:pPr>
              <w:ind w:left="745" w:hanging="567"/>
            </w:pPr>
            <w:r w:rsidRPr="00D20A8B">
              <w:t>(d)</w:t>
            </w:r>
            <w:r w:rsidRPr="00D20A8B">
              <w:tab/>
              <w:t>The solution must have inter-process automation or control capabilities</w:t>
            </w:r>
          </w:p>
          <w:p w14:paraId="224DDB27" w14:textId="77777777" w:rsidR="00BB141B" w:rsidRPr="00D20A8B" w:rsidRDefault="00BB141B" w:rsidP="00BB141B">
            <w:pPr>
              <w:ind w:left="745" w:hanging="567"/>
            </w:pPr>
            <w:r w:rsidRPr="00D20A8B">
              <w:t>(e)</w:t>
            </w:r>
            <w:r w:rsidRPr="00D20A8B">
              <w:tab/>
              <w:t>The solution must integrate with internal resources and platforms developed for working with digital infrastructure</w:t>
            </w:r>
          </w:p>
          <w:p w14:paraId="1FDD3313" w14:textId="77777777" w:rsidR="00BB141B" w:rsidRPr="00D20A8B" w:rsidRDefault="00BB141B" w:rsidP="00BB141B">
            <w:pPr>
              <w:ind w:left="745" w:hanging="567"/>
            </w:pPr>
            <w:r w:rsidRPr="00D20A8B">
              <w:t>(f)</w:t>
            </w:r>
            <w:r w:rsidRPr="00D20A8B">
              <w:tab/>
              <w:t>The solution must enable digital technologies to be incorporated across business and operations processes</w:t>
            </w:r>
          </w:p>
          <w:p w14:paraId="03FD1375" w14:textId="77777777" w:rsidR="00BB141B" w:rsidRPr="00D20A8B" w:rsidRDefault="00BB141B" w:rsidP="00BB141B">
            <w:pPr>
              <w:ind w:left="745" w:hanging="567"/>
            </w:pPr>
            <w:r w:rsidRPr="00D20A8B">
              <w:t>(g)</w:t>
            </w:r>
            <w:r w:rsidRPr="00D20A8B">
              <w:tab/>
              <w:t>The solution must have advanced analytics for decision making capabilities</w:t>
            </w:r>
          </w:p>
          <w:p w14:paraId="1EE021C8" w14:textId="77777777" w:rsidR="00BB141B" w:rsidRPr="00D20A8B" w:rsidRDefault="00BB141B" w:rsidP="00BB141B">
            <w:pPr>
              <w:ind w:left="745" w:hanging="567"/>
            </w:pPr>
            <w:r w:rsidRPr="00D20A8B">
              <w:t>(h)</w:t>
            </w:r>
            <w:r w:rsidRPr="00D20A8B">
              <w:tab/>
              <w:t>The solution must have identification and electronic tagging of hidden assets (e.g., underground pipes) capabilities</w:t>
            </w:r>
          </w:p>
          <w:p w14:paraId="177CCAED" w14:textId="77777777" w:rsidR="00BB141B" w:rsidRPr="00D20A8B" w:rsidRDefault="00BB141B" w:rsidP="00BB141B">
            <w:pPr>
              <w:ind w:left="745" w:hanging="567"/>
            </w:pPr>
            <w:r w:rsidRPr="00D20A8B">
              <w:t>(</w:t>
            </w:r>
            <w:proofErr w:type="spellStart"/>
            <w:r w:rsidRPr="00D20A8B">
              <w:t>i</w:t>
            </w:r>
            <w:proofErr w:type="spellEnd"/>
            <w:r w:rsidRPr="00D20A8B">
              <w:t>)</w:t>
            </w:r>
            <w:r w:rsidRPr="00D20A8B">
              <w:tab/>
              <w:t>The solution must have smart pipeline system capabilities</w:t>
            </w:r>
          </w:p>
          <w:p w14:paraId="2981B4B3" w14:textId="77777777" w:rsidR="00BB141B" w:rsidRPr="00D20A8B" w:rsidRDefault="00BB141B" w:rsidP="00BB141B">
            <w:pPr>
              <w:ind w:left="745" w:hanging="567"/>
            </w:pPr>
            <w:r w:rsidRPr="00D20A8B">
              <w:t>(j)</w:t>
            </w:r>
            <w:r w:rsidRPr="00D20A8B">
              <w:tab/>
              <w:t>The solution must be capable of enabling remote operations</w:t>
            </w:r>
          </w:p>
          <w:p w14:paraId="6FFDFF41" w14:textId="77777777" w:rsidR="00BB141B" w:rsidRPr="00D20A8B" w:rsidRDefault="00BB141B" w:rsidP="00BB141B">
            <w:pPr>
              <w:ind w:left="745" w:hanging="567"/>
            </w:pPr>
            <w:r w:rsidRPr="00D20A8B">
              <w:t>(k)</w:t>
            </w:r>
            <w:r w:rsidRPr="00D20A8B">
              <w:tab/>
              <w:t>The solution must have valve automation capabilities</w:t>
            </w:r>
          </w:p>
          <w:p w14:paraId="7E3664B5" w14:textId="77777777" w:rsidR="00BB141B" w:rsidRPr="00D20A8B" w:rsidRDefault="00BB141B" w:rsidP="00BB141B">
            <w:pPr>
              <w:ind w:left="745" w:hanging="567"/>
            </w:pPr>
            <w:r w:rsidRPr="00D20A8B">
              <w:t>(l)</w:t>
            </w:r>
            <w:r w:rsidRPr="00D20A8B">
              <w:tab/>
              <w:t xml:space="preserve">The solution must be capable of real time Bulk Pipe Monitoring </w:t>
            </w:r>
          </w:p>
          <w:p w14:paraId="07C27CF4" w14:textId="77777777" w:rsidR="00BB141B" w:rsidRPr="00D20A8B" w:rsidRDefault="00BB141B" w:rsidP="00BB141B">
            <w:pPr>
              <w:ind w:left="745" w:hanging="567"/>
            </w:pPr>
            <w:r w:rsidRPr="00D20A8B">
              <w:t>(m)</w:t>
            </w:r>
            <w:r w:rsidRPr="00D20A8B">
              <w:tab/>
              <w:t>The solution must have flow metering and reporting capabilities</w:t>
            </w:r>
          </w:p>
          <w:p w14:paraId="4B40403B" w14:textId="77777777" w:rsidR="00BB141B" w:rsidRPr="00D20A8B" w:rsidRDefault="00BB141B" w:rsidP="00BB141B">
            <w:pPr>
              <w:ind w:left="745" w:hanging="567"/>
            </w:pPr>
            <w:r w:rsidRPr="00D20A8B">
              <w:t>(n)</w:t>
            </w:r>
            <w:r w:rsidRPr="00D20A8B">
              <w:tab/>
              <w:t>The solution must have specialized business information system capabilities (Knowledge Management, Artificial Intelligence, Expert Systems such as decision-making features and virtual reality if needed)</w:t>
            </w:r>
          </w:p>
          <w:p w14:paraId="7AECFBFC" w14:textId="77777777" w:rsidR="00BB141B" w:rsidRPr="00D20A8B" w:rsidRDefault="00BB141B" w:rsidP="00BB141B">
            <w:pPr>
              <w:ind w:left="745" w:hanging="567"/>
            </w:pPr>
            <w:r w:rsidRPr="00D20A8B">
              <w:t>(o)</w:t>
            </w:r>
            <w:r w:rsidRPr="00D20A8B">
              <w:tab/>
              <w:t>The solution must have predictive modelling features</w:t>
            </w:r>
          </w:p>
          <w:p w14:paraId="708BE99B" w14:textId="77777777" w:rsidR="00BB141B" w:rsidRPr="00D20A8B" w:rsidRDefault="00BB141B" w:rsidP="00BB141B">
            <w:pPr>
              <w:ind w:left="745" w:hanging="567"/>
            </w:pPr>
            <w:r w:rsidRPr="00D20A8B">
              <w:lastRenderedPageBreak/>
              <w:t>(p)</w:t>
            </w:r>
            <w:r w:rsidRPr="00D20A8B">
              <w:tab/>
              <w:t>The solution must have stakeholder engagement facilities</w:t>
            </w:r>
          </w:p>
          <w:p w14:paraId="428DD146" w14:textId="77777777" w:rsidR="00BB141B" w:rsidRPr="00D20A8B" w:rsidRDefault="00BB141B" w:rsidP="00BB141B">
            <w:pPr>
              <w:ind w:left="745" w:hanging="567"/>
            </w:pPr>
            <w:r w:rsidRPr="00D20A8B">
              <w:t>(q)</w:t>
            </w:r>
            <w:r w:rsidRPr="00D20A8B">
              <w:tab/>
              <w:t>The solution must be capable of incident recording (cause-and effect analyses)</w:t>
            </w:r>
          </w:p>
          <w:p w14:paraId="55A24EE8" w14:textId="77777777" w:rsidR="00BB141B" w:rsidRPr="00D20A8B" w:rsidRDefault="00BB141B" w:rsidP="00BB141B">
            <w:pPr>
              <w:ind w:left="745" w:hanging="567"/>
            </w:pPr>
            <w:r w:rsidRPr="00D20A8B">
              <w:t>(r)</w:t>
            </w:r>
            <w:r w:rsidRPr="00D20A8B">
              <w:tab/>
              <w:t>The solution must have Recording of Remaining Economic Lifespan of Assets (recording and management) capabilities</w:t>
            </w:r>
          </w:p>
          <w:p w14:paraId="4EBA0A60" w14:textId="77777777" w:rsidR="00BB141B" w:rsidRPr="00D20A8B" w:rsidRDefault="00BB141B" w:rsidP="00BB141B">
            <w:pPr>
              <w:ind w:left="745" w:hanging="567"/>
            </w:pPr>
            <w:r w:rsidRPr="00D20A8B">
              <w:t>(s)</w:t>
            </w:r>
            <w:r w:rsidRPr="00D20A8B">
              <w:tab/>
              <w:t xml:space="preserve">The solution must be capable of doing verification of strategic asset (reservoirs, pipelines, dams etc) using mobile applications (APPs) </w:t>
            </w:r>
          </w:p>
          <w:p w14:paraId="522CD486" w14:textId="77777777" w:rsidR="00BB141B" w:rsidRPr="00D20A8B" w:rsidRDefault="00BB141B" w:rsidP="00BB141B">
            <w:pPr>
              <w:ind w:left="745" w:hanging="567"/>
            </w:pPr>
            <w:r w:rsidRPr="00D20A8B">
              <w:t>(t)</w:t>
            </w:r>
            <w:r w:rsidRPr="00D20A8B">
              <w:tab/>
              <w:t>The solution must be capable of integrating smart metering to measure volumes correctly and improve consistency of meter readings</w:t>
            </w:r>
          </w:p>
          <w:p w14:paraId="1CE1F5BE" w14:textId="77777777" w:rsidR="00BB141B" w:rsidRPr="00D20A8B" w:rsidRDefault="00BB141B" w:rsidP="00BB141B">
            <w:pPr>
              <w:ind w:left="745" w:hanging="567"/>
            </w:pPr>
            <w:r w:rsidRPr="00D20A8B">
              <w:t>(u)</w:t>
            </w:r>
            <w:r w:rsidRPr="00D20A8B">
              <w:tab/>
              <w:t>The solution must have dam safety surveillance system capabilities</w:t>
            </w:r>
          </w:p>
          <w:p w14:paraId="239D446E" w14:textId="77777777" w:rsidR="00BB141B" w:rsidRPr="00D20A8B" w:rsidRDefault="00BB141B" w:rsidP="00BB141B">
            <w:pPr>
              <w:ind w:left="745" w:hanging="567"/>
            </w:pPr>
            <w:r w:rsidRPr="00D20A8B">
              <w:t>(v)</w:t>
            </w:r>
            <w:r w:rsidRPr="00D20A8B">
              <w:tab/>
              <w:t>The solution must provide for real time monitoring on the flow of water of conveyance systems (canals, pipes, reservoirs, and pump stations).</w:t>
            </w:r>
          </w:p>
          <w:p w14:paraId="230349C1" w14:textId="77777777" w:rsidR="00BB141B" w:rsidRPr="00D20A8B" w:rsidRDefault="00BB141B" w:rsidP="00BB141B">
            <w:pPr>
              <w:ind w:left="745" w:hanging="567"/>
            </w:pPr>
          </w:p>
        </w:tc>
        <w:tc>
          <w:tcPr>
            <w:tcW w:w="993" w:type="dxa"/>
          </w:tcPr>
          <w:p w14:paraId="503148DB" w14:textId="77777777" w:rsidR="00BB141B" w:rsidRPr="00D20A8B" w:rsidRDefault="00BB141B" w:rsidP="009E0CAF">
            <w:pPr>
              <w:jc w:val="left"/>
            </w:pPr>
          </w:p>
        </w:tc>
        <w:tc>
          <w:tcPr>
            <w:tcW w:w="1269" w:type="dxa"/>
          </w:tcPr>
          <w:p w14:paraId="0DC4C7F0" w14:textId="77777777" w:rsidR="00BB141B" w:rsidRPr="00D20A8B" w:rsidRDefault="00BB141B" w:rsidP="009E0CAF">
            <w:pPr>
              <w:jc w:val="left"/>
            </w:pPr>
          </w:p>
        </w:tc>
      </w:tr>
      <w:tr w:rsidR="00BB141B" w:rsidRPr="00D20A8B" w14:paraId="7BEE5EEF" w14:textId="77777777" w:rsidTr="009E0CAF">
        <w:tc>
          <w:tcPr>
            <w:tcW w:w="472" w:type="dxa"/>
          </w:tcPr>
          <w:p w14:paraId="610A4A36" w14:textId="47DF5E1A" w:rsidR="00BB141B" w:rsidRPr="00D20A8B" w:rsidRDefault="005304C6" w:rsidP="009E0CAF">
            <w:r w:rsidRPr="00D20A8B">
              <w:t>4</w:t>
            </w:r>
          </w:p>
        </w:tc>
        <w:tc>
          <w:tcPr>
            <w:tcW w:w="1650" w:type="dxa"/>
          </w:tcPr>
          <w:p w14:paraId="62CDECC8" w14:textId="37B932DB" w:rsidR="00BB141B" w:rsidRPr="00D20A8B" w:rsidRDefault="00EA2FE1" w:rsidP="009E0CAF">
            <w:pPr>
              <w:pStyle w:val="ListParagraph"/>
              <w:rPr>
                <w:b/>
                <w:bCs/>
              </w:rPr>
            </w:pPr>
            <w:r w:rsidRPr="00D20A8B">
              <w:rPr>
                <w:b/>
              </w:rPr>
              <w:t>Water Sector Regulation</w:t>
            </w:r>
          </w:p>
        </w:tc>
        <w:tc>
          <w:tcPr>
            <w:tcW w:w="5244" w:type="dxa"/>
            <w:shd w:val="clear" w:color="auto" w:fill="auto"/>
          </w:tcPr>
          <w:p w14:paraId="295DEC33" w14:textId="77777777" w:rsidR="00EA2FE1" w:rsidRPr="00D20A8B" w:rsidRDefault="00EA2FE1" w:rsidP="00EA2FE1">
            <w:pPr>
              <w:ind w:left="745" w:hanging="567"/>
              <w:rPr>
                <w:lang w:val="en-GB"/>
              </w:rPr>
            </w:pPr>
            <w:r w:rsidRPr="00D20A8B">
              <w:rPr>
                <w:lang w:val="en-GB"/>
              </w:rPr>
              <w:t>(a)</w:t>
            </w:r>
            <w:r w:rsidRPr="00D20A8B">
              <w:rPr>
                <w:lang w:val="en-GB"/>
              </w:rPr>
              <w:tab/>
              <w:t>The solution must be capable of remotely assessing complaints to improve response time</w:t>
            </w:r>
          </w:p>
          <w:p w14:paraId="133B23F7" w14:textId="77777777" w:rsidR="00EA2FE1" w:rsidRPr="00D20A8B" w:rsidRDefault="00EA2FE1" w:rsidP="00EA2FE1">
            <w:pPr>
              <w:ind w:left="745" w:hanging="567"/>
              <w:rPr>
                <w:lang w:val="en-GB"/>
              </w:rPr>
            </w:pPr>
            <w:r w:rsidRPr="00D20A8B">
              <w:rPr>
                <w:lang w:val="en-GB"/>
              </w:rPr>
              <w:t>(b)</w:t>
            </w:r>
            <w:r w:rsidRPr="00D20A8B">
              <w:rPr>
                <w:lang w:val="en-GB"/>
              </w:rPr>
              <w:tab/>
              <w:t>For Wastewater Treatment Works, the solution must have capability to monitor the discharging water quality points and interface with the existing systems under regulation</w:t>
            </w:r>
          </w:p>
          <w:p w14:paraId="5EDF807D" w14:textId="77777777" w:rsidR="00EA2FE1" w:rsidRPr="00D20A8B" w:rsidRDefault="00EA2FE1" w:rsidP="00EA2FE1">
            <w:pPr>
              <w:ind w:left="745" w:hanging="567"/>
              <w:rPr>
                <w:lang w:val="en-GB"/>
              </w:rPr>
            </w:pPr>
            <w:r w:rsidRPr="00D20A8B">
              <w:rPr>
                <w:lang w:val="en-GB"/>
              </w:rPr>
              <w:t>(c)</w:t>
            </w:r>
            <w:r w:rsidRPr="00D20A8B">
              <w:rPr>
                <w:lang w:val="en-GB"/>
              </w:rPr>
              <w:tab/>
              <w:t>Solution must have capability to monitor high risk water users in terms of water quality and quantity on annual basis</w:t>
            </w:r>
          </w:p>
          <w:p w14:paraId="3F51195F" w14:textId="77777777" w:rsidR="00EA2FE1" w:rsidRPr="00D20A8B" w:rsidRDefault="00EA2FE1" w:rsidP="00EA2FE1">
            <w:pPr>
              <w:ind w:left="745" w:hanging="567"/>
              <w:rPr>
                <w:lang w:val="en-GB"/>
              </w:rPr>
            </w:pPr>
            <w:r w:rsidRPr="00D20A8B">
              <w:rPr>
                <w:lang w:val="en-GB"/>
              </w:rPr>
              <w:t>(d)</w:t>
            </w:r>
            <w:r w:rsidRPr="00D20A8B">
              <w:rPr>
                <w:lang w:val="en-GB"/>
              </w:rPr>
              <w:tab/>
              <w:t>The solution must have capability to monitor all water users issued with licenses</w:t>
            </w:r>
          </w:p>
          <w:p w14:paraId="254722D0" w14:textId="77777777" w:rsidR="00EA2FE1" w:rsidRPr="00D20A8B" w:rsidRDefault="00EA2FE1" w:rsidP="00EA2FE1">
            <w:pPr>
              <w:ind w:left="745" w:hanging="567"/>
              <w:rPr>
                <w:lang w:val="en-GB"/>
              </w:rPr>
            </w:pPr>
            <w:r w:rsidRPr="00D20A8B">
              <w:rPr>
                <w:lang w:val="en-GB"/>
              </w:rPr>
              <w:t>(e)</w:t>
            </w:r>
            <w:r w:rsidRPr="00D20A8B">
              <w:rPr>
                <w:lang w:val="en-GB"/>
              </w:rPr>
              <w:tab/>
              <w:t>The solution must monitor the volume of water that has been used without an authorisation in a particular property</w:t>
            </w:r>
          </w:p>
          <w:p w14:paraId="350F3C1C" w14:textId="77777777" w:rsidR="00EA2FE1" w:rsidRPr="00D20A8B" w:rsidRDefault="00EA2FE1" w:rsidP="00EA2FE1">
            <w:pPr>
              <w:ind w:left="745" w:hanging="567"/>
              <w:rPr>
                <w:lang w:val="en-GB"/>
              </w:rPr>
            </w:pPr>
            <w:r w:rsidRPr="00D20A8B">
              <w:rPr>
                <w:lang w:val="en-GB"/>
              </w:rPr>
              <w:t>(f)</w:t>
            </w:r>
            <w:r w:rsidRPr="00D20A8B">
              <w:rPr>
                <w:lang w:val="en-GB"/>
              </w:rPr>
              <w:tab/>
              <w:t xml:space="preserve">The solution must monitor the flow from pump stations versus the dam capacity of the wastewater treatment works  </w:t>
            </w:r>
          </w:p>
          <w:p w14:paraId="2481E101" w14:textId="77777777" w:rsidR="00EA2FE1" w:rsidRPr="00D20A8B" w:rsidRDefault="00EA2FE1" w:rsidP="00EA2FE1">
            <w:pPr>
              <w:ind w:left="745" w:hanging="567"/>
              <w:rPr>
                <w:lang w:val="en-GB"/>
              </w:rPr>
            </w:pPr>
            <w:r w:rsidRPr="00D20A8B">
              <w:rPr>
                <w:lang w:val="en-GB"/>
              </w:rPr>
              <w:t>(g)</w:t>
            </w:r>
            <w:r w:rsidRPr="00D20A8B">
              <w:rPr>
                <w:lang w:val="en-GB"/>
              </w:rPr>
              <w:tab/>
              <w:t xml:space="preserve">The solution must monitor the reuse of water in terms of water quality, and the volumes of water that are going for reuse which are supposed to be going into the system. </w:t>
            </w:r>
          </w:p>
          <w:p w14:paraId="25A1AD3F" w14:textId="77777777" w:rsidR="00EA2FE1" w:rsidRPr="00D20A8B" w:rsidRDefault="00EA2FE1" w:rsidP="00EA2FE1">
            <w:pPr>
              <w:ind w:left="745" w:hanging="567"/>
              <w:rPr>
                <w:lang w:val="en-GB"/>
              </w:rPr>
            </w:pPr>
            <w:r w:rsidRPr="00D20A8B">
              <w:rPr>
                <w:lang w:val="en-GB"/>
              </w:rPr>
              <w:t>(h)</w:t>
            </w:r>
            <w:r w:rsidRPr="00D20A8B">
              <w:rPr>
                <w:lang w:val="en-GB"/>
              </w:rPr>
              <w:tab/>
              <w:t xml:space="preserve">The solution must monitor industrial water use that goes into our wastewater treatment works. This will assist in monitoring on how much is going to the wastewater treatment work and what quality  </w:t>
            </w:r>
          </w:p>
          <w:p w14:paraId="4680011C" w14:textId="77777777" w:rsidR="00EA2FE1" w:rsidRPr="00D20A8B" w:rsidRDefault="00EA2FE1" w:rsidP="00EA2FE1">
            <w:pPr>
              <w:ind w:left="745" w:hanging="567"/>
              <w:rPr>
                <w:lang w:val="en-GB"/>
              </w:rPr>
            </w:pPr>
            <w:r w:rsidRPr="00D20A8B">
              <w:rPr>
                <w:lang w:val="en-GB"/>
              </w:rPr>
              <w:t>(</w:t>
            </w:r>
            <w:proofErr w:type="spellStart"/>
            <w:r w:rsidRPr="00D20A8B">
              <w:rPr>
                <w:lang w:val="en-GB"/>
              </w:rPr>
              <w:t>i</w:t>
            </w:r>
            <w:proofErr w:type="spellEnd"/>
            <w:r w:rsidRPr="00D20A8B">
              <w:rPr>
                <w:lang w:val="en-GB"/>
              </w:rPr>
              <w:t>)</w:t>
            </w:r>
            <w:r w:rsidRPr="00D20A8B">
              <w:rPr>
                <w:lang w:val="en-GB"/>
              </w:rPr>
              <w:tab/>
              <w:t xml:space="preserve">The solution must monitor drinking water quality (blue drop) and wastewater quality (green drop). This will be more regular than the current audit monitoring that being done once a year  </w:t>
            </w:r>
          </w:p>
          <w:p w14:paraId="37B763FE" w14:textId="77777777" w:rsidR="00EA2FE1" w:rsidRPr="00D20A8B" w:rsidRDefault="00EA2FE1" w:rsidP="00EA2FE1">
            <w:pPr>
              <w:ind w:left="745" w:hanging="567"/>
              <w:rPr>
                <w:lang w:val="en-GB"/>
              </w:rPr>
            </w:pPr>
            <w:r w:rsidRPr="00D20A8B">
              <w:rPr>
                <w:lang w:val="en-GB"/>
              </w:rPr>
              <w:lastRenderedPageBreak/>
              <w:t>(j)</w:t>
            </w:r>
            <w:r w:rsidRPr="00D20A8B">
              <w:rPr>
                <w:lang w:val="en-GB"/>
              </w:rPr>
              <w:tab/>
              <w:t xml:space="preserve">The solution must have capabilities to monitor abstraction by local municipalities according to what is in the license condition and interface with existing systems. </w:t>
            </w:r>
          </w:p>
          <w:p w14:paraId="1183D26E" w14:textId="77777777" w:rsidR="00EA2FE1" w:rsidRPr="00D20A8B" w:rsidRDefault="00EA2FE1" w:rsidP="00EA2FE1">
            <w:pPr>
              <w:ind w:left="745" w:hanging="567"/>
              <w:rPr>
                <w:lang w:val="en-GB"/>
              </w:rPr>
            </w:pPr>
            <w:r w:rsidRPr="00D20A8B">
              <w:rPr>
                <w:lang w:val="en-GB"/>
              </w:rPr>
              <w:t>(k)</w:t>
            </w:r>
            <w:r w:rsidRPr="00D20A8B">
              <w:rPr>
                <w:lang w:val="en-GB"/>
              </w:rPr>
              <w:tab/>
              <w:t xml:space="preserve">The solution must be able to link with available systems, such as </w:t>
            </w:r>
            <w:proofErr w:type="spellStart"/>
            <w:r w:rsidRPr="00D20A8B">
              <w:rPr>
                <w:lang w:val="en-GB"/>
              </w:rPr>
              <w:t>Hydronet</w:t>
            </w:r>
            <w:proofErr w:type="spellEnd"/>
            <w:r w:rsidRPr="00D20A8B">
              <w:rPr>
                <w:lang w:val="en-GB"/>
              </w:rPr>
              <w:t>, WAS, IRIS, WARMS etc.</w:t>
            </w:r>
          </w:p>
          <w:p w14:paraId="092C808F" w14:textId="77777777" w:rsidR="00EA2FE1" w:rsidRPr="00D20A8B" w:rsidRDefault="00EA2FE1" w:rsidP="00EA2FE1">
            <w:pPr>
              <w:ind w:left="745" w:hanging="567"/>
              <w:rPr>
                <w:lang w:val="en-GB"/>
              </w:rPr>
            </w:pPr>
            <w:r w:rsidRPr="00D20A8B">
              <w:rPr>
                <w:lang w:val="en-GB"/>
              </w:rPr>
              <w:t>(l)</w:t>
            </w:r>
            <w:r w:rsidRPr="00D20A8B">
              <w:rPr>
                <w:lang w:val="en-GB"/>
              </w:rPr>
              <w:tab/>
              <w:t>The solution must have an upload functionality for documents to be uploaded and to be available in field/ on site</w:t>
            </w:r>
          </w:p>
          <w:p w14:paraId="0B4CA314" w14:textId="77777777" w:rsidR="00EA2FE1" w:rsidRPr="00D20A8B" w:rsidRDefault="00EA2FE1" w:rsidP="00EA2FE1">
            <w:pPr>
              <w:ind w:left="745" w:hanging="567"/>
              <w:rPr>
                <w:lang w:val="en-GB"/>
              </w:rPr>
            </w:pPr>
            <w:r w:rsidRPr="00D20A8B">
              <w:rPr>
                <w:lang w:val="en-GB"/>
              </w:rPr>
              <w:t>(m)</w:t>
            </w:r>
            <w:r w:rsidRPr="00D20A8B">
              <w:rPr>
                <w:lang w:val="en-GB"/>
              </w:rPr>
              <w:tab/>
              <w:t>The solution must have an early warning system for compliance, e.g., for entities, licences etc.</w:t>
            </w:r>
          </w:p>
          <w:p w14:paraId="1618E16D" w14:textId="77777777" w:rsidR="00EA2FE1" w:rsidRPr="00D20A8B" w:rsidRDefault="00EA2FE1" w:rsidP="00EA2FE1">
            <w:pPr>
              <w:ind w:left="745" w:hanging="567"/>
              <w:rPr>
                <w:lang w:val="en-GB"/>
              </w:rPr>
            </w:pPr>
            <w:r w:rsidRPr="00D20A8B">
              <w:rPr>
                <w:lang w:val="en-GB"/>
              </w:rPr>
              <w:t>(n)</w:t>
            </w:r>
            <w:r w:rsidRPr="00D20A8B">
              <w:rPr>
                <w:lang w:val="en-GB"/>
              </w:rPr>
              <w:tab/>
              <w:t>The solution must incorporate an automation of water use volumes reporting (metering data) for all water use sectors.</w:t>
            </w:r>
          </w:p>
          <w:p w14:paraId="11019577" w14:textId="77777777" w:rsidR="00BB141B" w:rsidRPr="00D20A8B" w:rsidRDefault="00BB141B" w:rsidP="00BB141B">
            <w:pPr>
              <w:ind w:left="745" w:hanging="567"/>
            </w:pPr>
          </w:p>
        </w:tc>
        <w:tc>
          <w:tcPr>
            <w:tcW w:w="993" w:type="dxa"/>
          </w:tcPr>
          <w:p w14:paraId="04CFC3C9" w14:textId="77777777" w:rsidR="00BB141B" w:rsidRPr="00D20A8B" w:rsidRDefault="00BB141B" w:rsidP="009E0CAF">
            <w:pPr>
              <w:jc w:val="left"/>
            </w:pPr>
          </w:p>
        </w:tc>
        <w:tc>
          <w:tcPr>
            <w:tcW w:w="1269" w:type="dxa"/>
          </w:tcPr>
          <w:p w14:paraId="3196A96C" w14:textId="77777777" w:rsidR="00BB141B" w:rsidRPr="00D20A8B" w:rsidRDefault="00BB141B" w:rsidP="009E0CAF">
            <w:pPr>
              <w:jc w:val="left"/>
            </w:pPr>
          </w:p>
        </w:tc>
      </w:tr>
      <w:tr w:rsidR="00EA2FE1" w:rsidRPr="00D20A8B" w14:paraId="1DF0AEF3" w14:textId="77777777" w:rsidTr="009E0CAF">
        <w:tc>
          <w:tcPr>
            <w:tcW w:w="472" w:type="dxa"/>
          </w:tcPr>
          <w:p w14:paraId="778CCEFC" w14:textId="5F29D65F" w:rsidR="00EA2FE1" w:rsidRPr="00D20A8B" w:rsidRDefault="005304C6" w:rsidP="009E0CAF">
            <w:r w:rsidRPr="00D20A8B">
              <w:t>5</w:t>
            </w:r>
          </w:p>
        </w:tc>
        <w:tc>
          <w:tcPr>
            <w:tcW w:w="1650" w:type="dxa"/>
          </w:tcPr>
          <w:p w14:paraId="6FED96D3" w14:textId="7A0310B5" w:rsidR="00EA2FE1" w:rsidRPr="00D20A8B" w:rsidRDefault="00EA2FE1" w:rsidP="009E0CAF">
            <w:pPr>
              <w:pStyle w:val="ListParagraph"/>
              <w:rPr>
                <w:b/>
              </w:rPr>
            </w:pPr>
            <w:r w:rsidRPr="00D20A8B">
              <w:rPr>
                <w:b/>
              </w:rPr>
              <w:t>Revenue Management</w:t>
            </w:r>
          </w:p>
        </w:tc>
        <w:tc>
          <w:tcPr>
            <w:tcW w:w="5244" w:type="dxa"/>
            <w:shd w:val="clear" w:color="auto" w:fill="auto"/>
          </w:tcPr>
          <w:p w14:paraId="0EE9E532" w14:textId="77777777" w:rsidR="00EA2FE1" w:rsidRPr="00D20A8B" w:rsidRDefault="00EA2FE1" w:rsidP="00EA2FE1">
            <w:pPr>
              <w:ind w:left="745" w:hanging="567"/>
            </w:pPr>
            <w:r w:rsidRPr="00D20A8B">
              <w:t>(a)</w:t>
            </w:r>
            <w:r w:rsidRPr="00D20A8B">
              <w:tab/>
              <w:t xml:space="preserve">The solution must have capability to monitor meter readings remotely using smart meters. Revenue Management currently depends on infrastructure management to collect meter readings manually. </w:t>
            </w:r>
          </w:p>
          <w:p w14:paraId="3E0A6CC1" w14:textId="77777777" w:rsidR="00EA2FE1" w:rsidRPr="00D20A8B" w:rsidRDefault="00EA2FE1" w:rsidP="00EA2FE1">
            <w:pPr>
              <w:ind w:left="745" w:hanging="567"/>
            </w:pPr>
            <w:r w:rsidRPr="00D20A8B">
              <w:t>(b)</w:t>
            </w:r>
            <w:r w:rsidRPr="00D20A8B">
              <w:tab/>
              <w:t xml:space="preserve">The solution must have capability to authenticate customer data to improve veracity of data collected by customers </w:t>
            </w:r>
          </w:p>
          <w:p w14:paraId="30FB0DCB" w14:textId="77777777" w:rsidR="00EA2FE1" w:rsidRPr="00D20A8B" w:rsidRDefault="00EA2FE1" w:rsidP="00EA2FE1">
            <w:pPr>
              <w:ind w:left="745" w:hanging="567"/>
            </w:pPr>
            <w:r w:rsidRPr="00D20A8B">
              <w:t>(c)</w:t>
            </w:r>
            <w:r w:rsidRPr="00D20A8B">
              <w:tab/>
              <w:t>The solution must be capable of rationalizing and integrating database systems used in Revenue Management that have similar objectives to streamline access to information and minimize duplication and proliferation of data sources.</w:t>
            </w:r>
          </w:p>
          <w:p w14:paraId="2A4CEAE1" w14:textId="77777777" w:rsidR="00EA2FE1" w:rsidRPr="00D20A8B" w:rsidRDefault="00EA2FE1" w:rsidP="00EA2FE1">
            <w:pPr>
              <w:ind w:left="745" w:hanging="567"/>
            </w:pPr>
            <w:r w:rsidRPr="00D20A8B">
              <w:t>(d)</w:t>
            </w:r>
            <w:r w:rsidRPr="00D20A8B">
              <w:tab/>
              <w:t>The solution must improve the document management system used in Revenue Management by automating the process of storing/archiving of documents to minimize human intervention.</w:t>
            </w:r>
          </w:p>
          <w:p w14:paraId="08C01178" w14:textId="77777777" w:rsidR="00EA2FE1" w:rsidRPr="00D20A8B" w:rsidRDefault="00EA2FE1" w:rsidP="00EA2FE1">
            <w:pPr>
              <w:ind w:left="745" w:hanging="567"/>
              <w:rPr>
                <w:lang w:val="en-GB"/>
              </w:rPr>
            </w:pPr>
          </w:p>
        </w:tc>
        <w:tc>
          <w:tcPr>
            <w:tcW w:w="993" w:type="dxa"/>
          </w:tcPr>
          <w:p w14:paraId="4B6AE2F6" w14:textId="77777777" w:rsidR="00EA2FE1" w:rsidRPr="00D20A8B" w:rsidRDefault="00EA2FE1" w:rsidP="009E0CAF">
            <w:pPr>
              <w:jc w:val="left"/>
            </w:pPr>
          </w:p>
        </w:tc>
        <w:tc>
          <w:tcPr>
            <w:tcW w:w="1269" w:type="dxa"/>
          </w:tcPr>
          <w:p w14:paraId="5E91E450" w14:textId="77777777" w:rsidR="00EA2FE1" w:rsidRPr="00D20A8B" w:rsidRDefault="00EA2FE1" w:rsidP="009E0CAF">
            <w:pPr>
              <w:jc w:val="left"/>
            </w:pPr>
          </w:p>
        </w:tc>
      </w:tr>
      <w:tr w:rsidR="00EA2FE1" w:rsidRPr="00D20A8B" w14:paraId="77DFBF01" w14:textId="77777777" w:rsidTr="009E0CAF">
        <w:tc>
          <w:tcPr>
            <w:tcW w:w="472" w:type="dxa"/>
          </w:tcPr>
          <w:p w14:paraId="7D686704" w14:textId="6311ECED" w:rsidR="00EA2FE1" w:rsidRPr="00D20A8B" w:rsidRDefault="005304C6" w:rsidP="009E0CAF">
            <w:r w:rsidRPr="00D20A8B">
              <w:t>6</w:t>
            </w:r>
          </w:p>
        </w:tc>
        <w:tc>
          <w:tcPr>
            <w:tcW w:w="1650" w:type="dxa"/>
          </w:tcPr>
          <w:p w14:paraId="29450542" w14:textId="33AD40DF" w:rsidR="00EA2FE1" w:rsidRPr="00D20A8B" w:rsidRDefault="00EA2FE1" w:rsidP="009E0CAF">
            <w:pPr>
              <w:pStyle w:val="ListParagraph"/>
              <w:rPr>
                <w:b/>
              </w:rPr>
            </w:pPr>
            <w:r w:rsidRPr="00D20A8B">
              <w:rPr>
                <w:b/>
              </w:rPr>
              <w:t>Sanitation Services</w:t>
            </w:r>
          </w:p>
        </w:tc>
        <w:tc>
          <w:tcPr>
            <w:tcW w:w="5244" w:type="dxa"/>
            <w:shd w:val="clear" w:color="auto" w:fill="auto"/>
          </w:tcPr>
          <w:p w14:paraId="687BDD80" w14:textId="7C6B08AF" w:rsidR="00EA2FE1" w:rsidRPr="00D20A8B" w:rsidRDefault="00EA2FE1" w:rsidP="00EA2FE1">
            <w:pPr>
              <w:ind w:left="745" w:hanging="567"/>
            </w:pPr>
            <w:r w:rsidRPr="00D20A8B">
              <w:t xml:space="preserve">(a)     The solution must have capability to monitor status of sanitation in the country in terms of access to sanitation. Since this data is with institutions such as COGTA and Human Settlements, the solution must be capable of integrating with the external source systems to enable the department to monitor how many households have been served by each municipality or how many sanitation facilities have been delivered or projected. </w:t>
            </w:r>
          </w:p>
          <w:p w14:paraId="72ED55D5" w14:textId="77777777" w:rsidR="00EA2FE1" w:rsidRPr="00D20A8B" w:rsidRDefault="00EA2FE1" w:rsidP="00EA2FE1">
            <w:pPr>
              <w:ind w:left="745" w:hanging="567"/>
            </w:pPr>
            <w:r w:rsidRPr="00D20A8B">
              <w:t>(b)</w:t>
            </w:r>
            <w:r w:rsidRPr="00D20A8B">
              <w:tab/>
              <w:t xml:space="preserve">The solution must have capability to monitor groundwater quality parameters that are relevant to sanitation services. The ability to monitor the impact of on-site sanitation facilities on groundwater quality will assist with safe sanitation management. </w:t>
            </w:r>
          </w:p>
          <w:p w14:paraId="1602C085" w14:textId="77777777" w:rsidR="00EA2FE1" w:rsidRPr="00D20A8B" w:rsidRDefault="00EA2FE1" w:rsidP="00EA2FE1">
            <w:pPr>
              <w:ind w:left="745" w:hanging="567"/>
            </w:pPr>
            <w:r w:rsidRPr="00D20A8B">
              <w:lastRenderedPageBreak/>
              <w:t>(c)</w:t>
            </w:r>
            <w:r w:rsidRPr="00D20A8B">
              <w:tab/>
              <w:t xml:space="preserve">The solution must automate a sanitation technology assessment tool already developed for assessment of new sanitation technologies </w:t>
            </w:r>
          </w:p>
          <w:p w14:paraId="02A076C7" w14:textId="77777777" w:rsidR="00EA2FE1" w:rsidRPr="00D20A8B" w:rsidRDefault="00EA2FE1" w:rsidP="00EA2FE1">
            <w:pPr>
              <w:ind w:left="745" w:hanging="567"/>
            </w:pPr>
            <w:r w:rsidRPr="00D20A8B">
              <w:t>(d)</w:t>
            </w:r>
            <w:r w:rsidRPr="00D20A8B">
              <w:tab/>
              <w:t>The solution must provide for monitoring and detection of pits that need emptying and activities that are taking place regarding emptying as well as quantity of sludge emptied</w:t>
            </w:r>
          </w:p>
          <w:p w14:paraId="60F95634" w14:textId="77777777" w:rsidR="00EA2FE1" w:rsidRPr="00D20A8B" w:rsidRDefault="00EA2FE1" w:rsidP="00EA2FE1">
            <w:pPr>
              <w:ind w:left="745" w:hanging="567"/>
            </w:pPr>
            <w:r w:rsidRPr="00D20A8B">
              <w:t>(e)</w:t>
            </w:r>
            <w:r w:rsidRPr="00D20A8B">
              <w:tab/>
              <w:t>The solution should provide means of collection of data on how faecal waste is safely disposed or reused</w:t>
            </w:r>
          </w:p>
          <w:p w14:paraId="586D05A6" w14:textId="77777777" w:rsidR="00EA2FE1" w:rsidRPr="00D20A8B" w:rsidRDefault="00EA2FE1" w:rsidP="00EA2FE1">
            <w:pPr>
              <w:ind w:left="745" w:hanging="567"/>
            </w:pPr>
            <w:r w:rsidRPr="00D20A8B">
              <w:t>(f)</w:t>
            </w:r>
            <w:r w:rsidRPr="00D20A8B">
              <w:tab/>
              <w:t xml:space="preserve"> The solution must have capability to monitor river and groundwater water levels as well as water quality where the discharging is taking place </w:t>
            </w:r>
          </w:p>
          <w:p w14:paraId="697E8C57" w14:textId="77777777" w:rsidR="00EA2FE1" w:rsidRPr="00D20A8B" w:rsidRDefault="00EA2FE1" w:rsidP="00EA2FE1">
            <w:pPr>
              <w:ind w:left="745" w:hanging="567"/>
            </w:pPr>
            <w:r w:rsidRPr="00D20A8B">
              <w:t>(g)</w:t>
            </w:r>
            <w:r w:rsidRPr="00D20A8B">
              <w:tab/>
              <w:t>The solution must provide for means on how sanitation hygiene and hand washing facilities access data is collected.</w:t>
            </w:r>
          </w:p>
          <w:p w14:paraId="57E771BE" w14:textId="77777777" w:rsidR="00EA2FE1" w:rsidRPr="00D20A8B" w:rsidRDefault="00EA2FE1" w:rsidP="00EA2FE1">
            <w:pPr>
              <w:ind w:left="745" w:hanging="567"/>
            </w:pPr>
          </w:p>
        </w:tc>
        <w:tc>
          <w:tcPr>
            <w:tcW w:w="993" w:type="dxa"/>
          </w:tcPr>
          <w:p w14:paraId="65036BC6" w14:textId="77777777" w:rsidR="00EA2FE1" w:rsidRPr="00D20A8B" w:rsidRDefault="00EA2FE1" w:rsidP="009E0CAF">
            <w:pPr>
              <w:jc w:val="left"/>
            </w:pPr>
          </w:p>
        </w:tc>
        <w:tc>
          <w:tcPr>
            <w:tcW w:w="1269" w:type="dxa"/>
          </w:tcPr>
          <w:p w14:paraId="4F4A7E65" w14:textId="77777777" w:rsidR="00EA2FE1" w:rsidRPr="00D20A8B" w:rsidRDefault="00EA2FE1" w:rsidP="009E0CAF">
            <w:pPr>
              <w:jc w:val="left"/>
            </w:pPr>
          </w:p>
        </w:tc>
      </w:tr>
      <w:tr w:rsidR="00EA2FE1" w:rsidRPr="00D20A8B" w14:paraId="6FD966B8" w14:textId="77777777" w:rsidTr="009E0CAF">
        <w:tc>
          <w:tcPr>
            <w:tcW w:w="472" w:type="dxa"/>
          </w:tcPr>
          <w:p w14:paraId="7DC68577" w14:textId="41BB27F3" w:rsidR="00EA2FE1" w:rsidRPr="00D20A8B" w:rsidRDefault="005304C6" w:rsidP="009E0CAF">
            <w:r w:rsidRPr="00D20A8B">
              <w:t>7</w:t>
            </w:r>
          </w:p>
        </w:tc>
        <w:tc>
          <w:tcPr>
            <w:tcW w:w="1650" w:type="dxa"/>
          </w:tcPr>
          <w:p w14:paraId="43FB1772" w14:textId="02469FDA" w:rsidR="00EA2FE1" w:rsidRPr="00D20A8B" w:rsidRDefault="00EA2FE1" w:rsidP="009E0CAF">
            <w:pPr>
              <w:pStyle w:val="ListParagraph"/>
              <w:rPr>
                <w:b/>
              </w:rPr>
            </w:pPr>
            <w:r w:rsidRPr="00D20A8B">
              <w:rPr>
                <w:b/>
              </w:rPr>
              <w:t>Water Services</w:t>
            </w:r>
          </w:p>
        </w:tc>
        <w:tc>
          <w:tcPr>
            <w:tcW w:w="5244" w:type="dxa"/>
            <w:shd w:val="clear" w:color="auto" w:fill="auto"/>
          </w:tcPr>
          <w:p w14:paraId="5A6E4A6C" w14:textId="77777777" w:rsidR="00EA2FE1" w:rsidRPr="00D20A8B" w:rsidRDefault="00EA2FE1" w:rsidP="00EA2FE1">
            <w:pPr>
              <w:ind w:left="745" w:hanging="567"/>
            </w:pPr>
            <w:r w:rsidRPr="00D20A8B">
              <w:t>(a)</w:t>
            </w:r>
            <w:r w:rsidRPr="00D20A8B">
              <w:tab/>
              <w:t>The solution must have capability to monitor wastewater discharge quantity and quality by municipalities</w:t>
            </w:r>
          </w:p>
          <w:p w14:paraId="5429EE38" w14:textId="77777777" w:rsidR="00EA2FE1" w:rsidRPr="00D20A8B" w:rsidRDefault="00EA2FE1" w:rsidP="00EA2FE1">
            <w:pPr>
              <w:ind w:left="745" w:hanging="567"/>
            </w:pPr>
            <w:r w:rsidRPr="00D20A8B">
              <w:t>(b)</w:t>
            </w:r>
            <w:r w:rsidRPr="00D20A8B">
              <w:tab/>
              <w:t>The solution must be capable of monitoring wastewater quality and capacity of treatment plants</w:t>
            </w:r>
          </w:p>
          <w:p w14:paraId="67A4C424" w14:textId="77777777" w:rsidR="00EA2FE1" w:rsidRPr="00D20A8B" w:rsidRDefault="00EA2FE1" w:rsidP="00EA2FE1">
            <w:pPr>
              <w:ind w:left="745" w:hanging="567"/>
            </w:pPr>
            <w:r w:rsidRPr="00D20A8B">
              <w:t>(c)</w:t>
            </w:r>
            <w:r w:rsidRPr="00D20A8B">
              <w:tab/>
              <w:t xml:space="preserve">The solution be capable of monitoring drinking water quality </w:t>
            </w:r>
          </w:p>
          <w:p w14:paraId="37058533" w14:textId="77777777" w:rsidR="00EA2FE1" w:rsidRPr="00D20A8B" w:rsidRDefault="00EA2FE1" w:rsidP="00EA2FE1">
            <w:pPr>
              <w:ind w:left="745" w:hanging="567"/>
            </w:pPr>
            <w:r w:rsidRPr="00D20A8B">
              <w:t>(d)</w:t>
            </w:r>
            <w:r w:rsidRPr="00D20A8B">
              <w:tab/>
              <w:t>The solution must be able to monitor all grant funding allocations and expenditure including MIG, WSIG and RBIG funding</w:t>
            </w:r>
          </w:p>
          <w:p w14:paraId="69D3D37C" w14:textId="77777777" w:rsidR="00EA2FE1" w:rsidRPr="00D20A8B" w:rsidRDefault="00EA2FE1" w:rsidP="00EA2FE1">
            <w:pPr>
              <w:ind w:left="745" w:hanging="567"/>
            </w:pPr>
            <w:r w:rsidRPr="00D20A8B">
              <w:t>(e)</w:t>
            </w:r>
            <w:r w:rsidRPr="00D20A8B">
              <w:tab/>
              <w:t>The solution must be able to monitor status of water and sanitation services reliability in all Municipalities including households without access to infrastructure</w:t>
            </w:r>
          </w:p>
          <w:p w14:paraId="7E6533B4" w14:textId="77777777" w:rsidR="00EA2FE1" w:rsidRPr="00D20A8B" w:rsidRDefault="00EA2FE1" w:rsidP="00EA2FE1">
            <w:pPr>
              <w:ind w:left="745" w:hanging="567"/>
            </w:pPr>
            <w:r w:rsidRPr="00D20A8B">
              <w:t>(f)</w:t>
            </w:r>
            <w:r w:rsidRPr="00D20A8B">
              <w:tab/>
              <w:t xml:space="preserve">The solution must be able to link with GIS to capture infrastructure information (new and old) and assist with development of Asset Management Plans </w:t>
            </w:r>
          </w:p>
          <w:p w14:paraId="0B7D83AB" w14:textId="77777777" w:rsidR="00EA2FE1" w:rsidRPr="00D20A8B" w:rsidRDefault="00EA2FE1" w:rsidP="00EA2FE1">
            <w:pPr>
              <w:ind w:left="745" w:hanging="567"/>
            </w:pPr>
            <w:r w:rsidRPr="00D20A8B">
              <w:t>(g)</w:t>
            </w:r>
            <w:r w:rsidRPr="00D20A8B">
              <w:tab/>
              <w:t>With regards to groundwater, the solution should be able to provide information on aquifers, measure or provide information on how much groundwater resources are depleted or recharged at any given time, have measuring devices on certain aquifers to always provide real time data on status of aquifers/groundwater</w:t>
            </w:r>
          </w:p>
          <w:p w14:paraId="6930F396" w14:textId="77777777" w:rsidR="00EA2FE1" w:rsidRPr="00D20A8B" w:rsidRDefault="00EA2FE1" w:rsidP="00EA2FE1">
            <w:pPr>
              <w:ind w:left="745" w:hanging="567"/>
            </w:pPr>
            <w:r w:rsidRPr="00D20A8B">
              <w:t>(h)</w:t>
            </w:r>
            <w:r w:rsidRPr="00D20A8B">
              <w:tab/>
              <w:t>The solution must monitor any illegal connections on any bulk or normal supply or reticulation system</w:t>
            </w:r>
          </w:p>
          <w:p w14:paraId="15FDB1BD" w14:textId="77777777" w:rsidR="00EA2FE1" w:rsidRPr="00D20A8B" w:rsidRDefault="00EA2FE1" w:rsidP="00EA2FE1">
            <w:pPr>
              <w:ind w:left="745" w:hanging="567"/>
            </w:pPr>
            <w:r w:rsidRPr="00D20A8B">
              <w:t>(</w:t>
            </w:r>
            <w:proofErr w:type="spellStart"/>
            <w:r w:rsidRPr="00D20A8B">
              <w:t>i</w:t>
            </w:r>
            <w:proofErr w:type="spellEnd"/>
            <w:r w:rsidRPr="00D20A8B">
              <w:t>)</w:t>
            </w:r>
            <w:r w:rsidRPr="00D20A8B">
              <w:tab/>
              <w:t>The solution must be able to measure pipe pressure at any given time, to avoid pipe breaks</w:t>
            </w:r>
          </w:p>
          <w:p w14:paraId="409856E2" w14:textId="77777777" w:rsidR="00EA2FE1" w:rsidRPr="00D20A8B" w:rsidRDefault="00EA2FE1" w:rsidP="00EA2FE1">
            <w:pPr>
              <w:ind w:left="745" w:hanging="567"/>
            </w:pPr>
            <w:r w:rsidRPr="00D20A8B">
              <w:t>(j)</w:t>
            </w:r>
            <w:r w:rsidRPr="00D20A8B">
              <w:tab/>
              <w:t>The solution must be able to monitor if any bulk or ordinary meter is faulty</w:t>
            </w:r>
          </w:p>
          <w:p w14:paraId="2F49F0EC" w14:textId="77777777" w:rsidR="00EA2FE1" w:rsidRPr="00D20A8B" w:rsidRDefault="00EA2FE1" w:rsidP="00EA2FE1">
            <w:pPr>
              <w:ind w:left="745" w:hanging="567"/>
            </w:pPr>
            <w:r w:rsidRPr="00D20A8B">
              <w:lastRenderedPageBreak/>
              <w:t>(k)</w:t>
            </w:r>
            <w:r w:rsidRPr="00D20A8B">
              <w:tab/>
              <w:t xml:space="preserve">The solution must have capability to accommodate Bulk, zone, and customer meters for measuring the actual water use and water loss. </w:t>
            </w:r>
          </w:p>
          <w:p w14:paraId="42AC58E3" w14:textId="77777777" w:rsidR="00EA2FE1" w:rsidRPr="00D20A8B" w:rsidRDefault="00EA2FE1" w:rsidP="00EA2FE1">
            <w:pPr>
              <w:ind w:left="745" w:hanging="567"/>
            </w:pPr>
            <w:r w:rsidRPr="00D20A8B">
              <w:t>(l)</w:t>
            </w:r>
            <w:r w:rsidRPr="00D20A8B">
              <w:tab/>
              <w:t>The solution must be capable of detecting major leaks or pipe burst in real time</w:t>
            </w:r>
          </w:p>
          <w:p w14:paraId="68DADD6B" w14:textId="77777777" w:rsidR="00EA2FE1" w:rsidRPr="00D20A8B" w:rsidRDefault="00EA2FE1" w:rsidP="00EA2FE1">
            <w:pPr>
              <w:ind w:left="745" w:hanging="567"/>
            </w:pPr>
            <w:r w:rsidRPr="00D20A8B">
              <w:t>(m)</w:t>
            </w:r>
            <w:r w:rsidRPr="00D20A8B">
              <w:tab/>
              <w:t xml:space="preserve">The solution must interface with other Water Use Efficiency potential systems such as Water Administration system, </w:t>
            </w:r>
            <w:proofErr w:type="spellStart"/>
            <w:r w:rsidRPr="00D20A8B">
              <w:t>Irri</w:t>
            </w:r>
            <w:proofErr w:type="spellEnd"/>
            <w:r w:rsidRPr="00D20A8B">
              <w:t xml:space="preserve">-drop for agriculture sector, No drop system, International Water Association Water Balance (IWA) for Local Government </w:t>
            </w:r>
          </w:p>
          <w:p w14:paraId="2F6D53B9" w14:textId="77777777" w:rsidR="00EA2FE1" w:rsidRPr="00D20A8B" w:rsidRDefault="00EA2FE1" w:rsidP="00EA2FE1">
            <w:pPr>
              <w:ind w:left="745" w:hanging="567"/>
            </w:pPr>
            <w:r w:rsidRPr="00D20A8B">
              <w:t>(n)</w:t>
            </w:r>
            <w:r w:rsidRPr="00D20A8B">
              <w:tab/>
              <w:t>The solution must integrate with operational schematics of all water supply distribution network systems (major irrigation schemes, Water Supply municipality systems,) including meters (smart meters) captured on GIS maps and photos, to provide a layout map of the infrastructure.</w:t>
            </w:r>
          </w:p>
          <w:p w14:paraId="12BF5BF0" w14:textId="77777777" w:rsidR="00EA2FE1" w:rsidRPr="00D20A8B" w:rsidRDefault="00EA2FE1" w:rsidP="00EA2FE1">
            <w:pPr>
              <w:ind w:left="745" w:hanging="567"/>
            </w:pPr>
          </w:p>
        </w:tc>
        <w:tc>
          <w:tcPr>
            <w:tcW w:w="993" w:type="dxa"/>
          </w:tcPr>
          <w:p w14:paraId="5236D2C3" w14:textId="77777777" w:rsidR="00EA2FE1" w:rsidRPr="00D20A8B" w:rsidRDefault="00EA2FE1" w:rsidP="009E0CAF">
            <w:pPr>
              <w:jc w:val="left"/>
            </w:pPr>
          </w:p>
        </w:tc>
        <w:tc>
          <w:tcPr>
            <w:tcW w:w="1269" w:type="dxa"/>
          </w:tcPr>
          <w:p w14:paraId="1C40751C" w14:textId="77777777" w:rsidR="00EA2FE1" w:rsidRPr="00D20A8B" w:rsidRDefault="00EA2FE1" w:rsidP="009E0CAF">
            <w:pPr>
              <w:jc w:val="left"/>
            </w:pPr>
          </w:p>
        </w:tc>
      </w:tr>
    </w:tbl>
    <w:p w14:paraId="1638054C" w14:textId="77777777" w:rsidR="00593247" w:rsidRPr="00D20A8B" w:rsidRDefault="00593247" w:rsidP="000560FC"/>
    <w:sectPr w:rsidR="00593247" w:rsidRPr="00D20A8B" w:rsidSect="00EA2FE1">
      <w:pgSz w:w="11906" w:h="16838" w:code="9"/>
      <w:pgMar w:top="1276" w:right="1134" w:bottom="993" w:left="1134" w:header="709" w:footer="5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F22B7B" w16cex:dateUtc="2023-04-25T08:35:00Z"/>
  <w16cex:commentExtensible w16cex:durableId="27F63268" w16cex:dateUtc="2023-04-28T09:54:00Z"/>
  <w16cex:commentExtensible w16cex:durableId="27F22DFE" w16cex:dateUtc="2023-04-25T0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4CE81" w14:textId="77777777" w:rsidR="00CD4D63" w:rsidRDefault="00CD4D63" w:rsidP="000C56A7">
      <w:pPr>
        <w:spacing w:after="0" w:line="240" w:lineRule="auto"/>
      </w:pPr>
      <w:r>
        <w:separator/>
      </w:r>
    </w:p>
  </w:endnote>
  <w:endnote w:type="continuationSeparator" w:id="0">
    <w:p w14:paraId="06F5BA9E" w14:textId="77777777" w:rsidR="00CD4D63" w:rsidRDefault="00CD4D6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F73F1B" w14:paraId="68D01680" w14:textId="77777777" w:rsidTr="00E5740F">
      <w:tc>
        <w:tcPr>
          <w:tcW w:w="3828" w:type="dxa"/>
        </w:tcPr>
        <w:p w14:paraId="196CC950" w14:textId="77777777" w:rsidR="00F73F1B" w:rsidRDefault="00F73F1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D73AE7E" w14:textId="77777777" w:rsidR="00F73F1B" w:rsidRDefault="00F73F1B" w:rsidP="008360E8">
          <w:pPr>
            <w:jc w:val="center"/>
            <w:rPr>
              <w:sz w:val="20"/>
            </w:rPr>
          </w:pPr>
          <w:r w:rsidRPr="000D1A1B">
            <w:rPr>
              <w:rFonts w:asciiTheme="minorHAnsi" w:hAnsiTheme="minorHAnsi" w:cstheme="minorHAnsi"/>
              <w:sz w:val="16"/>
              <w:szCs w:val="16"/>
              <w:lang w:val="en-GB"/>
            </w:rPr>
            <w:t>RESTRICTED</w:t>
          </w:r>
        </w:p>
      </w:tc>
      <w:tc>
        <w:tcPr>
          <w:tcW w:w="3816" w:type="dxa"/>
        </w:tcPr>
        <w:p w14:paraId="59FA0CF6" w14:textId="77777777" w:rsidR="00F73F1B" w:rsidRDefault="00F73F1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1FC243D" w14:textId="77777777" w:rsidR="00F73F1B" w:rsidRPr="00E5740F" w:rsidRDefault="00F73F1B"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746816" behindDoc="1" locked="0" layoutInCell="1" allowOverlap="1" wp14:anchorId="55D9FF37" wp14:editId="2720D45F">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1800FDD" w14:textId="77777777" w:rsidR="00F73F1B" w:rsidRPr="00F37BD6" w:rsidRDefault="00F73F1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9FF3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56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1800FDD" w14:textId="77777777" w:rsidR="00F73F1B" w:rsidRPr="00F37BD6" w:rsidRDefault="00F73F1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E3D24" w14:textId="77777777" w:rsidR="00CD4D63" w:rsidRDefault="00CD4D63" w:rsidP="000C56A7">
      <w:pPr>
        <w:spacing w:after="0" w:line="240" w:lineRule="auto"/>
      </w:pPr>
      <w:r>
        <w:separator/>
      </w:r>
    </w:p>
  </w:footnote>
  <w:footnote w:type="continuationSeparator" w:id="0">
    <w:p w14:paraId="0EF18ACF" w14:textId="77777777" w:rsidR="00CD4D63" w:rsidRDefault="00CD4D63"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EACB" w14:textId="77777777" w:rsidR="00F73F1B" w:rsidRDefault="00F73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99A4" w14:textId="77777777" w:rsidR="00F73F1B" w:rsidRPr="00F37BD6" w:rsidRDefault="00F73F1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CC8E" w14:textId="77777777" w:rsidR="00F73F1B" w:rsidRDefault="00F7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9BD"/>
    <w:multiLevelType w:val="hybridMultilevel"/>
    <w:tmpl w:val="1CBA8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EC48071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4"/>
        <w:szCs w:val="24"/>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452514A"/>
    <w:multiLevelType w:val="multilevel"/>
    <w:tmpl w:val="9D44CECC"/>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8571385"/>
    <w:multiLevelType w:val="hybridMultilevel"/>
    <w:tmpl w:val="2692F1E4"/>
    <w:lvl w:ilvl="0" w:tplc="2444D1EE">
      <w:start w:val="1"/>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C2D458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3713E5"/>
    <w:multiLevelType w:val="multilevel"/>
    <w:tmpl w:val="5E5C5BA2"/>
    <w:lvl w:ilvl="0">
      <w:start w:val="1"/>
      <w:numFmt w:val="lowerLetter"/>
      <w:lvlText w:val="(%1)"/>
      <w:lvlJc w:val="left"/>
      <w:pPr>
        <w:ind w:left="1134" w:hanging="567"/>
      </w:pPr>
      <w:rPr>
        <w:rFonts w:hint="default"/>
      </w:rPr>
    </w:lvl>
    <w:lvl w:ilvl="1">
      <w:start w:val="1"/>
      <w:numFmt w:val="lowerLetter"/>
      <w:lvlText w:val="(%2)"/>
      <w:lvlJc w:val="left"/>
      <w:pPr>
        <w:ind w:left="1701" w:hanging="567"/>
      </w:pPr>
      <w:rPr>
        <w:rFonts w:ascii="Calibri Light" w:eastAsiaTheme="minorHAnsi" w:hAnsi="Calibri Light" w:cstheme="majorBidi"/>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F563E4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8DB437C"/>
    <w:multiLevelType w:val="hybridMultilevel"/>
    <w:tmpl w:val="97181D2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9"/>
  </w:num>
  <w:num w:numId="2">
    <w:abstractNumId w:val="2"/>
  </w:num>
  <w:num w:numId="3">
    <w:abstractNumId w:val="34"/>
  </w:num>
  <w:num w:numId="4">
    <w:abstractNumId w:val="7"/>
  </w:num>
  <w:num w:numId="5">
    <w:abstractNumId w:val="5"/>
  </w:num>
  <w:num w:numId="6">
    <w:abstractNumId w:val="3"/>
  </w:num>
  <w:num w:numId="7">
    <w:abstractNumId w:val="31"/>
  </w:num>
  <w:num w:numId="8">
    <w:abstractNumId w:val="26"/>
  </w:num>
  <w:num w:numId="9">
    <w:abstractNumId w:val="30"/>
  </w:num>
  <w:num w:numId="10">
    <w:abstractNumId w:val="25"/>
  </w:num>
  <w:num w:numId="11">
    <w:abstractNumId w:val="10"/>
  </w:num>
  <w:num w:numId="12">
    <w:abstractNumId w:val="32"/>
  </w:num>
  <w:num w:numId="13">
    <w:abstractNumId w:val="27"/>
  </w:num>
  <w:num w:numId="14">
    <w:abstractNumId w:val="23"/>
  </w:num>
  <w:num w:numId="15">
    <w:abstractNumId w:val="11"/>
  </w:num>
  <w:num w:numId="16">
    <w:abstractNumId w:val="37"/>
  </w:num>
  <w:num w:numId="17">
    <w:abstractNumId w:val="35"/>
  </w:num>
  <w:num w:numId="18">
    <w:abstractNumId w:val="39"/>
  </w:num>
  <w:num w:numId="19">
    <w:abstractNumId w:val="36"/>
  </w:num>
  <w:num w:numId="20">
    <w:abstractNumId w:val="22"/>
  </w:num>
  <w:num w:numId="21">
    <w:abstractNumId w:val="33"/>
  </w:num>
  <w:num w:numId="22">
    <w:abstractNumId w:val="1"/>
  </w:num>
  <w:num w:numId="23">
    <w:abstractNumId w:val="4"/>
  </w:num>
  <w:num w:numId="24">
    <w:abstractNumId w:val="20"/>
  </w:num>
  <w:num w:numId="25">
    <w:abstractNumId w:val="21"/>
  </w:num>
  <w:num w:numId="26">
    <w:abstractNumId w:val="2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num>
  <w:num w:numId="32">
    <w:abstractNumId w:val="14"/>
  </w:num>
  <w:num w:numId="33">
    <w:abstractNumId w:val="18"/>
  </w:num>
  <w:num w:numId="34">
    <w:abstractNumId w:val="41"/>
  </w:num>
  <w:num w:numId="35">
    <w:abstractNumId w:val="2"/>
    <w:lvlOverride w:ilvl="0">
      <w:startOverride w:val="3"/>
    </w:lvlOverride>
    <w:lvlOverride w:ilvl="1">
      <w:startOverride w:val="3"/>
    </w:lvlOverride>
    <w:lvlOverride w:ilvl="2">
      <w:startOverride w:val="1"/>
    </w:lvlOverride>
  </w:num>
  <w:num w:numId="36">
    <w:abstractNumId w:val="28"/>
  </w:num>
  <w:num w:numId="37">
    <w:abstractNumId w:val="29"/>
  </w:num>
  <w:num w:numId="38">
    <w:abstractNumId w:val="16"/>
  </w:num>
  <w:num w:numId="39">
    <w:abstractNumId w:val="0"/>
  </w:num>
  <w:num w:numId="40">
    <w:abstractNumId w:val="38"/>
  </w:num>
  <w:num w:numId="41">
    <w:abstractNumId w:val="17"/>
  </w:num>
  <w:num w:numId="42">
    <w:abstractNumId w:val="2"/>
    <w:lvlOverride w:ilvl="0">
      <w:startOverride w:val="11"/>
    </w:lvlOverride>
  </w:num>
  <w:num w:numId="43">
    <w:abstractNumId w:val="6"/>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C"/>
    <w:rsid w:val="00001165"/>
    <w:rsid w:val="00001C32"/>
    <w:rsid w:val="00005B57"/>
    <w:rsid w:val="000130A0"/>
    <w:rsid w:val="00013EFD"/>
    <w:rsid w:val="00014899"/>
    <w:rsid w:val="00017557"/>
    <w:rsid w:val="00017988"/>
    <w:rsid w:val="000218B7"/>
    <w:rsid w:val="00021DC9"/>
    <w:rsid w:val="0002219A"/>
    <w:rsid w:val="0002406D"/>
    <w:rsid w:val="000337BD"/>
    <w:rsid w:val="0003568D"/>
    <w:rsid w:val="000373B3"/>
    <w:rsid w:val="00044E5B"/>
    <w:rsid w:val="0005273E"/>
    <w:rsid w:val="0005538F"/>
    <w:rsid w:val="000560FC"/>
    <w:rsid w:val="00057B5D"/>
    <w:rsid w:val="00060C40"/>
    <w:rsid w:val="00062DAD"/>
    <w:rsid w:val="00067D00"/>
    <w:rsid w:val="00080009"/>
    <w:rsid w:val="0008452C"/>
    <w:rsid w:val="000875DD"/>
    <w:rsid w:val="00087CD2"/>
    <w:rsid w:val="000920A5"/>
    <w:rsid w:val="00097D09"/>
    <w:rsid w:val="000A7D95"/>
    <w:rsid w:val="000B1A52"/>
    <w:rsid w:val="000B42E5"/>
    <w:rsid w:val="000C56A7"/>
    <w:rsid w:val="000C67DE"/>
    <w:rsid w:val="000C68A6"/>
    <w:rsid w:val="000C6B61"/>
    <w:rsid w:val="000C705A"/>
    <w:rsid w:val="000D0338"/>
    <w:rsid w:val="000D2A51"/>
    <w:rsid w:val="000E14DD"/>
    <w:rsid w:val="000E316A"/>
    <w:rsid w:val="000E3C8F"/>
    <w:rsid w:val="000F2B2F"/>
    <w:rsid w:val="000F4B31"/>
    <w:rsid w:val="000F4CC2"/>
    <w:rsid w:val="000F7540"/>
    <w:rsid w:val="00103520"/>
    <w:rsid w:val="00103EF0"/>
    <w:rsid w:val="00105C08"/>
    <w:rsid w:val="001109B2"/>
    <w:rsid w:val="00114C93"/>
    <w:rsid w:val="0011532B"/>
    <w:rsid w:val="00115E0B"/>
    <w:rsid w:val="00124342"/>
    <w:rsid w:val="0013132F"/>
    <w:rsid w:val="001313AD"/>
    <w:rsid w:val="001325FF"/>
    <w:rsid w:val="0013294D"/>
    <w:rsid w:val="00140641"/>
    <w:rsid w:val="00142CB6"/>
    <w:rsid w:val="00145EA2"/>
    <w:rsid w:val="001503D7"/>
    <w:rsid w:val="00151146"/>
    <w:rsid w:val="00151FF4"/>
    <w:rsid w:val="0015434F"/>
    <w:rsid w:val="0015735C"/>
    <w:rsid w:val="00161B69"/>
    <w:rsid w:val="00165575"/>
    <w:rsid w:val="00171E6A"/>
    <w:rsid w:val="00177EBA"/>
    <w:rsid w:val="00180F03"/>
    <w:rsid w:val="00184BD7"/>
    <w:rsid w:val="0018714B"/>
    <w:rsid w:val="00191C36"/>
    <w:rsid w:val="00193065"/>
    <w:rsid w:val="00193B41"/>
    <w:rsid w:val="001948CC"/>
    <w:rsid w:val="00197660"/>
    <w:rsid w:val="001A2A0A"/>
    <w:rsid w:val="001A50CD"/>
    <w:rsid w:val="001B2FE2"/>
    <w:rsid w:val="001B336B"/>
    <w:rsid w:val="001B446A"/>
    <w:rsid w:val="001B63DC"/>
    <w:rsid w:val="001B6FBF"/>
    <w:rsid w:val="001C0C89"/>
    <w:rsid w:val="001D1766"/>
    <w:rsid w:val="001D1C9E"/>
    <w:rsid w:val="001D278C"/>
    <w:rsid w:val="001E18CE"/>
    <w:rsid w:val="001E2F3D"/>
    <w:rsid w:val="001E3153"/>
    <w:rsid w:val="001E6647"/>
    <w:rsid w:val="001F2A06"/>
    <w:rsid w:val="001F5EDD"/>
    <w:rsid w:val="001F7572"/>
    <w:rsid w:val="00202C57"/>
    <w:rsid w:val="00206480"/>
    <w:rsid w:val="00206EB9"/>
    <w:rsid w:val="002205AB"/>
    <w:rsid w:val="00223B97"/>
    <w:rsid w:val="00231DB3"/>
    <w:rsid w:val="00233A39"/>
    <w:rsid w:val="00234E2A"/>
    <w:rsid w:val="00235913"/>
    <w:rsid w:val="00241DCA"/>
    <w:rsid w:val="00251BF4"/>
    <w:rsid w:val="00255531"/>
    <w:rsid w:val="0026097F"/>
    <w:rsid w:val="00260F2A"/>
    <w:rsid w:val="0026119C"/>
    <w:rsid w:val="0027223A"/>
    <w:rsid w:val="00283174"/>
    <w:rsid w:val="00292A86"/>
    <w:rsid w:val="00292FD3"/>
    <w:rsid w:val="002A3AA8"/>
    <w:rsid w:val="002A77F6"/>
    <w:rsid w:val="002A7DA2"/>
    <w:rsid w:val="002B187F"/>
    <w:rsid w:val="002B260C"/>
    <w:rsid w:val="002C60E7"/>
    <w:rsid w:val="002D1EDD"/>
    <w:rsid w:val="002D231A"/>
    <w:rsid w:val="002E3A2B"/>
    <w:rsid w:val="002E5AED"/>
    <w:rsid w:val="002E7E96"/>
    <w:rsid w:val="002F0B6E"/>
    <w:rsid w:val="002F1757"/>
    <w:rsid w:val="002F3375"/>
    <w:rsid w:val="002F4566"/>
    <w:rsid w:val="002F6DB8"/>
    <w:rsid w:val="00301D22"/>
    <w:rsid w:val="003210AE"/>
    <w:rsid w:val="0033185A"/>
    <w:rsid w:val="003366DB"/>
    <w:rsid w:val="00345576"/>
    <w:rsid w:val="003531F7"/>
    <w:rsid w:val="003540FA"/>
    <w:rsid w:val="00355E9B"/>
    <w:rsid w:val="0035777F"/>
    <w:rsid w:val="00360F20"/>
    <w:rsid w:val="0036142C"/>
    <w:rsid w:val="0036570B"/>
    <w:rsid w:val="003658FA"/>
    <w:rsid w:val="003672E8"/>
    <w:rsid w:val="003711BF"/>
    <w:rsid w:val="003718B7"/>
    <w:rsid w:val="003724C9"/>
    <w:rsid w:val="00372A99"/>
    <w:rsid w:val="00373D27"/>
    <w:rsid w:val="00374A5C"/>
    <w:rsid w:val="00375ACD"/>
    <w:rsid w:val="00377817"/>
    <w:rsid w:val="003806BB"/>
    <w:rsid w:val="0038770C"/>
    <w:rsid w:val="0039003A"/>
    <w:rsid w:val="003943CE"/>
    <w:rsid w:val="00394D10"/>
    <w:rsid w:val="0039556F"/>
    <w:rsid w:val="00396A55"/>
    <w:rsid w:val="003A0A11"/>
    <w:rsid w:val="003A365A"/>
    <w:rsid w:val="003A440D"/>
    <w:rsid w:val="003C1359"/>
    <w:rsid w:val="003D1CD2"/>
    <w:rsid w:val="003D3794"/>
    <w:rsid w:val="003E0A27"/>
    <w:rsid w:val="003E3EFF"/>
    <w:rsid w:val="003E7E22"/>
    <w:rsid w:val="003F07CD"/>
    <w:rsid w:val="003F7BFE"/>
    <w:rsid w:val="00400714"/>
    <w:rsid w:val="00403407"/>
    <w:rsid w:val="00410C25"/>
    <w:rsid w:val="00411156"/>
    <w:rsid w:val="004176AA"/>
    <w:rsid w:val="00420F1B"/>
    <w:rsid w:val="00421270"/>
    <w:rsid w:val="0042485E"/>
    <w:rsid w:val="00431ED5"/>
    <w:rsid w:val="00445B91"/>
    <w:rsid w:val="004651ED"/>
    <w:rsid w:val="00465677"/>
    <w:rsid w:val="0047198F"/>
    <w:rsid w:val="00473F58"/>
    <w:rsid w:val="00482DC3"/>
    <w:rsid w:val="0048501B"/>
    <w:rsid w:val="00486F28"/>
    <w:rsid w:val="00490002"/>
    <w:rsid w:val="00490713"/>
    <w:rsid w:val="00496E1A"/>
    <w:rsid w:val="004A108B"/>
    <w:rsid w:val="004A4513"/>
    <w:rsid w:val="004B0139"/>
    <w:rsid w:val="004B0829"/>
    <w:rsid w:val="004B4BCF"/>
    <w:rsid w:val="004B700F"/>
    <w:rsid w:val="004C0BA7"/>
    <w:rsid w:val="004C3A3C"/>
    <w:rsid w:val="004D1EBD"/>
    <w:rsid w:val="004D445A"/>
    <w:rsid w:val="004D47F9"/>
    <w:rsid w:val="004D4A08"/>
    <w:rsid w:val="004E76B2"/>
    <w:rsid w:val="004E7803"/>
    <w:rsid w:val="004F193F"/>
    <w:rsid w:val="004F5065"/>
    <w:rsid w:val="004F649E"/>
    <w:rsid w:val="00504F20"/>
    <w:rsid w:val="00510B1D"/>
    <w:rsid w:val="00512A12"/>
    <w:rsid w:val="00513C34"/>
    <w:rsid w:val="00513DED"/>
    <w:rsid w:val="00522E16"/>
    <w:rsid w:val="00523733"/>
    <w:rsid w:val="00527C18"/>
    <w:rsid w:val="005304C6"/>
    <w:rsid w:val="00532E94"/>
    <w:rsid w:val="00541985"/>
    <w:rsid w:val="00546349"/>
    <w:rsid w:val="005516B2"/>
    <w:rsid w:val="00552F96"/>
    <w:rsid w:val="00553DEC"/>
    <w:rsid w:val="00553EE8"/>
    <w:rsid w:val="005602BF"/>
    <w:rsid w:val="00560F4B"/>
    <w:rsid w:val="00561426"/>
    <w:rsid w:val="005678D2"/>
    <w:rsid w:val="00567F67"/>
    <w:rsid w:val="00570F0D"/>
    <w:rsid w:val="00576C51"/>
    <w:rsid w:val="0057709C"/>
    <w:rsid w:val="005809C3"/>
    <w:rsid w:val="00586B3D"/>
    <w:rsid w:val="00593247"/>
    <w:rsid w:val="00593311"/>
    <w:rsid w:val="00593C4F"/>
    <w:rsid w:val="00595AD7"/>
    <w:rsid w:val="005A3CE3"/>
    <w:rsid w:val="005A74FB"/>
    <w:rsid w:val="005B18DD"/>
    <w:rsid w:val="005B4A13"/>
    <w:rsid w:val="005B6F06"/>
    <w:rsid w:val="005C02B5"/>
    <w:rsid w:val="005C083B"/>
    <w:rsid w:val="005C2F47"/>
    <w:rsid w:val="005C4127"/>
    <w:rsid w:val="005C5B10"/>
    <w:rsid w:val="005C5B74"/>
    <w:rsid w:val="005D2BBC"/>
    <w:rsid w:val="005D3E7D"/>
    <w:rsid w:val="005D4731"/>
    <w:rsid w:val="005D5CCF"/>
    <w:rsid w:val="005E1702"/>
    <w:rsid w:val="005E2437"/>
    <w:rsid w:val="005E7FD6"/>
    <w:rsid w:val="005F2530"/>
    <w:rsid w:val="005F311C"/>
    <w:rsid w:val="005F4D65"/>
    <w:rsid w:val="005F7C2C"/>
    <w:rsid w:val="0060212A"/>
    <w:rsid w:val="00603845"/>
    <w:rsid w:val="00613867"/>
    <w:rsid w:val="00621A13"/>
    <w:rsid w:val="006253FA"/>
    <w:rsid w:val="00634C43"/>
    <w:rsid w:val="00635B22"/>
    <w:rsid w:val="0063726C"/>
    <w:rsid w:val="00641E50"/>
    <w:rsid w:val="00642FA8"/>
    <w:rsid w:val="006526EE"/>
    <w:rsid w:val="00666ADE"/>
    <w:rsid w:val="0068418B"/>
    <w:rsid w:val="006856DA"/>
    <w:rsid w:val="00686F5B"/>
    <w:rsid w:val="006A2C9D"/>
    <w:rsid w:val="006A376B"/>
    <w:rsid w:val="006A55F1"/>
    <w:rsid w:val="006A5A54"/>
    <w:rsid w:val="006A5D17"/>
    <w:rsid w:val="006C0A8D"/>
    <w:rsid w:val="006D342A"/>
    <w:rsid w:val="006F011E"/>
    <w:rsid w:val="006F13C9"/>
    <w:rsid w:val="006F189A"/>
    <w:rsid w:val="006F4069"/>
    <w:rsid w:val="006F4AB0"/>
    <w:rsid w:val="006F5A0C"/>
    <w:rsid w:val="006F6614"/>
    <w:rsid w:val="007006B8"/>
    <w:rsid w:val="00702BB6"/>
    <w:rsid w:val="00702EF3"/>
    <w:rsid w:val="007071C1"/>
    <w:rsid w:val="00710EE8"/>
    <w:rsid w:val="00710F8D"/>
    <w:rsid w:val="0071278B"/>
    <w:rsid w:val="00712EAE"/>
    <w:rsid w:val="007240B7"/>
    <w:rsid w:val="00724F3F"/>
    <w:rsid w:val="0072505B"/>
    <w:rsid w:val="0072760B"/>
    <w:rsid w:val="00730314"/>
    <w:rsid w:val="00732B9D"/>
    <w:rsid w:val="00733FB4"/>
    <w:rsid w:val="00741FBB"/>
    <w:rsid w:val="00742328"/>
    <w:rsid w:val="00751665"/>
    <w:rsid w:val="00754D20"/>
    <w:rsid w:val="00760D89"/>
    <w:rsid w:val="007650FD"/>
    <w:rsid w:val="00766D19"/>
    <w:rsid w:val="00773D72"/>
    <w:rsid w:val="00777868"/>
    <w:rsid w:val="00785040"/>
    <w:rsid w:val="00793262"/>
    <w:rsid w:val="00797436"/>
    <w:rsid w:val="007A458B"/>
    <w:rsid w:val="007C1228"/>
    <w:rsid w:val="007C6533"/>
    <w:rsid w:val="007C6E02"/>
    <w:rsid w:val="007D0577"/>
    <w:rsid w:val="007D08D1"/>
    <w:rsid w:val="007D0C84"/>
    <w:rsid w:val="007D6919"/>
    <w:rsid w:val="007D7386"/>
    <w:rsid w:val="007D7AF2"/>
    <w:rsid w:val="007E47F1"/>
    <w:rsid w:val="007E48DD"/>
    <w:rsid w:val="007E6FC0"/>
    <w:rsid w:val="007F39D6"/>
    <w:rsid w:val="008049F9"/>
    <w:rsid w:val="00805122"/>
    <w:rsid w:val="00805234"/>
    <w:rsid w:val="0080616E"/>
    <w:rsid w:val="0080712E"/>
    <w:rsid w:val="008078EF"/>
    <w:rsid w:val="008100B5"/>
    <w:rsid w:val="008104C5"/>
    <w:rsid w:val="00811091"/>
    <w:rsid w:val="00820499"/>
    <w:rsid w:val="00820F63"/>
    <w:rsid w:val="008228E6"/>
    <w:rsid w:val="008264C4"/>
    <w:rsid w:val="008273F3"/>
    <w:rsid w:val="00834A8C"/>
    <w:rsid w:val="0083551A"/>
    <w:rsid w:val="008360E8"/>
    <w:rsid w:val="00837D22"/>
    <w:rsid w:val="00840E16"/>
    <w:rsid w:val="0084475E"/>
    <w:rsid w:val="00845041"/>
    <w:rsid w:val="0084657A"/>
    <w:rsid w:val="0085267C"/>
    <w:rsid w:val="00854731"/>
    <w:rsid w:val="00854EC8"/>
    <w:rsid w:val="008600CB"/>
    <w:rsid w:val="00860579"/>
    <w:rsid w:val="00861103"/>
    <w:rsid w:val="008644ED"/>
    <w:rsid w:val="008648FF"/>
    <w:rsid w:val="008711B7"/>
    <w:rsid w:val="00872141"/>
    <w:rsid w:val="008741FC"/>
    <w:rsid w:val="0088249B"/>
    <w:rsid w:val="00885BBE"/>
    <w:rsid w:val="00887169"/>
    <w:rsid w:val="0089077A"/>
    <w:rsid w:val="00891392"/>
    <w:rsid w:val="00893E6F"/>
    <w:rsid w:val="008B2CDD"/>
    <w:rsid w:val="008B6498"/>
    <w:rsid w:val="008B6BBF"/>
    <w:rsid w:val="008D26CC"/>
    <w:rsid w:val="008D72C3"/>
    <w:rsid w:val="008E4D2A"/>
    <w:rsid w:val="008E59CE"/>
    <w:rsid w:val="008E6001"/>
    <w:rsid w:val="00901BEF"/>
    <w:rsid w:val="0090301D"/>
    <w:rsid w:val="009056E8"/>
    <w:rsid w:val="00911A40"/>
    <w:rsid w:val="009221D0"/>
    <w:rsid w:val="00927919"/>
    <w:rsid w:val="0093012F"/>
    <w:rsid w:val="00932F9E"/>
    <w:rsid w:val="00942B4A"/>
    <w:rsid w:val="009474A4"/>
    <w:rsid w:val="00954E92"/>
    <w:rsid w:val="0096366B"/>
    <w:rsid w:val="00964665"/>
    <w:rsid w:val="00966DE9"/>
    <w:rsid w:val="00967ED0"/>
    <w:rsid w:val="0097167E"/>
    <w:rsid w:val="00980365"/>
    <w:rsid w:val="00980940"/>
    <w:rsid w:val="00983663"/>
    <w:rsid w:val="009A0495"/>
    <w:rsid w:val="009A07C6"/>
    <w:rsid w:val="009A26AD"/>
    <w:rsid w:val="009A2B24"/>
    <w:rsid w:val="009A6B1C"/>
    <w:rsid w:val="009A7576"/>
    <w:rsid w:val="009A762D"/>
    <w:rsid w:val="009C0D1E"/>
    <w:rsid w:val="009C1F04"/>
    <w:rsid w:val="009C3CCE"/>
    <w:rsid w:val="009C51E2"/>
    <w:rsid w:val="009D15B5"/>
    <w:rsid w:val="009E0CAF"/>
    <w:rsid w:val="009E110B"/>
    <w:rsid w:val="009E5597"/>
    <w:rsid w:val="009F0681"/>
    <w:rsid w:val="009F4D84"/>
    <w:rsid w:val="00A007F7"/>
    <w:rsid w:val="00A03FA2"/>
    <w:rsid w:val="00A045B7"/>
    <w:rsid w:val="00A058DB"/>
    <w:rsid w:val="00A06C58"/>
    <w:rsid w:val="00A1058C"/>
    <w:rsid w:val="00A105E4"/>
    <w:rsid w:val="00A10E10"/>
    <w:rsid w:val="00A11A0B"/>
    <w:rsid w:val="00A14C8E"/>
    <w:rsid w:val="00A14F66"/>
    <w:rsid w:val="00A16AD1"/>
    <w:rsid w:val="00A21293"/>
    <w:rsid w:val="00A23F78"/>
    <w:rsid w:val="00A25B1C"/>
    <w:rsid w:val="00A3137E"/>
    <w:rsid w:val="00A31D01"/>
    <w:rsid w:val="00A32230"/>
    <w:rsid w:val="00A3581E"/>
    <w:rsid w:val="00A44308"/>
    <w:rsid w:val="00A443EB"/>
    <w:rsid w:val="00A44D99"/>
    <w:rsid w:val="00A50D29"/>
    <w:rsid w:val="00A62B8F"/>
    <w:rsid w:val="00A62C7F"/>
    <w:rsid w:val="00A65726"/>
    <w:rsid w:val="00A817C6"/>
    <w:rsid w:val="00A8378F"/>
    <w:rsid w:val="00A83AA7"/>
    <w:rsid w:val="00AA2320"/>
    <w:rsid w:val="00AA3CDF"/>
    <w:rsid w:val="00AA75B4"/>
    <w:rsid w:val="00AB0B86"/>
    <w:rsid w:val="00AB111F"/>
    <w:rsid w:val="00AB19C1"/>
    <w:rsid w:val="00AB361C"/>
    <w:rsid w:val="00AB3FC8"/>
    <w:rsid w:val="00AC7C1D"/>
    <w:rsid w:val="00AD097C"/>
    <w:rsid w:val="00AD34B8"/>
    <w:rsid w:val="00AD460A"/>
    <w:rsid w:val="00AD5F0A"/>
    <w:rsid w:val="00AE14DF"/>
    <w:rsid w:val="00AE3179"/>
    <w:rsid w:val="00AF05FE"/>
    <w:rsid w:val="00AF1D43"/>
    <w:rsid w:val="00AF2C49"/>
    <w:rsid w:val="00AF6298"/>
    <w:rsid w:val="00AF6423"/>
    <w:rsid w:val="00B01D51"/>
    <w:rsid w:val="00B05631"/>
    <w:rsid w:val="00B06C7C"/>
    <w:rsid w:val="00B0746C"/>
    <w:rsid w:val="00B10E6A"/>
    <w:rsid w:val="00B12F3C"/>
    <w:rsid w:val="00B13354"/>
    <w:rsid w:val="00B200C4"/>
    <w:rsid w:val="00B21C62"/>
    <w:rsid w:val="00B222ED"/>
    <w:rsid w:val="00B2743C"/>
    <w:rsid w:val="00B402FF"/>
    <w:rsid w:val="00B450E6"/>
    <w:rsid w:val="00B46FFE"/>
    <w:rsid w:val="00B5236F"/>
    <w:rsid w:val="00B52B2D"/>
    <w:rsid w:val="00B562F3"/>
    <w:rsid w:val="00B57289"/>
    <w:rsid w:val="00B57391"/>
    <w:rsid w:val="00B649DE"/>
    <w:rsid w:val="00B709FB"/>
    <w:rsid w:val="00B7255B"/>
    <w:rsid w:val="00B76B5D"/>
    <w:rsid w:val="00B80FF6"/>
    <w:rsid w:val="00B843AF"/>
    <w:rsid w:val="00B87F7B"/>
    <w:rsid w:val="00B9152C"/>
    <w:rsid w:val="00BA1319"/>
    <w:rsid w:val="00BA2ADF"/>
    <w:rsid w:val="00BA7077"/>
    <w:rsid w:val="00BA7B72"/>
    <w:rsid w:val="00BB0AC6"/>
    <w:rsid w:val="00BB141B"/>
    <w:rsid w:val="00BB365B"/>
    <w:rsid w:val="00BB621E"/>
    <w:rsid w:val="00BB7D97"/>
    <w:rsid w:val="00BC2FA2"/>
    <w:rsid w:val="00BC4635"/>
    <w:rsid w:val="00BD4C5D"/>
    <w:rsid w:val="00BD74D9"/>
    <w:rsid w:val="00BE2C7D"/>
    <w:rsid w:val="00BE2C8D"/>
    <w:rsid w:val="00BE646A"/>
    <w:rsid w:val="00BF6DEC"/>
    <w:rsid w:val="00C01234"/>
    <w:rsid w:val="00C026C6"/>
    <w:rsid w:val="00C0619F"/>
    <w:rsid w:val="00C0755B"/>
    <w:rsid w:val="00C1106B"/>
    <w:rsid w:val="00C14FDB"/>
    <w:rsid w:val="00C20B43"/>
    <w:rsid w:val="00C251AC"/>
    <w:rsid w:val="00C2646C"/>
    <w:rsid w:val="00C2728A"/>
    <w:rsid w:val="00C275B3"/>
    <w:rsid w:val="00C32956"/>
    <w:rsid w:val="00C32B24"/>
    <w:rsid w:val="00C47C25"/>
    <w:rsid w:val="00C62945"/>
    <w:rsid w:val="00C65BC6"/>
    <w:rsid w:val="00C66667"/>
    <w:rsid w:val="00C8209B"/>
    <w:rsid w:val="00C82CF9"/>
    <w:rsid w:val="00C838A7"/>
    <w:rsid w:val="00C86426"/>
    <w:rsid w:val="00C87258"/>
    <w:rsid w:val="00C91A33"/>
    <w:rsid w:val="00C941BE"/>
    <w:rsid w:val="00C96950"/>
    <w:rsid w:val="00CA2193"/>
    <w:rsid w:val="00CA3D3E"/>
    <w:rsid w:val="00CA731E"/>
    <w:rsid w:val="00CB28EC"/>
    <w:rsid w:val="00CB2E35"/>
    <w:rsid w:val="00CC3165"/>
    <w:rsid w:val="00CC7E2E"/>
    <w:rsid w:val="00CD1CED"/>
    <w:rsid w:val="00CD2E2D"/>
    <w:rsid w:val="00CD4D63"/>
    <w:rsid w:val="00CD62D3"/>
    <w:rsid w:val="00CD7667"/>
    <w:rsid w:val="00CE2468"/>
    <w:rsid w:val="00CE4A9B"/>
    <w:rsid w:val="00CE6D03"/>
    <w:rsid w:val="00CF2AF0"/>
    <w:rsid w:val="00D00E25"/>
    <w:rsid w:val="00D01C9C"/>
    <w:rsid w:val="00D16350"/>
    <w:rsid w:val="00D20A8B"/>
    <w:rsid w:val="00D277BF"/>
    <w:rsid w:val="00D30CF8"/>
    <w:rsid w:val="00D631B3"/>
    <w:rsid w:val="00D63F46"/>
    <w:rsid w:val="00D64DC3"/>
    <w:rsid w:val="00D7773B"/>
    <w:rsid w:val="00D826CA"/>
    <w:rsid w:val="00D863C9"/>
    <w:rsid w:val="00D935FA"/>
    <w:rsid w:val="00D94A33"/>
    <w:rsid w:val="00D95A0B"/>
    <w:rsid w:val="00DA0735"/>
    <w:rsid w:val="00DA2545"/>
    <w:rsid w:val="00DA7BF0"/>
    <w:rsid w:val="00DA7F4F"/>
    <w:rsid w:val="00DC372F"/>
    <w:rsid w:val="00DD718E"/>
    <w:rsid w:val="00DF0A1E"/>
    <w:rsid w:val="00DF3A7D"/>
    <w:rsid w:val="00DF5E48"/>
    <w:rsid w:val="00DF7989"/>
    <w:rsid w:val="00E030BC"/>
    <w:rsid w:val="00E03B86"/>
    <w:rsid w:val="00E06686"/>
    <w:rsid w:val="00E151DD"/>
    <w:rsid w:val="00E15F47"/>
    <w:rsid w:val="00E20953"/>
    <w:rsid w:val="00E21B04"/>
    <w:rsid w:val="00E21EF6"/>
    <w:rsid w:val="00E23A7C"/>
    <w:rsid w:val="00E2713B"/>
    <w:rsid w:val="00E300AB"/>
    <w:rsid w:val="00E30378"/>
    <w:rsid w:val="00E36163"/>
    <w:rsid w:val="00E46599"/>
    <w:rsid w:val="00E50B18"/>
    <w:rsid w:val="00E5740F"/>
    <w:rsid w:val="00E60BE0"/>
    <w:rsid w:val="00E6346B"/>
    <w:rsid w:val="00E63E7D"/>
    <w:rsid w:val="00E77DB8"/>
    <w:rsid w:val="00E8344E"/>
    <w:rsid w:val="00E87622"/>
    <w:rsid w:val="00EA2FE1"/>
    <w:rsid w:val="00EB4B6A"/>
    <w:rsid w:val="00EC18BE"/>
    <w:rsid w:val="00EC4CF7"/>
    <w:rsid w:val="00EC6F7C"/>
    <w:rsid w:val="00ED3978"/>
    <w:rsid w:val="00EF035C"/>
    <w:rsid w:val="00EF17F9"/>
    <w:rsid w:val="00F015DA"/>
    <w:rsid w:val="00F111A0"/>
    <w:rsid w:val="00F12BEC"/>
    <w:rsid w:val="00F17892"/>
    <w:rsid w:val="00F20B0C"/>
    <w:rsid w:val="00F2293B"/>
    <w:rsid w:val="00F238E6"/>
    <w:rsid w:val="00F2583E"/>
    <w:rsid w:val="00F26559"/>
    <w:rsid w:val="00F34A99"/>
    <w:rsid w:val="00F34F50"/>
    <w:rsid w:val="00F37BD6"/>
    <w:rsid w:val="00F42DE2"/>
    <w:rsid w:val="00F46B8C"/>
    <w:rsid w:val="00F5058D"/>
    <w:rsid w:val="00F52232"/>
    <w:rsid w:val="00F54332"/>
    <w:rsid w:val="00F57298"/>
    <w:rsid w:val="00F618A6"/>
    <w:rsid w:val="00F61C86"/>
    <w:rsid w:val="00F62C2D"/>
    <w:rsid w:val="00F66C28"/>
    <w:rsid w:val="00F67C96"/>
    <w:rsid w:val="00F70A16"/>
    <w:rsid w:val="00F72C46"/>
    <w:rsid w:val="00F73F1B"/>
    <w:rsid w:val="00F84D6E"/>
    <w:rsid w:val="00F90599"/>
    <w:rsid w:val="00F93D81"/>
    <w:rsid w:val="00FA2AAA"/>
    <w:rsid w:val="00FA53A3"/>
    <w:rsid w:val="00FA550B"/>
    <w:rsid w:val="00FA7079"/>
    <w:rsid w:val="00FB09F3"/>
    <w:rsid w:val="00FB0A01"/>
    <w:rsid w:val="00FB258B"/>
    <w:rsid w:val="00FC5021"/>
    <w:rsid w:val="00FC5084"/>
    <w:rsid w:val="00FC6AB1"/>
    <w:rsid w:val="00FC7798"/>
    <w:rsid w:val="00FC7B9F"/>
    <w:rsid w:val="00FD3A05"/>
    <w:rsid w:val="00FF012F"/>
    <w:rsid w:val="00FF6F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E4083"/>
  <w15:chartTrackingRefBased/>
  <w15:docId w15:val="{0CF53A1F-40DA-4A0D-BE2B-35717B45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93262"/>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4">
    <w:name w:val="Table Grid4"/>
    <w:basedOn w:val="TableNormal"/>
    <w:next w:val="TableGrid"/>
    <w:qFormat/>
    <w:rsid w:val="003C135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89932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s.microsoft.com/l/meetup-join/19%3ameeting_MmE3NDQ5MDctOGVlMi00MTZjLWFhMDMtMDY4YjgwMzc3OGFm%40thread.v2/0?context=%7b%22Tid%22%3a%2248cd5724-88c7-48c3-a665-945436edd7fc%22%2c%22Oid%22%3a%22b549ce49-d653-46df-b9f9-9126902715f7%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ahca\AppData\Local\Microsoft\Windows\INetCache\Content.Outlook\SRK2GVQK\Annexure%201%20Bid%20Specification%20template%20v2.0%20(002)%20(004)%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85C5BD522942ABA504727589226E3D"/>
        <w:category>
          <w:name w:val="General"/>
          <w:gallery w:val="placeholder"/>
        </w:category>
        <w:types>
          <w:type w:val="bbPlcHdr"/>
        </w:types>
        <w:behaviors>
          <w:behavior w:val="content"/>
        </w:behaviors>
        <w:guid w:val="{759F53C6-FD58-4DC0-BF09-0B127C0DA98F}"/>
      </w:docPartPr>
      <w:docPartBody>
        <w:p w:rsidR="00EA291E" w:rsidRDefault="003E70EE">
          <w:pPr>
            <w:pStyle w:val="8285C5BD522942ABA504727589226E3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EE"/>
    <w:rsid w:val="0011294B"/>
    <w:rsid w:val="00337FBD"/>
    <w:rsid w:val="003745DC"/>
    <w:rsid w:val="003E70EE"/>
    <w:rsid w:val="00521929"/>
    <w:rsid w:val="00574311"/>
    <w:rsid w:val="007D5E1C"/>
    <w:rsid w:val="009E4D45"/>
    <w:rsid w:val="00A653E0"/>
    <w:rsid w:val="00B02FF3"/>
    <w:rsid w:val="00B31E06"/>
    <w:rsid w:val="00B608D7"/>
    <w:rsid w:val="00C729B6"/>
    <w:rsid w:val="00C84D12"/>
    <w:rsid w:val="00C94FE5"/>
    <w:rsid w:val="00D572BA"/>
    <w:rsid w:val="00DE6DD2"/>
    <w:rsid w:val="00EA291E"/>
    <w:rsid w:val="00F354DE"/>
    <w:rsid w:val="00FE50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85C5BD522942ABA504727589226E3D">
    <w:name w:val="8285C5BD522942ABA504727589226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7D3C-9DA7-45AB-B2BD-FA5C4438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(004) (002)</Template>
  <TotalTime>0</TotalTime>
  <Pages>34</Pages>
  <Words>10379</Words>
  <Characters>59166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 Katamzi</dc:creator>
  <cp:keywords/>
  <dc:description/>
  <cp:lastModifiedBy>Brian Matemane</cp:lastModifiedBy>
  <cp:revision>2</cp:revision>
  <cp:lastPrinted>2017-11-22T15:08:00Z</cp:lastPrinted>
  <dcterms:created xsi:type="dcterms:W3CDTF">2023-06-15T12:23:00Z</dcterms:created>
  <dcterms:modified xsi:type="dcterms:W3CDTF">2023-06-15T12:23:00Z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c69f94371b91a1d45e98d30f273c3ea825d30fa98039df29102e9278c7071e49</vt:lpwstr>
  </property>
</Properties>
</file>