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1BB1127A8C34611A378F6C569F017BC"/>
        </w:placeholder>
      </w:sdtPr>
      <w:sdtContent>
        <w:sdt>
          <w:sdtPr>
            <w:id w:val="-1462265599"/>
            <w:lock w:val="sdtContentLocked"/>
            <w:placeholder>
              <w:docPart w:val="E1BB1127A8C34611A378F6C569F017BC"/>
            </w:placeholder>
            <w15:appearance w15:val="hidden"/>
          </w:sdtPr>
          <w:sdtContent>
            <w:p w14:paraId="742DC492" w14:textId="77777777" w:rsidR="00AB0B86" w:rsidRDefault="00AB0B86" w:rsidP="00AB0B86">
              <w:pPr>
                <w:jc w:val="center"/>
              </w:pPr>
            </w:p>
            <w:p w14:paraId="1ADB037C"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CE931FE" wp14:editId="492FE13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F217BF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CE01C9A" wp14:editId="4CB6121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29EB836" w14:textId="77777777" w:rsidR="00AB0B86" w:rsidRDefault="00AB0B86" w:rsidP="00AB0B86">
              <w:pPr>
                <w:jc w:val="center"/>
              </w:pPr>
            </w:p>
            <w:p w14:paraId="3E0DA98A" w14:textId="77777777" w:rsidR="00AB0B86" w:rsidRDefault="00AB0B86" w:rsidP="00AB0B86">
              <w:pPr>
                <w:jc w:val="center"/>
              </w:pPr>
            </w:p>
            <w:p w14:paraId="2D2DD645" w14:textId="77777777" w:rsidR="00AB0B86" w:rsidRDefault="00AB0B86" w:rsidP="00AB0B86">
              <w:pPr>
                <w:jc w:val="center"/>
              </w:pPr>
            </w:p>
            <w:p w14:paraId="5281E550" w14:textId="77777777" w:rsidR="00AB0B86" w:rsidRDefault="00AB0B86" w:rsidP="00AB0B86">
              <w:pPr>
                <w:jc w:val="center"/>
              </w:pPr>
            </w:p>
            <w:p w14:paraId="5C471C81" w14:textId="77777777" w:rsidR="00AB0B86" w:rsidRDefault="00AB0B86" w:rsidP="00AB0B86">
              <w:pPr>
                <w:jc w:val="center"/>
              </w:pPr>
            </w:p>
            <w:p w14:paraId="2F1D7707" w14:textId="77777777" w:rsidR="00AB0B86" w:rsidRDefault="00AB0B86" w:rsidP="00AB0B86">
              <w:pPr>
                <w:jc w:val="center"/>
              </w:pPr>
            </w:p>
            <w:p w14:paraId="186C0C2E" w14:textId="77777777" w:rsidR="00AB0B86" w:rsidRDefault="00AB0B86" w:rsidP="00AB0B86">
              <w:pPr>
                <w:jc w:val="center"/>
              </w:pPr>
            </w:p>
            <w:p w14:paraId="041C02E0" w14:textId="77777777" w:rsidR="00F70A16" w:rsidRDefault="00000000" w:rsidP="00AB0B86">
              <w:pPr>
                <w:jc w:val="center"/>
              </w:pPr>
            </w:p>
          </w:sdtContent>
        </w:sdt>
      </w:sdtContent>
    </w:sdt>
    <w:p w14:paraId="3A3A2CA2" w14:textId="75D44ED5" w:rsidR="00172AB3" w:rsidRDefault="00172AB3" w:rsidP="00172AB3">
      <w:pPr>
        <w:ind w:left="3402" w:firstLine="567"/>
        <w:jc w:val="left"/>
        <w:rPr>
          <w:b/>
          <w:color w:val="000099"/>
          <w:sz w:val="24"/>
        </w:rPr>
      </w:pPr>
      <w:r>
        <w:rPr>
          <w:b/>
          <w:color w:val="000099"/>
          <w:sz w:val="24"/>
        </w:rPr>
        <w:t xml:space="preserve">BID SPECIFICATION </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172AB3" w:rsidRPr="005F3012" w14:paraId="4396A4E9" w14:textId="77777777" w:rsidTr="00E908DF">
        <w:trPr>
          <w:trHeight w:val="567"/>
        </w:trPr>
        <w:tc>
          <w:tcPr>
            <w:tcW w:w="3539" w:type="dxa"/>
            <w:shd w:val="clear" w:color="auto" w:fill="DBE5F1"/>
            <w:vAlign w:val="center"/>
          </w:tcPr>
          <w:p w14:paraId="64CF1F63" w14:textId="77777777" w:rsidR="00172AB3" w:rsidRPr="005F3012" w:rsidRDefault="00172AB3" w:rsidP="00E908DF">
            <w:pPr>
              <w:rPr>
                <w:rFonts w:eastAsia="Calibri Light" w:cs="Calibri Light"/>
                <w:b/>
                <w:color w:val="0E1B8D"/>
              </w:rPr>
            </w:pPr>
            <w:r w:rsidRPr="005F3012">
              <w:rPr>
                <w:rFonts w:eastAsia="Calibri Light" w:cs="Calibri Light"/>
              </w:rPr>
              <w:br w:type="page"/>
            </w:r>
            <w:bookmarkStart w:id="0" w:name="_Hlk163465451"/>
            <w:r w:rsidRPr="005F3012">
              <w:rPr>
                <w:rFonts w:eastAsia="Calibri Light" w:cs="Calibri Light"/>
                <w:b/>
                <w:color w:val="0E1B8D"/>
              </w:rPr>
              <w:t>RFB No:</w:t>
            </w:r>
          </w:p>
        </w:tc>
        <w:tc>
          <w:tcPr>
            <w:tcW w:w="6521" w:type="dxa"/>
            <w:vAlign w:val="center"/>
          </w:tcPr>
          <w:p w14:paraId="78F3FF50" w14:textId="379FA6F1" w:rsidR="00172AB3" w:rsidRPr="005F3012" w:rsidRDefault="00172AB3" w:rsidP="00E908DF">
            <w:pPr>
              <w:rPr>
                <w:rFonts w:eastAsia="Calibri Light" w:cs="Calibri Light"/>
                <w:b/>
                <w:bCs/>
                <w:color w:val="0E1B8D"/>
              </w:rPr>
            </w:pPr>
            <w:r w:rsidRPr="005F3012">
              <w:rPr>
                <w:rFonts w:eastAsia="Calibri Light" w:cs="Calibri Light"/>
                <w:b/>
                <w:bCs/>
                <w:color w:val="0E1B8D"/>
              </w:rPr>
              <w:t>RFB 3</w:t>
            </w:r>
            <w:r>
              <w:rPr>
                <w:rFonts w:eastAsia="Calibri Light" w:cs="Calibri Light"/>
                <w:b/>
                <w:bCs/>
                <w:color w:val="0E1B8D"/>
              </w:rPr>
              <w:t>162</w:t>
            </w:r>
            <w:r w:rsidRPr="005F3012">
              <w:rPr>
                <w:rFonts w:eastAsia="Calibri Light" w:cs="Calibri Light"/>
                <w:b/>
                <w:bCs/>
                <w:color w:val="0E1B8D"/>
              </w:rPr>
              <w:t>-2025</w:t>
            </w:r>
          </w:p>
        </w:tc>
      </w:tr>
      <w:tr w:rsidR="00172AB3" w:rsidRPr="005F3012" w14:paraId="58215364" w14:textId="77777777" w:rsidTr="00E908DF">
        <w:trPr>
          <w:trHeight w:val="567"/>
        </w:trPr>
        <w:tc>
          <w:tcPr>
            <w:tcW w:w="3539" w:type="dxa"/>
            <w:shd w:val="clear" w:color="auto" w:fill="DBE5F1"/>
            <w:vAlign w:val="center"/>
          </w:tcPr>
          <w:p w14:paraId="05415A70" w14:textId="77777777" w:rsidR="00172AB3" w:rsidRPr="005F3012" w:rsidRDefault="00172AB3" w:rsidP="00E908DF">
            <w:pPr>
              <w:jc w:val="left"/>
              <w:rPr>
                <w:rFonts w:eastAsia="Calibri Light" w:cs="Calibri Light"/>
                <w:b/>
                <w:color w:val="0E1B8D"/>
              </w:rPr>
            </w:pPr>
            <w:r w:rsidRPr="005F3012">
              <w:rPr>
                <w:rFonts w:eastAsia="Calibri Light" w:cs="Calibri Light"/>
                <w:b/>
                <w:color w:val="0E1B8D"/>
              </w:rPr>
              <w:t>Description</w:t>
            </w:r>
          </w:p>
        </w:tc>
        <w:tc>
          <w:tcPr>
            <w:tcW w:w="6521" w:type="dxa"/>
            <w:vAlign w:val="center"/>
          </w:tcPr>
          <w:p w14:paraId="37371B5B" w14:textId="25FCC487" w:rsidR="00172AB3" w:rsidRPr="005F3012" w:rsidRDefault="00707E31" w:rsidP="00E908DF">
            <w:pPr>
              <w:spacing w:line="360" w:lineRule="auto"/>
              <w:rPr>
                <w:rFonts w:eastAsia="Calibri Light" w:cs="Calibri Light"/>
              </w:rPr>
            </w:pPr>
            <w:bookmarkStart w:id="1" w:name="_Hlk211945344"/>
            <w:r w:rsidRPr="00172AB3">
              <w:rPr>
                <w:rFonts w:eastAsia="Calibri Light" w:cs="Calibri Light"/>
                <w:color w:val="0E1B8D"/>
              </w:rPr>
              <w:t xml:space="preserve">Appointment of a Service Provider for the Glazing Services for a Sixty Months Period </w:t>
            </w:r>
            <w:r>
              <w:rPr>
                <w:rFonts w:eastAsia="Calibri Light" w:cs="Calibri Light"/>
                <w:color w:val="0E1B8D"/>
              </w:rPr>
              <w:t>a</w:t>
            </w:r>
            <w:r w:rsidRPr="00172AB3">
              <w:rPr>
                <w:rFonts w:eastAsia="Calibri Light" w:cs="Calibri Light"/>
                <w:color w:val="0E1B8D"/>
              </w:rPr>
              <w:t xml:space="preserve">t SITA Campuses In Centurion, </w:t>
            </w:r>
            <w:proofErr w:type="spellStart"/>
            <w:r w:rsidRPr="00172AB3">
              <w:rPr>
                <w:rFonts w:eastAsia="Calibri Light" w:cs="Calibri Light"/>
                <w:color w:val="0E1B8D"/>
              </w:rPr>
              <w:t>Erasmuskloof</w:t>
            </w:r>
            <w:proofErr w:type="spellEnd"/>
            <w:r w:rsidRPr="00172AB3">
              <w:rPr>
                <w:rFonts w:eastAsia="Calibri Light" w:cs="Calibri Light"/>
                <w:color w:val="0E1B8D"/>
              </w:rPr>
              <w:t xml:space="preserve">, Beta </w:t>
            </w:r>
            <w:r>
              <w:rPr>
                <w:rFonts w:eastAsia="Calibri Light" w:cs="Calibri Light"/>
                <w:color w:val="0E1B8D"/>
              </w:rPr>
              <w:t>a</w:t>
            </w:r>
            <w:r w:rsidRPr="00172AB3">
              <w:rPr>
                <w:rFonts w:eastAsia="Calibri Light" w:cs="Calibri Light"/>
                <w:color w:val="0E1B8D"/>
              </w:rPr>
              <w:t>nd Numerus</w:t>
            </w:r>
            <w:r w:rsidR="00172AB3" w:rsidRPr="00172AB3">
              <w:rPr>
                <w:rFonts w:eastAsia="Calibri Light" w:cs="Calibri Light"/>
                <w:color w:val="0E1B8D"/>
              </w:rPr>
              <w:t>.</w:t>
            </w:r>
            <w:bookmarkEnd w:id="1"/>
          </w:p>
        </w:tc>
      </w:tr>
      <w:tr w:rsidR="00844FEE" w:rsidRPr="005F3012" w14:paraId="3F18BFB9" w14:textId="77777777" w:rsidTr="00E908DF">
        <w:trPr>
          <w:trHeight w:val="567"/>
        </w:trPr>
        <w:tc>
          <w:tcPr>
            <w:tcW w:w="3539" w:type="dxa"/>
            <w:shd w:val="clear" w:color="auto" w:fill="DBE5F1"/>
            <w:vAlign w:val="center"/>
          </w:tcPr>
          <w:p w14:paraId="62972CCB" w14:textId="433422BB" w:rsidR="00844FEE" w:rsidRPr="005F3012" w:rsidRDefault="00844FEE" w:rsidP="00E908DF">
            <w:pPr>
              <w:jc w:val="left"/>
              <w:rPr>
                <w:rFonts w:eastAsia="Calibri Light" w:cs="Calibri Light"/>
                <w:b/>
                <w:color w:val="0E1B8D"/>
              </w:rPr>
            </w:pPr>
            <w:r>
              <w:rPr>
                <w:rFonts w:eastAsia="Calibri Light" w:cs="Calibri Light"/>
                <w:b/>
                <w:color w:val="0E1B8D"/>
              </w:rPr>
              <w:t xml:space="preserve">Publication date </w:t>
            </w:r>
          </w:p>
        </w:tc>
        <w:tc>
          <w:tcPr>
            <w:tcW w:w="6521" w:type="dxa"/>
            <w:vAlign w:val="center"/>
          </w:tcPr>
          <w:p w14:paraId="5C9E470E" w14:textId="2BFE0902" w:rsidR="00844FEE" w:rsidRPr="00172AB3" w:rsidRDefault="001854B6" w:rsidP="00E908DF">
            <w:pPr>
              <w:spacing w:line="360" w:lineRule="auto"/>
              <w:rPr>
                <w:rFonts w:eastAsia="Calibri Light" w:cs="Calibri Light"/>
                <w:color w:val="0E1B8D"/>
              </w:rPr>
            </w:pPr>
            <w:r>
              <w:rPr>
                <w:rFonts w:eastAsia="Calibri Light" w:cs="Calibri Light"/>
                <w:color w:val="0E1B8D"/>
              </w:rPr>
              <w:t>23 October 2025</w:t>
            </w:r>
          </w:p>
        </w:tc>
      </w:tr>
      <w:tr w:rsidR="00172AB3" w:rsidRPr="005F3012" w14:paraId="7636ED95" w14:textId="77777777" w:rsidTr="00E908DF">
        <w:trPr>
          <w:trHeight w:val="2020"/>
        </w:trPr>
        <w:tc>
          <w:tcPr>
            <w:tcW w:w="3539" w:type="dxa"/>
            <w:shd w:val="clear" w:color="auto" w:fill="DBE5F1"/>
            <w:vAlign w:val="center"/>
          </w:tcPr>
          <w:p w14:paraId="1188FB4C" w14:textId="77777777" w:rsidR="00172AB3" w:rsidRPr="005F3012" w:rsidRDefault="00172AB3" w:rsidP="00E908DF">
            <w:pPr>
              <w:jc w:val="left"/>
              <w:rPr>
                <w:rFonts w:eastAsia="Calibri Light" w:cs="Calibri Light"/>
                <w:b/>
                <w:color w:val="0E1B8D"/>
              </w:rPr>
            </w:pPr>
            <w:bookmarkStart w:id="2" w:name="_Hlk187390536"/>
            <w:r>
              <w:rPr>
                <w:rFonts w:eastAsia="Calibri Light" w:cs="Calibri Light"/>
                <w:b/>
                <w:color w:val="0E1B8D"/>
              </w:rPr>
              <w:t>C</w:t>
            </w:r>
            <w:r w:rsidRPr="003C0EAD">
              <w:rPr>
                <w:rFonts w:eastAsia="Calibri Light" w:cs="Calibri Light"/>
                <w:b/>
                <w:color w:val="0E1B8D"/>
              </w:rPr>
              <w:t>ompulsory physical briefing session and site visit</w:t>
            </w:r>
          </w:p>
        </w:tc>
        <w:tc>
          <w:tcPr>
            <w:tcW w:w="6521" w:type="dxa"/>
            <w:vAlign w:val="center"/>
          </w:tcPr>
          <w:p w14:paraId="405C5226" w14:textId="0F9B6DEC" w:rsidR="00AB25AE" w:rsidRPr="00844FEE" w:rsidRDefault="00AB25AE" w:rsidP="00AB25AE">
            <w:pPr>
              <w:spacing w:line="360" w:lineRule="auto"/>
              <w:rPr>
                <w:rFonts w:eastAsia="Calibri Light" w:cs="Calibri Light"/>
                <w:color w:val="EE0000"/>
              </w:rPr>
            </w:pPr>
            <w:r w:rsidRPr="00844FEE">
              <w:rPr>
                <w:rFonts w:eastAsia="Calibri Light" w:cs="Calibri Light"/>
                <w:color w:val="EE0000"/>
              </w:rPr>
              <w:t xml:space="preserve">COMPULSORY PHYSICAL BRIEFING SESSION AND SITE VISIT (IT IS COMPULASORY TO </w:t>
            </w:r>
            <w:r w:rsidR="00844FEE" w:rsidRPr="00844FEE">
              <w:rPr>
                <w:rFonts w:eastAsia="Calibri Light" w:cs="Calibri Light"/>
                <w:color w:val="EE0000"/>
              </w:rPr>
              <w:t>VISIT</w:t>
            </w:r>
            <w:r w:rsidRPr="00844FEE">
              <w:rPr>
                <w:rFonts w:eastAsia="Calibri Light" w:cs="Calibri Light"/>
                <w:color w:val="EE0000"/>
              </w:rPr>
              <w:t xml:space="preserve"> ALL </w:t>
            </w:r>
            <w:r w:rsidR="00844FEE" w:rsidRPr="00844FEE">
              <w:rPr>
                <w:rFonts w:eastAsia="Calibri Light" w:cs="Calibri Light"/>
                <w:color w:val="EE0000"/>
              </w:rPr>
              <w:t xml:space="preserve">SITES </w:t>
            </w:r>
            <w:r w:rsidRPr="00844FEE">
              <w:rPr>
                <w:rFonts w:eastAsia="Calibri Light" w:cs="Calibri Light"/>
                <w:color w:val="EE0000"/>
              </w:rPr>
              <w:t xml:space="preserve">AND SIGN ALL </w:t>
            </w:r>
            <w:r w:rsidR="00844FEE">
              <w:rPr>
                <w:rFonts w:eastAsia="Calibri Light" w:cs="Calibri Light"/>
                <w:color w:val="EE0000"/>
              </w:rPr>
              <w:t xml:space="preserve">ATTANDENCE </w:t>
            </w:r>
            <w:r w:rsidRPr="00844FEE">
              <w:rPr>
                <w:rFonts w:eastAsia="Calibri Light" w:cs="Calibri Light"/>
                <w:color w:val="EE0000"/>
              </w:rPr>
              <w:t xml:space="preserve">REGISTERS FOR EACH SITE) </w:t>
            </w:r>
          </w:p>
          <w:p w14:paraId="30C85DD0" w14:textId="77AFAE28" w:rsidR="00AB25AE" w:rsidRPr="005F3012" w:rsidRDefault="00AB25AE" w:rsidP="00AB25AE">
            <w:pPr>
              <w:spacing w:line="360" w:lineRule="auto"/>
              <w:rPr>
                <w:rFonts w:eastAsia="Calibri Light" w:cs="Calibri Light"/>
                <w:color w:val="0E1B8D"/>
              </w:rPr>
            </w:pPr>
            <w:r w:rsidRPr="005F3012">
              <w:rPr>
                <w:rFonts w:eastAsia="Calibri Light" w:cs="Calibri Light"/>
                <w:color w:val="0E1B8D"/>
              </w:rPr>
              <w:t xml:space="preserve">DATE: </w:t>
            </w:r>
            <w:r w:rsidR="001854B6" w:rsidRPr="001854B6">
              <w:rPr>
                <w:rFonts w:eastAsia="Calibri Light" w:cs="Calibri Light"/>
                <w:color w:val="0E1B8D"/>
              </w:rPr>
              <w:t>03 November</w:t>
            </w:r>
            <w:r w:rsidRPr="001854B6">
              <w:rPr>
                <w:rFonts w:eastAsia="Calibri Light" w:cs="Calibri Light"/>
                <w:color w:val="0E1B8D"/>
              </w:rPr>
              <w:t xml:space="preserve"> 2025</w:t>
            </w:r>
          </w:p>
          <w:p w14:paraId="11C3BE85" w14:textId="1E2BDA3A" w:rsidR="00AB25AE" w:rsidRPr="005F3012" w:rsidRDefault="00AB25AE" w:rsidP="00AB25AE">
            <w:pPr>
              <w:spacing w:line="360" w:lineRule="auto"/>
              <w:rPr>
                <w:rFonts w:eastAsia="Calibri Light" w:cs="Calibri Light"/>
                <w:color w:val="0E1B8D"/>
              </w:rPr>
            </w:pPr>
            <w:r w:rsidRPr="005F3012">
              <w:rPr>
                <w:rFonts w:eastAsia="Calibri Light" w:cs="Calibri Light"/>
                <w:color w:val="0E1B8D"/>
              </w:rPr>
              <w:t xml:space="preserve">TIME: </w:t>
            </w:r>
            <w:r>
              <w:rPr>
                <w:rFonts w:eastAsia="Calibri Light" w:cs="Calibri Light"/>
                <w:color w:val="0E1B8D"/>
              </w:rPr>
              <w:t>10</w:t>
            </w:r>
            <w:r w:rsidRPr="005F3012">
              <w:rPr>
                <w:rFonts w:eastAsia="Calibri Light" w:cs="Calibri Light"/>
                <w:color w:val="0E1B8D"/>
              </w:rPr>
              <w:t>h00</w:t>
            </w:r>
            <w:r>
              <w:rPr>
                <w:rFonts w:eastAsia="Calibri Light" w:cs="Calibri Light"/>
                <w:color w:val="0E1B8D"/>
              </w:rPr>
              <w:t xml:space="preserve"> am</w:t>
            </w:r>
          </w:p>
          <w:p w14:paraId="1D70B282" w14:textId="617BC3A0" w:rsidR="00AB25AE" w:rsidRPr="003C0EAD" w:rsidRDefault="00AB25AE" w:rsidP="00AB25AE">
            <w:pPr>
              <w:spacing w:line="360" w:lineRule="auto"/>
              <w:rPr>
                <w:rFonts w:eastAsia="Calibri Light" w:cs="Calibri Light"/>
                <w:color w:val="0E1B8D"/>
              </w:rPr>
            </w:pPr>
            <w:r w:rsidRPr="005F3012">
              <w:rPr>
                <w:rFonts w:eastAsia="Calibri Light" w:cs="Calibri Light"/>
                <w:color w:val="0E1B8D"/>
              </w:rPr>
              <w:t xml:space="preserve">PLACE: </w:t>
            </w:r>
            <w:r>
              <w:rPr>
                <w:rFonts w:eastAsia="Calibri Light" w:cs="Calibri Light"/>
                <w:color w:val="0E1B8D"/>
              </w:rPr>
              <w:t xml:space="preserve">1.  </w:t>
            </w:r>
            <w:bookmarkStart w:id="3" w:name="_Hlk211945415"/>
            <w:proofErr w:type="spellStart"/>
            <w:r w:rsidRPr="00844FEE">
              <w:rPr>
                <w:rFonts w:eastAsia="Calibri Light" w:cs="Calibri Light"/>
                <w:bCs/>
                <w:color w:val="0E1B8D"/>
              </w:rPr>
              <w:t>Erasmuskloof</w:t>
            </w:r>
            <w:proofErr w:type="spellEnd"/>
            <w:r w:rsidRPr="00844FEE">
              <w:rPr>
                <w:rFonts w:eastAsia="Calibri Light" w:cs="Calibri Light"/>
                <w:bCs/>
                <w:color w:val="0E1B8D"/>
              </w:rPr>
              <w:t xml:space="preserve"> Auditorium</w:t>
            </w:r>
            <w:r w:rsidR="00844FEE">
              <w:rPr>
                <w:rFonts w:eastAsia="Calibri Light" w:cs="Calibri Light"/>
                <w:bCs/>
                <w:color w:val="0E1B8D"/>
              </w:rPr>
              <w:t xml:space="preserve">, </w:t>
            </w:r>
            <w:r w:rsidR="00844FEE" w:rsidRPr="00844FEE">
              <w:rPr>
                <w:rFonts w:eastAsia="Calibri Light" w:cs="Calibri Light"/>
                <w:bCs/>
                <w:color w:val="0E1B8D"/>
              </w:rPr>
              <w:t xml:space="preserve">459 </w:t>
            </w:r>
            <w:proofErr w:type="spellStart"/>
            <w:r w:rsidR="00844FEE" w:rsidRPr="00844FEE">
              <w:rPr>
                <w:rFonts w:eastAsia="Calibri Light" w:cs="Calibri Light"/>
                <w:bCs/>
                <w:color w:val="0E1B8D"/>
              </w:rPr>
              <w:t>Tsitsa</w:t>
            </w:r>
            <w:proofErr w:type="spellEnd"/>
            <w:r w:rsidR="00844FEE" w:rsidRPr="00844FEE">
              <w:rPr>
                <w:rFonts w:eastAsia="Calibri Light" w:cs="Calibri Light"/>
                <w:bCs/>
                <w:color w:val="0E1B8D"/>
              </w:rPr>
              <w:t xml:space="preserve"> Street</w:t>
            </w:r>
            <w:r>
              <w:rPr>
                <w:rFonts w:eastAsia="Calibri Light" w:cs="Calibri Light"/>
                <w:color w:val="0E1B8D"/>
              </w:rPr>
              <w:t xml:space="preserve"> </w:t>
            </w:r>
            <w:r w:rsidRPr="00B56CA8">
              <w:rPr>
                <w:rFonts w:eastAsia="Calibri Light" w:cs="Calibri Light"/>
                <w:b/>
                <w:bCs/>
                <w:color w:val="0E1B8D"/>
              </w:rPr>
              <w:t>(Meeting Point)</w:t>
            </w:r>
            <w:r w:rsidR="00844FEE">
              <w:rPr>
                <w:rFonts w:eastAsia="Calibri Light" w:cs="Calibri Light"/>
                <w:b/>
                <w:bCs/>
                <w:color w:val="0E1B8D"/>
              </w:rPr>
              <w:t xml:space="preserve"> </w:t>
            </w:r>
            <w:bookmarkEnd w:id="3"/>
          </w:p>
          <w:p w14:paraId="077CF5EE" w14:textId="674283E3" w:rsidR="00AB25AE" w:rsidRPr="003C0EAD" w:rsidRDefault="00AB25AE" w:rsidP="00AB25AE">
            <w:pPr>
              <w:spacing w:line="360" w:lineRule="auto"/>
              <w:rPr>
                <w:rFonts w:eastAsia="Calibri Light" w:cs="Calibri Light"/>
                <w:color w:val="0E1B8D"/>
              </w:rPr>
            </w:pPr>
            <w:r w:rsidRPr="003C0EAD">
              <w:rPr>
                <w:rFonts w:eastAsia="Calibri Light" w:cs="Calibri Light"/>
                <w:color w:val="0E1B8D"/>
              </w:rPr>
              <w:t xml:space="preserve">              2. </w:t>
            </w:r>
            <w:bookmarkStart w:id="4" w:name="_Hlk211945466"/>
            <w:r w:rsidRPr="00AB25AE">
              <w:rPr>
                <w:rFonts w:eastAsia="Calibri Light" w:cs="Calibri Light"/>
                <w:color w:val="0E1B8D"/>
              </w:rPr>
              <w:t>Numerus Data Centre</w:t>
            </w:r>
            <w:r w:rsidR="00844FEE">
              <w:rPr>
                <w:rFonts w:eastAsia="Calibri Light" w:cs="Calibri Light"/>
                <w:color w:val="0E1B8D"/>
              </w:rPr>
              <w:t xml:space="preserve">, </w:t>
            </w:r>
            <w:r w:rsidR="00844FEE" w:rsidRPr="00844FEE">
              <w:rPr>
                <w:rFonts w:eastAsia="Calibri Light" w:cs="Calibri Light"/>
                <w:color w:val="0E1B8D"/>
              </w:rPr>
              <w:t>35 Hamilton Street</w:t>
            </w:r>
          </w:p>
          <w:p w14:paraId="5FF350A0" w14:textId="776AF4E4" w:rsidR="00AB25AE" w:rsidRDefault="00AB25AE" w:rsidP="00AB25AE">
            <w:pPr>
              <w:spacing w:line="360" w:lineRule="auto"/>
              <w:rPr>
                <w:rFonts w:eastAsia="Calibri Light" w:cs="Calibri Light"/>
                <w:bCs/>
                <w:color w:val="0E1B8D"/>
              </w:rPr>
            </w:pPr>
            <w:r w:rsidRPr="003C0EAD">
              <w:rPr>
                <w:rFonts w:eastAsia="Calibri Light" w:cs="Calibri Light"/>
                <w:color w:val="0E1B8D"/>
              </w:rPr>
              <w:t xml:space="preserve">              3. </w:t>
            </w:r>
            <w:r w:rsidRPr="00AB25AE">
              <w:rPr>
                <w:rFonts w:eastAsia="Calibri Light" w:cs="Calibri Light"/>
                <w:color w:val="0E1B8D"/>
              </w:rPr>
              <w:t>Beta Data Centre</w:t>
            </w:r>
            <w:r w:rsidR="00844FEE">
              <w:rPr>
                <w:rFonts w:eastAsia="Calibri Light" w:cs="Calibri Light"/>
                <w:color w:val="0E1B8D"/>
              </w:rPr>
              <w:t xml:space="preserve">, </w:t>
            </w:r>
            <w:r w:rsidR="00844FEE" w:rsidRPr="00844FEE">
              <w:rPr>
                <w:rFonts w:eastAsia="Calibri Light" w:cs="Calibri Light"/>
                <w:color w:val="0E1B8D"/>
              </w:rPr>
              <w:t>222 Johannes Ramokhoase</w:t>
            </w:r>
          </w:p>
          <w:p w14:paraId="1F576128" w14:textId="479D79F0" w:rsidR="00844FEE" w:rsidRPr="00844FEE" w:rsidRDefault="00AB25AE" w:rsidP="00844FEE">
            <w:pPr>
              <w:spacing w:line="360" w:lineRule="auto"/>
              <w:rPr>
                <w:rFonts w:eastAsia="Calibri Light" w:cs="Calibri Light"/>
                <w:color w:val="0E1B8D"/>
              </w:rPr>
            </w:pPr>
            <w:r>
              <w:rPr>
                <w:rFonts w:eastAsia="Calibri Light" w:cs="Calibri Light"/>
                <w:color w:val="0E1B8D"/>
              </w:rPr>
              <w:t xml:space="preserve">              4. </w:t>
            </w:r>
            <w:r w:rsidRPr="003C0EAD">
              <w:rPr>
                <w:rFonts w:eastAsia="Calibri Light" w:cs="Calibri Light"/>
                <w:color w:val="0E1B8D"/>
              </w:rPr>
              <w:t>Centurion</w:t>
            </w:r>
            <w:r w:rsidR="00844FEE">
              <w:rPr>
                <w:rFonts w:eastAsia="Calibri Light" w:cs="Calibri Light"/>
                <w:color w:val="0E1B8D"/>
              </w:rPr>
              <w:t xml:space="preserve"> Data Centre, </w:t>
            </w:r>
            <w:r w:rsidR="00844FEE" w:rsidRPr="00844FEE">
              <w:rPr>
                <w:rFonts w:eastAsia="Calibri Light" w:cs="Calibri Light"/>
                <w:color w:val="0E1B8D"/>
              </w:rPr>
              <w:t>John Vorster Drive, Centurion</w:t>
            </w:r>
            <w:bookmarkEnd w:id="4"/>
          </w:p>
        </w:tc>
      </w:tr>
      <w:bookmarkEnd w:id="2"/>
      <w:tr w:rsidR="00172AB3" w:rsidRPr="005F3012" w14:paraId="67F862A8" w14:textId="77777777" w:rsidTr="00E908DF">
        <w:trPr>
          <w:trHeight w:val="582"/>
        </w:trPr>
        <w:tc>
          <w:tcPr>
            <w:tcW w:w="3539" w:type="dxa"/>
            <w:shd w:val="clear" w:color="auto" w:fill="DBE5F1"/>
            <w:vAlign w:val="center"/>
          </w:tcPr>
          <w:p w14:paraId="344553DB" w14:textId="77777777" w:rsidR="00172AB3" w:rsidRPr="005F3012" w:rsidRDefault="00172AB3" w:rsidP="00E908DF">
            <w:pPr>
              <w:jc w:val="left"/>
              <w:rPr>
                <w:rFonts w:eastAsia="Calibri Light" w:cs="Calibri Light"/>
                <w:b/>
                <w:color w:val="0E1B8D"/>
              </w:rPr>
            </w:pPr>
            <w:r w:rsidRPr="005F3012">
              <w:rPr>
                <w:rFonts w:eastAsia="Calibri Light" w:cs="Calibri Light"/>
                <w:b/>
                <w:color w:val="0E1B8D"/>
              </w:rPr>
              <w:t>Closing Date for Questions</w:t>
            </w:r>
          </w:p>
        </w:tc>
        <w:tc>
          <w:tcPr>
            <w:tcW w:w="6521" w:type="dxa"/>
            <w:vAlign w:val="center"/>
          </w:tcPr>
          <w:p w14:paraId="62AED398" w14:textId="66373C5D" w:rsidR="00172AB3" w:rsidRPr="005F3012" w:rsidRDefault="001854B6" w:rsidP="00E908DF">
            <w:pPr>
              <w:spacing w:line="360" w:lineRule="auto"/>
              <w:rPr>
                <w:rFonts w:eastAsia="Calibri Light" w:cs="Calibri Light"/>
              </w:rPr>
            </w:pPr>
            <w:r>
              <w:rPr>
                <w:rFonts w:eastAsia="Calibri Light" w:cs="Calibri Light"/>
                <w:color w:val="0E1B8D"/>
              </w:rPr>
              <w:t>06 November</w:t>
            </w:r>
            <w:r w:rsidR="00172AB3" w:rsidRPr="005F3012">
              <w:rPr>
                <w:rFonts w:eastAsia="Calibri Light" w:cs="Calibri Light"/>
                <w:color w:val="0E1B8D"/>
              </w:rPr>
              <w:t xml:space="preserve"> 2025</w:t>
            </w:r>
            <w:r w:rsidR="003964BA">
              <w:rPr>
                <w:rFonts w:eastAsia="Calibri Light" w:cs="Calibri Light"/>
                <w:color w:val="0E1B8D"/>
              </w:rPr>
              <w:t xml:space="preserve"> at 16h30</w:t>
            </w:r>
          </w:p>
        </w:tc>
      </w:tr>
      <w:tr w:rsidR="00172AB3" w:rsidRPr="005F3012" w14:paraId="096FD3F1" w14:textId="77777777" w:rsidTr="00E908DF">
        <w:trPr>
          <w:trHeight w:val="1018"/>
        </w:trPr>
        <w:tc>
          <w:tcPr>
            <w:tcW w:w="3539" w:type="dxa"/>
            <w:shd w:val="clear" w:color="auto" w:fill="DBE5F1"/>
            <w:vAlign w:val="center"/>
          </w:tcPr>
          <w:p w14:paraId="3EEDAB36" w14:textId="77777777" w:rsidR="00172AB3" w:rsidRPr="005F3012" w:rsidRDefault="00172AB3" w:rsidP="00E908DF">
            <w:pPr>
              <w:jc w:val="left"/>
              <w:rPr>
                <w:rFonts w:eastAsia="Calibri Light" w:cs="Calibri Light"/>
                <w:b/>
                <w:color w:val="0E1B8D"/>
              </w:rPr>
            </w:pPr>
            <w:r w:rsidRPr="005F3012">
              <w:rPr>
                <w:rFonts w:eastAsia="Calibri Light" w:cs="Calibri Light"/>
                <w:b/>
                <w:color w:val="0E1B8D"/>
              </w:rPr>
              <w:t xml:space="preserve">Bid Response Submission Address </w:t>
            </w:r>
          </w:p>
        </w:tc>
        <w:tc>
          <w:tcPr>
            <w:tcW w:w="6521" w:type="dxa"/>
            <w:vAlign w:val="center"/>
          </w:tcPr>
          <w:p w14:paraId="3ECE0AD6" w14:textId="77777777" w:rsidR="00172AB3" w:rsidRPr="005F3012" w:rsidRDefault="00172AB3" w:rsidP="00E908DF">
            <w:pPr>
              <w:spacing w:line="360" w:lineRule="auto"/>
              <w:rPr>
                <w:rFonts w:eastAsia="Calibri Light" w:cs="Calibri Light"/>
                <w:bCs/>
                <w:color w:val="0E1B8D"/>
              </w:rPr>
            </w:pPr>
            <w:r w:rsidRPr="005F3012">
              <w:rPr>
                <w:rFonts w:eastAsia="Calibri Light" w:cs="Calibri Light"/>
                <w:bCs/>
                <w:color w:val="0E1B8D"/>
              </w:rPr>
              <w:fldChar w:fldCharType="begin"/>
            </w:r>
            <w:r w:rsidRPr="005F3012">
              <w:rPr>
                <w:rFonts w:eastAsia="Calibri Light" w:cs="Calibri Light"/>
                <w:bCs/>
                <w:color w:val="0E1B8D"/>
              </w:rPr>
              <w:instrText>HYPERLINK "D:\\Users\\thulanimt\\Documents\\SCM Policy\\RFX Templates 05_2022\\Tender Officer</w:instrText>
            </w:r>
            <w:r w:rsidRPr="005F3012">
              <w:rPr>
                <w:rFonts w:eastAsia="Calibri Light" w:cs="Calibri Light"/>
                <w:bCs/>
                <w:color w:val="0E1B8D"/>
              </w:rPr>
              <w:cr/>
              <w:instrText>459"</w:instrText>
            </w:r>
            <w:r w:rsidRPr="005F3012">
              <w:rPr>
                <w:rFonts w:eastAsia="Calibri Light" w:cs="Calibri Light"/>
                <w:bCs/>
                <w:color w:val="0E1B8D"/>
              </w:rPr>
            </w:r>
            <w:r w:rsidRPr="005F3012">
              <w:rPr>
                <w:rFonts w:eastAsia="Calibri Light" w:cs="Calibri Light"/>
                <w:bCs/>
                <w:color w:val="0E1B8D"/>
              </w:rPr>
              <w:fldChar w:fldCharType="separate"/>
            </w:r>
            <w:r w:rsidRPr="005F3012">
              <w:rPr>
                <w:rFonts w:eastAsia="Calibri Light" w:cs="Calibri Light"/>
                <w:bCs/>
                <w:color w:val="0E1B8D"/>
              </w:rPr>
              <w:t>Tender Office, Pongola in Apollo</w:t>
            </w:r>
          </w:p>
          <w:p w14:paraId="018293E1" w14:textId="77777777" w:rsidR="00172AB3" w:rsidRPr="005F3012" w:rsidRDefault="00172AB3" w:rsidP="00E908DF">
            <w:pPr>
              <w:spacing w:line="360" w:lineRule="auto"/>
              <w:rPr>
                <w:rFonts w:eastAsia="Calibri Light" w:cs="Calibri Light"/>
                <w:bCs/>
                <w:color w:val="0E1B8D"/>
              </w:rPr>
            </w:pPr>
            <w:r w:rsidRPr="005F3012">
              <w:rPr>
                <w:rFonts w:eastAsia="Calibri Light" w:cs="Calibri Light"/>
                <w:bCs/>
                <w:color w:val="0E1B8D"/>
              </w:rPr>
              <w:t>459</w:t>
            </w:r>
            <w:r w:rsidRPr="005F3012">
              <w:rPr>
                <w:rFonts w:eastAsia="Calibri Light" w:cs="Calibri Light"/>
                <w:bCs/>
                <w:color w:val="0E1B8D"/>
              </w:rPr>
              <w:fldChar w:fldCharType="end"/>
            </w:r>
            <w:r w:rsidRPr="005F3012">
              <w:rPr>
                <w:rFonts w:eastAsia="Calibri Light" w:cs="Calibri Light"/>
                <w:bCs/>
                <w:color w:val="0E1B8D"/>
              </w:rPr>
              <w:t xml:space="preserve"> </w:t>
            </w:r>
            <w:proofErr w:type="spellStart"/>
            <w:r w:rsidRPr="005F3012">
              <w:rPr>
                <w:rFonts w:eastAsia="Calibri Light" w:cs="Calibri Light"/>
                <w:bCs/>
                <w:color w:val="0E1B8D"/>
              </w:rPr>
              <w:t>Tsitsa</w:t>
            </w:r>
            <w:proofErr w:type="spellEnd"/>
            <w:r w:rsidRPr="005F3012">
              <w:rPr>
                <w:rFonts w:eastAsia="Calibri Light" w:cs="Calibri Light"/>
                <w:bCs/>
                <w:color w:val="0E1B8D"/>
              </w:rPr>
              <w:t xml:space="preserve"> Street, </w:t>
            </w:r>
            <w:proofErr w:type="spellStart"/>
            <w:r w:rsidRPr="005F3012">
              <w:rPr>
                <w:rFonts w:eastAsia="Calibri Light" w:cs="Calibri Light"/>
                <w:bCs/>
                <w:color w:val="0E1B8D"/>
              </w:rPr>
              <w:t>Erasmuskloof</w:t>
            </w:r>
            <w:proofErr w:type="spellEnd"/>
            <w:r w:rsidRPr="005F3012">
              <w:rPr>
                <w:rFonts w:eastAsia="Calibri Light" w:cs="Calibri Light"/>
                <w:bCs/>
                <w:color w:val="0E1B8D"/>
              </w:rPr>
              <w:t>, Pretoria, 0105</w:t>
            </w:r>
          </w:p>
        </w:tc>
      </w:tr>
      <w:tr w:rsidR="00172AB3" w:rsidRPr="005F3012" w14:paraId="143EE64F" w14:textId="77777777" w:rsidTr="00E908DF">
        <w:trPr>
          <w:trHeight w:val="567"/>
        </w:trPr>
        <w:tc>
          <w:tcPr>
            <w:tcW w:w="3539" w:type="dxa"/>
            <w:shd w:val="clear" w:color="auto" w:fill="DBE5F1"/>
            <w:vAlign w:val="center"/>
          </w:tcPr>
          <w:p w14:paraId="222276AE" w14:textId="77777777" w:rsidR="00172AB3" w:rsidRPr="005F3012" w:rsidRDefault="00172AB3" w:rsidP="00E908DF">
            <w:pPr>
              <w:jc w:val="left"/>
              <w:rPr>
                <w:rFonts w:eastAsia="Calibri Light" w:cs="Calibri Light"/>
                <w:b/>
                <w:color w:val="0E1B8D"/>
              </w:rPr>
            </w:pPr>
            <w:r w:rsidRPr="005F3012">
              <w:rPr>
                <w:rFonts w:eastAsia="Calibri Light" w:cs="Calibri Light"/>
                <w:b/>
                <w:color w:val="0E1B8D"/>
              </w:rPr>
              <w:t>RF</w:t>
            </w:r>
            <w:r>
              <w:rPr>
                <w:rFonts w:eastAsia="Calibri Light" w:cs="Calibri Light"/>
                <w:b/>
                <w:color w:val="0E1B8D"/>
              </w:rPr>
              <w:t>B</w:t>
            </w:r>
            <w:r w:rsidRPr="005F3012">
              <w:rPr>
                <w:rFonts w:eastAsia="Calibri Light" w:cs="Calibri Light"/>
                <w:b/>
                <w:color w:val="0E1B8D"/>
              </w:rPr>
              <w:t xml:space="preserve"> Closing Details and Time</w:t>
            </w:r>
          </w:p>
        </w:tc>
        <w:tc>
          <w:tcPr>
            <w:tcW w:w="6521" w:type="dxa"/>
            <w:vAlign w:val="center"/>
          </w:tcPr>
          <w:p w14:paraId="1F2FC40C" w14:textId="6FF1AF65" w:rsidR="00172AB3" w:rsidRPr="005F3012" w:rsidRDefault="00172AB3" w:rsidP="00E908DF">
            <w:pPr>
              <w:spacing w:line="360" w:lineRule="auto"/>
              <w:rPr>
                <w:rFonts w:eastAsia="Calibri Light" w:cs="Calibri Light"/>
                <w:bCs/>
                <w:color w:val="0E1B8D"/>
              </w:rPr>
            </w:pPr>
            <w:r w:rsidRPr="005F3012">
              <w:rPr>
                <w:rFonts w:eastAsia="Calibri Light" w:cs="Calibri Light"/>
                <w:bCs/>
                <w:color w:val="0E1B8D"/>
              </w:rPr>
              <w:t xml:space="preserve">Date: </w:t>
            </w:r>
            <w:r w:rsidR="001854B6">
              <w:rPr>
                <w:rFonts w:eastAsia="Calibri Light" w:cs="Calibri Light"/>
                <w:bCs/>
                <w:color w:val="0E1B8D"/>
              </w:rPr>
              <w:t>17 November</w:t>
            </w:r>
            <w:r w:rsidRPr="005F3012">
              <w:rPr>
                <w:rFonts w:eastAsia="Calibri Light" w:cs="Calibri Light"/>
                <w:bCs/>
                <w:color w:val="0E1B8D"/>
              </w:rPr>
              <w:t xml:space="preserve"> 2025</w:t>
            </w:r>
          </w:p>
          <w:p w14:paraId="0680BF7E" w14:textId="77777777" w:rsidR="00172AB3" w:rsidRPr="005F3012" w:rsidRDefault="00172AB3" w:rsidP="00E908DF">
            <w:pPr>
              <w:spacing w:line="360" w:lineRule="auto"/>
              <w:rPr>
                <w:rFonts w:eastAsia="Calibri Light" w:cs="Calibri Light"/>
                <w:bCs/>
                <w:color w:val="FF0000"/>
              </w:rPr>
            </w:pPr>
            <w:r w:rsidRPr="005F3012">
              <w:rPr>
                <w:rFonts w:eastAsia="Calibri Light" w:cs="Calibri Light"/>
                <w:bCs/>
                <w:color w:val="0E1B8D"/>
              </w:rPr>
              <w:t>Time: 11:00am (South African Time)</w:t>
            </w:r>
          </w:p>
        </w:tc>
      </w:tr>
      <w:tr w:rsidR="00172AB3" w:rsidRPr="005F3012" w14:paraId="34350C40" w14:textId="77777777" w:rsidTr="00E908DF">
        <w:trPr>
          <w:trHeight w:val="567"/>
        </w:trPr>
        <w:tc>
          <w:tcPr>
            <w:tcW w:w="3539" w:type="dxa"/>
            <w:shd w:val="clear" w:color="auto" w:fill="DBE5F1"/>
            <w:vAlign w:val="center"/>
          </w:tcPr>
          <w:p w14:paraId="4C160FE5" w14:textId="77777777" w:rsidR="00172AB3" w:rsidRPr="005F3012" w:rsidRDefault="00172AB3" w:rsidP="00E908DF">
            <w:pPr>
              <w:jc w:val="left"/>
              <w:rPr>
                <w:rFonts w:eastAsia="Calibri Light" w:cs="Calibri Light"/>
                <w:b/>
                <w:color w:val="0E1B8D"/>
              </w:rPr>
            </w:pPr>
            <w:r w:rsidRPr="005F3012">
              <w:rPr>
                <w:rFonts w:eastAsia="Calibri Light" w:cs="Calibri Light"/>
                <w:b/>
                <w:color w:val="0E1B8D"/>
              </w:rPr>
              <w:t>RF</w:t>
            </w:r>
            <w:r>
              <w:rPr>
                <w:rFonts w:eastAsia="Calibri Light" w:cs="Calibri Light"/>
                <w:b/>
                <w:color w:val="0E1B8D"/>
              </w:rPr>
              <w:t>B</w:t>
            </w:r>
            <w:r w:rsidRPr="005F3012">
              <w:rPr>
                <w:rFonts w:eastAsia="Calibri Light" w:cs="Calibri Light"/>
                <w:b/>
                <w:color w:val="0E1B8D"/>
              </w:rPr>
              <w:t xml:space="preserve"> Validity Period</w:t>
            </w:r>
          </w:p>
        </w:tc>
        <w:tc>
          <w:tcPr>
            <w:tcW w:w="6521" w:type="dxa"/>
            <w:vAlign w:val="center"/>
          </w:tcPr>
          <w:p w14:paraId="056CA650" w14:textId="77777777" w:rsidR="00172AB3" w:rsidRPr="005F3012" w:rsidRDefault="00172AB3" w:rsidP="00E908DF">
            <w:pPr>
              <w:rPr>
                <w:rFonts w:eastAsia="Calibri Light" w:cs="Calibri Light"/>
                <w:bCs/>
                <w:color w:val="0E1B8D"/>
              </w:rPr>
            </w:pPr>
            <w:r w:rsidRPr="005F3012">
              <w:rPr>
                <w:rFonts w:eastAsia="Calibri Light" w:cs="Calibri Light"/>
                <w:bCs/>
                <w:color w:val="0E1B8D"/>
              </w:rPr>
              <w:t xml:space="preserve">200 Days from the closing date </w:t>
            </w:r>
          </w:p>
        </w:tc>
      </w:tr>
      <w:bookmarkEnd w:id="0"/>
    </w:tbl>
    <w:p w14:paraId="2407D635" w14:textId="77777777" w:rsidR="00844FEE" w:rsidRDefault="00844FEE" w:rsidP="00C2646C">
      <w:pPr>
        <w:pStyle w:val="Title"/>
      </w:pPr>
    </w:p>
    <w:p w14:paraId="109C2A04" w14:textId="279F4431" w:rsidR="00A44D99" w:rsidRPr="006C0A8D" w:rsidRDefault="00A44D99" w:rsidP="00C2646C">
      <w:pPr>
        <w:pStyle w:val="Title"/>
      </w:pPr>
      <w:r w:rsidRPr="006C0A8D">
        <w:t>Contents</w:t>
      </w:r>
    </w:p>
    <w:p w14:paraId="337804FB" w14:textId="7343BA99" w:rsidR="00BF1034" w:rsidRDefault="00A44D99">
      <w:pPr>
        <w:pStyle w:val="TOC1"/>
        <w:rPr>
          <w:rFonts w:asciiTheme="minorHAnsi" w:eastAsiaTheme="minorEastAsia" w:hAnsiTheme="minorHAnsi" w:cstheme="minorBidi"/>
          <w:b w:val="0"/>
          <w:noProof/>
          <w:kern w:val="2"/>
          <w:sz w:val="24"/>
          <w:szCs w:val="24"/>
          <w:lang w:eastAsia="en-ZA"/>
          <w14:ligatures w14:val="standardContextual"/>
        </w:rPr>
      </w:pPr>
      <w:r>
        <w:lastRenderedPageBreak/>
        <w:fldChar w:fldCharType="begin"/>
      </w:r>
      <w:r>
        <w:instrText xml:space="preserve"> TOC \o "2-2" \h \z \t "Heading 1,1,Heading 3,3,Annex H1,1" </w:instrText>
      </w:r>
      <w:r>
        <w:fldChar w:fldCharType="separate"/>
      </w:r>
      <w:hyperlink w:anchor="_Toc210631858" w:history="1">
        <w:r w:rsidR="00BF1034" w:rsidRPr="00237B63">
          <w:rPr>
            <w:rStyle w:val="Hyperlink"/>
            <w:noProof/>
          </w:rPr>
          <w:t>1.</w:t>
        </w:r>
        <w:r w:rsidR="00BF1034">
          <w:rPr>
            <w:rFonts w:asciiTheme="minorHAnsi" w:eastAsiaTheme="minorEastAsia" w:hAnsiTheme="minorHAnsi" w:cstheme="minorBidi"/>
            <w:b w:val="0"/>
            <w:noProof/>
            <w:kern w:val="2"/>
            <w:sz w:val="24"/>
            <w:szCs w:val="24"/>
            <w:lang w:eastAsia="en-ZA"/>
            <w14:ligatures w14:val="standardContextual"/>
          </w:rPr>
          <w:tab/>
        </w:r>
        <w:r w:rsidR="00BF1034" w:rsidRPr="00237B63">
          <w:rPr>
            <w:rStyle w:val="Hyperlink"/>
            <w:noProof/>
          </w:rPr>
          <w:t>Purpose and Background</w:t>
        </w:r>
        <w:r w:rsidR="00BF1034">
          <w:rPr>
            <w:noProof/>
            <w:webHidden/>
          </w:rPr>
          <w:tab/>
        </w:r>
        <w:r w:rsidR="00BF1034">
          <w:rPr>
            <w:noProof/>
            <w:webHidden/>
          </w:rPr>
          <w:fldChar w:fldCharType="begin"/>
        </w:r>
        <w:r w:rsidR="00BF1034">
          <w:rPr>
            <w:noProof/>
            <w:webHidden/>
          </w:rPr>
          <w:instrText xml:space="preserve"> PAGEREF _Toc210631858 \h </w:instrText>
        </w:r>
        <w:r w:rsidR="00BF1034">
          <w:rPr>
            <w:noProof/>
            <w:webHidden/>
          </w:rPr>
        </w:r>
        <w:r w:rsidR="00BF1034">
          <w:rPr>
            <w:noProof/>
            <w:webHidden/>
          </w:rPr>
          <w:fldChar w:fldCharType="separate"/>
        </w:r>
        <w:r w:rsidR="00BF1034">
          <w:rPr>
            <w:noProof/>
            <w:webHidden/>
          </w:rPr>
          <w:t>3</w:t>
        </w:r>
        <w:r w:rsidR="00BF1034">
          <w:rPr>
            <w:noProof/>
            <w:webHidden/>
          </w:rPr>
          <w:fldChar w:fldCharType="end"/>
        </w:r>
      </w:hyperlink>
    </w:p>
    <w:p w14:paraId="1E63F24B" w14:textId="12C29552"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59" w:history="1">
        <w:r w:rsidRPr="00237B63">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lang w:val="en-GB"/>
          </w:rPr>
          <w:t>Purpose</w:t>
        </w:r>
        <w:r>
          <w:rPr>
            <w:noProof/>
            <w:webHidden/>
          </w:rPr>
          <w:tab/>
        </w:r>
        <w:r>
          <w:rPr>
            <w:noProof/>
            <w:webHidden/>
          </w:rPr>
          <w:fldChar w:fldCharType="begin"/>
        </w:r>
        <w:r>
          <w:rPr>
            <w:noProof/>
            <w:webHidden/>
          </w:rPr>
          <w:instrText xml:space="preserve"> PAGEREF _Toc210631859 \h </w:instrText>
        </w:r>
        <w:r>
          <w:rPr>
            <w:noProof/>
            <w:webHidden/>
          </w:rPr>
        </w:r>
        <w:r>
          <w:rPr>
            <w:noProof/>
            <w:webHidden/>
          </w:rPr>
          <w:fldChar w:fldCharType="separate"/>
        </w:r>
        <w:r>
          <w:rPr>
            <w:noProof/>
            <w:webHidden/>
          </w:rPr>
          <w:t>3</w:t>
        </w:r>
        <w:r>
          <w:rPr>
            <w:noProof/>
            <w:webHidden/>
          </w:rPr>
          <w:fldChar w:fldCharType="end"/>
        </w:r>
      </w:hyperlink>
    </w:p>
    <w:p w14:paraId="7B52EA4E" w14:textId="392469FC"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60" w:history="1">
        <w:r w:rsidRPr="00237B63">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237B63">
          <w:rPr>
            <w:rStyle w:val="Hyperlink"/>
            <w:iCs/>
            <w:noProof/>
          </w:rPr>
          <w:t>Background</w:t>
        </w:r>
        <w:r>
          <w:rPr>
            <w:noProof/>
            <w:webHidden/>
          </w:rPr>
          <w:tab/>
        </w:r>
        <w:r>
          <w:rPr>
            <w:noProof/>
            <w:webHidden/>
          </w:rPr>
          <w:fldChar w:fldCharType="begin"/>
        </w:r>
        <w:r>
          <w:rPr>
            <w:noProof/>
            <w:webHidden/>
          </w:rPr>
          <w:instrText xml:space="preserve"> PAGEREF _Toc210631860 \h </w:instrText>
        </w:r>
        <w:r>
          <w:rPr>
            <w:noProof/>
            <w:webHidden/>
          </w:rPr>
        </w:r>
        <w:r>
          <w:rPr>
            <w:noProof/>
            <w:webHidden/>
          </w:rPr>
          <w:fldChar w:fldCharType="separate"/>
        </w:r>
        <w:r>
          <w:rPr>
            <w:noProof/>
            <w:webHidden/>
          </w:rPr>
          <w:t>3</w:t>
        </w:r>
        <w:r>
          <w:rPr>
            <w:noProof/>
            <w:webHidden/>
          </w:rPr>
          <w:fldChar w:fldCharType="end"/>
        </w:r>
      </w:hyperlink>
    </w:p>
    <w:p w14:paraId="36F3A1FB" w14:textId="146F9295" w:rsidR="00BF1034" w:rsidRDefault="00BF1034">
      <w:pPr>
        <w:pStyle w:val="TOC1"/>
        <w:rPr>
          <w:rFonts w:asciiTheme="minorHAnsi" w:eastAsiaTheme="minorEastAsia" w:hAnsiTheme="minorHAnsi" w:cstheme="minorBidi"/>
          <w:b w:val="0"/>
          <w:noProof/>
          <w:kern w:val="2"/>
          <w:sz w:val="24"/>
          <w:szCs w:val="24"/>
          <w:lang w:eastAsia="en-ZA"/>
          <w14:ligatures w14:val="standardContextual"/>
        </w:rPr>
      </w:pPr>
      <w:hyperlink w:anchor="_Toc210631861" w:history="1">
        <w:r w:rsidRPr="00237B63">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37B63">
          <w:rPr>
            <w:rStyle w:val="Hyperlink"/>
            <w:noProof/>
          </w:rPr>
          <w:t>Scope of bid</w:t>
        </w:r>
        <w:r>
          <w:rPr>
            <w:noProof/>
            <w:webHidden/>
          </w:rPr>
          <w:tab/>
        </w:r>
        <w:r>
          <w:rPr>
            <w:noProof/>
            <w:webHidden/>
          </w:rPr>
          <w:fldChar w:fldCharType="begin"/>
        </w:r>
        <w:r>
          <w:rPr>
            <w:noProof/>
            <w:webHidden/>
          </w:rPr>
          <w:instrText xml:space="preserve"> PAGEREF _Toc210631861 \h </w:instrText>
        </w:r>
        <w:r>
          <w:rPr>
            <w:noProof/>
            <w:webHidden/>
          </w:rPr>
        </w:r>
        <w:r>
          <w:rPr>
            <w:noProof/>
            <w:webHidden/>
          </w:rPr>
          <w:fldChar w:fldCharType="separate"/>
        </w:r>
        <w:r>
          <w:rPr>
            <w:noProof/>
            <w:webHidden/>
          </w:rPr>
          <w:t>3</w:t>
        </w:r>
        <w:r>
          <w:rPr>
            <w:noProof/>
            <w:webHidden/>
          </w:rPr>
          <w:fldChar w:fldCharType="end"/>
        </w:r>
      </w:hyperlink>
    </w:p>
    <w:p w14:paraId="3B99E689" w14:textId="02A454FA"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62" w:history="1">
        <w:r w:rsidRPr="00237B63">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Scope of work</w:t>
        </w:r>
        <w:r>
          <w:rPr>
            <w:noProof/>
            <w:webHidden/>
          </w:rPr>
          <w:tab/>
        </w:r>
        <w:r>
          <w:rPr>
            <w:noProof/>
            <w:webHidden/>
          </w:rPr>
          <w:fldChar w:fldCharType="begin"/>
        </w:r>
        <w:r>
          <w:rPr>
            <w:noProof/>
            <w:webHidden/>
          </w:rPr>
          <w:instrText xml:space="preserve"> PAGEREF _Toc210631862 \h </w:instrText>
        </w:r>
        <w:r>
          <w:rPr>
            <w:noProof/>
            <w:webHidden/>
          </w:rPr>
        </w:r>
        <w:r>
          <w:rPr>
            <w:noProof/>
            <w:webHidden/>
          </w:rPr>
          <w:fldChar w:fldCharType="separate"/>
        </w:r>
        <w:r>
          <w:rPr>
            <w:noProof/>
            <w:webHidden/>
          </w:rPr>
          <w:t>3</w:t>
        </w:r>
        <w:r>
          <w:rPr>
            <w:noProof/>
            <w:webHidden/>
          </w:rPr>
          <w:fldChar w:fldCharType="end"/>
        </w:r>
      </w:hyperlink>
    </w:p>
    <w:p w14:paraId="1A2DF322" w14:textId="7DA061EA"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63" w:history="1">
        <w:r w:rsidRPr="00237B63">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Delivery address</w:t>
        </w:r>
        <w:r>
          <w:rPr>
            <w:noProof/>
            <w:webHidden/>
          </w:rPr>
          <w:tab/>
        </w:r>
        <w:r>
          <w:rPr>
            <w:noProof/>
            <w:webHidden/>
          </w:rPr>
          <w:fldChar w:fldCharType="begin"/>
        </w:r>
        <w:r>
          <w:rPr>
            <w:noProof/>
            <w:webHidden/>
          </w:rPr>
          <w:instrText xml:space="preserve"> PAGEREF _Toc210631863 \h </w:instrText>
        </w:r>
        <w:r>
          <w:rPr>
            <w:noProof/>
            <w:webHidden/>
          </w:rPr>
        </w:r>
        <w:r>
          <w:rPr>
            <w:noProof/>
            <w:webHidden/>
          </w:rPr>
          <w:fldChar w:fldCharType="separate"/>
        </w:r>
        <w:r>
          <w:rPr>
            <w:noProof/>
            <w:webHidden/>
          </w:rPr>
          <w:t>4</w:t>
        </w:r>
        <w:r>
          <w:rPr>
            <w:noProof/>
            <w:webHidden/>
          </w:rPr>
          <w:fldChar w:fldCharType="end"/>
        </w:r>
      </w:hyperlink>
    </w:p>
    <w:p w14:paraId="6FD51F43" w14:textId="0413A7FA"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64" w:history="1">
        <w:r w:rsidRPr="00237B63">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_Toc210631864 \h </w:instrText>
        </w:r>
        <w:r>
          <w:rPr>
            <w:noProof/>
            <w:webHidden/>
          </w:rPr>
        </w:r>
        <w:r>
          <w:rPr>
            <w:noProof/>
            <w:webHidden/>
          </w:rPr>
          <w:fldChar w:fldCharType="separate"/>
        </w:r>
        <w:r>
          <w:rPr>
            <w:noProof/>
            <w:webHidden/>
          </w:rPr>
          <w:t>4</w:t>
        </w:r>
        <w:r>
          <w:rPr>
            <w:noProof/>
            <w:webHidden/>
          </w:rPr>
          <w:fldChar w:fldCharType="end"/>
        </w:r>
      </w:hyperlink>
    </w:p>
    <w:p w14:paraId="5E1D4B38" w14:textId="3CB3FCE1" w:rsidR="00BF1034" w:rsidRDefault="00BF1034">
      <w:pPr>
        <w:pStyle w:val="TOC1"/>
        <w:rPr>
          <w:rFonts w:asciiTheme="minorHAnsi" w:eastAsiaTheme="minorEastAsia" w:hAnsiTheme="minorHAnsi" w:cstheme="minorBidi"/>
          <w:b w:val="0"/>
          <w:noProof/>
          <w:kern w:val="2"/>
          <w:sz w:val="24"/>
          <w:szCs w:val="24"/>
          <w:lang w:eastAsia="en-ZA"/>
          <w14:ligatures w14:val="standardContextual"/>
        </w:rPr>
      </w:pPr>
      <w:hyperlink w:anchor="_Toc210631865" w:history="1">
        <w:r w:rsidRPr="00237B63">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37B63">
          <w:rPr>
            <w:rStyle w:val="Hyperlink"/>
            <w:noProof/>
          </w:rPr>
          <w:t>Bid Evaluation Stages</w:t>
        </w:r>
        <w:r>
          <w:rPr>
            <w:noProof/>
            <w:webHidden/>
          </w:rPr>
          <w:tab/>
        </w:r>
        <w:r>
          <w:rPr>
            <w:noProof/>
            <w:webHidden/>
          </w:rPr>
          <w:fldChar w:fldCharType="begin"/>
        </w:r>
        <w:r>
          <w:rPr>
            <w:noProof/>
            <w:webHidden/>
          </w:rPr>
          <w:instrText xml:space="preserve"> PAGEREF _Toc210631865 \h </w:instrText>
        </w:r>
        <w:r>
          <w:rPr>
            <w:noProof/>
            <w:webHidden/>
          </w:rPr>
        </w:r>
        <w:r>
          <w:rPr>
            <w:noProof/>
            <w:webHidden/>
          </w:rPr>
          <w:fldChar w:fldCharType="separate"/>
        </w:r>
        <w:r>
          <w:rPr>
            <w:noProof/>
            <w:webHidden/>
          </w:rPr>
          <w:t>4</w:t>
        </w:r>
        <w:r>
          <w:rPr>
            <w:noProof/>
            <w:webHidden/>
          </w:rPr>
          <w:fldChar w:fldCharType="end"/>
        </w:r>
      </w:hyperlink>
    </w:p>
    <w:p w14:paraId="24DB832E" w14:textId="6FDFD734"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66" w:history="1">
        <w:r w:rsidRPr="00237B63">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Mandatory Administrative Responsiveness (Stage 1)</w:t>
        </w:r>
        <w:r>
          <w:rPr>
            <w:noProof/>
            <w:webHidden/>
          </w:rPr>
          <w:tab/>
        </w:r>
        <w:r>
          <w:rPr>
            <w:noProof/>
            <w:webHidden/>
          </w:rPr>
          <w:fldChar w:fldCharType="begin"/>
        </w:r>
        <w:r>
          <w:rPr>
            <w:noProof/>
            <w:webHidden/>
          </w:rPr>
          <w:instrText xml:space="preserve"> PAGEREF _Toc210631866 \h </w:instrText>
        </w:r>
        <w:r>
          <w:rPr>
            <w:noProof/>
            <w:webHidden/>
          </w:rPr>
        </w:r>
        <w:r>
          <w:rPr>
            <w:noProof/>
            <w:webHidden/>
          </w:rPr>
          <w:fldChar w:fldCharType="separate"/>
        </w:r>
        <w:r>
          <w:rPr>
            <w:noProof/>
            <w:webHidden/>
          </w:rPr>
          <w:t>4</w:t>
        </w:r>
        <w:r>
          <w:rPr>
            <w:noProof/>
            <w:webHidden/>
          </w:rPr>
          <w:fldChar w:fldCharType="end"/>
        </w:r>
      </w:hyperlink>
    </w:p>
    <w:p w14:paraId="14443B67" w14:textId="09D6317C"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67" w:history="1">
        <w:r w:rsidRPr="00237B63">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Attendance of a briefing session and site visit</w:t>
        </w:r>
        <w:r>
          <w:rPr>
            <w:noProof/>
            <w:webHidden/>
          </w:rPr>
          <w:tab/>
        </w:r>
        <w:r>
          <w:rPr>
            <w:noProof/>
            <w:webHidden/>
          </w:rPr>
          <w:fldChar w:fldCharType="begin"/>
        </w:r>
        <w:r>
          <w:rPr>
            <w:noProof/>
            <w:webHidden/>
          </w:rPr>
          <w:instrText xml:space="preserve"> PAGEREF _Toc210631867 \h </w:instrText>
        </w:r>
        <w:r>
          <w:rPr>
            <w:noProof/>
            <w:webHidden/>
          </w:rPr>
        </w:r>
        <w:r>
          <w:rPr>
            <w:noProof/>
            <w:webHidden/>
          </w:rPr>
          <w:fldChar w:fldCharType="separate"/>
        </w:r>
        <w:r>
          <w:rPr>
            <w:noProof/>
            <w:webHidden/>
          </w:rPr>
          <w:t>4</w:t>
        </w:r>
        <w:r>
          <w:rPr>
            <w:noProof/>
            <w:webHidden/>
          </w:rPr>
          <w:fldChar w:fldCharType="end"/>
        </w:r>
      </w:hyperlink>
    </w:p>
    <w:p w14:paraId="18A7A108" w14:textId="06A9AEC9"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68" w:history="1">
        <w:r w:rsidRPr="00237B63">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Registered Supplier</w:t>
        </w:r>
        <w:r>
          <w:rPr>
            <w:noProof/>
            <w:webHidden/>
          </w:rPr>
          <w:tab/>
        </w:r>
        <w:r>
          <w:rPr>
            <w:noProof/>
            <w:webHidden/>
          </w:rPr>
          <w:fldChar w:fldCharType="begin"/>
        </w:r>
        <w:r>
          <w:rPr>
            <w:noProof/>
            <w:webHidden/>
          </w:rPr>
          <w:instrText xml:space="preserve"> PAGEREF _Toc210631868 \h </w:instrText>
        </w:r>
        <w:r>
          <w:rPr>
            <w:noProof/>
            <w:webHidden/>
          </w:rPr>
        </w:r>
        <w:r>
          <w:rPr>
            <w:noProof/>
            <w:webHidden/>
          </w:rPr>
          <w:fldChar w:fldCharType="separate"/>
        </w:r>
        <w:r>
          <w:rPr>
            <w:noProof/>
            <w:webHidden/>
          </w:rPr>
          <w:t>4</w:t>
        </w:r>
        <w:r>
          <w:rPr>
            <w:noProof/>
            <w:webHidden/>
          </w:rPr>
          <w:fldChar w:fldCharType="end"/>
        </w:r>
      </w:hyperlink>
    </w:p>
    <w:p w14:paraId="71D975BD" w14:textId="251CDDBF"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69" w:history="1">
        <w:r w:rsidRPr="00237B63">
          <w:rPr>
            <w:rStyle w:val="Hyperlink"/>
            <w:noProof/>
          </w:rPr>
          <w:t>3.1.3</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Bid Submission Instruction</w:t>
        </w:r>
        <w:r>
          <w:rPr>
            <w:noProof/>
            <w:webHidden/>
          </w:rPr>
          <w:tab/>
        </w:r>
        <w:r>
          <w:rPr>
            <w:noProof/>
            <w:webHidden/>
          </w:rPr>
          <w:fldChar w:fldCharType="begin"/>
        </w:r>
        <w:r>
          <w:rPr>
            <w:noProof/>
            <w:webHidden/>
          </w:rPr>
          <w:instrText xml:space="preserve"> PAGEREF _Toc210631869 \h </w:instrText>
        </w:r>
        <w:r>
          <w:rPr>
            <w:noProof/>
            <w:webHidden/>
          </w:rPr>
        </w:r>
        <w:r>
          <w:rPr>
            <w:noProof/>
            <w:webHidden/>
          </w:rPr>
          <w:fldChar w:fldCharType="separate"/>
        </w:r>
        <w:r>
          <w:rPr>
            <w:noProof/>
            <w:webHidden/>
          </w:rPr>
          <w:t>4</w:t>
        </w:r>
        <w:r>
          <w:rPr>
            <w:noProof/>
            <w:webHidden/>
          </w:rPr>
          <w:fldChar w:fldCharType="end"/>
        </w:r>
      </w:hyperlink>
    </w:p>
    <w:p w14:paraId="3E86B897" w14:textId="7248F248"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70" w:history="1">
        <w:r w:rsidRPr="00237B63">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Technical returnable documents</w:t>
        </w:r>
        <w:r>
          <w:rPr>
            <w:noProof/>
            <w:webHidden/>
          </w:rPr>
          <w:tab/>
        </w:r>
        <w:r>
          <w:rPr>
            <w:noProof/>
            <w:webHidden/>
          </w:rPr>
          <w:fldChar w:fldCharType="begin"/>
        </w:r>
        <w:r>
          <w:rPr>
            <w:noProof/>
            <w:webHidden/>
          </w:rPr>
          <w:instrText xml:space="preserve"> PAGEREF _Toc210631870 \h </w:instrText>
        </w:r>
        <w:r>
          <w:rPr>
            <w:noProof/>
            <w:webHidden/>
          </w:rPr>
        </w:r>
        <w:r>
          <w:rPr>
            <w:noProof/>
            <w:webHidden/>
          </w:rPr>
          <w:fldChar w:fldCharType="separate"/>
        </w:r>
        <w:r>
          <w:rPr>
            <w:noProof/>
            <w:webHidden/>
          </w:rPr>
          <w:t>5</w:t>
        </w:r>
        <w:r>
          <w:rPr>
            <w:noProof/>
            <w:webHidden/>
          </w:rPr>
          <w:fldChar w:fldCharType="end"/>
        </w:r>
      </w:hyperlink>
    </w:p>
    <w:p w14:paraId="5164461B" w14:textId="1B91A2DD"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1" w:history="1">
        <w:r w:rsidRPr="00237B63">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Instruction and evaluation criteria</w:t>
        </w:r>
        <w:r>
          <w:rPr>
            <w:noProof/>
            <w:webHidden/>
          </w:rPr>
          <w:tab/>
        </w:r>
        <w:r>
          <w:rPr>
            <w:noProof/>
            <w:webHidden/>
          </w:rPr>
          <w:fldChar w:fldCharType="begin"/>
        </w:r>
        <w:r>
          <w:rPr>
            <w:noProof/>
            <w:webHidden/>
          </w:rPr>
          <w:instrText xml:space="preserve"> PAGEREF _Toc210631871 \h </w:instrText>
        </w:r>
        <w:r>
          <w:rPr>
            <w:noProof/>
            <w:webHidden/>
          </w:rPr>
        </w:r>
        <w:r>
          <w:rPr>
            <w:noProof/>
            <w:webHidden/>
          </w:rPr>
          <w:fldChar w:fldCharType="separate"/>
        </w:r>
        <w:r>
          <w:rPr>
            <w:noProof/>
            <w:webHidden/>
          </w:rPr>
          <w:t>5</w:t>
        </w:r>
        <w:r>
          <w:rPr>
            <w:noProof/>
            <w:webHidden/>
          </w:rPr>
          <w:fldChar w:fldCharType="end"/>
        </w:r>
      </w:hyperlink>
    </w:p>
    <w:p w14:paraId="0EE25E11" w14:textId="547E7332"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2" w:history="1">
        <w:r w:rsidRPr="00237B63">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Technical mandatory requirements (Stage 2)</w:t>
        </w:r>
        <w:r>
          <w:rPr>
            <w:noProof/>
            <w:webHidden/>
          </w:rPr>
          <w:tab/>
        </w:r>
        <w:r>
          <w:rPr>
            <w:noProof/>
            <w:webHidden/>
          </w:rPr>
          <w:fldChar w:fldCharType="begin"/>
        </w:r>
        <w:r>
          <w:rPr>
            <w:noProof/>
            <w:webHidden/>
          </w:rPr>
          <w:instrText xml:space="preserve"> PAGEREF _Toc210631872 \h </w:instrText>
        </w:r>
        <w:r>
          <w:rPr>
            <w:noProof/>
            <w:webHidden/>
          </w:rPr>
        </w:r>
        <w:r>
          <w:rPr>
            <w:noProof/>
            <w:webHidden/>
          </w:rPr>
          <w:fldChar w:fldCharType="separate"/>
        </w:r>
        <w:r>
          <w:rPr>
            <w:noProof/>
            <w:webHidden/>
          </w:rPr>
          <w:t>6</w:t>
        </w:r>
        <w:r>
          <w:rPr>
            <w:noProof/>
            <w:webHidden/>
          </w:rPr>
          <w:fldChar w:fldCharType="end"/>
        </w:r>
      </w:hyperlink>
    </w:p>
    <w:p w14:paraId="1D3F6701" w14:textId="74F28391"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73" w:history="1">
        <w:r w:rsidRPr="00237B63">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_Toc210631873 \h </w:instrText>
        </w:r>
        <w:r>
          <w:rPr>
            <w:noProof/>
            <w:webHidden/>
          </w:rPr>
        </w:r>
        <w:r>
          <w:rPr>
            <w:noProof/>
            <w:webHidden/>
          </w:rPr>
          <w:fldChar w:fldCharType="separate"/>
        </w:r>
        <w:r>
          <w:rPr>
            <w:noProof/>
            <w:webHidden/>
          </w:rPr>
          <w:t>7</w:t>
        </w:r>
        <w:r>
          <w:rPr>
            <w:noProof/>
            <w:webHidden/>
          </w:rPr>
          <w:fldChar w:fldCharType="end"/>
        </w:r>
      </w:hyperlink>
    </w:p>
    <w:p w14:paraId="245F4704" w14:textId="38FAF150"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4" w:history="1">
        <w:r w:rsidRPr="00237B63">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Special Conditions of Contract</w:t>
        </w:r>
        <w:r>
          <w:rPr>
            <w:noProof/>
            <w:webHidden/>
          </w:rPr>
          <w:tab/>
        </w:r>
        <w:r>
          <w:rPr>
            <w:noProof/>
            <w:webHidden/>
          </w:rPr>
          <w:fldChar w:fldCharType="begin"/>
        </w:r>
        <w:r>
          <w:rPr>
            <w:noProof/>
            <w:webHidden/>
          </w:rPr>
          <w:instrText xml:space="preserve"> PAGEREF _Toc210631874 \h </w:instrText>
        </w:r>
        <w:r>
          <w:rPr>
            <w:noProof/>
            <w:webHidden/>
          </w:rPr>
        </w:r>
        <w:r>
          <w:rPr>
            <w:noProof/>
            <w:webHidden/>
          </w:rPr>
          <w:fldChar w:fldCharType="separate"/>
        </w:r>
        <w:r>
          <w:rPr>
            <w:noProof/>
            <w:webHidden/>
          </w:rPr>
          <w:t>8</w:t>
        </w:r>
        <w:r>
          <w:rPr>
            <w:noProof/>
            <w:webHidden/>
          </w:rPr>
          <w:fldChar w:fldCharType="end"/>
        </w:r>
      </w:hyperlink>
    </w:p>
    <w:p w14:paraId="76341A06" w14:textId="72328EFE"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5" w:history="1">
        <w:r w:rsidRPr="00237B63">
          <w:rPr>
            <w:rStyle w:val="Hyperlink"/>
            <w:noProof/>
          </w:rPr>
          <w:t>3.3.2</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Declaration of compliance and acceptance SCC</w:t>
        </w:r>
        <w:r>
          <w:rPr>
            <w:noProof/>
            <w:webHidden/>
          </w:rPr>
          <w:tab/>
        </w:r>
        <w:r>
          <w:rPr>
            <w:noProof/>
            <w:webHidden/>
          </w:rPr>
          <w:fldChar w:fldCharType="begin"/>
        </w:r>
        <w:r>
          <w:rPr>
            <w:noProof/>
            <w:webHidden/>
          </w:rPr>
          <w:instrText xml:space="preserve"> PAGEREF _Toc210631875 \h </w:instrText>
        </w:r>
        <w:r>
          <w:rPr>
            <w:noProof/>
            <w:webHidden/>
          </w:rPr>
        </w:r>
        <w:r>
          <w:rPr>
            <w:noProof/>
            <w:webHidden/>
          </w:rPr>
          <w:fldChar w:fldCharType="separate"/>
        </w:r>
        <w:r>
          <w:rPr>
            <w:noProof/>
            <w:webHidden/>
          </w:rPr>
          <w:t>12</w:t>
        </w:r>
        <w:r>
          <w:rPr>
            <w:noProof/>
            <w:webHidden/>
          </w:rPr>
          <w:fldChar w:fldCharType="end"/>
        </w:r>
      </w:hyperlink>
    </w:p>
    <w:p w14:paraId="47D75383" w14:textId="7F6849EE"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76" w:history="1">
        <w:r w:rsidRPr="00237B63">
          <w:rPr>
            <w:rStyle w:val="Hyperlink"/>
            <w:rFonts w:eastAsia="Times New Roman"/>
            <w:noProof/>
          </w:rPr>
          <w:t>3.4</w:t>
        </w:r>
        <w:r>
          <w:rPr>
            <w:rFonts w:asciiTheme="minorHAnsi" w:eastAsiaTheme="minorEastAsia" w:hAnsiTheme="minorHAnsi" w:cstheme="minorBidi"/>
            <w:noProof/>
            <w:kern w:val="2"/>
            <w:sz w:val="24"/>
            <w:szCs w:val="24"/>
            <w:lang w:eastAsia="en-ZA"/>
            <w14:ligatures w14:val="standardContextual"/>
          </w:rPr>
          <w:tab/>
        </w:r>
        <w:r w:rsidRPr="00237B63">
          <w:rPr>
            <w:rStyle w:val="Hyperlink"/>
            <w:rFonts w:eastAsia="Times New Roman"/>
            <w:noProof/>
          </w:rPr>
          <w:t>Price and Preference Points Evaluation (Stage 4)</w:t>
        </w:r>
        <w:r>
          <w:rPr>
            <w:noProof/>
            <w:webHidden/>
          </w:rPr>
          <w:tab/>
        </w:r>
        <w:r>
          <w:rPr>
            <w:noProof/>
            <w:webHidden/>
          </w:rPr>
          <w:fldChar w:fldCharType="begin"/>
        </w:r>
        <w:r>
          <w:rPr>
            <w:noProof/>
            <w:webHidden/>
          </w:rPr>
          <w:instrText xml:space="preserve"> PAGEREF _Toc210631876 \h </w:instrText>
        </w:r>
        <w:r>
          <w:rPr>
            <w:noProof/>
            <w:webHidden/>
          </w:rPr>
        </w:r>
        <w:r>
          <w:rPr>
            <w:noProof/>
            <w:webHidden/>
          </w:rPr>
          <w:fldChar w:fldCharType="separate"/>
        </w:r>
        <w:r>
          <w:rPr>
            <w:noProof/>
            <w:webHidden/>
          </w:rPr>
          <w:t>12</w:t>
        </w:r>
        <w:r>
          <w:rPr>
            <w:noProof/>
            <w:webHidden/>
          </w:rPr>
          <w:fldChar w:fldCharType="end"/>
        </w:r>
      </w:hyperlink>
    </w:p>
    <w:p w14:paraId="2AABA1D5" w14:textId="30891918"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7" w:history="1">
        <w:r w:rsidRPr="00237B63">
          <w:rPr>
            <w:rStyle w:val="Hyperlink"/>
            <w:rFonts w:eastAsia="Times New Roman"/>
            <w:noProof/>
          </w:rPr>
          <w:t>3.4.1</w:t>
        </w:r>
        <w:r>
          <w:rPr>
            <w:rFonts w:asciiTheme="minorHAnsi" w:eastAsiaTheme="minorEastAsia" w:hAnsiTheme="minorHAnsi" w:cstheme="minorBidi"/>
            <w:noProof/>
            <w:kern w:val="2"/>
            <w:sz w:val="24"/>
            <w:szCs w:val="24"/>
            <w:lang w:eastAsia="en-ZA"/>
            <w14:ligatures w14:val="standardContextual"/>
          </w:rPr>
          <w:tab/>
        </w:r>
        <w:r w:rsidRPr="00237B63">
          <w:rPr>
            <w:rStyle w:val="Hyperlink"/>
            <w:rFonts w:eastAsia="Times New Roman"/>
            <w:noProof/>
            <w14:scene3d>
              <w14:camera w14:prst="orthographicFront"/>
              <w14:lightRig w14:rig="threePt" w14:dir="t">
                <w14:rot w14:lat="0" w14:lon="0" w14:rev="0"/>
              </w14:lightRig>
            </w14:scene3d>
          </w:rPr>
          <w:t>Costing and Preference Evaluation</w:t>
        </w:r>
        <w:r>
          <w:rPr>
            <w:noProof/>
            <w:webHidden/>
          </w:rPr>
          <w:tab/>
        </w:r>
        <w:r>
          <w:rPr>
            <w:noProof/>
            <w:webHidden/>
          </w:rPr>
          <w:fldChar w:fldCharType="begin"/>
        </w:r>
        <w:r>
          <w:rPr>
            <w:noProof/>
            <w:webHidden/>
          </w:rPr>
          <w:instrText xml:space="preserve"> PAGEREF _Toc210631877 \h </w:instrText>
        </w:r>
        <w:r>
          <w:rPr>
            <w:noProof/>
            <w:webHidden/>
          </w:rPr>
        </w:r>
        <w:r>
          <w:rPr>
            <w:noProof/>
            <w:webHidden/>
          </w:rPr>
          <w:fldChar w:fldCharType="separate"/>
        </w:r>
        <w:r>
          <w:rPr>
            <w:noProof/>
            <w:webHidden/>
          </w:rPr>
          <w:t>12</w:t>
        </w:r>
        <w:r>
          <w:rPr>
            <w:noProof/>
            <w:webHidden/>
          </w:rPr>
          <w:fldChar w:fldCharType="end"/>
        </w:r>
      </w:hyperlink>
    </w:p>
    <w:p w14:paraId="156C28AC" w14:textId="57869422"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8" w:history="1">
        <w:r w:rsidRPr="00237B63">
          <w:rPr>
            <w:rStyle w:val="Hyperlink"/>
            <w:rFonts w:eastAsia="Times New Roman"/>
            <w:noProof/>
            <w14:scene3d>
              <w14:camera w14:prst="orthographicFront"/>
              <w14:lightRig w14:rig="threePt" w14:dir="t">
                <w14:rot w14:lat="0" w14:lon="0" w14:rev="0"/>
              </w14:lightRig>
            </w14:scene3d>
          </w:rPr>
          <w:t>3.4.2</w:t>
        </w:r>
        <w:r>
          <w:rPr>
            <w:rFonts w:asciiTheme="minorHAnsi" w:eastAsiaTheme="minorEastAsia" w:hAnsiTheme="minorHAnsi" w:cstheme="minorBidi"/>
            <w:noProof/>
            <w:kern w:val="2"/>
            <w:sz w:val="24"/>
            <w:szCs w:val="24"/>
            <w:lang w:eastAsia="en-ZA"/>
            <w14:ligatures w14:val="standardContextual"/>
          </w:rPr>
          <w:tab/>
        </w:r>
        <w:r w:rsidRPr="00237B63">
          <w:rPr>
            <w:rStyle w:val="Hyperlink"/>
            <w:rFonts w:eastAsia="Times New Roman"/>
            <w:noProof/>
            <w14:scene3d>
              <w14:camera w14:prst="orthographicFront"/>
              <w14:lightRig w14:rig="threePt" w14:dir="t">
                <w14:rot w14:lat="0" w14:lon="0" w14:rev="0"/>
              </w14:lightRig>
            </w14:scene3d>
          </w:rPr>
          <w:t>Costing and Pricing Conditions</w:t>
        </w:r>
        <w:r>
          <w:rPr>
            <w:noProof/>
            <w:webHidden/>
          </w:rPr>
          <w:tab/>
        </w:r>
        <w:r>
          <w:rPr>
            <w:noProof/>
            <w:webHidden/>
          </w:rPr>
          <w:fldChar w:fldCharType="begin"/>
        </w:r>
        <w:r>
          <w:rPr>
            <w:noProof/>
            <w:webHidden/>
          </w:rPr>
          <w:instrText xml:space="preserve"> PAGEREF _Toc210631878 \h </w:instrText>
        </w:r>
        <w:r>
          <w:rPr>
            <w:noProof/>
            <w:webHidden/>
          </w:rPr>
        </w:r>
        <w:r>
          <w:rPr>
            <w:noProof/>
            <w:webHidden/>
          </w:rPr>
          <w:fldChar w:fldCharType="separate"/>
        </w:r>
        <w:r>
          <w:rPr>
            <w:noProof/>
            <w:webHidden/>
          </w:rPr>
          <w:t>13</w:t>
        </w:r>
        <w:r>
          <w:rPr>
            <w:noProof/>
            <w:webHidden/>
          </w:rPr>
          <w:fldChar w:fldCharType="end"/>
        </w:r>
      </w:hyperlink>
    </w:p>
    <w:p w14:paraId="7160FC1D" w14:textId="1D28084F"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79" w:history="1">
        <w:r w:rsidRPr="00237B63">
          <w:rPr>
            <w:rStyle w:val="Hyperlink"/>
            <w:rFonts w:eastAsia="Times New Roman"/>
            <w:noProof/>
            <w14:scene3d>
              <w14:camera w14:prst="orthographicFront"/>
              <w14:lightRig w14:rig="threePt" w14:dir="t">
                <w14:rot w14:lat="0" w14:lon="0" w14:rev="0"/>
              </w14:lightRig>
            </w14:scene3d>
          </w:rPr>
          <w:t>3.4.3</w:t>
        </w:r>
        <w:r>
          <w:rPr>
            <w:rFonts w:asciiTheme="minorHAnsi" w:eastAsiaTheme="minorEastAsia" w:hAnsiTheme="minorHAnsi" w:cstheme="minorBidi"/>
            <w:noProof/>
            <w:kern w:val="2"/>
            <w:sz w:val="24"/>
            <w:szCs w:val="24"/>
            <w:lang w:eastAsia="en-ZA"/>
            <w14:ligatures w14:val="standardContextual"/>
          </w:rPr>
          <w:tab/>
        </w:r>
        <w:r w:rsidRPr="00237B63">
          <w:rPr>
            <w:rStyle w:val="Hyperlink"/>
            <w:rFonts w:eastAsia="Times New Roman"/>
            <w:noProof/>
            <w14:scene3d>
              <w14:camera w14:prst="orthographicFront"/>
              <w14:lightRig w14:rig="threePt" w14:dir="t">
                <w14:rot w14:lat="0" w14:lon="0" w14:rev="0"/>
              </w14:lightRig>
            </w14:scene3d>
          </w:rPr>
          <w:t>Bid Pricing Schedule</w:t>
        </w:r>
        <w:r>
          <w:rPr>
            <w:noProof/>
            <w:webHidden/>
          </w:rPr>
          <w:tab/>
        </w:r>
        <w:r>
          <w:rPr>
            <w:noProof/>
            <w:webHidden/>
          </w:rPr>
          <w:fldChar w:fldCharType="begin"/>
        </w:r>
        <w:r>
          <w:rPr>
            <w:noProof/>
            <w:webHidden/>
          </w:rPr>
          <w:instrText xml:space="preserve"> PAGEREF _Toc210631879 \h </w:instrText>
        </w:r>
        <w:r>
          <w:rPr>
            <w:noProof/>
            <w:webHidden/>
          </w:rPr>
        </w:r>
        <w:r>
          <w:rPr>
            <w:noProof/>
            <w:webHidden/>
          </w:rPr>
          <w:fldChar w:fldCharType="separate"/>
        </w:r>
        <w:r>
          <w:rPr>
            <w:noProof/>
            <w:webHidden/>
          </w:rPr>
          <w:t>13</w:t>
        </w:r>
        <w:r>
          <w:rPr>
            <w:noProof/>
            <w:webHidden/>
          </w:rPr>
          <w:fldChar w:fldCharType="end"/>
        </w:r>
      </w:hyperlink>
    </w:p>
    <w:p w14:paraId="30B4D621" w14:textId="0262936E"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80" w:history="1">
        <w:r w:rsidRPr="00237B63">
          <w:rPr>
            <w:rStyle w:val="Hyperlink"/>
            <w:rFonts w:eastAsia="Times New Roman"/>
            <w:noProof/>
            <w14:scene3d>
              <w14:camera w14:prst="orthographicFront"/>
              <w14:lightRig w14:rig="threePt" w14:dir="t">
                <w14:rot w14:lat="0" w14:lon="0" w14:rev="0"/>
              </w14:lightRig>
            </w14:scene3d>
          </w:rPr>
          <w:t>3.4.4</w:t>
        </w:r>
        <w:r>
          <w:rPr>
            <w:rFonts w:asciiTheme="minorHAnsi" w:eastAsiaTheme="minorEastAsia" w:hAnsiTheme="minorHAnsi" w:cstheme="minorBidi"/>
            <w:noProof/>
            <w:kern w:val="2"/>
            <w:sz w:val="24"/>
            <w:szCs w:val="24"/>
            <w:lang w:eastAsia="en-ZA"/>
            <w14:ligatures w14:val="standardContextual"/>
          </w:rPr>
          <w:tab/>
        </w:r>
        <w:r w:rsidRPr="00237B63">
          <w:rPr>
            <w:rStyle w:val="Hyperlink"/>
            <w:rFonts w:eastAsia="Times New Roman"/>
            <w:noProof/>
            <w14:scene3d>
              <w14:camera w14:prst="orthographicFront"/>
              <w14:lightRig w14:rig="threePt" w14:dir="t">
                <w14:rot w14:lat="0" w14:lon="0" w14:rev="0"/>
              </w14:lightRig>
            </w14:scene3d>
          </w:rPr>
          <w:t>Declaration of Acceptance</w:t>
        </w:r>
        <w:r>
          <w:rPr>
            <w:noProof/>
            <w:webHidden/>
          </w:rPr>
          <w:tab/>
        </w:r>
        <w:r>
          <w:rPr>
            <w:noProof/>
            <w:webHidden/>
          </w:rPr>
          <w:fldChar w:fldCharType="begin"/>
        </w:r>
        <w:r>
          <w:rPr>
            <w:noProof/>
            <w:webHidden/>
          </w:rPr>
          <w:instrText xml:space="preserve"> PAGEREF _Toc210631880 \h </w:instrText>
        </w:r>
        <w:r>
          <w:rPr>
            <w:noProof/>
            <w:webHidden/>
          </w:rPr>
        </w:r>
        <w:r>
          <w:rPr>
            <w:noProof/>
            <w:webHidden/>
          </w:rPr>
          <w:fldChar w:fldCharType="separate"/>
        </w:r>
        <w:r>
          <w:rPr>
            <w:noProof/>
            <w:webHidden/>
          </w:rPr>
          <w:t>13</w:t>
        </w:r>
        <w:r>
          <w:rPr>
            <w:noProof/>
            <w:webHidden/>
          </w:rPr>
          <w:fldChar w:fldCharType="end"/>
        </w:r>
      </w:hyperlink>
    </w:p>
    <w:p w14:paraId="2487718D" w14:textId="19CC98D3"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81" w:history="1">
        <w:r w:rsidRPr="00237B63">
          <w:rPr>
            <w:rStyle w:val="Hyperlink"/>
            <w:rFonts w:eastAsia="Times New Roman" w:cs="Calibri Light"/>
            <w:noProof/>
          </w:rPr>
          <w:t>3.5</w:t>
        </w:r>
        <w:r>
          <w:rPr>
            <w:rFonts w:asciiTheme="minorHAnsi" w:eastAsiaTheme="minorEastAsia" w:hAnsiTheme="minorHAnsi" w:cstheme="minorBidi"/>
            <w:noProof/>
            <w:kern w:val="2"/>
            <w:sz w:val="24"/>
            <w:szCs w:val="24"/>
            <w:lang w:eastAsia="en-ZA"/>
            <w14:ligatures w14:val="standardContextual"/>
          </w:rPr>
          <w:tab/>
        </w:r>
        <w:r w:rsidRPr="00237B63">
          <w:rPr>
            <w:rStyle w:val="Hyperlink"/>
            <w:rFonts w:eastAsia="Times New Roman"/>
            <w:noProof/>
          </w:rPr>
          <w:t>Preference Requirements</w:t>
        </w:r>
        <w:r>
          <w:rPr>
            <w:noProof/>
            <w:webHidden/>
          </w:rPr>
          <w:tab/>
        </w:r>
        <w:r>
          <w:rPr>
            <w:noProof/>
            <w:webHidden/>
          </w:rPr>
          <w:fldChar w:fldCharType="begin"/>
        </w:r>
        <w:r>
          <w:rPr>
            <w:noProof/>
            <w:webHidden/>
          </w:rPr>
          <w:instrText xml:space="preserve"> PAGEREF _Toc210631881 \h </w:instrText>
        </w:r>
        <w:r>
          <w:rPr>
            <w:noProof/>
            <w:webHidden/>
          </w:rPr>
        </w:r>
        <w:r>
          <w:rPr>
            <w:noProof/>
            <w:webHidden/>
          </w:rPr>
          <w:fldChar w:fldCharType="separate"/>
        </w:r>
        <w:r>
          <w:rPr>
            <w:noProof/>
            <w:webHidden/>
          </w:rPr>
          <w:t>14</w:t>
        </w:r>
        <w:r>
          <w:rPr>
            <w:noProof/>
            <w:webHidden/>
          </w:rPr>
          <w:fldChar w:fldCharType="end"/>
        </w:r>
      </w:hyperlink>
    </w:p>
    <w:p w14:paraId="7B1C0596" w14:textId="475D8131" w:rsidR="00BF1034" w:rsidRDefault="00BF1034">
      <w:pPr>
        <w:pStyle w:val="TOC1"/>
        <w:rPr>
          <w:rFonts w:asciiTheme="minorHAnsi" w:eastAsiaTheme="minorEastAsia" w:hAnsiTheme="minorHAnsi" w:cstheme="minorBidi"/>
          <w:b w:val="0"/>
          <w:noProof/>
          <w:kern w:val="2"/>
          <w:sz w:val="24"/>
          <w:szCs w:val="24"/>
          <w:lang w:eastAsia="en-ZA"/>
          <w14:ligatures w14:val="standardContextual"/>
        </w:rPr>
      </w:pPr>
      <w:hyperlink w:anchor="_Toc210631882" w:history="1">
        <w:r w:rsidRPr="00237B63">
          <w:rPr>
            <w:rStyle w:val="Hyperlink"/>
            <w:noProof/>
            <w14:scene3d>
              <w14:camera w14:prst="orthographicFront"/>
              <w14:lightRig w14:rig="threePt" w14:dir="t">
                <w14:rot w14:lat="0" w14:lon="0" w14:rev="0"/>
              </w14:lightRig>
            </w14:scene3d>
          </w:rPr>
          <w:t>Annex A:</w:t>
        </w:r>
        <w:r w:rsidRPr="00237B63">
          <w:rPr>
            <w:rStyle w:val="Hyperlink"/>
            <w:noProof/>
          </w:rPr>
          <w:t xml:space="preserve"> Bidder substantiating evidence</w:t>
        </w:r>
        <w:r>
          <w:rPr>
            <w:noProof/>
            <w:webHidden/>
          </w:rPr>
          <w:tab/>
        </w:r>
        <w:r>
          <w:rPr>
            <w:noProof/>
            <w:webHidden/>
          </w:rPr>
          <w:fldChar w:fldCharType="begin"/>
        </w:r>
        <w:r>
          <w:rPr>
            <w:noProof/>
            <w:webHidden/>
          </w:rPr>
          <w:instrText xml:space="preserve"> PAGEREF _Toc210631882 \h </w:instrText>
        </w:r>
        <w:r>
          <w:rPr>
            <w:noProof/>
            <w:webHidden/>
          </w:rPr>
        </w:r>
        <w:r>
          <w:rPr>
            <w:noProof/>
            <w:webHidden/>
          </w:rPr>
          <w:fldChar w:fldCharType="separate"/>
        </w:r>
        <w:r>
          <w:rPr>
            <w:noProof/>
            <w:webHidden/>
          </w:rPr>
          <w:t>19</w:t>
        </w:r>
        <w:r>
          <w:rPr>
            <w:noProof/>
            <w:webHidden/>
          </w:rPr>
          <w:fldChar w:fldCharType="end"/>
        </w:r>
      </w:hyperlink>
    </w:p>
    <w:p w14:paraId="7D0F43C0" w14:textId="3EA80F6D" w:rsidR="00BF1034" w:rsidRDefault="00BF1034">
      <w:pPr>
        <w:pStyle w:val="TOC2"/>
        <w:rPr>
          <w:rFonts w:asciiTheme="minorHAnsi" w:eastAsiaTheme="minorEastAsia" w:hAnsiTheme="minorHAnsi" w:cstheme="minorBidi"/>
          <w:noProof/>
          <w:kern w:val="2"/>
          <w:sz w:val="24"/>
          <w:szCs w:val="24"/>
          <w:lang w:eastAsia="en-ZA"/>
          <w14:ligatures w14:val="standardContextual"/>
        </w:rPr>
      </w:pPr>
      <w:hyperlink w:anchor="_Toc210631883" w:history="1">
        <w:r w:rsidRPr="00237B63">
          <w:rPr>
            <w:rStyle w:val="Hyperlink"/>
            <w:noProof/>
          </w:rPr>
          <w:t>3.6</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Technical Mandatory Requirement Evidence</w:t>
        </w:r>
        <w:r>
          <w:rPr>
            <w:noProof/>
            <w:webHidden/>
          </w:rPr>
          <w:tab/>
        </w:r>
        <w:r>
          <w:rPr>
            <w:noProof/>
            <w:webHidden/>
          </w:rPr>
          <w:fldChar w:fldCharType="begin"/>
        </w:r>
        <w:r>
          <w:rPr>
            <w:noProof/>
            <w:webHidden/>
          </w:rPr>
          <w:instrText xml:space="preserve"> PAGEREF _Toc210631883 \h </w:instrText>
        </w:r>
        <w:r>
          <w:rPr>
            <w:noProof/>
            <w:webHidden/>
          </w:rPr>
        </w:r>
        <w:r>
          <w:rPr>
            <w:noProof/>
            <w:webHidden/>
          </w:rPr>
          <w:fldChar w:fldCharType="separate"/>
        </w:r>
        <w:r>
          <w:rPr>
            <w:noProof/>
            <w:webHidden/>
          </w:rPr>
          <w:t>19</w:t>
        </w:r>
        <w:r>
          <w:rPr>
            <w:noProof/>
            <w:webHidden/>
          </w:rPr>
          <w:fldChar w:fldCharType="end"/>
        </w:r>
      </w:hyperlink>
    </w:p>
    <w:p w14:paraId="4DA70B1E" w14:textId="3E42C52C"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84" w:history="1">
        <w:r w:rsidRPr="00237B63">
          <w:rPr>
            <w:rStyle w:val="Hyperlink"/>
            <w:noProof/>
          </w:rPr>
          <w:t>3.6.1</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Bidder Certification / Affiliation Requirements</w:t>
        </w:r>
        <w:r>
          <w:rPr>
            <w:noProof/>
            <w:webHidden/>
          </w:rPr>
          <w:tab/>
        </w:r>
        <w:r>
          <w:rPr>
            <w:noProof/>
            <w:webHidden/>
          </w:rPr>
          <w:fldChar w:fldCharType="begin"/>
        </w:r>
        <w:r>
          <w:rPr>
            <w:noProof/>
            <w:webHidden/>
          </w:rPr>
          <w:instrText xml:space="preserve"> PAGEREF _Toc210631884 \h </w:instrText>
        </w:r>
        <w:r>
          <w:rPr>
            <w:noProof/>
            <w:webHidden/>
          </w:rPr>
        </w:r>
        <w:r>
          <w:rPr>
            <w:noProof/>
            <w:webHidden/>
          </w:rPr>
          <w:fldChar w:fldCharType="separate"/>
        </w:r>
        <w:r>
          <w:rPr>
            <w:noProof/>
            <w:webHidden/>
          </w:rPr>
          <w:t>19</w:t>
        </w:r>
        <w:r>
          <w:rPr>
            <w:noProof/>
            <w:webHidden/>
          </w:rPr>
          <w:fldChar w:fldCharType="end"/>
        </w:r>
      </w:hyperlink>
    </w:p>
    <w:p w14:paraId="1C626D2B" w14:textId="7C9B2D6D"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85" w:history="1">
        <w:r w:rsidRPr="00237B63">
          <w:rPr>
            <w:rStyle w:val="Hyperlink"/>
            <w:noProof/>
          </w:rPr>
          <w:t>3.6.2</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Bidder Experience and Capability Requirements</w:t>
        </w:r>
        <w:r>
          <w:rPr>
            <w:noProof/>
            <w:webHidden/>
          </w:rPr>
          <w:tab/>
        </w:r>
        <w:r>
          <w:rPr>
            <w:noProof/>
            <w:webHidden/>
          </w:rPr>
          <w:fldChar w:fldCharType="begin"/>
        </w:r>
        <w:r>
          <w:rPr>
            <w:noProof/>
            <w:webHidden/>
          </w:rPr>
          <w:instrText xml:space="preserve"> PAGEREF _Toc210631885 \h </w:instrText>
        </w:r>
        <w:r>
          <w:rPr>
            <w:noProof/>
            <w:webHidden/>
          </w:rPr>
        </w:r>
        <w:r>
          <w:rPr>
            <w:noProof/>
            <w:webHidden/>
          </w:rPr>
          <w:fldChar w:fldCharType="separate"/>
        </w:r>
        <w:r>
          <w:rPr>
            <w:noProof/>
            <w:webHidden/>
          </w:rPr>
          <w:t>19</w:t>
        </w:r>
        <w:r>
          <w:rPr>
            <w:noProof/>
            <w:webHidden/>
          </w:rPr>
          <w:fldChar w:fldCharType="end"/>
        </w:r>
      </w:hyperlink>
    </w:p>
    <w:p w14:paraId="0702DA59" w14:textId="46029CEE"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86" w:history="1">
        <w:r w:rsidRPr="00237B63">
          <w:rPr>
            <w:rStyle w:val="Hyperlink"/>
            <w:noProof/>
          </w:rPr>
          <w:t>3.6.3</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CIDB Registration Requirements</w:t>
        </w:r>
        <w:r>
          <w:rPr>
            <w:noProof/>
            <w:webHidden/>
          </w:rPr>
          <w:tab/>
        </w:r>
        <w:r>
          <w:rPr>
            <w:noProof/>
            <w:webHidden/>
          </w:rPr>
          <w:fldChar w:fldCharType="begin"/>
        </w:r>
        <w:r>
          <w:rPr>
            <w:noProof/>
            <w:webHidden/>
          </w:rPr>
          <w:instrText xml:space="preserve"> PAGEREF _Toc210631886 \h </w:instrText>
        </w:r>
        <w:r>
          <w:rPr>
            <w:noProof/>
            <w:webHidden/>
          </w:rPr>
        </w:r>
        <w:r>
          <w:rPr>
            <w:noProof/>
            <w:webHidden/>
          </w:rPr>
          <w:fldChar w:fldCharType="separate"/>
        </w:r>
        <w:r>
          <w:rPr>
            <w:noProof/>
            <w:webHidden/>
          </w:rPr>
          <w:t>20</w:t>
        </w:r>
        <w:r>
          <w:rPr>
            <w:noProof/>
            <w:webHidden/>
          </w:rPr>
          <w:fldChar w:fldCharType="end"/>
        </w:r>
      </w:hyperlink>
    </w:p>
    <w:p w14:paraId="137F4600" w14:textId="78A2AA7A"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87" w:history="1">
        <w:r w:rsidRPr="00237B63">
          <w:rPr>
            <w:rStyle w:val="Hyperlink"/>
            <w:noProof/>
          </w:rPr>
          <w:t>3.6.4</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Special conditions of contract acceptance</w:t>
        </w:r>
        <w:r>
          <w:rPr>
            <w:noProof/>
            <w:webHidden/>
          </w:rPr>
          <w:tab/>
        </w:r>
        <w:r>
          <w:rPr>
            <w:noProof/>
            <w:webHidden/>
          </w:rPr>
          <w:fldChar w:fldCharType="begin"/>
        </w:r>
        <w:r>
          <w:rPr>
            <w:noProof/>
            <w:webHidden/>
          </w:rPr>
          <w:instrText xml:space="preserve"> PAGEREF _Toc210631887 \h </w:instrText>
        </w:r>
        <w:r>
          <w:rPr>
            <w:noProof/>
            <w:webHidden/>
          </w:rPr>
        </w:r>
        <w:r>
          <w:rPr>
            <w:noProof/>
            <w:webHidden/>
          </w:rPr>
          <w:fldChar w:fldCharType="separate"/>
        </w:r>
        <w:r>
          <w:rPr>
            <w:noProof/>
            <w:webHidden/>
          </w:rPr>
          <w:t>20</w:t>
        </w:r>
        <w:r>
          <w:rPr>
            <w:noProof/>
            <w:webHidden/>
          </w:rPr>
          <w:fldChar w:fldCharType="end"/>
        </w:r>
      </w:hyperlink>
    </w:p>
    <w:p w14:paraId="14AD3449" w14:textId="3F8A06E0" w:rsidR="00BF1034" w:rsidRDefault="00BF1034">
      <w:pPr>
        <w:pStyle w:val="TOC3"/>
        <w:rPr>
          <w:rFonts w:asciiTheme="minorHAnsi" w:eastAsiaTheme="minorEastAsia" w:hAnsiTheme="minorHAnsi" w:cstheme="minorBidi"/>
          <w:noProof/>
          <w:kern w:val="2"/>
          <w:sz w:val="24"/>
          <w:szCs w:val="24"/>
          <w:lang w:eastAsia="en-ZA"/>
          <w14:ligatures w14:val="standardContextual"/>
        </w:rPr>
      </w:pPr>
      <w:hyperlink w:anchor="_Toc210631888" w:history="1">
        <w:r w:rsidRPr="00237B63">
          <w:rPr>
            <w:rStyle w:val="Hyperlink"/>
            <w:noProof/>
          </w:rPr>
          <w:t>3.6.5</w:t>
        </w:r>
        <w:r>
          <w:rPr>
            <w:rFonts w:asciiTheme="minorHAnsi" w:eastAsiaTheme="minorEastAsia" w:hAnsiTheme="minorHAnsi" w:cstheme="minorBidi"/>
            <w:noProof/>
            <w:kern w:val="2"/>
            <w:sz w:val="24"/>
            <w:szCs w:val="24"/>
            <w:lang w:eastAsia="en-ZA"/>
            <w14:ligatures w14:val="standardContextual"/>
          </w:rPr>
          <w:tab/>
        </w:r>
        <w:r w:rsidRPr="00237B63">
          <w:rPr>
            <w:rStyle w:val="Hyperlink"/>
            <w:noProof/>
          </w:rPr>
          <w:t>Preference Points Preferential Goals Evidence</w:t>
        </w:r>
        <w:r>
          <w:rPr>
            <w:noProof/>
            <w:webHidden/>
          </w:rPr>
          <w:tab/>
        </w:r>
        <w:r>
          <w:rPr>
            <w:noProof/>
            <w:webHidden/>
          </w:rPr>
          <w:fldChar w:fldCharType="begin"/>
        </w:r>
        <w:r>
          <w:rPr>
            <w:noProof/>
            <w:webHidden/>
          </w:rPr>
          <w:instrText xml:space="preserve"> PAGEREF _Toc210631888 \h </w:instrText>
        </w:r>
        <w:r>
          <w:rPr>
            <w:noProof/>
            <w:webHidden/>
          </w:rPr>
        </w:r>
        <w:r>
          <w:rPr>
            <w:noProof/>
            <w:webHidden/>
          </w:rPr>
          <w:fldChar w:fldCharType="separate"/>
        </w:r>
        <w:r>
          <w:rPr>
            <w:noProof/>
            <w:webHidden/>
          </w:rPr>
          <w:t>20</w:t>
        </w:r>
        <w:r>
          <w:rPr>
            <w:noProof/>
            <w:webHidden/>
          </w:rPr>
          <w:fldChar w:fldCharType="end"/>
        </w:r>
      </w:hyperlink>
    </w:p>
    <w:p w14:paraId="53BB9688" w14:textId="21F14C8B" w:rsidR="00BF1034" w:rsidRDefault="00BF1034">
      <w:pPr>
        <w:pStyle w:val="TOC1"/>
        <w:rPr>
          <w:rFonts w:asciiTheme="minorHAnsi" w:eastAsiaTheme="minorEastAsia" w:hAnsiTheme="minorHAnsi" w:cstheme="minorBidi"/>
          <w:b w:val="0"/>
          <w:noProof/>
          <w:kern w:val="2"/>
          <w:sz w:val="24"/>
          <w:szCs w:val="24"/>
          <w:lang w:eastAsia="en-ZA"/>
          <w14:ligatures w14:val="standardContextual"/>
        </w:rPr>
      </w:pPr>
      <w:hyperlink w:anchor="_Toc210631889" w:history="1">
        <w:r w:rsidRPr="00237B63">
          <w:rPr>
            <w:rStyle w:val="Hyperlink"/>
            <w:rFonts w:cs="Calibri"/>
            <w:noProof/>
            <w14:scene3d>
              <w14:camera w14:prst="orthographicFront"/>
              <w14:lightRig w14:rig="threePt" w14:dir="t">
                <w14:rot w14:lat="0" w14:lon="0" w14:rev="0"/>
              </w14:lightRig>
            </w14:scene3d>
          </w:rPr>
          <w:t>Annex B:</w:t>
        </w:r>
        <w:r w:rsidRPr="00237B63">
          <w:rPr>
            <w:rStyle w:val="Hyperlink"/>
            <w:rFonts w:cs="Calibri"/>
            <w:noProof/>
          </w:rPr>
          <w:t xml:space="preserve"> CIDB Registration Requirements</w:t>
        </w:r>
        <w:r>
          <w:rPr>
            <w:noProof/>
            <w:webHidden/>
          </w:rPr>
          <w:tab/>
        </w:r>
        <w:r>
          <w:rPr>
            <w:noProof/>
            <w:webHidden/>
          </w:rPr>
          <w:fldChar w:fldCharType="begin"/>
        </w:r>
        <w:r>
          <w:rPr>
            <w:noProof/>
            <w:webHidden/>
          </w:rPr>
          <w:instrText xml:space="preserve"> PAGEREF _Toc210631889 \h </w:instrText>
        </w:r>
        <w:r>
          <w:rPr>
            <w:noProof/>
            <w:webHidden/>
          </w:rPr>
        </w:r>
        <w:r>
          <w:rPr>
            <w:noProof/>
            <w:webHidden/>
          </w:rPr>
          <w:fldChar w:fldCharType="separate"/>
        </w:r>
        <w:r>
          <w:rPr>
            <w:noProof/>
            <w:webHidden/>
          </w:rPr>
          <w:t>22</w:t>
        </w:r>
        <w:r>
          <w:rPr>
            <w:noProof/>
            <w:webHidden/>
          </w:rPr>
          <w:fldChar w:fldCharType="end"/>
        </w:r>
      </w:hyperlink>
    </w:p>
    <w:p w14:paraId="3DFD6670" w14:textId="5E8ABA38" w:rsidR="00A44D99" w:rsidRDefault="00A44D99" w:rsidP="00A44D99">
      <w:r>
        <w:rPr>
          <w:rFonts w:asciiTheme="minorHAnsi" w:hAnsiTheme="minorHAnsi"/>
          <w:b/>
          <w:bCs/>
          <w:caps/>
          <w:sz w:val="20"/>
        </w:rPr>
        <w:fldChar w:fldCharType="end"/>
      </w:r>
    </w:p>
    <w:p w14:paraId="2D28F3F0" w14:textId="6AA38850" w:rsidR="00AB361C" w:rsidRDefault="00AB361C"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p>
    <w:p w14:paraId="17230A9E" w14:textId="1014E10D" w:rsidR="00CE2405" w:rsidRPr="003D3E1D" w:rsidRDefault="00BC02B3" w:rsidP="00561340">
      <w:pPr>
        <w:pStyle w:val="Heading1"/>
        <w:rPr>
          <w:sz w:val="24"/>
          <w:szCs w:val="24"/>
        </w:rPr>
      </w:pPr>
      <w:bookmarkStart w:id="5" w:name="_Toc210631858"/>
      <w:bookmarkStart w:id="6" w:name="_Toc394775451"/>
      <w:bookmarkStart w:id="7" w:name="_Toc394778358"/>
      <w:bookmarkStart w:id="8" w:name="_Toc498843318"/>
      <w:bookmarkStart w:id="9" w:name="_Toc505652265"/>
      <w:r w:rsidRPr="003D3E1D">
        <w:rPr>
          <w:sz w:val="24"/>
          <w:szCs w:val="24"/>
        </w:rPr>
        <w:lastRenderedPageBreak/>
        <w:t>Purpose and Background</w:t>
      </w:r>
      <w:bookmarkEnd w:id="5"/>
    </w:p>
    <w:p w14:paraId="75E35C83" w14:textId="2A756745" w:rsidR="00EF712B" w:rsidRPr="003D3E1D" w:rsidRDefault="00EF712B" w:rsidP="00EF712B">
      <w:pPr>
        <w:pStyle w:val="Heading2"/>
        <w:rPr>
          <w:sz w:val="24"/>
          <w:szCs w:val="24"/>
          <w:lang w:val="en-GB"/>
        </w:rPr>
      </w:pPr>
      <w:bookmarkStart w:id="10" w:name="_Toc210631859"/>
      <w:r w:rsidRPr="003D3E1D">
        <w:rPr>
          <w:sz w:val="24"/>
          <w:szCs w:val="24"/>
          <w:lang w:val="en-GB"/>
        </w:rPr>
        <w:t>Purpose</w:t>
      </w:r>
      <w:bookmarkEnd w:id="10"/>
    </w:p>
    <w:p w14:paraId="41DD1B17" w14:textId="05527FAA" w:rsidR="00CE2405" w:rsidRPr="003F0F30" w:rsidRDefault="00EF712B" w:rsidP="00FB6823">
      <w:pPr>
        <w:ind w:left="567"/>
        <w:rPr>
          <w:rFonts w:cs="Calibri Light"/>
        </w:rPr>
      </w:pPr>
      <w:r w:rsidRPr="003F0F30">
        <w:rPr>
          <w:rFonts w:cs="Calibri Light"/>
        </w:rPr>
        <w:t xml:space="preserve">The purpose </w:t>
      </w:r>
      <w:r w:rsidR="00AE4ECF" w:rsidRPr="003F0F30">
        <w:rPr>
          <w:rFonts w:cs="Calibri Light"/>
        </w:rPr>
        <w:t>of thi</w:t>
      </w:r>
      <w:r w:rsidR="005A5CAC" w:rsidRPr="003F0F30">
        <w:rPr>
          <w:rFonts w:cs="Calibri Light"/>
        </w:rPr>
        <w:t xml:space="preserve">s </w:t>
      </w:r>
      <w:r w:rsidR="00AE4ECF" w:rsidRPr="003F0F30">
        <w:rPr>
          <w:rFonts w:cs="Calibri Light"/>
        </w:rPr>
        <w:t xml:space="preserve"> </w:t>
      </w:r>
      <w:r w:rsidR="00394946" w:rsidRPr="00F54D5C">
        <w:rPr>
          <w:rFonts w:cs="Calibri Light"/>
          <w:b/>
          <w:bCs/>
        </w:rPr>
        <w:t>R</w:t>
      </w:r>
      <w:r w:rsidR="00AE4ECF" w:rsidRPr="00F54D5C">
        <w:rPr>
          <w:rFonts w:cs="Calibri Light"/>
          <w:b/>
          <w:bCs/>
        </w:rPr>
        <w:t xml:space="preserve">equest </w:t>
      </w:r>
      <w:r w:rsidR="00394946" w:rsidRPr="00F54D5C">
        <w:rPr>
          <w:rFonts w:cs="Calibri Light"/>
          <w:b/>
          <w:bCs/>
        </w:rPr>
        <w:t>F</w:t>
      </w:r>
      <w:r w:rsidR="00AE4ECF" w:rsidRPr="00F54D5C">
        <w:rPr>
          <w:rFonts w:cs="Calibri Light"/>
          <w:b/>
          <w:bCs/>
        </w:rPr>
        <w:t xml:space="preserve">or </w:t>
      </w:r>
      <w:r w:rsidR="00394946" w:rsidRPr="00F54D5C">
        <w:rPr>
          <w:rFonts w:cs="Calibri Light"/>
          <w:b/>
          <w:bCs/>
        </w:rPr>
        <w:t>B</w:t>
      </w:r>
      <w:r w:rsidR="00AE4ECF" w:rsidRPr="00F54D5C">
        <w:rPr>
          <w:rFonts w:cs="Calibri Light"/>
          <w:b/>
          <w:bCs/>
        </w:rPr>
        <w:t>id</w:t>
      </w:r>
      <w:r w:rsidR="00AE4ECF" w:rsidRPr="003F0F30">
        <w:rPr>
          <w:rFonts w:cs="Calibri Light"/>
        </w:rPr>
        <w:t xml:space="preserve"> (</w:t>
      </w:r>
      <w:r w:rsidRPr="003F0F30">
        <w:rPr>
          <w:rFonts w:cs="Calibri Light"/>
        </w:rPr>
        <w:t>RFB</w:t>
      </w:r>
      <w:r w:rsidR="00AE4ECF" w:rsidRPr="003F0F30">
        <w:rPr>
          <w:rFonts w:cs="Calibri Light"/>
        </w:rPr>
        <w:t>)</w:t>
      </w:r>
      <w:r w:rsidRPr="003F0F30">
        <w:rPr>
          <w:rFonts w:cs="Calibri Light"/>
        </w:rPr>
        <w:t xml:space="preserve"> is to invite Suppliers (hereinafter referred to as “bidders”) to submit bids for </w:t>
      </w:r>
      <w:r w:rsidR="0026744D" w:rsidRPr="003F0F30">
        <w:rPr>
          <w:rFonts w:cs="Calibri Light"/>
        </w:rPr>
        <w:t xml:space="preserve">the glazing service (replacement of </w:t>
      </w:r>
      <w:r w:rsidR="00CE2405" w:rsidRPr="003F0F30">
        <w:rPr>
          <w:rFonts w:cs="Calibri Light"/>
        </w:rPr>
        <w:t xml:space="preserve">damaged </w:t>
      </w:r>
      <w:r w:rsidR="0026744D" w:rsidRPr="003F0F30">
        <w:rPr>
          <w:rFonts w:cs="Calibri Light"/>
        </w:rPr>
        <w:t>windows, glazing</w:t>
      </w:r>
      <w:r w:rsidRPr="003F0F30">
        <w:rPr>
          <w:rFonts w:cs="Calibri Light"/>
        </w:rPr>
        <w:t>, repair door frames/glass doors</w:t>
      </w:r>
      <w:r w:rsidR="0026744D" w:rsidRPr="003F0F30">
        <w:rPr>
          <w:rFonts w:cs="Calibri Light"/>
        </w:rPr>
        <w:t xml:space="preserve">), </w:t>
      </w:r>
      <w:r w:rsidRPr="003F0F30">
        <w:rPr>
          <w:rFonts w:cs="Calibri Light"/>
        </w:rPr>
        <w:t>install</w:t>
      </w:r>
      <w:r w:rsidR="0026744D" w:rsidRPr="003F0F30">
        <w:rPr>
          <w:rFonts w:cs="Calibri Light"/>
        </w:rPr>
        <w:t xml:space="preserve">ation of </w:t>
      </w:r>
      <w:r w:rsidRPr="003F0F30">
        <w:rPr>
          <w:rFonts w:cs="Calibri Light"/>
        </w:rPr>
        <w:t>new windows glass</w:t>
      </w:r>
      <w:r w:rsidR="00AE4ECF" w:rsidRPr="003F0F30">
        <w:rPr>
          <w:rFonts w:cs="Calibri Light"/>
        </w:rPr>
        <w:t>es</w:t>
      </w:r>
      <w:r w:rsidR="0026744D" w:rsidRPr="003F0F30">
        <w:rPr>
          <w:rFonts w:cs="Calibri Light"/>
        </w:rPr>
        <w:t xml:space="preserve"> and repairs</w:t>
      </w:r>
      <w:r w:rsidRPr="003F0F30">
        <w:rPr>
          <w:rFonts w:cs="Calibri Light"/>
        </w:rPr>
        <w:t xml:space="preserve"> as when as required</w:t>
      </w:r>
      <w:r w:rsidR="003D3E1D" w:rsidRPr="003F0F30">
        <w:rPr>
          <w:rFonts w:cs="Calibri Light"/>
        </w:rPr>
        <w:t xml:space="preserve"> to</w:t>
      </w:r>
      <w:r w:rsidRPr="003F0F30">
        <w:rPr>
          <w:rFonts w:cs="Calibri Light"/>
        </w:rPr>
        <w:t xml:space="preserve"> </w:t>
      </w:r>
      <w:r w:rsidR="0026744D" w:rsidRPr="003F0F30">
        <w:rPr>
          <w:rFonts w:cs="Calibri Light"/>
        </w:rPr>
        <w:t xml:space="preserve">SITA Campuses (Centurion, Erasmuskloof, Beta and Numerus) </w:t>
      </w:r>
      <w:r w:rsidR="00CE2405" w:rsidRPr="003F0F30">
        <w:rPr>
          <w:rFonts w:cs="Calibri Light"/>
        </w:rPr>
        <w:t xml:space="preserve">for a period of </w:t>
      </w:r>
      <w:r w:rsidR="00394946">
        <w:rPr>
          <w:rFonts w:cs="Calibri Light"/>
        </w:rPr>
        <w:t>S</w:t>
      </w:r>
      <w:r w:rsidR="00CA6F9E">
        <w:rPr>
          <w:rFonts w:cs="Calibri Light"/>
        </w:rPr>
        <w:t xml:space="preserve">ixty </w:t>
      </w:r>
      <w:r w:rsidR="00394946">
        <w:rPr>
          <w:rFonts w:cs="Calibri Light"/>
        </w:rPr>
        <w:t>m</w:t>
      </w:r>
      <w:r w:rsidR="00CE2405" w:rsidRPr="003F0F30">
        <w:rPr>
          <w:rFonts w:cs="Calibri Light"/>
        </w:rPr>
        <w:t>onths.</w:t>
      </w:r>
    </w:p>
    <w:p w14:paraId="745DF87F" w14:textId="74E0FFD7" w:rsidR="00CE2405" w:rsidRPr="003D3E1D" w:rsidRDefault="00CE2405" w:rsidP="003D3E1D">
      <w:pPr>
        <w:pStyle w:val="Heading2"/>
        <w:rPr>
          <w:sz w:val="24"/>
          <w:szCs w:val="24"/>
        </w:rPr>
      </w:pPr>
      <w:bookmarkStart w:id="11" w:name="_Toc210631860"/>
      <w:r w:rsidRPr="003D3E1D">
        <w:rPr>
          <w:iCs/>
          <w:sz w:val="24"/>
          <w:szCs w:val="24"/>
        </w:rPr>
        <w:t>Background</w:t>
      </w:r>
      <w:bookmarkEnd w:id="11"/>
    </w:p>
    <w:p w14:paraId="541315C6" w14:textId="73DEAB5D" w:rsidR="00CE2405" w:rsidRPr="003F0F30" w:rsidRDefault="00CE2405" w:rsidP="00FB6823">
      <w:pPr>
        <w:ind w:left="567"/>
        <w:rPr>
          <w:lang w:val="en-GB"/>
        </w:rPr>
      </w:pPr>
      <w:r w:rsidRPr="003F0F30">
        <w:rPr>
          <w:lang w:val="en-GB"/>
        </w:rPr>
        <w:t>SITA Gauteng buildings currently have numerous broken and cracked windows due to vandalism, lack of maintenance and birds flying into the windows.</w:t>
      </w:r>
    </w:p>
    <w:p w14:paraId="330A7CA4" w14:textId="77777777" w:rsidR="00470898" w:rsidRPr="003D3E1D" w:rsidRDefault="00AF05FE" w:rsidP="00561340">
      <w:pPr>
        <w:pStyle w:val="Heading1"/>
        <w:rPr>
          <w:sz w:val="24"/>
          <w:szCs w:val="24"/>
        </w:rPr>
      </w:pPr>
      <w:bookmarkStart w:id="12" w:name="_Toc210631861"/>
      <w:r w:rsidRPr="003D3E1D">
        <w:rPr>
          <w:sz w:val="24"/>
          <w:szCs w:val="24"/>
        </w:rPr>
        <w:t>Scope of</w:t>
      </w:r>
      <w:r w:rsidR="00470898" w:rsidRPr="003D3E1D">
        <w:rPr>
          <w:sz w:val="24"/>
          <w:szCs w:val="24"/>
        </w:rPr>
        <w:t xml:space="preserve"> bid</w:t>
      </w:r>
      <w:bookmarkEnd w:id="12"/>
    </w:p>
    <w:p w14:paraId="345C77D8" w14:textId="7634FEAF" w:rsidR="00CE2405" w:rsidRPr="003D3E1D" w:rsidRDefault="00470898" w:rsidP="00561340">
      <w:pPr>
        <w:pStyle w:val="Heading2"/>
        <w:ind w:left="284" w:hanging="284"/>
        <w:rPr>
          <w:sz w:val="24"/>
          <w:szCs w:val="24"/>
        </w:rPr>
      </w:pPr>
      <w:bookmarkStart w:id="13" w:name="_Toc210631862"/>
      <w:r w:rsidRPr="003D3E1D">
        <w:rPr>
          <w:sz w:val="24"/>
          <w:szCs w:val="24"/>
        </w:rPr>
        <w:t>Scope of work</w:t>
      </w:r>
      <w:bookmarkEnd w:id="13"/>
    </w:p>
    <w:p w14:paraId="5A22312E" w14:textId="61D3398A" w:rsidR="00CE2405" w:rsidRPr="00BF1034" w:rsidRDefault="00A67B9B" w:rsidP="00BF1034">
      <w:pPr>
        <w:pStyle w:val="ListParagraph"/>
        <w:numPr>
          <w:ilvl w:val="0"/>
          <w:numId w:val="83"/>
        </w:numPr>
        <w:ind w:left="924" w:hanging="357"/>
        <w:rPr>
          <w:b/>
        </w:rPr>
      </w:pPr>
      <w:r w:rsidRPr="00F54D5C">
        <w:t>Glazing</w:t>
      </w:r>
      <w:r w:rsidR="00CE2405" w:rsidRPr="00F54D5C">
        <w:t xml:space="preserve"> at all 4 buildings will be on a call out basis for a period of </w:t>
      </w:r>
      <w:r w:rsidR="00114B3B" w:rsidRPr="00F54D5C">
        <w:t>sixty months</w:t>
      </w:r>
      <w:r w:rsidR="00CE2405" w:rsidRPr="00F54D5C">
        <w:t>.</w:t>
      </w:r>
    </w:p>
    <w:p w14:paraId="6CC59E6E" w14:textId="0CF387A6" w:rsidR="00CE2405" w:rsidRPr="00BF1034" w:rsidRDefault="00541FF6" w:rsidP="00BF1034">
      <w:pPr>
        <w:pStyle w:val="ListParagraph"/>
        <w:numPr>
          <w:ilvl w:val="0"/>
          <w:numId w:val="83"/>
        </w:numPr>
        <w:ind w:left="924" w:hanging="357"/>
        <w:rPr>
          <w:b/>
        </w:rPr>
      </w:pPr>
      <w:r w:rsidRPr="00F54D5C">
        <w:t>Tinted</w:t>
      </w:r>
      <w:r w:rsidR="00CE2405" w:rsidRPr="00F54D5C">
        <w:t xml:space="preserve"> and bullet proof glass panes will be needed in some of the areas inside the buildings</w:t>
      </w:r>
      <w:r w:rsidR="00A67B9B" w:rsidRPr="00F54D5C">
        <w:t>.</w:t>
      </w:r>
    </w:p>
    <w:p w14:paraId="745BD14D" w14:textId="7EAF6C54" w:rsidR="00FA4FC7" w:rsidRPr="00BF1034" w:rsidRDefault="00FA4FC7" w:rsidP="00BF1034">
      <w:pPr>
        <w:pStyle w:val="ListParagraph"/>
        <w:numPr>
          <w:ilvl w:val="0"/>
          <w:numId w:val="83"/>
        </w:numPr>
        <w:ind w:left="924" w:hanging="357"/>
        <w:rPr>
          <w:b/>
        </w:rPr>
      </w:pPr>
      <w:r w:rsidRPr="00F54D5C">
        <w:t>All Restrooms windows and metal frames/wooden frames</w:t>
      </w:r>
      <w:r w:rsidR="005A5CAC" w:rsidRPr="00F54D5C">
        <w:t xml:space="preserve"> </w:t>
      </w:r>
      <w:r w:rsidR="00114B3B" w:rsidRPr="00F54D5C">
        <w:t>will be</w:t>
      </w:r>
      <w:r w:rsidR="00BC02B3" w:rsidRPr="00F54D5C">
        <w:t xml:space="preserve"> replaced as and when required</w:t>
      </w:r>
      <w:r w:rsidR="00C62209">
        <w:t>.</w:t>
      </w:r>
    </w:p>
    <w:p w14:paraId="0179742F" w14:textId="0162AE0F" w:rsidR="00FA4FC7" w:rsidRPr="00BF1034" w:rsidRDefault="00FA4FC7" w:rsidP="00BF1034">
      <w:pPr>
        <w:pStyle w:val="ListParagraph"/>
        <w:numPr>
          <w:ilvl w:val="0"/>
          <w:numId w:val="83"/>
        </w:numPr>
        <w:ind w:left="924" w:hanging="357"/>
        <w:rPr>
          <w:b/>
        </w:rPr>
      </w:pPr>
      <w:r w:rsidRPr="00F54D5C">
        <w:t>Replace broken Main building windows and metal/wooden frames as an</w:t>
      </w:r>
      <w:r w:rsidR="00C62209">
        <w:t>d</w:t>
      </w:r>
      <w:r w:rsidRPr="00F54D5C">
        <w:t xml:space="preserve"> when require</w:t>
      </w:r>
      <w:r w:rsidR="00A67B9B" w:rsidRPr="00F54D5C">
        <w:t>d</w:t>
      </w:r>
    </w:p>
    <w:p w14:paraId="2B6AD045" w14:textId="1DF81DF6" w:rsidR="00FA4FC7" w:rsidRPr="00BF1034" w:rsidRDefault="005A5CAC" w:rsidP="00BF1034">
      <w:pPr>
        <w:pStyle w:val="ListParagraph"/>
        <w:numPr>
          <w:ilvl w:val="0"/>
          <w:numId w:val="83"/>
        </w:numPr>
        <w:ind w:left="924" w:hanging="357"/>
        <w:rPr>
          <w:b/>
        </w:rPr>
      </w:pPr>
      <w:r w:rsidRPr="00F54D5C">
        <w:t>R</w:t>
      </w:r>
      <w:r w:rsidR="00FA4FC7" w:rsidRPr="00F54D5C">
        <w:t>eplace</w:t>
      </w:r>
      <w:r w:rsidRPr="00F54D5C">
        <w:t>ment</w:t>
      </w:r>
      <w:r w:rsidR="00FA4FC7" w:rsidRPr="00F54D5C">
        <w:t xml:space="preserve"> </w:t>
      </w:r>
      <w:r w:rsidR="00BC02B3" w:rsidRPr="00F54D5C">
        <w:t xml:space="preserve">of </w:t>
      </w:r>
      <w:r w:rsidR="00FA4FC7" w:rsidRPr="00F54D5C">
        <w:t xml:space="preserve">faulty aluminium doors, frames and replacement parts to those doors. </w:t>
      </w:r>
    </w:p>
    <w:p w14:paraId="3BC4AC74" w14:textId="77777777" w:rsidR="00FA4FC7" w:rsidRPr="00BF1034" w:rsidRDefault="00FA4FC7" w:rsidP="00BF1034">
      <w:pPr>
        <w:pStyle w:val="ListParagraph"/>
        <w:numPr>
          <w:ilvl w:val="0"/>
          <w:numId w:val="83"/>
        </w:numPr>
        <w:ind w:left="924" w:hanging="357"/>
        <w:rPr>
          <w:b/>
        </w:rPr>
      </w:pPr>
      <w:r w:rsidRPr="00F54D5C">
        <w:t xml:space="preserve">Mirror finishes on windows and tinting, one-way mirrors or bullet proof for security control rooms and offices. </w:t>
      </w:r>
    </w:p>
    <w:p w14:paraId="0318A4C4" w14:textId="77777777" w:rsidR="00FA4FC7" w:rsidRPr="00BF1034" w:rsidRDefault="00A67B9B" w:rsidP="00BF1034">
      <w:pPr>
        <w:pStyle w:val="ListParagraph"/>
        <w:numPr>
          <w:ilvl w:val="0"/>
          <w:numId w:val="83"/>
        </w:numPr>
        <w:ind w:left="924" w:hanging="357"/>
        <w:rPr>
          <w:b/>
        </w:rPr>
      </w:pPr>
      <w:r w:rsidRPr="00F54D5C">
        <w:t xml:space="preserve">Removal </w:t>
      </w:r>
      <w:r w:rsidR="00FA4FC7" w:rsidRPr="00F54D5C">
        <w:t xml:space="preserve">of </w:t>
      </w:r>
      <w:r w:rsidRPr="00F54D5C">
        <w:t xml:space="preserve">debris off site </w:t>
      </w:r>
      <w:r w:rsidR="00FA4FC7" w:rsidRPr="00F54D5C">
        <w:t xml:space="preserve">by the contractor from any </w:t>
      </w:r>
      <w:r w:rsidR="00541FF6" w:rsidRPr="00F54D5C">
        <w:t>SITA site</w:t>
      </w:r>
      <w:r w:rsidR="00FA4FC7" w:rsidRPr="00F54D5C">
        <w:t xml:space="preserve"> after installation of new glass/or frame</w:t>
      </w:r>
      <w:r w:rsidRPr="00F54D5C">
        <w:t>s</w:t>
      </w:r>
      <w:r w:rsidR="00FA4FC7" w:rsidRPr="00F54D5C">
        <w:t>.</w:t>
      </w:r>
    </w:p>
    <w:p w14:paraId="63759B10" w14:textId="2C114865" w:rsidR="00FA4FC7" w:rsidRPr="00BF1034" w:rsidRDefault="00162E88" w:rsidP="00BF1034">
      <w:pPr>
        <w:pStyle w:val="ListParagraph"/>
        <w:numPr>
          <w:ilvl w:val="0"/>
          <w:numId w:val="83"/>
        </w:numPr>
        <w:ind w:left="924" w:hanging="357"/>
        <w:rPr>
          <w:b/>
        </w:rPr>
      </w:pPr>
      <w:r w:rsidRPr="00F54D5C">
        <w:t>R</w:t>
      </w:r>
      <w:r w:rsidR="00FA4FC7" w:rsidRPr="00F54D5C">
        <w:t>eplace</w:t>
      </w:r>
      <w:r w:rsidRPr="00F54D5C">
        <w:t>ment of</w:t>
      </w:r>
      <w:r w:rsidR="00FA4FC7" w:rsidRPr="00F54D5C">
        <w:t xml:space="preserve"> metal/wood frames and glazing</w:t>
      </w:r>
      <w:r w:rsidRPr="00F54D5C">
        <w:t xml:space="preserve"> </w:t>
      </w:r>
      <w:r w:rsidR="00010EDE" w:rsidRPr="00F54D5C">
        <w:t>at</w:t>
      </w:r>
      <w:r w:rsidRPr="00F54D5C">
        <w:t xml:space="preserve"> security guard houses.</w:t>
      </w:r>
    </w:p>
    <w:p w14:paraId="31CAA6EF" w14:textId="35B38B13" w:rsidR="00FA4FC7" w:rsidRPr="00BF1034" w:rsidRDefault="005A5CAC" w:rsidP="00BF1034">
      <w:pPr>
        <w:pStyle w:val="ListParagraph"/>
        <w:numPr>
          <w:ilvl w:val="0"/>
          <w:numId w:val="83"/>
        </w:numPr>
        <w:ind w:left="924" w:hanging="357"/>
        <w:rPr>
          <w:b/>
        </w:rPr>
      </w:pPr>
      <w:r w:rsidRPr="00F54D5C">
        <w:t>Replacement</w:t>
      </w:r>
      <w:r w:rsidR="00FA4FC7" w:rsidRPr="00F54D5C">
        <w:t xml:space="preserve"> of windows</w:t>
      </w:r>
      <w:r w:rsidRPr="00F54D5C">
        <w:t xml:space="preserve"> at </w:t>
      </w:r>
      <w:r w:rsidR="00162E88" w:rsidRPr="00F54D5C">
        <w:t xml:space="preserve">our </w:t>
      </w:r>
      <w:r w:rsidR="00010EDE" w:rsidRPr="00F54D5C">
        <w:t>main stores</w:t>
      </w:r>
      <w:r w:rsidR="00162E88" w:rsidRPr="00F54D5C">
        <w:t xml:space="preserve"> </w:t>
      </w:r>
      <w:r w:rsidR="00010EDE" w:rsidRPr="00F54D5C">
        <w:t>and Gymnasiums</w:t>
      </w:r>
    </w:p>
    <w:p w14:paraId="4672DB71" w14:textId="77777777" w:rsidR="00FA4FC7" w:rsidRPr="00BF1034" w:rsidRDefault="00A67B9B" w:rsidP="00BF1034">
      <w:pPr>
        <w:pStyle w:val="ListParagraph"/>
        <w:numPr>
          <w:ilvl w:val="0"/>
          <w:numId w:val="83"/>
        </w:numPr>
        <w:ind w:left="924" w:hanging="357"/>
        <w:rPr>
          <w:b/>
        </w:rPr>
      </w:pPr>
      <w:r w:rsidRPr="00F54D5C">
        <w:t xml:space="preserve">Replacement of </w:t>
      </w:r>
      <w:r w:rsidR="00FA4FC7" w:rsidRPr="00F54D5C">
        <w:t xml:space="preserve">Boulevard </w:t>
      </w:r>
      <w:r w:rsidRPr="00F54D5C">
        <w:t xml:space="preserve">aluminium double doors/glass panes.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333"/>
        <w:gridCol w:w="2127"/>
        <w:gridCol w:w="1984"/>
        <w:gridCol w:w="1985"/>
      </w:tblGrid>
      <w:tr w:rsidR="00FA4FC7" w:rsidRPr="00C62209" w14:paraId="3F80033B" w14:textId="77777777" w:rsidTr="00BF5288">
        <w:tc>
          <w:tcPr>
            <w:tcW w:w="631" w:type="dxa"/>
          </w:tcPr>
          <w:p w14:paraId="613FFAFD" w14:textId="77777777" w:rsidR="00FA4FC7" w:rsidRPr="00F54D5C" w:rsidRDefault="00FA4FC7" w:rsidP="00B34F6D">
            <w:pPr>
              <w:spacing w:after="200"/>
              <w:rPr>
                <w:rFonts w:asciiTheme="majorHAnsi" w:hAnsiTheme="majorHAnsi" w:cstheme="majorHAnsi"/>
                <w:b/>
                <w:lang w:val="en-GB"/>
              </w:rPr>
            </w:pPr>
            <w:r w:rsidRPr="00F54D5C">
              <w:rPr>
                <w:rFonts w:asciiTheme="majorHAnsi" w:hAnsiTheme="majorHAnsi" w:cstheme="majorHAnsi"/>
                <w:b/>
                <w:lang w:val="en-GB"/>
              </w:rPr>
              <w:t>No.</w:t>
            </w:r>
          </w:p>
        </w:tc>
        <w:tc>
          <w:tcPr>
            <w:tcW w:w="3333" w:type="dxa"/>
          </w:tcPr>
          <w:p w14:paraId="6E8CB7D7" w14:textId="77777777" w:rsidR="00FA4FC7" w:rsidRPr="00F54D5C" w:rsidRDefault="00FA4FC7" w:rsidP="00B34F6D">
            <w:pPr>
              <w:spacing w:after="200"/>
              <w:rPr>
                <w:rFonts w:asciiTheme="majorHAnsi" w:hAnsiTheme="majorHAnsi" w:cstheme="majorHAnsi"/>
                <w:b/>
                <w:lang w:val="en-GB"/>
              </w:rPr>
            </w:pPr>
            <w:r w:rsidRPr="00F54D5C">
              <w:rPr>
                <w:rFonts w:asciiTheme="majorHAnsi" w:hAnsiTheme="majorHAnsi" w:cstheme="majorHAnsi"/>
                <w:b/>
                <w:lang w:val="en-GB"/>
              </w:rPr>
              <w:t>Scope Description</w:t>
            </w:r>
          </w:p>
        </w:tc>
        <w:tc>
          <w:tcPr>
            <w:tcW w:w="2127" w:type="dxa"/>
          </w:tcPr>
          <w:p w14:paraId="27759D95" w14:textId="77777777" w:rsidR="00FA4FC7" w:rsidRPr="00F54D5C" w:rsidRDefault="00FA4FC7" w:rsidP="00B34F6D">
            <w:pPr>
              <w:spacing w:after="200"/>
              <w:rPr>
                <w:rFonts w:asciiTheme="majorHAnsi" w:hAnsiTheme="majorHAnsi" w:cstheme="majorHAnsi"/>
                <w:b/>
                <w:lang w:val="en-GB"/>
              </w:rPr>
            </w:pPr>
            <w:r w:rsidRPr="00F54D5C">
              <w:rPr>
                <w:rFonts w:asciiTheme="majorHAnsi" w:hAnsiTheme="majorHAnsi" w:cstheme="majorHAnsi"/>
                <w:b/>
                <w:lang w:val="en-GB"/>
              </w:rPr>
              <w:t>Centurion</w:t>
            </w:r>
          </w:p>
        </w:tc>
        <w:tc>
          <w:tcPr>
            <w:tcW w:w="1984" w:type="dxa"/>
          </w:tcPr>
          <w:p w14:paraId="662B14F3" w14:textId="77777777" w:rsidR="00FA4FC7" w:rsidRPr="00F54D5C" w:rsidRDefault="00FA4FC7" w:rsidP="00B34F6D">
            <w:pPr>
              <w:spacing w:after="200"/>
              <w:rPr>
                <w:rFonts w:asciiTheme="majorHAnsi" w:hAnsiTheme="majorHAnsi" w:cstheme="majorHAnsi"/>
                <w:b/>
                <w:lang w:val="en-GB"/>
              </w:rPr>
            </w:pPr>
            <w:r w:rsidRPr="00F54D5C">
              <w:rPr>
                <w:rFonts w:asciiTheme="majorHAnsi" w:hAnsiTheme="majorHAnsi" w:cstheme="majorHAnsi"/>
                <w:b/>
                <w:lang w:val="en-GB"/>
              </w:rPr>
              <w:t>Erasmuskloof</w:t>
            </w:r>
          </w:p>
        </w:tc>
        <w:tc>
          <w:tcPr>
            <w:tcW w:w="1985" w:type="dxa"/>
          </w:tcPr>
          <w:p w14:paraId="1DCF947B" w14:textId="77777777" w:rsidR="00FA4FC7" w:rsidRPr="00F54D5C" w:rsidRDefault="00FA4FC7" w:rsidP="00B34F6D">
            <w:pPr>
              <w:spacing w:after="200"/>
              <w:rPr>
                <w:rFonts w:asciiTheme="majorHAnsi" w:hAnsiTheme="majorHAnsi" w:cstheme="majorHAnsi"/>
                <w:b/>
                <w:lang w:val="en-GB"/>
              </w:rPr>
            </w:pPr>
            <w:r w:rsidRPr="00F54D5C">
              <w:rPr>
                <w:rFonts w:asciiTheme="majorHAnsi" w:hAnsiTheme="majorHAnsi" w:cstheme="majorHAnsi"/>
                <w:b/>
                <w:lang w:val="en-GB"/>
              </w:rPr>
              <w:t>Beta &amp; Numerus</w:t>
            </w:r>
          </w:p>
        </w:tc>
      </w:tr>
      <w:tr w:rsidR="00FA4FC7" w:rsidRPr="00C62209" w14:paraId="15120E2F" w14:textId="77777777" w:rsidTr="00797821">
        <w:tc>
          <w:tcPr>
            <w:tcW w:w="631" w:type="dxa"/>
          </w:tcPr>
          <w:p w14:paraId="2D08D264" w14:textId="77777777" w:rsidR="00FA4FC7" w:rsidRPr="00F54D5C" w:rsidRDefault="00FA4FC7" w:rsidP="00B34F6D">
            <w:pPr>
              <w:spacing w:after="200"/>
              <w:rPr>
                <w:rFonts w:asciiTheme="majorHAnsi" w:hAnsiTheme="majorHAnsi" w:cstheme="majorHAnsi"/>
                <w:lang w:val="en-GB"/>
              </w:rPr>
            </w:pPr>
            <w:r w:rsidRPr="00F54D5C">
              <w:rPr>
                <w:rFonts w:asciiTheme="majorHAnsi" w:hAnsiTheme="majorHAnsi" w:cstheme="majorHAnsi"/>
                <w:lang w:val="en-GB"/>
              </w:rPr>
              <w:t>1.</w:t>
            </w:r>
          </w:p>
        </w:tc>
        <w:tc>
          <w:tcPr>
            <w:tcW w:w="3333" w:type="dxa"/>
          </w:tcPr>
          <w:p w14:paraId="467C05A4" w14:textId="5C7EBF3C" w:rsidR="00FA4FC7" w:rsidRPr="00F54D5C" w:rsidRDefault="00FA4FC7" w:rsidP="00B34F6D">
            <w:pPr>
              <w:spacing w:after="200"/>
              <w:rPr>
                <w:rFonts w:asciiTheme="majorHAnsi" w:hAnsiTheme="majorHAnsi" w:cstheme="majorHAnsi"/>
                <w:lang w:val="en-GB"/>
              </w:rPr>
            </w:pPr>
            <w:r w:rsidRPr="00F54D5C">
              <w:rPr>
                <w:rFonts w:asciiTheme="majorHAnsi" w:hAnsiTheme="majorHAnsi" w:cstheme="majorHAnsi"/>
                <w:lang w:val="en-GB"/>
              </w:rPr>
              <w:t xml:space="preserve">Glazing replacement inside including all </w:t>
            </w:r>
            <w:r w:rsidR="003D3E1D" w:rsidRPr="00F54D5C">
              <w:rPr>
                <w:rFonts w:asciiTheme="majorHAnsi" w:hAnsiTheme="majorHAnsi" w:cstheme="majorHAnsi"/>
                <w:lang w:val="en-GB"/>
              </w:rPr>
              <w:t>outbuildings</w:t>
            </w:r>
            <w:r w:rsidRPr="00F54D5C">
              <w:rPr>
                <w:rFonts w:asciiTheme="majorHAnsi" w:hAnsiTheme="majorHAnsi" w:cstheme="majorHAnsi"/>
                <w:lang w:val="en-GB"/>
              </w:rPr>
              <w:t xml:space="preserve"> and service areas, glass and aluminium door frames, wooden frames repair/replacements and glazing, tinting of windows and installation of bullet proof windows for security control rooms and reception areas.</w:t>
            </w:r>
          </w:p>
        </w:tc>
        <w:tc>
          <w:tcPr>
            <w:tcW w:w="2127" w:type="dxa"/>
          </w:tcPr>
          <w:p w14:paraId="27C74C0B" w14:textId="656A3BC9" w:rsidR="00FA4FC7" w:rsidRPr="00F54D5C" w:rsidRDefault="00C772CB" w:rsidP="003B5A38">
            <w:pPr>
              <w:spacing w:after="0"/>
              <w:rPr>
                <w:rFonts w:asciiTheme="majorHAnsi" w:hAnsiTheme="majorHAnsi" w:cstheme="majorHAnsi"/>
                <w:lang w:val="en-GB"/>
              </w:rPr>
            </w:pPr>
            <w:r w:rsidRPr="00F54D5C">
              <w:rPr>
                <w:rFonts w:asciiTheme="majorHAnsi" w:hAnsiTheme="majorHAnsi" w:cstheme="majorHAnsi"/>
                <w:lang w:val="en-GB"/>
              </w:rPr>
              <w:t>6</w:t>
            </w:r>
            <w:r w:rsidR="00FA4FC7" w:rsidRPr="00F54D5C">
              <w:rPr>
                <w:rFonts w:asciiTheme="majorHAnsi" w:hAnsiTheme="majorHAnsi" w:cstheme="majorHAnsi"/>
                <w:lang w:val="en-GB"/>
              </w:rPr>
              <w:t>mm</w:t>
            </w:r>
            <w:r w:rsidR="003B5A38" w:rsidRPr="00F54D5C">
              <w:rPr>
                <w:rFonts w:asciiTheme="majorHAnsi" w:hAnsiTheme="majorHAnsi" w:cstheme="majorHAnsi"/>
                <w:lang w:val="en-GB"/>
              </w:rPr>
              <w:t xml:space="preserve"> </w:t>
            </w:r>
            <w:r w:rsidR="00BF5288" w:rsidRPr="00F54D5C">
              <w:rPr>
                <w:rFonts w:asciiTheme="majorHAnsi" w:hAnsiTheme="majorHAnsi" w:cstheme="majorHAnsi"/>
                <w:lang w:val="en-GB"/>
              </w:rPr>
              <w:t>t</w:t>
            </w:r>
            <w:r w:rsidR="003B5A38" w:rsidRPr="00F54D5C">
              <w:rPr>
                <w:rFonts w:asciiTheme="majorHAnsi" w:hAnsiTheme="majorHAnsi" w:cstheme="majorHAnsi"/>
                <w:lang w:val="en-GB"/>
              </w:rPr>
              <w:t xml:space="preserve">oughened </w:t>
            </w:r>
            <w:r w:rsidR="00BF5288" w:rsidRPr="00F54D5C">
              <w:rPr>
                <w:rFonts w:asciiTheme="majorHAnsi" w:hAnsiTheme="majorHAnsi" w:cstheme="majorHAnsi"/>
                <w:lang w:val="en-GB"/>
              </w:rPr>
              <w:t xml:space="preserve">and laminated </w:t>
            </w:r>
            <w:r w:rsidR="00FA4FC7" w:rsidRPr="00F54D5C">
              <w:rPr>
                <w:rFonts w:asciiTheme="majorHAnsi" w:hAnsiTheme="majorHAnsi" w:cstheme="majorHAnsi"/>
                <w:lang w:val="en-GB"/>
              </w:rPr>
              <w:t>glass</w:t>
            </w:r>
          </w:p>
          <w:p w14:paraId="697BC53C" w14:textId="40EE44AB" w:rsidR="003B5A38"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 xml:space="preserve">10mm </w:t>
            </w:r>
            <w:r w:rsidR="00BF5288" w:rsidRPr="00F54D5C">
              <w:rPr>
                <w:rFonts w:asciiTheme="majorHAnsi" w:hAnsiTheme="majorHAnsi" w:cstheme="majorHAnsi"/>
                <w:lang w:val="en-GB"/>
              </w:rPr>
              <w:t>t</w:t>
            </w:r>
            <w:r w:rsidRPr="00F54D5C">
              <w:rPr>
                <w:rFonts w:asciiTheme="majorHAnsi" w:hAnsiTheme="majorHAnsi" w:cstheme="majorHAnsi"/>
                <w:lang w:val="en-GB"/>
              </w:rPr>
              <w:t xml:space="preserve">oughened </w:t>
            </w:r>
            <w:r w:rsidR="00BF5288" w:rsidRPr="00F54D5C">
              <w:rPr>
                <w:rFonts w:asciiTheme="majorHAnsi" w:hAnsiTheme="majorHAnsi" w:cstheme="majorHAnsi"/>
                <w:lang w:val="en-GB"/>
              </w:rPr>
              <w:t xml:space="preserve">and laminated </w:t>
            </w:r>
            <w:r w:rsidRPr="00F54D5C">
              <w:rPr>
                <w:rFonts w:asciiTheme="majorHAnsi" w:hAnsiTheme="majorHAnsi" w:cstheme="majorHAnsi"/>
                <w:lang w:val="en-GB"/>
              </w:rPr>
              <w:t>glass</w:t>
            </w:r>
            <w:r w:rsidR="00FD6EE6" w:rsidRPr="00F54D5C">
              <w:rPr>
                <w:rFonts w:asciiTheme="majorHAnsi" w:hAnsiTheme="majorHAnsi" w:cstheme="majorHAnsi"/>
                <w:lang w:val="en-GB"/>
              </w:rPr>
              <w:t xml:space="preserve"> per square meter</w:t>
            </w:r>
          </w:p>
          <w:p w14:paraId="6D9826B0" w14:textId="77777777" w:rsidR="00895909"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50mm Bullet proof</w:t>
            </w:r>
            <w:r w:rsidR="00BF5288" w:rsidRPr="00F54D5C">
              <w:rPr>
                <w:rFonts w:asciiTheme="majorHAnsi" w:hAnsiTheme="majorHAnsi" w:cstheme="majorHAnsi"/>
                <w:lang w:val="en-GB"/>
              </w:rPr>
              <w:t xml:space="preserve"> per square meter</w:t>
            </w:r>
          </w:p>
          <w:p w14:paraId="4D769964" w14:textId="77777777" w:rsidR="00BF5288" w:rsidRPr="00F54D5C" w:rsidRDefault="00BF5288" w:rsidP="003B5A38">
            <w:pPr>
              <w:spacing w:after="0"/>
              <w:rPr>
                <w:rFonts w:asciiTheme="majorHAnsi" w:hAnsiTheme="majorHAnsi" w:cstheme="majorHAnsi"/>
                <w:lang w:val="en-GB"/>
              </w:rPr>
            </w:pPr>
            <w:r w:rsidRPr="00F54D5C">
              <w:rPr>
                <w:rFonts w:asciiTheme="majorHAnsi" w:hAnsiTheme="majorHAnsi" w:cstheme="majorHAnsi"/>
                <w:lang w:val="en-GB"/>
              </w:rPr>
              <w:t>2.2mm standard glass</w:t>
            </w:r>
          </w:p>
          <w:p w14:paraId="630D8C34" w14:textId="77777777" w:rsidR="00BF5288" w:rsidRPr="00F54D5C" w:rsidRDefault="00BF5288" w:rsidP="003B5A38">
            <w:pPr>
              <w:spacing w:after="0"/>
              <w:rPr>
                <w:rFonts w:asciiTheme="majorHAnsi" w:hAnsiTheme="majorHAnsi" w:cstheme="majorHAnsi"/>
                <w:lang w:val="en-GB"/>
              </w:rPr>
            </w:pPr>
            <w:r w:rsidRPr="00F54D5C">
              <w:rPr>
                <w:rFonts w:asciiTheme="majorHAnsi" w:hAnsiTheme="majorHAnsi" w:cstheme="majorHAnsi"/>
                <w:lang w:val="en-GB"/>
              </w:rPr>
              <w:t>Aluminium door frame per meter</w:t>
            </w:r>
          </w:p>
          <w:p w14:paraId="4B656D3E" w14:textId="77777777" w:rsidR="00BF5288" w:rsidRPr="00F54D5C" w:rsidRDefault="00BF5288" w:rsidP="003B5A38">
            <w:pPr>
              <w:spacing w:after="0"/>
              <w:rPr>
                <w:rFonts w:asciiTheme="majorHAnsi" w:hAnsiTheme="majorHAnsi" w:cstheme="majorHAnsi"/>
                <w:lang w:val="en-GB"/>
              </w:rPr>
            </w:pPr>
            <w:r w:rsidRPr="00F54D5C">
              <w:rPr>
                <w:rFonts w:asciiTheme="majorHAnsi" w:hAnsiTheme="majorHAnsi" w:cstheme="majorHAnsi"/>
                <w:lang w:val="en-GB"/>
              </w:rPr>
              <w:t>Wooden door frame per square meter</w:t>
            </w:r>
          </w:p>
          <w:p w14:paraId="1EF15114" w14:textId="159D46CD" w:rsidR="00BF5288" w:rsidRPr="00F54D5C" w:rsidRDefault="00BF5288" w:rsidP="003B5A38">
            <w:pPr>
              <w:spacing w:after="0"/>
              <w:rPr>
                <w:rFonts w:asciiTheme="majorHAnsi" w:hAnsiTheme="majorHAnsi" w:cstheme="majorHAnsi"/>
                <w:lang w:val="en-GB"/>
              </w:rPr>
            </w:pPr>
            <w:r w:rsidRPr="00F54D5C">
              <w:rPr>
                <w:rFonts w:asciiTheme="majorHAnsi" w:hAnsiTheme="majorHAnsi" w:cstheme="majorHAnsi"/>
                <w:lang w:val="en-GB"/>
              </w:rPr>
              <w:t>Metal door frame per square meter</w:t>
            </w:r>
          </w:p>
        </w:tc>
        <w:tc>
          <w:tcPr>
            <w:tcW w:w="1984" w:type="dxa"/>
          </w:tcPr>
          <w:p w14:paraId="40ACF023" w14:textId="6F969D50" w:rsidR="003B5A38"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6mm</w:t>
            </w:r>
            <w:r w:rsidR="00BF5288" w:rsidRPr="00F54D5C">
              <w:rPr>
                <w:rFonts w:asciiTheme="majorHAnsi" w:hAnsiTheme="majorHAnsi" w:cstheme="majorHAnsi"/>
                <w:lang w:val="en-GB"/>
              </w:rPr>
              <w:t xml:space="preserve"> t</w:t>
            </w:r>
            <w:r w:rsidRPr="00F54D5C">
              <w:rPr>
                <w:rFonts w:asciiTheme="majorHAnsi" w:hAnsiTheme="majorHAnsi" w:cstheme="majorHAnsi"/>
                <w:lang w:val="en-GB"/>
              </w:rPr>
              <w:t xml:space="preserve">oughened </w:t>
            </w:r>
            <w:r w:rsidR="00BF5288" w:rsidRPr="00F54D5C">
              <w:rPr>
                <w:rFonts w:asciiTheme="majorHAnsi" w:hAnsiTheme="majorHAnsi" w:cstheme="majorHAnsi"/>
                <w:lang w:val="en-GB"/>
              </w:rPr>
              <w:t xml:space="preserve">and laminated </w:t>
            </w:r>
            <w:r w:rsidRPr="00F54D5C">
              <w:rPr>
                <w:rFonts w:asciiTheme="majorHAnsi" w:hAnsiTheme="majorHAnsi" w:cstheme="majorHAnsi"/>
                <w:lang w:val="en-GB"/>
              </w:rPr>
              <w:t>glass</w:t>
            </w:r>
            <w:r w:rsidR="00BF5288" w:rsidRPr="00F54D5C">
              <w:rPr>
                <w:rFonts w:asciiTheme="majorHAnsi" w:hAnsiTheme="majorHAnsi" w:cstheme="majorHAnsi"/>
                <w:lang w:val="en-GB"/>
              </w:rPr>
              <w:t xml:space="preserve"> per square meter</w:t>
            </w:r>
          </w:p>
          <w:p w14:paraId="77B8043D" w14:textId="4ECA9822" w:rsidR="003B5A38"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 xml:space="preserve">10mm </w:t>
            </w:r>
            <w:r w:rsidR="00BF5288" w:rsidRPr="00F54D5C">
              <w:rPr>
                <w:rFonts w:asciiTheme="majorHAnsi" w:hAnsiTheme="majorHAnsi" w:cstheme="majorHAnsi"/>
                <w:lang w:val="en-GB"/>
              </w:rPr>
              <w:t>t</w:t>
            </w:r>
            <w:r w:rsidRPr="00F54D5C">
              <w:rPr>
                <w:rFonts w:asciiTheme="majorHAnsi" w:hAnsiTheme="majorHAnsi" w:cstheme="majorHAnsi"/>
                <w:lang w:val="en-GB"/>
              </w:rPr>
              <w:t xml:space="preserve">oughened </w:t>
            </w:r>
            <w:r w:rsidR="00BF5288" w:rsidRPr="00F54D5C">
              <w:rPr>
                <w:rFonts w:asciiTheme="majorHAnsi" w:hAnsiTheme="majorHAnsi" w:cstheme="majorHAnsi"/>
                <w:lang w:val="en-GB"/>
              </w:rPr>
              <w:t xml:space="preserve">and laminated </w:t>
            </w:r>
            <w:r w:rsidRPr="00F54D5C">
              <w:rPr>
                <w:rFonts w:asciiTheme="majorHAnsi" w:hAnsiTheme="majorHAnsi" w:cstheme="majorHAnsi"/>
                <w:lang w:val="en-GB"/>
              </w:rPr>
              <w:t>glass</w:t>
            </w:r>
          </w:p>
          <w:p w14:paraId="04CD7DE1" w14:textId="17463266" w:rsidR="003B5A38"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50mm Bullet proof</w:t>
            </w:r>
            <w:r w:rsidR="00BF5288" w:rsidRPr="00F54D5C">
              <w:rPr>
                <w:rFonts w:asciiTheme="majorHAnsi" w:hAnsiTheme="majorHAnsi" w:cstheme="majorHAnsi"/>
                <w:lang w:val="en-GB"/>
              </w:rPr>
              <w:t xml:space="preserve"> per square meter</w:t>
            </w:r>
          </w:p>
          <w:p w14:paraId="2C39DAE5" w14:textId="77777777"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2.2mm standard glass</w:t>
            </w:r>
          </w:p>
          <w:p w14:paraId="428F5490" w14:textId="77777777"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Aluminium door frame per meter</w:t>
            </w:r>
          </w:p>
          <w:p w14:paraId="0FABFC32" w14:textId="77777777"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Wooden door frame per square meter</w:t>
            </w:r>
          </w:p>
          <w:p w14:paraId="2AC02058" w14:textId="53F6C282" w:rsidR="00FA4FC7"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Metal door frame per square meter</w:t>
            </w:r>
          </w:p>
        </w:tc>
        <w:tc>
          <w:tcPr>
            <w:tcW w:w="1985" w:type="dxa"/>
          </w:tcPr>
          <w:p w14:paraId="53462EB4" w14:textId="18E38779" w:rsidR="003B5A38"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 xml:space="preserve">6mm </w:t>
            </w:r>
            <w:r w:rsidR="00BF5288" w:rsidRPr="00F54D5C">
              <w:rPr>
                <w:rFonts w:asciiTheme="majorHAnsi" w:hAnsiTheme="majorHAnsi" w:cstheme="majorHAnsi"/>
                <w:lang w:val="en-GB"/>
              </w:rPr>
              <w:t>t</w:t>
            </w:r>
            <w:r w:rsidRPr="00F54D5C">
              <w:rPr>
                <w:rFonts w:asciiTheme="majorHAnsi" w:hAnsiTheme="majorHAnsi" w:cstheme="majorHAnsi"/>
                <w:lang w:val="en-GB"/>
              </w:rPr>
              <w:t xml:space="preserve">oughened </w:t>
            </w:r>
            <w:r w:rsidR="00BF5288" w:rsidRPr="00F54D5C">
              <w:rPr>
                <w:rFonts w:asciiTheme="majorHAnsi" w:hAnsiTheme="majorHAnsi" w:cstheme="majorHAnsi"/>
                <w:lang w:val="en-GB"/>
              </w:rPr>
              <w:t xml:space="preserve">and laminated </w:t>
            </w:r>
            <w:r w:rsidRPr="00F54D5C">
              <w:rPr>
                <w:rFonts w:asciiTheme="majorHAnsi" w:hAnsiTheme="majorHAnsi" w:cstheme="majorHAnsi"/>
                <w:lang w:val="en-GB"/>
              </w:rPr>
              <w:t>glass</w:t>
            </w:r>
            <w:r w:rsidR="00BF5288" w:rsidRPr="00F54D5C">
              <w:rPr>
                <w:rFonts w:asciiTheme="majorHAnsi" w:hAnsiTheme="majorHAnsi" w:cstheme="majorHAnsi"/>
                <w:lang w:val="en-GB"/>
              </w:rPr>
              <w:t xml:space="preserve"> per square meter</w:t>
            </w:r>
          </w:p>
          <w:p w14:paraId="141CF03F" w14:textId="48EB2F18" w:rsidR="003B5A38"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 xml:space="preserve">10mm </w:t>
            </w:r>
            <w:r w:rsidR="00BF5288" w:rsidRPr="00F54D5C">
              <w:rPr>
                <w:rFonts w:asciiTheme="majorHAnsi" w:hAnsiTheme="majorHAnsi" w:cstheme="majorHAnsi"/>
                <w:lang w:val="en-GB"/>
              </w:rPr>
              <w:t>t</w:t>
            </w:r>
            <w:r w:rsidRPr="00F54D5C">
              <w:rPr>
                <w:rFonts w:asciiTheme="majorHAnsi" w:hAnsiTheme="majorHAnsi" w:cstheme="majorHAnsi"/>
                <w:lang w:val="en-GB"/>
              </w:rPr>
              <w:t xml:space="preserve">oughened </w:t>
            </w:r>
            <w:r w:rsidR="00BF5288" w:rsidRPr="00F54D5C">
              <w:rPr>
                <w:rFonts w:asciiTheme="majorHAnsi" w:hAnsiTheme="majorHAnsi" w:cstheme="majorHAnsi"/>
                <w:lang w:val="en-GB"/>
              </w:rPr>
              <w:t xml:space="preserve">and laminated </w:t>
            </w:r>
            <w:r w:rsidRPr="00F54D5C">
              <w:rPr>
                <w:rFonts w:asciiTheme="majorHAnsi" w:hAnsiTheme="majorHAnsi" w:cstheme="majorHAnsi"/>
                <w:lang w:val="en-GB"/>
              </w:rPr>
              <w:t>glass</w:t>
            </w:r>
            <w:r w:rsidR="00BF5288" w:rsidRPr="00F54D5C">
              <w:rPr>
                <w:rFonts w:asciiTheme="majorHAnsi" w:hAnsiTheme="majorHAnsi" w:cstheme="majorHAnsi"/>
                <w:lang w:val="en-GB"/>
              </w:rPr>
              <w:t xml:space="preserve"> per square meter</w:t>
            </w:r>
          </w:p>
          <w:p w14:paraId="1DCE6989" w14:textId="77777777" w:rsidR="00FA4FC7" w:rsidRPr="00F54D5C" w:rsidRDefault="003B5A38" w:rsidP="003B5A38">
            <w:pPr>
              <w:spacing w:after="0"/>
              <w:rPr>
                <w:rFonts w:asciiTheme="majorHAnsi" w:hAnsiTheme="majorHAnsi" w:cstheme="majorHAnsi"/>
                <w:lang w:val="en-GB"/>
              </w:rPr>
            </w:pPr>
            <w:r w:rsidRPr="00F54D5C">
              <w:rPr>
                <w:rFonts w:asciiTheme="majorHAnsi" w:hAnsiTheme="majorHAnsi" w:cstheme="majorHAnsi"/>
                <w:lang w:val="en-GB"/>
              </w:rPr>
              <w:t>50mm Bullet proof</w:t>
            </w:r>
            <w:r w:rsidR="00BF5288" w:rsidRPr="00F54D5C">
              <w:rPr>
                <w:rFonts w:asciiTheme="majorHAnsi" w:hAnsiTheme="majorHAnsi" w:cstheme="majorHAnsi"/>
                <w:lang w:val="en-GB"/>
              </w:rPr>
              <w:t xml:space="preserve"> per square meter</w:t>
            </w:r>
          </w:p>
          <w:p w14:paraId="5DADEF9C" w14:textId="77777777"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2.2mm standard glass</w:t>
            </w:r>
          </w:p>
          <w:p w14:paraId="74CE2CAE" w14:textId="77777777"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Aluminium door frame per meter</w:t>
            </w:r>
          </w:p>
          <w:p w14:paraId="2494F677" w14:textId="77777777"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Wooden door frame per square meter</w:t>
            </w:r>
          </w:p>
          <w:p w14:paraId="27A58CAA" w14:textId="01BFF266" w:rsidR="00BF5288" w:rsidRPr="00F54D5C" w:rsidRDefault="00BF5288" w:rsidP="00BF5288">
            <w:pPr>
              <w:spacing w:after="0"/>
              <w:rPr>
                <w:rFonts w:asciiTheme="majorHAnsi" w:hAnsiTheme="majorHAnsi" w:cstheme="majorHAnsi"/>
                <w:lang w:val="en-GB"/>
              </w:rPr>
            </w:pPr>
            <w:r w:rsidRPr="00F54D5C">
              <w:rPr>
                <w:rFonts w:asciiTheme="majorHAnsi" w:hAnsiTheme="majorHAnsi" w:cstheme="majorHAnsi"/>
                <w:lang w:val="en-GB"/>
              </w:rPr>
              <w:t>Metal door frame per square meter</w:t>
            </w:r>
          </w:p>
        </w:tc>
      </w:tr>
    </w:tbl>
    <w:p w14:paraId="2FBA65C5" w14:textId="77777777" w:rsidR="00CE2405" w:rsidRPr="006570DA" w:rsidRDefault="00CE2405" w:rsidP="006570DA">
      <w:pPr>
        <w:rPr>
          <w:lang w:val="en-GB"/>
        </w:rPr>
      </w:pPr>
    </w:p>
    <w:p w14:paraId="1CDEF73B" w14:textId="7C85D148" w:rsidR="00AF05FE" w:rsidRPr="003D3E1D" w:rsidRDefault="00AF05FE" w:rsidP="003D3E1D">
      <w:pPr>
        <w:pStyle w:val="Heading2"/>
        <w:rPr>
          <w:sz w:val="24"/>
          <w:szCs w:val="24"/>
        </w:rPr>
      </w:pPr>
      <w:bookmarkStart w:id="14" w:name="_Toc210631863"/>
      <w:r w:rsidRPr="003D3E1D">
        <w:rPr>
          <w:sz w:val="24"/>
          <w:szCs w:val="24"/>
        </w:rPr>
        <w:lastRenderedPageBreak/>
        <w:t>Delivery address</w:t>
      </w:r>
      <w:bookmarkEnd w:id="14"/>
    </w:p>
    <w:tbl>
      <w:tblPr>
        <w:tblStyle w:val="TableGrid6"/>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30"/>
        <w:gridCol w:w="3987"/>
      </w:tblGrid>
      <w:tr w:rsidR="00541FF6" w:rsidRPr="00C62209" w14:paraId="3FEFDF9F" w14:textId="77777777" w:rsidTr="00B34F6D">
        <w:tc>
          <w:tcPr>
            <w:tcW w:w="271" w:type="pct"/>
            <w:shd w:val="clear" w:color="auto" w:fill="DBE5F1" w:themeFill="accent1" w:themeFillTint="33"/>
          </w:tcPr>
          <w:p w14:paraId="30BF62E8" w14:textId="77777777" w:rsidR="00541FF6" w:rsidRPr="00F54D5C" w:rsidRDefault="00541FF6" w:rsidP="00B34F6D">
            <w:pPr>
              <w:rPr>
                <w:rFonts w:asciiTheme="majorHAnsi" w:hAnsiTheme="majorHAnsi" w:cstheme="majorHAnsi"/>
                <w:b/>
                <w:sz w:val="22"/>
                <w:szCs w:val="22"/>
              </w:rPr>
            </w:pPr>
            <w:r w:rsidRPr="00F54D5C">
              <w:rPr>
                <w:rFonts w:asciiTheme="majorHAnsi" w:hAnsiTheme="majorHAnsi" w:cstheme="majorHAnsi"/>
                <w:b/>
              </w:rPr>
              <w:t>No</w:t>
            </w:r>
          </w:p>
        </w:tc>
        <w:tc>
          <w:tcPr>
            <w:tcW w:w="2661" w:type="pct"/>
            <w:shd w:val="clear" w:color="auto" w:fill="DBE5F1" w:themeFill="accent1" w:themeFillTint="33"/>
          </w:tcPr>
          <w:p w14:paraId="39423B45" w14:textId="77777777" w:rsidR="00541FF6" w:rsidRPr="00F54D5C" w:rsidRDefault="00541FF6" w:rsidP="00B34F6D">
            <w:pPr>
              <w:rPr>
                <w:rFonts w:asciiTheme="majorHAnsi" w:hAnsiTheme="majorHAnsi" w:cstheme="majorHAnsi"/>
                <w:b/>
                <w:sz w:val="22"/>
                <w:szCs w:val="22"/>
              </w:rPr>
            </w:pPr>
            <w:r w:rsidRPr="00F54D5C">
              <w:rPr>
                <w:rFonts w:asciiTheme="majorHAnsi" w:hAnsiTheme="majorHAnsi" w:cstheme="majorHAnsi"/>
                <w:b/>
              </w:rPr>
              <w:t>Site Name</w:t>
            </w:r>
          </w:p>
        </w:tc>
        <w:tc>
          <w:tcPr>
            <w:tcW w:w="2068" w:type="pct"/>
            <w:shd w:val="clear" w:color="auto" w:fill="DBE5F1" w:themeFill="accent1" w:themeFillTint="33"/>
          </w:tcPr>
          <w:p w14:paraId="3CE88981" w14:textId="77777777" w:rsidR="00541FF6" w:rsidRPr="00F54D5C" w:rsidRDefault="00541FF6" w:rsidP="00B34F6D">
            <w:pPr>
              <w:rPr>
                <w:rFonts w:asciiTheme="majorHAnsi" w:hAnsiTheme="majorHAnsi" w:cstheme="majorHAnsi"/>
                <w:b/>
                <w:sz w:val="22"/>
                <w:szCs w:val="22"/>
              </w:rPr>
            </w:pPr>
            <w:r w:rsidRPr="00F54D5C">
              <w:rPr>
                <w:rFonts w:asciiTheme="majorHAnsi" w:hAnsiTheme="majorHAnsi" w:cstheme="majorHAnsi"/>
                <w:b/>
              </w:rPr>
              <w:t>Physical Address</w:t>
            </w:r>
          </w:p>
        </w:tc>
      </w:tr>
      <w:tr w:rsidR="00541FF6" w:rsidRPr="00C62209" w14:paraId="1E6919A2" w14:textId="77777777" w:rsidTr="00B34F6D">
        <w:tc>
          <w:tcPr>
            <w:tcW w:w="271" w:type="pct"/>
          </w:tcPr>
          <w:p w14:paraId="7062B4B8"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rPr>
              <w:t>1</w:t>
            </w:r>
          </w:p>
        </w:tc>
        <w:tc>
          <w:tcPr>
            <w:tcW w:w="2661" w:type="pct"/>
          </w:tcPr>
          <w:p w14:paraId="15BBEE82"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Centurion Data Centre</w:t>
            </w:r>
          </w:p>
        </w:tc>
        <w:tc>
          <w:tcPr>
            <w:tcW w:w="2068" w:type="pct"/>
          </w:tcPr>
          <w:p w14:paraId="65B9A7D9"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John Vorster Drive, Centurion, Pretoria</w:t>
            </w:r>
          </w:p>
        </w:tc>
      </w:tr>
      <w:tr w:rsidR="00541FF6" w:rsidRPr="00C62209" w14:paraId="664C99B7" w14:textId="77777777" w:rsidTr="00B34F6D">
        <w:tc>
          <w:tcPr>
            <w:tcW w:w="271" w:type="pct"/>
          </w:tcPr>
          <w:p w14:paraId="4109219C"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rPr>
              <w:t>2</w:t>
            </w:r>
          </w:p>
        </w:tc>
        <w:tc>
          <w:tcPr>
            <w:tcW w:w="2661" w:type="pct"/>
          </w:tcPr>
          <w:p w14:paraId="165B3BA3"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Numerus Data Centre</w:t>
            </w:r>
          </w:p>
        </w:tc>
        <w:tc>
          <w:tcPr>
            <w:tcW w:w="2068" w:type="pct"/>
          </w:tcPr>
          <w:p w14:paraId="450B8726"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35 Hamilton Street, Pretoria</w:t>
            </w:r>
          </w:p>
        </w:tc>
      </w:tr>
      <w:tr w:rsidR="00541FF6" w:rsidRPr="00C62209" w14:paraId="245A2C9C" w14:textId="77777777" w:rsidTr="00B34F6D">
        <w:tc>
          <w:tcPr>
            <w:tcW w:w="271" w:type="pct"/>
          </w:tcPr>
          <w:p w14:paraId="23B1E450"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rPr>
              <w:t>3</w:t>
            </w:r>
          </w:p>
        </w:tc>
        <w:tc>
          <w:tcPr>
            <w:tcW w:w="2661" w:type="pct"/>
          </w:tcPr>
          <w:p w14:paraId="7A909AF0"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Beta Data Centre</w:t>
            </w:r>
          </w:p>
        </w:tc>
        <w:tc>
          <w:tcPr>
            <w:tcW w:w="2068" w:type="pct"/>
          </w:tcPr>
          <w:p w14:paraId="1894ED24"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222 Johannes Ramokhoase, Pretoria</w:t>
            </w:r>
          </w:p>
        </w:tc>
      </w:tr>
      <w:tr w:rsidR="00541FF6" w:rsidRPr="00C62209" w14:paraId="2B2F5F46" w14:textId="77777777" w:rsidTr="00B34F6D">
        <w:tc>
          <w:tcPr>
            <w:tcW w:w="271" w:type="pct"/>
          </w:tcPr>
          <w:p w14:paraId="326E2ECB"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rPr>
              <w:t>4</w:t>
            </w:r>
          </w:p>
        </w:tc>
        <w:tc>
          <w:tcPr>
            <w:tcW w:w="2661" w:type="pct"/>
          </w:tcPr>
          <w:p w14:paraId="4805FE95"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Erasmuskloof Head Office</w:t>
            </w:r>
          </w:p>
        </w:tc>
        <w:tc>
          <w:tcPr>
            <w:tcW w:w="2068" w:type="pct"/>
          </w:tcPr>
          <w:p w14:paraId="290475FE" w14:textId="77777777" w:rsidR="00541FF6" w:rsidRPr="00F54D5C" w:rsidRDefault="00541FF6" w:rsidP="00B34F6D">
            <w:pPr>
              <w:rPr>
                <w:rFonts w:asciiTheme="majorHAnsi" w:hAnsiTheme="majorHAnsi" w:cstheme="majorHAnsi"/>
                <w:sz w:val="22"/>
                <w:szCs w:val="22"/>
              </w:rPr>
            </w:pPr>
            <w:r w:rsidRPr="00F54D5C">
              <w:rPr>
                <w:rFonts w:asciiTheme="majorHAnsi" w:hAnsiTheme="majorHAnsi" w:cstheme="majorHAnsi"/>
                <w:sz w:val="22"/>
                <w:szCs w:val="22"/>
              </w:rPr>
              <w:t xml:space="preserve">459 </w:t>
            </w:r>
            <w:proofErr w:type="spellStart"/>
            <w:r w:rsidRPr="00F54D5C">
              <w:rPr>
                <w:rFonts w:asciiTheme="majorHAnsi" w:hAnsiTheme="majorHAnsi" w:cstheme="majorHAnsi"/>
                <w:sz w:val="22"/>
                <w:szCs w:val="22"/>
              </w:rPr>
              <w:t>Tsitsa</w:t>
            </w:r>
            <w:proofErr w:type="spellEnd"/>
            <w:r w:rsidRPr="00F54D5C">
              <w:rPr>
                <w:rFonts w:asciiTheme="majorHAnsi" w:hAnsiTheme="majorHAnsi" w:cstheme="majorHAnsi"/>
                <w:sz w:val="22"/>
                <w:szCs w:val="22"/>
              </w:rPr>
              <w:t xml:space="preserve"> Street, Pretoria</w:t>
            </w:r>
          </w:p>
        </w:tc>
      </w:tr>
    </w:tbl>
    <w:p w14:paraId="5366DDA4" w14:textId="77777777" w:rsidR="00AF05FE" w:rsidRDefault="00AF05FE" w:rsidP="00496E1A">
      <w:pPr>
        <w:rPr>
          <w:lang w:val="en-GB"/>
        </w:rPr>
      </w:pPr>
    </w:p>
    <w:p w14:paraId="2C51B4EC" w14:textId="7650C051" w:rsidR="00AF05FE" w:rsidRPr="003D3E1D" w:rsidRDefault="00AF05FE" w:rsidP="006570DA">
      <w:pPr>
        <w:pStyle w:val="Heading2"/>
        <w:rPr>
          <w:sz w:val="24"/>
          <w:szCs w:val="24"/>
        </w:rPr>
      </w:pPr>
      <w:bookmarkStart w:id="15" w:name="_Toc210631864"/>
      <w:r w:rsidRPr="003D3E1D">
        <w:rPr>
          <w:sz w:val="24"/>
          <w:szCs w:val="24"/>
        </w:rPr>
        <w:t xml:space="preserve">Customer Infrastructure and </w:t>
      </w:r>
      <w:r w:rsidR="00C62209">
        <w:rPr>
          <w:sz w:val="24"/>
          <w:szCs w:val="24"/>
        </w:rPr>
        <w:t>E</w:t>
      </w:r>
      <w:r w:rsidRPr="003D3E1D">
        <w:rPr>
          <w:sz w:val="24"/>
          <w:szCs w:val="24"/>
        </w:rPr>
        <w:t xml:space="preserve">nvironment </w:t>
      </w:r>
      <w:r w:rsidR="00C62209">
        <w:rPr>
          <w:sz w:val="24"/>
          <w:szCs w:val="24"/>
        </w:rPr>
        <w:t>R</w:t>
      </w:r>
      <w:r w:rsidRPr="003D3E1D">
        <w:rPr>
          <w:sz w:val="24"/>
          <w:szCs w:val="24"/>
        </w:rPr>
        <w:t>equirements</w:t>
      </w:r>
      <w:bookmarkEnd w:id="15"/>
    </w:p>
    <w:p w14:paraId="55967B21" w14:textId="77777777" w:rsidR="00AF05FE" w:rsidRPr="00F54D5C" w:rsidRDefault="008F1358" w:rsidP="003D3E1D">
      <w:pPr>
        <w:ind w:firstLine="567"/>
        <w:rPr>
          <w:rFonts w:asciiTheme="majorHAnsi" w:hAnsiTheme="majorHAnsi" w:cstheme="majorHAnsi"/>
          <w:color w:val="000000" w:themeColor="text1"/>
        </w:rPr>
      </w:pPr>
      <w:r w:rsidRPr="00F54D5C">
        <w:rPr>
          <w:rFonts w:asciiTheme="majorHAnsi" w:hAnsiTheme="majorHAnsi" w:cstheme="majorHAnsi"/>
          <w:color w:val="000000" w:themeColor="text1"/>
        </w:rPr>
        <w:t>SITA has four buildings in Gauteng where service will be rendered in the address provided above.</w:t>
      </w:r>
    </w:p>
    <w:p w14:paraId="038A58DD" w14:textId="77777777" w:rsidR="009A07C6" w:rsidRPr="003D3E1D" w:rsidRDefault="00CE4A9B" w:rsidP="00CE4A9B">
      <w:pPr>
        <w:pStyle w:val="Heading1"/>
        <w:rPr>
          <w:sz w:val="24"/>
          <w:szCs w:val="24"/>
        </w:rPr>
      </w:pPr>
      <w:bookmarkStart w:id="16" w:name="_Toc210631865"/>
      <w:r w:rsidRPr="003D3E1D">
        <w:rPr>
          <w:sz w:val="24"/>
          <w:szCs w:val="24"/>
        </w:rPr>
        <w:t>Bid Evaluation Stages</w:t>
      </w:r>
      <w:bookmarkEnd w:id="16"/>
    </w:p>
    <w:p w14:paraId="6D7FCEB4" w14:textId="77777777" w:rsidR="00CE4A9B" w:rsidRPr="00F54D5C" w:rsidRDefault="00CE4A9B" w:rsidP="00CE4A9B">
      <w:pPr>
        <w:rPr>
          <w:rFonts w:asciiTheme="majorHAnsi" w:hAnsiTheme="majorHAnsi" w:cstheme="majorHAnsi"/>
        </w:rPr>
      </w:pPr>
      <w:r w:rsidRPr="00F54D5C">
        <w:rPr>
          <w:rFonts w:asciiTheme="majorHAnsi" w:hAnsiTheme="majorHAnsi" w:cstheme="majorHAnsi"/>
        </w:rPr>
        <w:t xml:space="preserve">The bid evaluation process consists of </w:t>
      </w:r>
      <w:r w:rsidRPr="00F54D5C">
        <w:rPr>
          <w:rFonts w:asciiTheme="majorHAnsi" w:hAnsiTheme="majorHAnsi" w:cstheme="majorHAnsi"/>
          <w:u w:val="single"/>
        </w:rPr>
        <w:t xml:space="preserve">four </w:t>
      </w:r>
      <w:r w:rsidRPr="00F54D5C">
        <w:rPr>
          <w:rFonts w:asciiTheme="majorHAnsi" w:hAnsiTheme="majorHAnsi" w:cstheme="majorHAnsi"/>
        </w:rPr>
        <w:t>stages, according to the nature of the bid. A bidder must qualify for each stage to be eligible to proceed to the next stage of the evaluation. The stages are:</w:t>
      </w:r>
    </w:p>
    <w:p w14:paraId="5B29C6FA" w14:textId="77777777" w:rsidR="00CE4A9B" w:rsidRPr="00F54D5C" w:rsidRDefault="00CE4A9B" w:rsidP="00CE4A9B">
      <w:pPr>
        <w:pStyle w:val="Caption"/>
        <w:rPr>
          <w:rFonts w:asciiTheme="majorHAnsi" w:hAnsiTheme="majorHAnsi" w:cstheme="majorHAnsi"/>
          <w:sz w:val="24"/>
        </w:rPr>
      </w:pPr>
      <w:bookmarkStart w:id="17" w:name="_Toc173316335"/>
      <w:r w:rsidRPr="00F54D5C">
        <w:rPr>
          <w:rFonts w:asciiTheme="majorHAnsi" w:hAnsiTheme="majorHAnsi" w:cstheme="majorHAnsi"/>
          <w:sz w:val="24"/>
        </w:rPr>
        <w:t xml:space="preserve">Table </w:t>
      </w:r>
      <w:r w:rsidRPr="00F54D5C">
        <w:rPr>
          <w:rFonts w:asciiTheme="majorHAnsi" w:hAnsiTheme="majorHAnsi" w:cstheme="majorHAnsi"/>
          <w:sz w:val="24"/>
        </w:rPr>
        <w:fldChar w:fldCharType="begin"/>
      </w:r>
      <w:r w:rsidRPr="00F54D5C">
        <w:rPr>
          <w:rFonts w:asciiTheme="majorHAnsi" w:hAnsiTheme="majorHAnsi" w:cstheme="majorHAnsi"/>
          <w:sz w:val="24"/>
        </w:rPr>
        <w:instrText xml:space="preserve"> SEQ Table \* ARABIC </w:instrText>
      </w:r>
      <w:r w:rsidRPr="00F54D5C">
        <w:rPr>
          <w:rFonts w:asciiTheme="majorHAnsi" w:hAnsiTheme="majorHAnsi" w:cstheme="majorHAnsi"/>
          <w:sz w:val="24"/>
        </w:rPr>
        <w:fldChar w:fldCharType="separate"/>
      </w:r>
      <w:r w:rsidR="007C529E" w:rsidRPr="00F54D5C">
        <w:rPr>
          <w:rFonts w:asciiTheme="majorHAnsi" w:hAnsiTheme="majorHAnsi" w:cstheme="majorHAnsi"/>
          <w:noProof/>
          <w:sz w:val="24"/>
        </w:rPr>
        <w:t>1</w:t>
      </w:r>
      <w:r w:rsidRPr="00F54D5C">
        <w:rPr>
          <w:rFonts w:asciiTheme="majorHAnsi" w:hAnsiTheme="majorHAnsi" w:cstheme="majorHAnsi"/>
          <w:sz w:val="24"/>
        </w:rPr>
        <w:fldChar w:fldCharType="end"/>
      </w:r>
      <w:r w:rsidRPr="00F54D5C">
        <w:rPr>
          <w:rFonts w:asciiTheme="majorHAnsi" w:hAnsiTheme="majorHAnsi" w:cstheme="majorHAnsi"/>
          <w:sz w:val="24"/>
        </w:rPr>
        <w:t>: Bid Evaluation Stages</w:t>
      </w:r>
      <w:bookmarkEnd w:id="1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3251AD" w14:paraId="64C1F219" w14:textId="77777777" w:rsidTr="00F14782">
        <w:tc>
          <w:tcPr>
            <w:tcW w:w="736" w:type="pct"/>
            <w:shd w:val="clear" w:color="auto" w:fill="DBE5F1" w:themeFill="accent1" w:themeFillTint="33"/>
            <w:vAlign w:val="center"/>
          </w:tcPr>
          <w:p w14:paraId="6CC33AC3" w14:textId="77777777" w:rsidR="00CE4A9B" w:rsidRPr="006570DA" w:rsidRDefault="00CE4A9B" w:rsidP="00595AD7">
            <w:pPr>
              <w:jc w:val="center"/>
              <w:rPr>
                <w:rFonts w:asciiTheme="majorHAnsi" w:eastAsiaTheme="majorEastAsia" w:hAnsiTheme="majorHAnsi" w:cstheme="minorBidi"/>
                <w:b/>
                <w:color w:val="0E1B8D"/>
                <w:sz w:val="24"/>
                <w:szCs w:val="24"/>
              </w:rPr>
            </w:pPr>
            <w:r w:rsidRPr="006570DA">
              <w:rPr>
                <w:rFonts w:asciiTheme="majorHAnsi" w:eastAsiaTheme="majorEastAsia" w:hAnsiTheme="majorHAnsi" w:cstheme="minorBidi"/>
                <w:b/>
                <w:color w:val="0E1B8D"/>
                <w:sz w:val="24"/>
                <w:szCs w:val="24"/>
              </w:rPr>
              <w:t>Stage</w:t>
            </w:r>
          </w:p>
        </w:tc>
        <w:tc>
          <w:tcPr>
            <w:tcW w:w="2723" w:type="pct"/>
            <w:shd w:val="clear" w:color="auto" w:fill="DBE5F1" w:themeFill="accent1" w:themeFillTint="33"/>
            <w:vAlign w:val="center"/>
          </w:tcPr>
          <w:p w14:paraId="18B231CB" w14:textId="77777777" w:rsidR="00CE4A9B" w:rsidRPr="006570DA" w:rsidRDefault="00CE4A9B" w:rsidP="00595AD7">
            <w:pPr>
              <w:jc w:val="center"/>
              <w:rPr>
                <w:rFonts w:asciiTheme="majorHAnsi" w:eastAsiaTheme="majorEastAsia" w:hAnsiTheme="majorHAnsi" w:cstheme="minorBidi"/>
                <w:b/>
                <w:color w:val="0E1B8D"/>
                <w:sz w:val="24"/>
                <w:szCs w:val="24"/>
              </w:rPr>
            </w:pPr>
            <w:r w:rsidRPr="006570DA">
              <w:rPr>
                <w:rFonts w:asciiTheme="majorHAnsi" w:eastAsiaTheme="majorEastAsia" w:hAnsiTheme="majorHAnsi" w:cstheme="minorBidi"/>
                <w:b/>
                <w:color w:val="0E1B8D"/>
                <w:sz w:val="24"/>
                <w:szCs w:val="24"/>
              </w:rPr>
              <w:t>Description</w:t>
            </w:r>
          </w:p>
        </w:tc>
        <w:tc>
          <w:tcPr>
            <w:tcW w:w="1541" w:type="pct"/>
            <w:shd w:val="clear" w:color="auto" w:fill="DBE5F1" w:themeFill="accent1" w:themeFillTint="33"/>
            <w:vAlign w:val="center"/>
          </w:tcPr>
          <w:p w14:paraId="072D0268" w14:textId="77777777" w:rsidR="00CE4A9B" w:rsidRPr="006570DA" w:rsidRDefault="00CE4A9B" w:rsidP="00595AD7">
            <w:pPr>
              <w:jc w:val="center"/>
              <w:rPr>
                <w:rFonts w:asciiTheme="majorHAnsi" w:eastAsiaTheme="majorEastAsia" w:hAnsiTheme="majorHAnsi" w:cstheme="minorBidi"/>
                <w:b/>
                <w:color w:val="0E1B8D"/>
                <w:sz w:val="24"/>
                <w:szCs w:val="24"/>
              </w:rPr>
            </w:pPr>
            <w:r w:rsidRPr="006570DA">
              <w:rPr>
                <w:rFonts w:asciiTheme="majorHAnsi" w:eastAsiaTheme="majorEastAsia" w:hAnsiTheme="majorHAnsi" w:cstheme="minorBidi"/>
                <w:b/>
                <w:color w:val="0E1B8D"/>
                <w:sz w:val="24"/>
                <w:szCs w:val="24"/>
              </w:rPr>
              <w:t>Applicable for this bid YES/NO</w:t>
            </w:r>
          </w:p>
        </w:tc>
      </w:tr>
      <w:tr w:rsidR="00A62B8F" w:rsidRPr="003251AD" w14:paraId="3D67DE15" w14:textId="77777777" w:rsidTr="00F14782">
        <w:tc>
          <w:tcPr>
            <w:tcW w:w="736" w:type="pct"/>
            <w:vAlign w:val="center"/>
          </w:tcPr>
          <w:p w14:paraId="7F718A43" w14:textId="77777777" w:rsidR="00CE4A9B" w:rsidRPr="003D3E1D" w:rsidRDefault="00CE4A9B" w:rsidP="00595AD7">
            <w:pPr>
              <w:rPr>
                <w:rFonts w:cs="Calibri"/>
              </w:rPr>
            </w:pPr>
            <w:r w:rsidRPr="003D3E1D">
              <w:rPr>
                <w:rFonts w:cs="Calibri"/>
              </w:rPr>
              <w:t>Stage 1</w:t>
            </w:r>
            <w:r w:rsidRPr="003D3E1D">
              <w:rPr>
                <w:rFonts w:cs="Calibri"/>
              </w:rPr>
              <w:tab/>
            </w:r>
          </w:p>
        </w:tc>
        <w:tc>
          <w:tcPr>
            <w:tcW w:w="2723" w:type="pct"/>
            <w:vAlign w:val="center"/>
          </w:tcPr>
          <w:p w14:paraId="41D21CBC" w14:textId="12EEC7C2" w:rsidR="00CE4A9B" w:rsidRPr="003D3E1D" w:rsidRDefault="005A5CAC" w:rsidP="00F52232">
            <w:pPr>
              <w:jc w:val="left"/>
              <w:rPr>
                <w:rFonts w:cs="Calibri"/>
              </w:rPr>
            </w:pPr>
            <w:r>
              <w:rPr>
                <w:rFonts w:cs="Calibri"/>
              </w:rPr>
              <w:t xml:space="preserve">Mandatory </w:t>
            </w:r>
            <w:r w:rsidR="00CE4A9B" w:rsidRPr="003D3E1D">
              <w:rPr>
                <w:rFonts w:cs="Calibri"/>
              </w:rPr>
              <w:t xml:space="preserve">Administrative </w:t>
            </w:r>
            <w:r w:rsidR="00C62209">
              <w:rPr>
                <w:rFonts w:cs="Calibri"/>
              </w:rPr>
              <w:t>R</w:t>
            </w:r>
            <w:r w:rsidR="00F52232" w:rsidRPr="003D3E1D">
              <w:rPr>
                <w:rFonts w:cs="Calibri"/>
              </w:rPr>
              <w:t>esponsiveness</w:t>
            </w:r>
          </w:p>
        </w:tc>
        <w:tc>
          <w:tcPr>
            <w:tcW w:w="1541" w:type="pct"/>
            <w:shd w:val="clear" w:color="auto" w:fill="DBE5F1" w:themeFill="accent1" w:themeFillTint="33"/>
            <w:vAlign w:val="center"/>
          </w:tcPr>
          <w:p w14:paraId="34A51D75" w14:textId="77777777" w:rsidR="00CE4A9B" w:rsidRPr="003D3E1D" w:rsidRDefault="00CE4A9B" w:rsidP="00595AD7">
            <w:pPr>
              <w:jc w:val="center"/>
              <w:rPr>
                <w:rFonts w:cs="Calibri"/>
              </w:rPr>
            </w:pPr>
            <w:r w:rsidRPr="003D3E1D">
              <w:rPr>
                <w:rFonts w:cs="Calibri"/>
              </w:rPr>
              <w:t>YES</w:t>
            </w:r>
          </w:p>
        </w:tc>
      </w:tr>
      <w:tr w:rsidR="00A62B8F" w:rsidRPr="003251AD" w14:paraId="53A6F13A" w14:textId="77777777" w:rsidTr="00F14782">
        <w:tc>
          <w:tcPr>
            <w:tcW w:w="736" w:type="pct"/>
            <w:vAlign w:val="center"/>
          </w:tcPr>
          <w:p w14:paraId="54BF9788" w14:textId="77777777" w:rsidR="00CE4A9B" w:rsidRPr="003D3E1D" w:rsidRDefault="00CE4A9B" w:rsidP="00595AD7">
            <w:pPr>
              <w:rPr>
                <w:rFonts w:cs="Calibri"/>
              </w:rPr>
            </w:pPr>
            <w:r w:rsidRPr="003D3E1D">
              <w:rPr>
                <w:rFonts w:cs="Calibri"/>
              </w:rPr>
              <w:t xml:space="preserve">Stage 2 </w:t>
            </w:r>
          </w:p>
        </w:tc>
        <w:tc>
          <w:tcPr>
            <w:tcW w:w="2723" w:type="pct"/>
            <w:vAlign w:val="center"/>
          </w:tcPr>
          <w:p w14:paraId="55251652" w14:textId="6D721958" w:rsidR="00CE4A9B" w:rsidRPr="003D3E1D" w:rsidRDefault="00CE4A9B" w:rsidP="00F52232">
            <w:pPr>
              <w:jc w:val="left"/>
              <w:rPr>
                <w:rFonts w:cs="Calibri"/>
              </w:rPr>
            </w:pPr>
            <w:r w:rsidRPr="003D3E1D">
              <w:rPr>
                <w:rFonts w:cs="Calibri"/>
              </w:rPr>
              <w:t>Technical Mandatory</w:t>
            </w:r>
            <w:r w:rsidR="00F52232" w:rsidRPr="003D3E1D">
              <w:rPr>
                <w:rFonts w:cs="Calibri"/>
              </w:rPr>
              <w:t xml:space="preserve"> </w:t>
            </w:r>
            <w:r w:rsidR="00C62209">
              <w:rPr>
                <w:rFonts w:cs="Calibri"/>
              </w:rPr>
              <w:t>R</w:t>
            </w:r>
            <w:r w:rsidR="00F52232" w:rsidRPr="003D3E1D">
              <w:rPr>
                <w:rFonts w:cs="Calibri"/>
              </w:rPr>
              <w:t>esponsiveness</w:t>
            </w:r>
            <w:r w:rsidRPr="003D3E1D">
              <w:rPr>
                <w:rFonts w:cs="Calibri"/>
              </w:rPr>
              <w:t xml:space="preserve"> </w:t>
            </w:r>
          </w:p>
        </w:tc>
        <w:tc>
          <w:tcPr>
            <w:tcW w:w="1541" w:type="pct"/>
            <w:shd w:val="clear" w:color="auto" w:fill="DBE5F1" w:themeFill="accent1" w:themeFillTint="33"/>
            <w:vAlign w:val="center"/>
          </w:tcPr>
          <w:p w14:paraId="0AD6206F" w14:textId="77777777" w:rsidR="00CE4A9B" w:rsidRPr="003D3E1D" w:rsidRDefault="00CE4A9B" w:rsidP="00595AD7">
            <w:pPr>
              <w:jc w:val="center"/>
              <w:rPr>
                <w:rFonts w:cs="Calibri"/>
              </w:rPr>
            </w:pPr>
            <w:r w:rsidRPr="003D3E1D">
              <w:rPr>
                <w:rFonts w:cs="Calibri"/>
              </w:rPr>
              <w:t>YES</w:t>
            </w:r>
          </w:p>
        </w:tc>
      </w:tr>
      <w:tr w:rsidR="00A62B8F" w:rsidRPr="003251AD" w14:paraId="7ABC7FE0" w14:textId="77777777" w:rsidTr="00F14782">
        <w:tc>
          <w:tcPr>
            <w:tcW w:w="736" w:type="pct"/>
            <w:vAlign w:val="center"/>
          </w:tcPr>
          <w:p w14:paraId="2BC558C6" w14:textId="132AF0BA" w:rsidR="00CE4A9B" w:rsidRPr="003D3E1D" w:rsidRDefault="00CE4A9B" w:rsidP="00595AD7">
            <w:pPr>
              <w:rPr>
                <w:rFonts w:cs="Calibri"/>
              </w:rPr>
            </w:pPr>
            <w:r w:rsidRPr="003D3E1D">
              <w:rPr>
                <w:rFonts w:cs="Calibri"/>
              </w:rPr>
              <w:t xml:space="preserve">Stage </w:t>
            </w:r>
            <w:r w:rsidR="00561340">
              <w:rPr>
                <w:rFonts w:cs="Calibri"/>
              </w:rPr>
              <w:t>3</w:t>
            </w:r>
          </w:p>
        </w:tc>
        <w:tc>
          <w:tcPr>
            <w:tcW w:w="2723" w:type="pct"/>
            <w:vAlign w:val="center"/>
          </w:tcPr>
          <w:p w14:paraId="4CEB7D8B" w14:textId="77777777" w:rsidR="00CE4A9B" w:rsidRPr="003D3E1D" w:rsidRDefault="00CE4A9B" w:rsidP="00F52232">
            <w:pPr>
              <w:jc w:val="left"/>
              <w:rPr>
                <w:rFonts w:cs="Calibri"/>
              </w:rPr>
            </w:pPr>
            <w:r w:rsidRPr="003D3E1D">
              <w:rPr>
                <w:rFonts w:cs="Calibri"/>
              </w:rPr>
              <w:t>Special Conditions of Contract verification</w:t>
            </w:r>
          </w:p>
        </w:tc>
        <w:tc>
          <w:tcPr>
            <w:tcW w:w="1541" w:type="pct"/>
            <w:shd w:val="clear" w:color="auto" w:fill="DBE5F1" w:themeFill="accent1" w:themeFillTint="33"/>
            <w:vAlign w:val="center"/>
          </w:tcPr>
          <w:p w14:paraId="013C20A1" w14:textId="77777777" w:rsidR="00CE4A9B" w:rsidRPr="003D3E1D" w:rsidRDefault="00CE4A9B" w:rsidP="00595AD7">
            <w:pPr>
              <w:jc w:val="center"/>
              <w:rPr>
                <w:rFonts w:cs="Calibri"/>
              </w:rPr>
            </w:pPr>
            <w:r w:rsidRPr="003D3E1D">
              <w:rPr>
                <w:rFonts w:cs="Calibri"/>
              </w:rPr>
              <w:t>YES</w:t>
            </w:r>
          </w:p>
        </w:tc>
      </w:tr>
      <w:tr w:rsidR="00A62B8F" w:rsidRPr="003251AD" w14:paraId="2BBF3D13" w14:textId="77777777" w:rsidTr="00F14782">
        <w:tc>
          <w:tcPr>
            <w:tcW w:w="736" w:type="pct"/>
            <w:vAlign w:val="center"/>
          </w:tcPr>
          <w:p w14:paraId="2C82A7D8" w14:textId="5210CC2A" w:rsidR="00CE4A9B" w:rsidRPr="003D3E1D" w:rsidRDefault="00CE4A9B" w:rsidP="00595AD7">
            <w:pPr>
              <w:rPr>
                <w:rFonts w:cs="Calibri"/>
              </w:rPr>
            </w:pPr>
            <w:r w:rsidRPr="003D3E1D">
              <w:rPr>
                <w:rFonts w:cs="Calibri"/>
              </w:rPr>
              <w:t xml:space="preserve">Stage </w:t>
            </w:r>
            <w:r w:rsidR="00561340">
              <w:rPr>
                <w:rFonts w:cs="Calibri"/>
              </w:rPr>
              <w:t>4</w:t>
            </w:r>
          </w:p>
        </w:tc>
        <w:tc>
          <w:tcPr>
            <w:tcW w:w="2723" w:type="pct"/>
            <w:vAlign w:val="center"/>
          </w:tcPr>
          <w:p w14:paraId="2B6DC50A" w14:textId="23C2545C" w:rsidR="00CE4A9B" w:rsidRPr="003D3E1D" w:rsidRDefault="00CE4A9B" w:rsidP="00F52232">
            <w:pPr>
              <w:jc w:val="left"/>
              <w:rPr>
                <w:rFonts w:cs="Calibri"/>
              </w:rPr>
            </w:pPr>
            <w:r w:rsidRPr="003D3E1D">
              <w:rPr>
                <w:rFonts w:cs="Calibri"/>
              </w:rPr>
              <w:t xml:space="preserve">Price </w:t>
            </w:r>
            <w:r w:rsidR="00C62209">
              <w:rPr>
                <w:rFonts w:cs="Calibri"/>
              </w:rPr>
              <w:t xml:space="preserve">and </w:t>
            </w:r>
            <w:r w:rsidR="00504F20" w:rsidRPr="003D3E1D">
              <w:rPr>
                <w:rFonts w:cs="Calibri"/>
              </w:rPr>
              <w:t xml:space="preserve">Preference </w:t>
            </w:r>
            <w:r w:rsidR="00C62209">
              <w:rPr>
                <w:rFonts w:cs="Calibri"/>
              </w:rPr>
              <w:t>P</w:t>
            </w:r>
            <w:r w:rsidR="00504F20" w:rsidRPr="003D3E1D">
              <w:rPr>
                <w:rFonts w:cs="Calibri"/>
              </w:rPr>
              <w:t>oints</w:t>
            </w:r>
            <w:r w:rsidR="00C62209">
              <w:rPr>
                <w:rFonts w:cs="Calibri"/>
              </w:rPr>
              <w:t xml:space="preserve"> Evaluation</w:t>
            </w:r>
          </w:p>
        </w:tc>
        <w:tc>
          <w:tcPr>
            <w:tcW w:w="1541" w:type="pct"/>
            <w:shd w:val="clear" w:color="auto" w:fill="DBE5F1" w:themeFill="accent1" w:themeFillTint="33"/>
            <w:vAlign w:val="center"/>
          </w:tcPr>
          <w:p w14:paraId="2D2CD39F" w14:textId="77777777" w:rsidR="00CE4A9B" w:rsidRPr="003D3E1D" w:rsidRDefault="00CE4A9B" w:rsidP="00595AD7">
            <w:pPr>
              <w:jc w:val="center"/>
              <w:rPr>
                <w:rFonts w:cs="Calibri"/>
              </w:rPr>
            </w:pPr>
            <w:r w:rsidRPr="003D3E1D">
              <w:rPr>
                <w:rFonts w:cs="Calibri"/>
              </w:rPr>
              <w:t>YES</w:t>
            </w:r>
          </w:p>
        </w:tc>
      </w:tr>
    </w:tbl>
    <w:p w14:paraId="6296D239" w14:textId="77777777" w:rsidR="00AF05FE" w:rsidRDefault="00AF05FE" w:rsidP="00AF05FE"/>
    <w:p w14:paraId="4F0BCA1E" w14:textId="712B06D0" w:rsidR="00CE4A9B" w:rsidRPr="00561340" w:rsidRDefault="00443556" w:rsidP="00CE4A9B">
      <w:pPr>
        <w:pStyle w:val="Heading2"/>
        <w:rPr>
          <w:sz w:val="24"/>
          <w:szCs w:val="24"/>
        </w:rPr>
      </w:pPr>
      <w:bookmarkStart w:id="18" w:name="_Toc210631866"/>
      <w:r>
        <w:rPr>
          <w:sz w:val="24"/>
          <w:szCs w:val="24"/>
        </w:rPr>
        <w:t xml:space="preserve">Mandatory </w:t>
      </w:r>
      <w:r w:rsidR="00CE4A9B" w:rsidRPr="00561340">
        <w:rPr>
          <w:sz w:val="24"/>
          <w:szCs w:val="24"/>
        </w:rPr>
        <w:t xml:space="preserve">Administrative </w:t>
      </w:r>
      <w:r>
        <w:rPr>
          <w:sz w:val="24"/>
          <w:szCs w:val="24"/>
        </w:rPr>
        <w:t>R</w:t>
      </w:r>
      <w:r w:rsidR="00F52232" w:rsidRPr="00561340">
        <w:rPr>
          <w:sz w:val="24"/>
          <w:szCs w:val="24"/>
        </w:rPr>
        <w:t>esponsiveness</w:t>
      </w:r>
      <w:r w:rsidR="00595AD7" w:rsidRPr="00561340">
        <w:rPr>
          <w:sz w:val="24"/>
          <w:szCs w:val="24"/>
        </w:rPr>
        <w:t xml:space="preserve"> (Stage 1)</w:t>
      </w:r>
      <w:bookmarkEnd w:id="18"/>
    </w:p>
    <w:p w14:paraId="1255D2F1" w14:textId="5310FD05" w:rsidR="00942B4A" w:rsidRPr="00F54D5C" w:rsidRDefault="00942B4A" w:rsidP="000560FC">
      <w:pPr>
        <w:pStyle w:val="Heading3"/>
      </w:pPr>
      <w:bookmarkStart w:id="19" w:name="_Toc210631867"/>
      <w:r w:rsidRPr="00F54D5C">
        <w:t xml:space="preserve">Attendance of </w:t>
      </w:r>
      <w:r w:rsidR="00443556">
        <w:t xml:space="preserve">a </w:t>
      </w:r>
      <w:r w:rsidRPr="00F54D5C">
        <w:t>briefing session</w:t>
      </w:r>
      <w:r w:rsidR="00DA7133" w:rsidRPr="00F54D5C">
        <w:t xml:space="preserve"> and site visit</w:t>
      </w:r>
      <w:bookmarkEnd w:id="19"/>
    </w:p>
    <w:p w14:paraId="018A2C90" w14:textId="3161BCFC" w:rsidR="00541FF6" w:rsidRPr="00DA7133" w:rsidRDefault="00942B4A" w:rsidP="00B73F10">
      <w:pPr>
        <w:pStyle w:val="ListParagraph"/>
        <w:numPr>
          <w:ilvl w:val="0"/>
          <w:numId w:val="18"/>
        </w:numPr>
        <w:rPr>
          <w:lang w:val="en-GB"/>
        </w:rPr>
      </w:pPr>
      <w:r w:rsidRPr="00DA7133">
        <w:rPr>
          <w:rFonts w:cs="Calibri"/>
        </w:rPr>
        <w:t xml:space="preserve">A </w:t>
      </w:r>
      <w:r w:rsidR="003D3E1D" w:rsidRPr="00F54D5C">
        <w:rPr>
          <w:rFonts w:cs="Calibri"/>
          <w:b/>
          <w:bCs/>
        </w:rPr>
        <w:t xml:space="preserve">compulsory site visit and </w:t>
      </w:r>
      <w:r w:rsidR="00947C03">
        <w:rPr>
          <w:rFonts w:cs="Calibri"/>
          <w:b/>
          <w:bCs/>
        </w:rPr>
        <w:t xml:space="preserve">physical </w:t>
      </w:r>
      <w:r w:rsidR="003D3E1D" w:rsidRPr="00F54D5C">
        <w:rPr>
          <w:rFonts w:cs="Calibri"/>
          <w:b/>
          <w:bCs/>
        </w:rPr>
        <w:t>briefing session</w:t>
      </w:r>
      <w:r w:rsidR="003D3E1D" w:rsidRPr="00DA7133">
        <w:rPr>
          <w:rFonts w:cs="Calibri"/>
        </w:rPr>
        <w:t xml:space="preserve"> </w:t>
      </w:r>
      <w:r w:rsidRPr="00DA7133">
        <w:rPr>
          <w:rFonts w:cs="Calibri"/>
        </w:rPr>
        <w:t>will be held.</w:t>
      </w:r>
    </w:p>
    <w:p w14:paraId="799A2945" w14:textId="1AB15F03" w:rsidR="005A5CAC" w:rsidRPr="005A5CAC" w:rsidRDefault="00942B4A" w:rsidP="005A5CAC">
      <w:pPr>
        <w:pStyle w:val="ListParagraph"/>
        <w:numPr>
          <w:ilvl w:val="0"/>
          <w:numId w:val="18"/>
        </w:numPr>
        <w:rPr>
          <w:lang w:val="en-GB"/>
        </w:rPr>
      </w:pPr>
      <w:r w:rsidRPr="005A5CAC">
        <w:rPr>
          <w:rFonts w:cs="Calibri"/>
        </w:rPr>
        <w:t>The bidder must sign the briefing session attendance register using the same information (bidder company name, bidder representative person name and contact details) as submitted in the bidder’s response document.</w:t>
      </w:r>
      <w:r w:rsidR="00504F20" w:rsidRPr="005A5CAC">
        <w:rPr>
          <w:rFonts w:cs="Calibri"/>
        </w:rPr>
        <w:t xml:space="preserve"> </w:t>
      </w:r>
      <w:r w:rsidR="005A5CAC" w:rsidRPr="005A5CAC">
        <w:rPr>
          <w:rFonts w:cs="Calibri"/>
        </w:rPr>
        <w:t xml:space="preserve"> </w:t>
      </w:r>
    </w:p>
    <w:p w14:paraId="6BB510CC" w14:textId="7166A89F" w:rsidR="005A5CAC" w:rsidRPr="00443556" w:rsidRDefault="005A5CAC" w:rsidP="005A5CAC">
      <w:pPr>
        <w:pStyle w:val="ListParagraph"/>
        <w:numPr>
          <w:ilvl w:val="0"/>
          <w:numId w:val="18"/>
        </w:numPr>
      </w:pPr>
      <w:r w:rsidRPr="00DA7133">
        <w:rPr>
          <w:rFonts w:cs="Calibri"/>
        </w:rPr>
        <w:t xml:space="preserve">In the case of joint ventures or consortiums the bidder must demonstrate that at least one of the parties to the bid response attended the </w:t>
      </w:r>
      <w:r w:rsidR="00443556">
        <w:rPr>
          <w:rFonts w:cs="Calibri"/>
        </w:rPr>
        <w:t>compulsory</w:t>
      </w:r>
      <w:r w:rsidR="00947C03">
        <w:rPr>
          <w:rFonts w:cs="Calibri"/>
        </w:rPr>
        <w:t xml:space="preserve"> physical</w:t>
      </w:r>
      <w:r w:rsidR="00443556">
        <w:rPr>
          <w:rFonts w:cs="Calibri"/>
        </w:rPr>
        <w:t xml:space="preserve"> </w:t>
      </w:r>
      <w:r w:rsidRPr="00DA7133">
        <w:rPr>
          <w:rFonts w:cs="Calibri"/>
        </w:rPr>
        <w:t>briefing session</w:t>
      </w:r>
      <w:r w:rsidR="00443556">
        <w:rPr>
          <w:rFonts w:cs="Calibri"/>
        </w:rPr>
        <w:t xml:space="preserve"> and site visit</w:t>
      </w:r>
      <w:r w:rsidRPr="00DA7133">
        <w:rPr>
          <w:rFonts w:cs="Calibri"/>
        </w:rPr>
        <w:t>.</w:t>
      </w:r>
    </w:p>
    <w:p w14:paraId="19038198" w14:textId="3210624D" w:rsidR="00443556" w:rsidRPr="00DA7133" w:rsidRDefault="00443556" w:rsidP="005A5CAC">
      <w:pPr>
        <w:pStyle w:val="ListParagraph"/>
        <w:numPr>
          <w:ilvl w:val="0"/>
          <w:numId w:val="18"/>
        </w:numPr>
      </w:pPr>
      <w:r w:rsidRPr="00443556">
        <w:t>Any bidder who fails to attend the compulsory site visit and</w:t>
      </w:r>
      <w:r w:rsidR="00947C03">
        <w:t xml:space="preserve"> physical</w:t>
      </w:r>
      <w:r w:rsidRPr="00443556">
        <w:t xml:space="preserve"> briefing session will be disqualified.</w:t>
      </w:r>
    </w:p>
    <w:p w14:paraId="4968FBAA" w14:textId="77777777" w:rsidR="005A5CAC" w:rsidRPr="00DA7133" w:rsidRDefault="005A5CAC" w:rsidP="00F54D5C">
      <w:pPr>
        <w:pStyle w:val="ListParagraph"/>
        <w:ind w:left="1134"/>
        <w:rPr>
          <w:lang w:val="en-GB"/>
        </w:rPr>
      </w:pPr>
    </w:p>
    <w:p w14:paraId="618395AF" w14:textId="77777777" w:rsidR="00942B4A" w:rsidRPr="006570DA" w:rsidRDefault="00942B4A" w:rsidP="00DA7133">
      <w:pPr>
        <w:pStyle w:val="Heading3"/>
      </w:pPr>
      <w:bookmarkStart w:id="20" w:name="_Toc210631868"/>
      <w:r w:rsidRPr="006570DA">
        <w:t>Registered Supplier</w:t>
      </w:r>
      <w:bookmarkEnd w:id="20"/>
    </w:p>
    <w:p w14:paraId="101248E9" w14:textId="13D433FA" w:rsidR="00504F20" w:rsidRPr="00443556" w:rsidRDefault="00504F20" w:rsidP="00B73F10">
      <w:pPr>
        <w:pStyle w:val="ListParagraph"/>
        <w:numPr>
          <w:ilvl w:val="0"/>
          <w:numId w:val="19"/>
        </w:numPr>
      </w:pPr>
      <w:r w:rsidRPr="00DA7133">
        <w:rPr>
          <w:rFonts w:cs="Calibri"/>
        </w:rPr>
        <w:t xml:space="preserve">Only responses from bidders who are registered as a Supplier on National Treasury’s Central Supplier Database (CSD) </w:t>
      </w:r>
      <w:r w:rsidR="00942B4A" w:rsidRPr="00DA7133">
        <w:rPr>
          <w:rFonts w:cs="Calibri"/>
        </w:rPr>
        <w:t>in terms of National Treasury</w:t>
      </w:r>
      <w:r w:rsidR="00F52232" w:rsidRPr="00DA7133">
        <w:rPr>
          <w:rFonts w:cs="Calibri"/>
        </w:rPr>
        <w:t>’s</w:t>
      </w:r>
      <w:r w:rsidR="00942B4A" w:rsidRPr="00DA7133">
        <w:rPr>
          <w:rFonts w:cs="Calibri"/>
        </w:rPr>
        <w:t xml:space="preserve"> Instruction Note 4A of 2016/17</w:t>
      </w:r>
      <w:r w:rsidRPr="00DA7133">
        <w:rPr>
          <w:rFonts w:cs="Calibri"/>
        </w:rPr>
        <w:t xml:space="preserve"> will be considered for award on this RF</w:t>
      </w:r>
      <w:r w:rsidR="00561340">
        <w:rPr>
          <w:rFonts w:cs="Calibri"/>
        </w:rPr>
        <w:t>B</w:t>
      </w:r>
      <w:r w:rsidRPr="00DA7133">
        <w:rPr>
          <w:rFonts w:cs="Calibri"/>
        </w:rPr>
        <w:t>.</w:t>
      </w:r>
    </w:p>
    <w:p w14:paraId="16DA0265" w14:textId="0AD9E022" w:rsidR="00443556" w:rsidRDefault="00443556" w:rsidP="00443556">
      <w:pPr>
        <w:pStyle w:val="Heading3"/>
      </w:pPr>
      <w:bookmarkStart w:id="21" w:name="_Toc210631869"/>
      <w:r>
        <w:t>Bid Submission Instruction</w:t>
      </w:r>
      <w:bookmarkEnd w:id="21"/>
      <w:r>
        <w:t xml:space="preserve"> </w:t>
      </w:r>
    </w:p>
    <w:p w14:paraId="7D1F3BB9" w14:textId="57454F9A" w:rsidR="00443556" w:rsidRDefault="00443556" w:rsidP="00443556">
      <w:pPr>
        <w:rPr>
          <w:lang w:val="en-GB"/>
        </w:rPr>
      </w:pPr>
      <w:r>
        <w:rPr>
          <w:lang w:val="en-GB"/>
        </w:rPr>
        <w:t>Note that a Two Envelope process will be followed and therefore bidders must submit as follows:</w:t>
      </w:r>
    </w:p>
    <w:p w14:paraId="79E25179" w14:textId="77777777" w:rsidR="00443556" w:rsidRPr="00E12B28" w:rsidRDefault="00443556" w:rsidP="00443556">
      <w:pPr>
        <w:numPr>
          <w:ilvl w:val="0"/>
          <w:numId w:val="43"/>
        </w:numPr>
        <w:spacing w:after="0"/>
        <w:outlineLvl w:val="0"/>
        <w:rPr>
          <w:rFonts w:asciiTheme="minorHAnsi" w:hAnsiTheme="minorHAnsi"/>
        </w:rPr>
      </w:pPr>
      <w:bookmarkStart w:id="22" w:name="_Hlk211949937"/>
      <w:r w:rsidRPr="00E12B28">
        <w:rPr>
          <w:rFonts w:asciiTheme="minorHAnsi" w:hAnsiTheme="minorHAnsi"/>
          <w:b/>
          <w:bCs/>
        </w:rPr>
        <w:t xml:space="preserve">Envelope 1: </w:t>
      </w:r>
      <w:r w:rsidRPr="00E12B28">
        <w:rPr>
          <w:rFonts w:asciiTheme="minorHAnsi" w:hAnsiTheme="minorHAnsi"/>
          <w:b/>
          <w:bCs/>
          <w:u w:val="single"/>
        </w:rPr>
        <w:t>RFB Document and Technical / Functionality Response</w:t>
      </w:r>
    </w:p>
    <w:p w14:paraId="7A5C92C1" w14:textId="77777777" w:rsidR="00443556" w:rsidRPr="00E12B28" w:rsidRDefault="00443556" w:rsidP="00443556">
      <w:pPr>
        <w:spacing w:after="0"/>
        <w:ind w:left="1134"/>
        <w:outlineLvl w:val="0"/>
        <w:rPr>
          <w:rFonts w:asciiTheme="minorHAnsi" w:hAnsiTheme="minorHAnsi"/>
        </w:rPr>
      </w:pPr>
      <w:r w:rsidRPr="00E12B28">
        <w:rPr>
          <w:rFonts w:asciiTheme="minorHAnsi" w:hAnsiTheme="minorHAnsi"/>
        </w:rPr>
        <w:t>The following must be included and submitted in a separate envelope:</w:t>
      </w:r>
    </w:p>
    <w:p w14:paraId="4C76E36F" w14:textId="77777777" w:rsidR="00443556" w:rsidRPr="00E12B28" w:rsidRDefault="00443556" w:rsidP="00443556">
      <w:pPr>
        <w:numPr>
          <w:ilvl w:val="1"/>
          <w:numId w:val="43"/>
        </w:numPr>
        <w:spacing w:after="0"/>
        <w:outlineLvl w:val="0"/>
        <w:rPr>
          <w:rFonts w:asciiTheme="minorHAnsi" w:hAnsiTheme="minorHAnsi"/>
        </w:rPr>
      </w:pPr>
      <w:r w:rsidRPr="00E12B28">
        <w:rPr>
          <w:rFonts w:asciiTheme="minorHAnsi" w:hAnsiTheme="minorHAnsi"/>
        </w:rPr>
        <w:t xml:space="preserve">One (1) original file </w:t>
      </w:r>
      <w:r w:rsidRPr="00E12B28">
        <w:rPr>
          <w:rFonts w:asciiTheme="minorHAnsi" w:hAnsiTheme="minorHAnsi"/>
          <w:u w:val="single"/>
        </w:rPr>
        <w:t>excluding pricing</w:t>
      </w:r>
      <w:r w:rsidRPr="00E12B28">
        <w:rPr>
          <w:rFonts w:asciiTheme="minorHAnsi" w:hAnsiTheme="minorHAnsi"/>
        </w:rPr>
        <w:t xml:space="preserve">; </w:t>
      </w:r>
      <w:r w:rsidRPr="00E12B28">
        <w:rPr>
          <w:rFonts w:asciiTheme="minorHAnsi" w:hAnsiTheme="minorHAnsi"/>
          <w:b/>
          <w:bCs/>
        </w:rPr>
        <w:t>and</w:t>
      </w:r>
    </w:p>
    <w:p w14:paraId="07FFF3C4" w14:textId="77777777" w:rsidR="00443556" w:rsidRPr="00E12B28" w:rsidRDefault="00443556" w:rsidP="00443556">
      <w:pPr>
        <w:numPr>
          <w:ilvl w:val="1"/>
          <w:numId w:val="43"/>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pricing</w:t>
      </w:r>
      <w:r w:rsidRPr="00E12B28">
        <w:rPr>
          <w:rFonts w:asciiTheme="minorHAnsi" w:hAnsiTheme="minorHAnsi"/>
        </w:rPr>
        <w:t>;</w:t>
      </w:r>
      <w:r w:rsidRPr="00E12B28">
        <w:rPr>
          <w:rFonts w:asciiTheme="minorHAnsi" w:hAnsiTheme="minorHAnsi"/>
          <w:b/>
          <w:bCs/>
        </w:rPr>
        <w:t xml:space="preserve"> and</w:t>
      </w:r>
      <w:r w:rsidRPr="00E12B28">
        <w:rPr>
          <w:rFonts w:asciiTheme="minorHAnsi" w:hAnsiTheme="minorHAnsi"/>
        </w:rPr>
        <w:t xml:space="preserve"> </w:t>
      </w:r>
    </w:p>
    <w:p w14:paraId="013762E6" w14:textId="77777777" w:rsidR="00443556" w:rsidRPr="00E12B28" w:rsidRDefault="00443556" w:rsidP="00443556">
      <w:pPr>
        <w:numPr>
          <w:ilvl w:val="1"/>
          <w:numId w:val="43"/>
        </w:numPr>
        <w:spacing w:after="0"/>
        <w:outlineLvl w:val="0"/>
        <w:rPr>
          <w:rFonts w:asciiTheme="minorHAnsi" w:hAnsiTheme="minorHAnsi"/>
        </w:rPr>
      </w:pPr>
      <w:r w:rsidRPr="00E12B28">
        <w:rPr>
          <w:rFonts w:asciiTheme="minorHAnsi" w:hAnsiTheme="minorHAnsi"/>
        </w:rPr>
        <w:lastRenderedPageBreak/>
        <w:t xml:space="preserve">One (1) electronic copy on USB memory stick/ flash drive in Portable Document Format (PDF) of the RFB Document and Technical / Functionality Response. </w:t>
      </w:r>
    </w:p>
    <w:p w14:paraId="44D9C9FA" w14:textId="77777777" w:rsidR="00443556" w:rsidRPr="00E12B28" w:rsidRDefault="00443556" w:rsidP="00443556">
      <w:pPr>
        <w:numPr>
          <w:ilvl w:val="0"/>
          <w:numId w:val="43"/>
        </w:numPr>
        <w:spacing w:after="0"/>
        <w:outlineLvl w:val="0"/>
        <w:rPr>
          <w:rFonts w:asciiTheme="minorHAnsi" w:hAnsiTheme="minorHAnsi"/>
        </w:rPr>
      </w:pPr>
      <w:r w:rsidRPr="00E12B28">
        <w:rPr>
          <w:rFonts w:asciiTheme="minorHAnsi" w:hAnsiTheme="minorHAnsi"/>
          <w:b/>
          <w:bCs/>
        </w:rPr>
        <w:t>Envelope 2: Price Response</w:t>
      </w:r>
    </w:p>
    <w:p w14:paraId="72264D0A" w14:textId="77777777" w:rsidR="00443556" w:rsidRPr="00E12B28" w:rsidRDefault="00443556" w:rsidP="00443556">
      <w:pPr>
        <w:spacing w:after="0"/>
        <w:ind w:left="1134"/>
        <w:outlineLvl w:val="0"/>
        <w:rPr>
          <w:rFonts w:asciiTheme="minorHAnsi" w:hAnsiTheme="minorHAnsi"/>
        </w:rPr>
      </w:pPr>
      <w:r w:rsidRPr="00E12B28">
        <w:rPr>
          <w:rFonts w:asciiTheme="minorHAnsi" w:hAnsiTheme="minorHAnsi"/>
        </w:rPr>
        <w:t>The following must be included and submitted in a separate envelope:</w:t>
      </w:r>
    </w:p>
    <w:p w14:paraId="42668067" w14:textId="77777777" w:rsidR="00443556" w:rsidRPr="00E12B28" w:rsidRDefault="00443556" w:rsidP="00443556">
      <w:pPr>
        <w:numPr>
          <w:ilvl w:val="1"/>
          <w:numId w:val="43"/>
        </w:numPr>
        <w:spacing w:after="0"/>
        <w:outlineLvl w:val="0"/>
        <w:rPr>
          <w:rFonts w:asciiTheme="minorHAnsi" w:hAnsiTheme="minorHAnsi"/>
        </w:rPr>
      </w:pPr>
      <w:r w:rsidRPr="00E12B28">
        <w:rPr>
          <w:rFonts w:asciiTheme="minorHAnsi" w:hAnsiTheme="minorHAnsi"/>
        </w:rPr>
        <w:t xml:space="preserve">One (1) original </w:t>
      </w:r>
      <w:r w:rsidRPr="00E12B28">
        <w:rPr>
          <w:rFonts w:asciiTheme="minorHAnsi" w:hAnsiTheme="minorHAnsi"/>
          <w:u w:val="single"/>
        </w:rPr>
        <w:t>file excluding Technical / Functionality Response</w:t>
      </w:r>
      <w:r w:rsidRPr="00E12B28">
        <w:rPr>
          <w:rFonts w:asciiTheme="minorHAnsi" w:hAnsiTheme="minorHAnsi"/>
        </w:rPr>
        <w:t>; and</w:t>
      </w:r>
    </w:p>
    <w:p w14:paraId="7158CE59" w14:textId="77777777" w:rsidR="00443556" w:rsidRPr="00E12B28" w:rsidRDefault="00443556" w:rsidP="00443556">
      <w:pPr>
        <w:numPr>
          <w:ilvl w:val="1"/>
          <w:numId w:val="43"/>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Technical / Functionality Response</w:t>
      </w:r>
      <w:r w:rsidRPr="00E12B28">
        <w:rPr>
          <w:rFonts w:asciiTheme="minorHAnsi" w:hAnsiTheme="minorHAnsi"/>
        </w:rPr>
        <w:t xml:space="preserve">; and </w:t>
      </w:r>
    </w:p>
    <w:p w14:paraId="76F131DA" w14:textId="77777777" w:rsidR="00443556" w:rsidRPr="00E12B28" w:rsidRDefault="00443556" w:rsidP="00443556">
      <w:pPr>
        <w:numPr>
          <w:ilvl w:val="1"/>
          <w:numId w:val="43"/>
        </w:numPr>
        <w:spacing w:after="0"/>
        <w:outlineLvl w:val="0"/>
        <w:rPr>
          <w:rFonts w:asciiTheme="minorHAnsi" w:hAnsiTheme="minorHAnsi"/>
        </w:rPr>
      </w:pPr>
      <w:r w:rsidRPr="00E12B28">
        <w:rPr>
          <w:rFonts w:asciiTheme="minorHAnsi" w:hAnsiTheme="minorHAnsi"/>
        </w:rPr>
        <w:t>One (1) electronic copy on USB memory stick/ flash drive in Portable Document Format (PDF) of pricing only.</w:t>
      </w:r>
    </w:p>
    <w:bookmarkEnd w:id="22"/>
    <w:p w14:paraId="1E126C69"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It is the Bidder’s responsibility to ensure that the information and contents on the electronic copies is the same as in the hard copies.</w:t>
      </w:r>
    </w:p>
    <w:p w14:paraId="43D5C77E"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To ensure that the electronic copies are not damaged, the bidder must submit the USB’s (memory stick/ flash drive) in a sealed padded envelop and be clearly marked.</w:t>
      </w:r>
    </w:p>
    <w:p w14:paraId="7B531452" w14:textId="77777777" w:rsidR="00443556" w:rsidRPr="00E12B28" w:rsidRDefault="00443556" w:rsidP="00443556">
      <w:pPr>
        <w:numPr>
          <w:ilvl w:val="0"/>
          <w:numId w:val="43"/>
        </w:numPr>
        <w:spacing w:after="0"/>
        <w:ind w:hanging="425"/>
        <w:outlineLvl w:val="0"/>
        <w:rPr>
          <w:rFonts w:cs="Calibri Light"/>
          <w:b/>
          <w:bCs/>
        </w:rPr>
      </w:pPr>
      <w:r w:rsidRPr="00E12B28">
        <w:rPr>
          <w:rFonts w:cs="Calibri Light"/>
        </w:rPr>
        <w:t xml:space="preserve">Bidders shall submit proposal responses in accordance with the prescribed manner of submission as specified above. </w:t>
      </w:r>
      <w:r w:rsidRPr="00E12B28">
        <w:rPr>
          <w:rFonts w:cs="Calibri Light"/>
          <w:b/>
          <w:bCs/>
        </w:rPr>
        <w:t>Failure to comply with the above instructions on submitting a proposal will lead to disqualification.</w:t>
      </w:r>
    </w:p>
    <w:p w14:paraId="3D3F8F0A"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The</w:t>
      </w:r>
      <w:r w:rsidRPr="00E12B28">
        <w:rPr>
          <w:rFonts w:cs="Calibri Light"/>
          <w:b/>
          <w:bCs/>
        </w:rPr>
        <w:t xml:space="preserve"> RFB </w:t>
      </w:r>
      <w:r w:rsidRPr="00E12B28">
        <w:rPr>
          <w:rFonts w:cs="Calibri Light"/>
        </w:rPr>
        <w:t xml:space="preserve">Responses (hard and electronic copies) must be clearly marked as follows: Bidder’s Name &amp; Contact Details, </w:t>
      </w:r>
      <w:r w:rsidRPr="00E12B28">
        <w:rPr>
          <w:rFonts w:cs="Calibri Light"/>
          <w:b/>
          <w:bCs/>
        </w:rPr>
        <w:t xml:space="preserve">RFB </w:t>
      </w:r>
      <w:r w:rsidRPr="00E12B28">
        <w:rPr>
          <w:rFonts w:cs="Calibri Light"/>
        </w:rPr>
        <w:t xml:space="preserve">Number, </w:t>
      </w:r>
      <w:r w:rsidRPr="00E12B28">
        <w:rPr>
          <w:rFonts w:cs="Calibri Light"/>
          <w:b/>
          <w:bCs/>
        </w:rPr>
        <w:t xml:space="preserve">RFB </w:t>
      </w:r>
      <w:r w:rsidRPr="00E12B28">
        <w:rPr>
          <w:rFonts w:cs="Calibri Light"/>
        </w:rPr>
        <w:t>Description, and Closing Date.</w:t>
      </w:r>
    </w:p>
    <w:p w14:paraId="4A5F5936"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All Bids in this regard shall only be accepted if they have been placed in the tender box before or on the closing date and stipulated time.</w:t>
      </w:r>
    </w:p>
    <w:p w14:paraId="46EE39A5"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Late bids shall not be considered.</w:t>
      </w:r>
    </w:p>
    <w:p w14:paraId="3C263E4B"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 xml:space="preserve">The proposal must be </w:t>
      </w:r>
      <w:r w:rsidRPr="00E12B28">
        <w:rPr>
          <w:rFonts w:cs="Calibri Light"/>
          <w:u w:val="single"/>
        </w:rPr>
        <w:t>signed</w:t>
      </w:r>
      <w:r w:rsidRPr="00E12B28">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12B28">
        <w:rPr>
          <w:rFonts w:cs="Calibri Light"/>
          <w:b/>
          <w:bCs/>
        </w:rPr>
        <w:t>RFB</w:t>
      </w:r>
      <w:r w:rsidRPr="00E12B28">
        <w:rPr>
          <w:rFonts w:cs="Calibri Light"/>
        </w:rPr>
        <w:t xml:space="preserve"> document.</w:t>
      </w:r>
    </w:p>
    <w:p w14:paraId="22308470"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Faxed or e-mailed bids will not be accepted.</w:t>
      </w:r>
    </w:p>
    <w:p w14:paraId="3A557137"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 xml:space="preserve">Bidders shall submit proposal responses in accordance with the prescribed manner of submission as specified in this document. </w:t>
      </w:r>
      <w:r w:rsidRPr="00E12B28">
        <w:rPr>
          <w:rFonts w:cs="Calibri Light"/>
          <w:b/>
        </w:rPr>
        <w:t>Failure to comply with the bid submission requirements will lead to disqualification.</w:t>
      </w:r>
    </w:p>
    <w:p w14:paraId="7AE50B1E" w14:textId="77777777" w:rsidR="00443556" w:rsidRPr="00E12B28" w:rsidRDefault="00443556" w:rsidP="00443556">
      <w:pPr>
        <w:numPr>
          <w:ilvl w:val="0"/>
          <w:numId w:val="43"/>
        </w:numPr>
        <w:spacing w:after="0"/>
        <w:ind w:hanging="425"/>
        <w:outlineLvl w:val="0"/>
        <w:rPr>
          <w:rFonts w:cs="Calibri Light"/>
        </w:rPr>
      </w:pPr>
      <w:r w:rsidRPr="00E12B28">
        <w:rPr>
          <w:rFonts w:cs="Calibri Light"/>
        </w:rPr>
        <w:t>Bidders are required to submit all returnable documents/information together with their Bids/proposals on or before the closing time and date of the Bids/proposals.</w:t>
      </w:r>
    </w:p>
    <w:p w14:paraId="3FE86A52" w14:textId="77777777" w:rsidR="00443556" w:rsidRPr="00FB6823" w:rsidRDefault="00443556" w:rsidP="00443556">
      <w:pPr>
        <w:numPr>
          <w:ilvl w:val="0"/>
          <w:numId w:val="43"/>
        </w:numPr>
        <w:spacing w:after="0"/>
        <w:ind w:hanging="425"/>
        <w:outlineLvl w:val="0"/>
      </w:pPr>
      <w:r w:rsidRPr="00E12B28">
        <w:rPr>
          <w:rFonts w:cs="Calibri Light"/>
        </w:rPr>
        <w:t>All services supplied in accordance with the bidder’s proposal must be in accordance with all applicable legal requirements in terms of South African law, policies and regulations.</w:t>
      </w:r>
    </w:p>
    <w:p w14:paraId="2F4BAB18" w14:textId="77777777" w:rsidR="00443556" w:rsidRPr="00F54D5C" w:rsidRDefault="00443556" w:rsidP="00F54D5C">
      <w:pPr>
        <w:rPr>
          <w:lang w:val="en-GB"/>
        </w:rPr>
      </w:pPr>
    </w:p>
    <w:p w14:paraId="62238721" w14:textId="77777777" w:rsidR="00235913" w:rsidRPr="00DA7133" w:rsidRDefault="00235913" w:rsidP="00235913">
      <w:pPr>
        <w:pStyle w:val="Heading2"/>
        <w:rPr>
          <w:sz w:val="24"/>
          <w:szCs w:val="24"/>
        </w:rPr>
      </w:pPr>
      <w:bookmarkStart w:id="23" w:name="_Toc210631870"/>
      <w:r w:rsidRPr="00DA7133">
        <w:rPr>
          <w:sz w:val="24"/>
          <w:szCs w:val="24"/>
        </w:rPr>
        <w:t xml:space="preserve">Technical </w:t>
      </w:r>
      <w:r w:rsidR="003806BB" w:rsidRPr="00DA7133">
        <w:rPr>
          <w:sz w:val="24"/>
          <w:szCs w:val="24"/>
        </w:rPr>
        <w:t>returnable documents</w:t>
      </w:r>
      <w:bookmarkEnd w:id="23"/>
    </w:p>
    <w:p w14:paraId="0803F613" w14:textId="77777777" w:rsidR="00942B4A" w:rsidRPr="00DA7133" w:rsidRDefault="00235913" w:rsidP="00235913">
      <w:pPr>
        <w:pStyle w:val="Heading3"/>
      </w:pPr>
      <w:bookmarkStart w:id="24" w:name="_Toc210631871"/>
      <w:r w:rsidRPr="00DA7133">
        <w:t>Instruction and evaluation criteria</w:t>
      </w:r>
      <w:bookmarkEnd w:id="24"/>
    </w:p>
    <w:p w14:paraId="1B03FEC3" w14:textId="77777777" w:rsidR="00235913" w:rsidRPr="00DA7133" w:rsidRDefault="00235913" w:rsidP="00B73F10">
      <w:pPr>
        <w:pStyle w:val="ListParagraph"/>
        <w:numPr>
          <w:ilvl w:val="0"/>
          <w:numId w:val="3"/>
        </w:numPr>
      </w:pPr>
      <w:r w:rsidRPr="00DA7133">
        <w:t xml:space="preserve">The bidder must comply with </w:t>
      </w:r>
      <w:r w:rsidR="00527C18" w:rsidRPr="00DA7133">
        <w:t xml:space="preserve">ALL </w:t>
      </w:r>
      <w:r w:rsidRPr="00DA7133">
        <w:t>the requirements as per the Technical Mandatory Requirements below by providing substantiating evidence in the form of documentation or information, failing which it will be regarded as “NOT COMPLY”.</w:t>
      </w:r>
    </w:p>
    <w:p w14:paraId="035139BD" w14:textId="77777777" w:rsidR="00235913" w:rsidRPr="00DA7133" w:rsidRDefault="00235913" w:rsidP="00B73F10">
      <w:pPr>
        <w:pStyle w:val="ListParagraph"/>
        <w:numPr>
          <w:ilvl w:val="0"/>
          <w:numId w:val="3"/>
        </w:numPr>
      </w:pPr>
      <w:r w:rsidRPr="00DA7133">
        <w:t xml:space="preserve">The bidder must provide a unique reference number (e.g. binder/folio, chapter, section, page) to locate substantiating evidence in the bid response. </w:t>
      </w:r>
    </w:p>
    <w:p w14:paraId="5E20B24B" w14:textId="77777777" w:rsidR="00235913" w:rsidRDefault="00235913" w:rsidP="00B73F10">
      <w:pPr>
        <w:pStyle w:val="ListParagraph"/>
        <w:numPr>
          <w:ilvl w:val="0"/>
          <w:numId w:val="3"/>
        </w:numPr>
        <w:rPr>
          <w:sz w:val="24"/>
          <w:szCs w:val="24"/>
        </w:rPr>
      </w:pPr>
      <w:r w:rsidRPr="00DA7133">
        <w:t xml:space="preserve">The bidder must comply with ALL the TECHNICAL MANDATORY REQUIREMENTS </w:t>
      </w:r>
      <w:proofErr w:type="gramStart"/>
      <w:r w:rsidRPr="00DA7133">
        <w:t>in order for</w:t>
      </w:r>
      <w:proofErr w:type="gramEnd"/>
      <w:r w:rsidRPr="00DA7133">
        <w:t xml:space="preserve"> the bid response to proceed to the next stage of the evaluation</w:t>
      </w:r>
      <w:r w:rsidRPr="006570DA">
        <w:rPr>
          <w:sz w:val="24"/>
          <w:szCs w:val="24"/>
        </w:rPr>
        <w:t>.</w:t>
      </w:r>
    </w:p>
    <w:p w14:paraId="24236CC9" w14:textId="77777777" w:rsidR="00434531" w:rsidRDefault="00434531" w:rsidP="00434531">
      <w:pPr>
        <w:pStyle w:val="ListParagraph"/>
        <w:ind w:left="1134"/>
        <w:rPr>
          <w:sz w:val="24"/>
          <w:szCs w:val="24"/>
        </w:rPr>
      </w:pPr>
    </w:p>
    <w:p w14:paraId="185A77FF" w14:textId="70D2235B" w:rsidR="00443556" w:rsidRPr="00E12B28" w:rsidRDefault="00434531" w:rsidP="00F54D5C">
      <w:pPr>
        <w:spacing w:after="0"/>
        <w:outlineLvl w:val="0"/>
        <w:rPr>
          <w:rFonts w:cs="Calibri Light"/>
        </w:rPr>
      </w:pPr>
      <w:r>
        <w:t xml:space="preserve"> </w:t>
      </w:r>
      <w:bookmarkStart w:id="25" w:name="_Hlk210211341"/>
    </w:p>
    <w:bookmarkEnd w:id="25"/>
    <w:p w14:paraId="0F91576F" w14:textId="77777777" w:rsidR="00FB6823" w:rsidRPr="00E12B28" w:rsidRDefault="00FB6823" w:rsidP="00F54D5C">
      <w:pPr>
        <w:spacing w:after="0"/>
        <w:outlineLvl w:val="0"/>
      </w:pPr>
    </w:p>
    <w:p w14:paraId="61589A42" w14:textId="77777777" w:rsidR="00235913" w:rsidRPr="003251AD" w:rsidRDefault="00235913" w:rsidP="00235913">
      <w:pPr>
        <w:pStyle w:val="Heading3"/>
      </w:pPr>
      <w:bookmarkStart w:id="26" w:name="_Toc210631872"/>
      <w:r w:rsidRPr="003251AD">
        <w:lastRenderedPageBreak/>
        <w:t>Technical mandatory requirement</w:t>
      </w:r>
      <w:r w:rsidR="00B46FFE" w:rsidRPr="003251AD">
        <w:t>s</w:t>
      </w:r>
      <w:r w:rsidR="00512A12" w:rsidRPr="003251AD">
        <w:t xml:space="preserve"> (Stage 2)</w:t>
      </w:r>
      <w:bookmarkEnd w:id="26"/>
    </w:p>
    <w:p w14:paraId="1F22BBA8" w14:textId="77777777" w:rsidR="00576C51" w:rsidRPr="006570DA" w:rsidRDefault="00576C51" w:rsidP="00576C51">
      <w:pPr>
        <w:pStyle w:val="Caption"/>
        <w:rPr>
          <w:sz w:val="24"/>
        </w:rPr>
      </w:pPr>
      <w:bookmarkStart w:id="27" w:name="_Toc173316336"/>
      <w:r w:rsidRPr="006570DA">
        <w:rPr>
          <w:sz w:val="24"/>
        </w:rPr>
        <w:t xml:space="preserve">Table </w:t>
      </w:r>
      <w:r w:rsidRPr="006570DA">
        <w:rPr>
          <w:sz w:val="24"/>
        </w:rPr>
        <w:fldChar w:fldCharType="begin"/>
      </w:r>
      <w:r w:rsidRPr="006570DA">
        <w:rPr>
          <w:sz w:val="24"/>
        </w:rPr>
        <w:instrText xml:space="preserve"> SEQ Table \* ARABIC </w:instrText>
      </w:r>
      <w:r w:rsidRPr="006570DA">
        <w:rPr>
          <w:sz w:val="24"/>
        </w:rPr>
        <w:fldChar w:fldCharType="separate"/>
      </w:r>
      <w:r w:rsidR="007C529E" w:rsidRPr="006570DA">
        <w:rPr>
          <w:noProof/>
          <w:sz w:val="24"/>
        </w:rPr>
        <w:t>2</w:t>
      </w:r>
      <w:r w:rsidRPr="006570DA">
        <w:rPr>
          <w:sz w:val="24"/>
        </w:rPr>
        <w:fldChar w:fldCharType="end"/>
      </w:r>
      <w:r w:rsidRPr="006570DA">
        <w:rPr>
          <w:sz w:val="24"/>
        </w:rPr>
        <w:t>: Technical</w:t>
      </w:r>
      <w:r w:rsidR="003711BF" w:rsidRPr="006570DA">
        <w:rPr>
          <w:sz w:val="24"/>
        </w:rPr>
        <w:t xml:space="preserve"> </w:t>
      </w:r>
      <w:r w:rsidRPr="006570DA">
        <w:rPr>
          <w:sz w:val="24"/>
        </w:rPr>
        <w:t>Mandatory Requirements</w:t>
      </w:r>
      <w:bookmarkEnd w:id="2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E0" w:firstRow="1" w:lastRow="1" w:firstColumn="1" w:lastColumn="0" w:noHBand="0" w:noVBand="1"/>
      </w:tblPr>
      <w:tblGrid>
        <w:gridCol w:w="2847"/>
        <w:gridCol w:w="409"/>
        <w:gridCol w:w="3645"/>
        <w:gridCol w:w="2727"/>
      </w:tblGrid>
      <w:tr w:rsidR="006E47EF" w:rsidRPr="003251AD" w14:paraId="1247DBA2" w14:textId="77777777" w:rsidTr="003F76AC">
        <w:trPr>
          <w:tblHeader/>
        </w:trPr>
        <w:tc>
          <w:tcPr>
            <w:tcW w:w="2847" w:type="dxa"/>
            <w:shd w:val="solid" w:color="DBE5F1" w:themeColor="accent1" w:themeTint="33" w:fill="DBE5F1" w:themeFill="accent1" w:themeFillTint="33"/>
          </w:tcPr>
          <w:p w14:paraId="1285E22B" w14:textId="77777777" w:rsidR="00235913" w:rsidRPr="006570DA" w:rsidRDefault="00235913" w:rsidP="00235913">
            <w:pPr>
              <w:rPr>
                <w:rFonts w:asciiTheme="majorHAnsi" w:eastAsiaTheme="majorEastAsia" w:hAnsiTheme="majorHAnsi" w:cstheme="minorBidi"/>
                <w:b/>
                <w:iCs/>
                <w:color w:val="0E1B8D"/>
                <w:sz w:val="24"/>
                <w:szCs w:val="24"/>
                <w:lang w:val="en-GB"/>
              </w:rPr>
            </w:pPr>
            <w:r w:rsidRPr="006570DA">
              <w:rPr>
                <w:rFonts w:asciiTheme="majorHAnsi" w:eastAsiaTheme="majorEastAsia" w:hAnsiTheme="majorHAnsi" w:cstheme="minorBidi"/>
                <w:b/>
                <w:iCs/>
                <w:color w:val="0E1B8D"/>
                <w:sz w:val="24"/>
                <w:szCs w:val="24"/>
                <w:lang w:val="en-GB"/>
              </w:rPr>
              <w:t>Mandatory Requirements</w:t>
            </w:r>
          </w:p>
        </w:tc>
        <w:tc>
          <w:tcPr>
            <w:tcW w:w="4054" w:type="dxa"/>
            <w:gridSpan w:val="2"/>
            <w:shd w:val="solid" w:color="DBE5F1" w:themeColor="accent1" w:themeTint="33" w:fill="DBE5F1" w:themeFill="accent1" w:themeFillTint="33"/>
          </w:tcPr>
          <w:p w14:paraId="35423FB2" w14:textId="77777777" w:rsidR="00235913" w:rsidRPr="006570DA" w:rsidRDefault="00235913" w:rsidP="00235913">
            <w:pPr>
              <w:jc w:val="left"/>
              <w:rPr>
                <w:rFonts w:asciiTheme="majorHAnsi" w:eastAsiaTheme="majorEastAsia" w:hAnsiTheme="majorHAnsi" w:cstheme="minorBidi"/>
                <w:b/>
                <w:iCs/>
                <w:color w:val="0E1B8D"/>
                <w:sz w:val="24"/>
                <w:szCs w:val="24"/>
                <w:lang w:val="en-GB"/>
              </w:rPr>
            </w:pPr>
            <w:r w:rsidRPr="006570DA">
              <w:rPr>
                <w:rFonts w:asciiTheme="majorHAnsi" w:eastAsiaTheme="majorEastAsia" w:hAnsiTheme="majorHAnsi" w:cstheme="minorBidi"/>
                <w:b/>
                <w:iCs/>
                <w:color w:val="0E1B8D"/>
                <w:sz w:val="24"/>
                <w:szCs w:val="24"/>
                <w:lang w:val="en-GB"/>
              </w:rPr>
              <w:t>Substantiating evidence of compliance (used to evaluate bid)</w:t>
            </w:r>
          </w:p>
        </w:tc>
        <w:tc>
          <w:tcPr>
            <w:tcW w:w="2727" w:type="dxa"/>
            <w:shd w:val="solid" w:color="DBE5F1" w:themeColor="accent1" w:themeTint="33" w:fill="DBE5F1" w:themeFill="accent1" w:themeFillTint="33"/>
          </w:tcPr>
          <w:p w14:paraId="499272B8" w14:textId="77777777" w:rsidR="00235913" w:rsidRPr="006570DA" w:rsidRDefault="00E87622" w:rsidP="00E87622">
            <w:pPr>
              <w:jc w:val="left"/>
              <w:rPr>
                <w:rFonts w:asciiTheme="majorHAnsi" w:eastAsiaTheme="majorEastAsia" w:hAnsiTheme="majorHAnsi" w:cstheme="minorBidi"/>
                <w:b/>
                <w:iCs/>
                <w:color w:val="0E1B8D"/>
                <w:sz w:val="24"/>
                <w:szCs w:val="24"/>
                <w:lang w:val="en-GB"/>
              </w:rPr>
            </w:pPr>
            <w:r w:rsidRPr="006570DA">
              <w:rPr>
                <w:rFonts w:asciiTheme="majorHAnsi" w:eastAsiaTheme="majorEastAsia" w:hAnsiTheme="majorHAnsi" w:cstheme="minorBidi"/>
                <w:b/>
                <w:iCs/>
                <w:color w:val="0E1B8D"/>
                <w:sz w:val="24"/>
                <w:szCs w:val="24"/>
                <w:lang w:val="en-GB"/>
              </w:rPr>
              <w:t>Evidence reference (to be completed by bidder)</w:t>
            </w:r>
          </w:p>
        </w:tc>
      </w:tr>
      <w:tr w:rsidR="00805234" w:rsidRPr="003251AD" w14:paraId="5136D266" w14:textId="77777777" w:rsidTr="003F76AC">
        <w:trPr>
          <w:trHeight w:val="403"/>
        </w:trPr>
        <w:tc>
          <w:tcPr>
            <w:tcW w:w="9628" w:type="dxa"/>
            <w:gridSpan w:val="4"/>
          </w:tcPr>
          <w:p w14:paraId="3F739C0F" w14:textId="36DEEEC8" w:rsidR="00805234" w:rsidRPr="00F54D5C" w:rsidRDefault="00DA7133" w:rsidP="00B73F10">
            <w:pPr>
              <w:pStyle w:val="ListParagraph"/>
              <w:numPr>
                <w:ilvl w:val="0"/>
                <w:numId w:val="26"/>
              </w:numPr>
              <w:rPr>
                <w:rFonts w:ascii="Calibri Light" w:hAnsi="Calibri Light" w:cs="Calibri Light"/>
                <w:lang w:val="en-GB"/>
              </w:rPr>
            </w:pPr>
            <w:r w:rsidRPr="00F54D5C">
              <w:rPr>
                <w:rFonts w:ascii="Calibri Light" w:hAnsi="Calibri Light" w:cs="Calibri Light"/>
                <w:b/>
                <w:bCs/>
                <w:lang w:val="en-GB"/>
              </w:rPr>
              <w:t xml:space="preserve">Bidders’ </w:t>
            </w:r>
            <w:r w:rsidR="00443556" w:rsidRPr="00F54D5C">
              <w:rPr>
                <w:rFonts w:ascii="Calibri Light" w:hAnsi="Calibri Light" w:cs="Calibri Light"/>
                <w:b/>
                <w:bCs/>
                <w:lang w:val="en-GB"/>
              </w:rPr>
              <w:t>C</w:t>
            </w:r>
            <w:r w:rsidR="00A854F3" w:rsidRPr="00F54D5C">
              <w:rPr>
                <w:rFonts w:ascii="Calibri Light" w:hAnsi="Calibri Light" w:cs="Calibri Light"/>
                <w:b/>
                <w:bCs/>
                <w:lang w:val="en-GB"/>
              </w:rPr>
              <w:t>ertification/</w:t>
            </w:r>
            <w:r w:rsidR="00443556" w:rsidRPr="00F54D5C">
              <w:rPr>
                <w:rFonts w:ascii="Calibri Light" w:hAnsi="Calibri Light" w:cs="Calibri Light"/>
                <w:b/>
                <w:bCs/>
                <w:lang w:val="en-GB"/>
              </w:rPr>
              <w:t>A</w:t>
            </w:r>
            <w:r w:rsidRPr="00F54D5C">
              <w:rPr>
                <w:rFonts w:ascii="Calibri Light" w:hAnsi="Calibri Light" w:cs="Calibri Light"/>
                <w:b/>
                <w:bCs/>
                <w:lang w:val="en-GB"/>
              </w:rPr>
              <w:t>ffiliation</w:t>
            </w:r>
            <w:r w:rsidR="00805234" w:rsidRPr="00F54D5C">
              <w:rPr>
                <w:rFonts w:ascii="Calibri Light" w:hAnsi="Calibri Light" w:cs="Calibri Light"/>
                <w:b/>
                <w:bCs/>
                <w:lang w:val="en-GB"/>
              </w:rPr>
              <w:t xml:space="preserve"> Requirements</w:t>
            </w:r>
          </w:p>
        </w:tc>
      </w:tr>
      <w:tr w:rsidR="006E47EF" w:rsidRPr="003251AD" w14:paraId="3CDD6AD4" w14:textId="77777777" w:rsidTr="003F76AC">
        <w:trPr>
          <w:trHeight w:val="2549"/>
        </w:trPr>
        <w:tc>
          <w:tcPr>
            <w:tcW w:w="3256" w:type="dxa"/>
            <w:gridSpan w:val="2"/>
          </w:tcPr>
          <w:p w14:paraId="2626AF24" w14:textId="110D906A" w:rsidR="009E1CF1" w:rsidRPr="00DA7133" w:rsidRDefault="009E1CF1" w:rsidP="009E1CF1">
            <w:pPr>
              <w:rPr>
                <w:lang w:val="en-GB"/>
              </w:rPr>
            </w:pPr>
            <w:r w:rsidRPr="00DA7133">
              <w:rPr>
                <w:rFonts w:asciiTheme="minorHAnsi" w:hAnsiTheme="minorHAnsi"/>
                <w:bCs/>
                <w:lang w:val="en-GB"/>
              </w:rPr>
              <w:t xml:space="preserve">The bidder </w:t>
            </w:r>
            <w:r w:rsidRPr="00F54D5C">
              <w:rPr>
                <w:rFonts w:asciiTheme="minorHAnsi" w:hAnsiTheme="minorHAnsi"/>
                <w:b/>
                <w:lang w:val="en-GB"/>
              </w:rPr>
              <w:t>must</w:t>
            </w:r>
            <w:r w:rsidRPr="00DA7133">
              <w:rPr>
                <w:rFonts w:asciiTheme="minorHAnsi" w:hAnsiTheme="minorHAnsi"/>
                <w:bCs/>
                <w:lang w:val="en-GB"/>
              </w:rPr>
              <w:t xml:space="preserve"> </w:t>
            </w:r>
            <w:r w:rsidR="003B562A" w:rsidRPr="00DA7133">
              <w:rPr>
                <w:rFonts w:asciiTheme="minorHAnsi" w:hAnsiTheme="minorHAnsi"/>
                <w:bCs/>
                <w:lang w:val="en-GB"/>
              </w:rPr>
              <w:t xml:space="preserve">be a member </w:t>
            </w:r>
            <w:r w:rsidR="00443556">
              <w:rPr>
                <w:rFonts w:asciiTheme="minorHAnsi" w:hAnsiTheme="minorHAnsi"/>
                <w:bCs/>
                <w:lang w:val="en-GB"/>
              </w:rPr>
              <w:t>of the South African Glass and Glazing Association (</w:t>
            </w:r>
            <w:r w:rsidR="003B562A" w:rsidRPr="00DA7133">
              <w:rPr>
                <w:rFonts w:asciiTheme="minorHAnsi" w:hAnsiTheme="minorHAnsi"/>
                <w:bCs/>
                <w:lang w:val="en-GB"/>
              </w:rPr>
              <w:t>SAGGA</w:t>
            </w:r>
            <w:r w:rsidR="00443556">
              <w:rPr>
                <w:rFonts w:asciiTheme="minorHAnsi" w:hAnsiTheme="minorHAnsi"/>
                <w:bCs/>
                <w:lang w:val="en-GB"/>
              </w:rPr>
              <w:t>)</w:t>
            </w:r>
            <w:r w:rsidR="003B562A" w:rsidRPr="00DA7133">
              <w:rPr>
                <w:rFonts w:asciiTheme="minorHAnsi" w:hAnsiTheme="minorHAnsi"/>
                <w:bCs/>
                <w:lang w:val="en-GB"/>
              </w:rPr>
              <w:t xml:space="preserve"> to provide </w:t>
            </w:r>
            <w:r w:rsidR="00F54D5C" w:rsidRPr="00DA7133">
              <w:rPr>
                <w:rFonts w:asciiTheme="minorHAnsi" w:hAnsiTheme="minorHAnsi"/>
                <w:bCs/>
                <w:lang w:val="en-GB"/>
              </w:rPr>
              <w:t xml:space="preserve">glazing </w:t>
            </w:r>
            <w:r w:rsidR="00F54D5C">
              <w:rPr>
                <w:rFonts w:asciiTheme="minorHAnsi" w:hAnsiTheme="minorHAnsi"/>
                <w:bCs/>
                <w:lang w:val="en-GB"/>
              </w:rPr>
              <w:t>services</w:t>
            </w:r>
            <w:r w:rsidR="00DA7133">
              <w:rPr>
                <w:rFonts w:asciiTheme="minorHAnsi" w:hAnsiTheme="minorHAnsi"/>
                <w:bCs/>
                <w:lang w:val="en-GB"/>
              </w:rPr>
              <w:t>.</w:t>
            </w:r>
          </w:p>
          <w:p w14:paraId="3519C781" w14:textId="77777777" w:rsidR="009E1CF1" w:rsidRPr="00DA7133" w:rsidRDefault="009E1CF1" w:rsidP="009E1CF1">
            <w:pPr>
              <w:spacing w:after="120"/>
              <w:rPr>
                <w:rFonts w:asciiTheme="minorHAnsi" w:hAnsiTheme="minorHAnsi"/>
                <w:b/>
                <w:bCs/>
              </w:rPr>
            </w:pPr>
          </w:p>
          <w:p w14:paraId="39076805" w14:textId="77777777" w:rsidR="006E2A1A" w:rsidRPr="00DA7133" w:rsidRDefault="006E2A1A" w:rsidP="009E1CF1">
            <w:pPr>
              <w:spacing w:after="120"/>
              <w:rPr>
                <w:rFonts w:asciiTheme="minorHAnsi" w:hAnsiTheme="minorHAnsi"/>
                <w:b/>
                <w:bCs/>
              </w:rPr>
            </w:pPr>
          </w:p>
          <w:p w14:paraId="05A26B71" w14:textId="77777777" w:rsidR="009E1CF1" w:rsidRPr="00DA7133" w:rsidRDefault="009E1CF1" w:rsidP="009E1CF1">
            <w:pPr>
              <w:rPr>
                <w:lang w:val="en-GB"/>
              </w:rPr>
            </w:pPr>
          </w:p>
          <w:p w14:paraId="43008C9E" w14:textId="77777777" w:rsidR="00805234" w:rsidRPr="00DA7133" w:rsidRDefault="00805234" w:rsidP="00805234">
            <w:pPr>
              <w:jc w:val="left"/>
              <w:rPr>
                <w:lang w:val="en-GB"/>
              </w:rPr>
            </w:pPr>
          </w:p>
        </w:tc>
        <w:tc>
          <w:tcPr>
            <w:tcW w:w="3645" w:type="dxa"/>
          </w:tcPr>
          <w:p w14:paraId="34F61F32" w14:textId="0CDEAAB6" w:rsidR="001A50CD" w:rsidRDefault="009E1CF1" w:rsidP="00805234">
            <w:pPr>
              <w:jc w:val="left"/>
              <w:rPr>
                <w:lang w:val="en-GB"/>
              </w:rPr>
            </w:pPr>
            <w:r w:rsidRPr="00DA7133">
              <w:rPr>
                <w:lang w:val="en-GB"/>
              </w:rPr>
              <w:t xml:space="preserve">Attach to </w:t>
            </w:r>
            <w:r w:rsidR="00DA7133" w:rsidRPr="00F54D5C">
              <w:rPr>
                <w:b/>
                <w:bCs/>
                <w:lang w:val="en-GB"/>
              </w:rPr>
              <w:t>A</w:t>
            </w:r>
            <w:r w:rsidR="00443556">
              <w:rPr>
                <w:b/>
                <w:bCs/>
                <w:lang w:val="en-GB"/>
              </w:rPr>
              <w:t>NNEX</w:t>
            </w:r>
            <w:r w:rsidR="00DA7133" w:rsidRPr="00F54D5C">
              <w:rPr>
                <w:b/>
                <w:bCs/>
                <w:lang w:val="en-GB"/>
              </w:rPr>
              <w:t xml:space="preserve"> A</w:t>
            </w:r>
            <w:r w:rsidR="00443556">
              <w:rPr>
                <w:b/>
                <w:bCs/>
                <w:lang w:val="en-GB"/>
              </w:rPr>
              <w:t>,</w:t>
            </w:r>
            <w:r w:rsidR="00DA7133">
              <w:rPr>
                <w:lang w:val="en-GB"/>
              </w:rPr>
              <w:t xml:space="preserve"> a</w:t>
            </w:r>
            <w:r w:rsidR="00443556">
              <w:rPr>
                <w:lang w:val="en-GB"/>
              </w:rPr>
              <w:t xml:space="preserve"> copy of</w:t>
            </w:r>
            <w:r w:rsidR="00DA7133">
              <w:rPr>
                <w:lang w:val="en-GB"/>
              </w:rPr>
              <w:t xml:space="preserve"> valid documentation (Certificate/</w:t>
            </w:r>
            <w:r w:rsidR="00443556">
              <w:rPr>
                <w:lang w:val="en-GB"/>
              </w:rPr>
              <w:t>L</w:t>
            </w:r>
            <w:r w:rsidR="00DA7133">
              <w:rPr>
                <w:lang w:val="en-GB"/>
              </w:rPr>
              <w:t xml:space="preserve">etter) as proof </w:t>
            </w:r>
            <w:r w:rsidR="00443556">
              <w:rPr>
                <w:lang w:val="en-GB"/>
              </w:rPr>
              <w:t xml:space="preserve">that the bidder is a member </w:t>
            </w:r>
            <w:r w:rsidR="00DA7133">
              <w:rPr>
                <w:lang w:val="en-GB"/>
              </w:rPr>
              <w:t>of SAGGA.</w:t>
            </w:r>
          </w:p>
          <w:p w14:paraId="5F7D317A" w14:textId="77777777" w:rsidR="00ED030B" w:rsidRPr="00ED030B" w:rsidRDefault="00ED030B" w:rsidP="00805234">
            <w:pPr>
              <w:jc w:val="left"/>
              <w:rPr>
                <w:b/>
                <w:bCs/>
                <w:lang w:val="en-GB"/>
              </w:rPr>
            </w:pPr>
          </w:p>
          <w:p w14:paraId="4891D6D4" w14:textId="3D19BB50" w:rsidR="00A854F3" w:rsidRPr="00ED030B" w:rsidRDefault="00A854F3" w:rsidP="00805234">
            <w:pPr>
              <w:jc w:val="left"/>
              <w:rPr>
                <w:b/>
                <w:bCs/>
                <w:lang w:val="en-GB"/>
              </w:rPr>
            </w:pPr>
            <w:bookmarkStart w:id="28" w:name="_Hlk210633775"/>
            <w:r w:rsidRPr="00ED030B">
              <w:rPr>
                <w:b/>
                <w:bCs/>
                <w:lang w:val="en-GB"/>
              </w:rPr>
              <w:t xml:space="preserve">The certificate/letter must </w:t>
            </w:r>
            <w:r w:rsidR="002E4EDD">
              <w:rPr>
                <w:b/>
                <w:bCs/>
                <w:lang w:val="en-GB"/>
              </w:rPr>
              <w:t xml:space="preserve">be on SAGGA company letterhead and must </w:t>
            </w:r>
            <w:r w:rsidRPr="00ED030B">
              <w:rPr>
                <w:b/>
                <w:bCs/>
                <w:lang w:val="en-GB"/>
              </w:rPr>
              <w:t>have the following information:</w:t>
            </w:r>
          </w:p>
          <w:p w14:paraId="22501351" w14:textId="77777777" w:rsidR="00ED030B" w:rsidRDefault="00ED030B" w:rsidP="00805234">
            <w:pPr>
              <w:jc w:val="left"/>
              <w:rPr>
                <w:lang w:val="en-GB"/>
              </w:rPr>
            </w:pPr>
          </w:p>
          <w:p w14:paraId="6EA00BDB" w14:textId="664E06D2" w:rsidR="003F76AC" w:rsidRPr="00F54D5C" w:rsidRDefault="00443556" w:rsidP="00ED030B">
            <w:pPr>
              <w:pStyle w:val="ListParagraph"/>
              <w:numPr>
                <w:ilvl w:val="0"/>
                <w:numId w:val="45"/>
              </w:numPr>
              <w:jc w:val="left"/>
              <w:rPr>
                <w:lang w:val="en-GB"/>
              </w:rPr>
            </w:pPr>
            <w:r w:rsidRPr="00F54D5C">
              <w:rPr>
                <w:lang w:val="en-GB"/>
              </w:rPr>
              <w:t>The n</w:t>
            </w:r>
            <w:r w:rsidR="003F76AC" w:rsidRPr="00F54D5C">
              <w:rPr>
                <w:lang w:val="en-GB"/>
              </w:rPr>
              <w:t>ame of the</w:t>
            </w:r>
            <w:r w:rsidR="002E4EDD" w:rsidRPr="00F54D5C">
              <w:rPr>
                <w:lang w:val="en-GB"/>
              </w:rPr>
              <w:t xml:space="preserve"> Association</w:t>
            </w:r>
            <w:r w:rsidR="003F76AC" w:rsidRPr="00F54D5C">
              <w:rPr>
                <w:lang w:val="en-GB"/>
              </w:rPr>
              <w:t xml:space="preserve"> to whom the bidder is </w:t>
            </w:r>
            <w:r w:rsidR="002E4EDD" w:rsidRPr="00F54D5C">
              <w:rPr>
                <w:lang w:val="en-GB"/>
              </w:rPr>
              <w:t>a member of (SAGGA)</w:t>
            </w:r>
            <w:r w:rsidR="003F76AC" w:rsidRPr="00F54D5C">
              <w:rPr>
                <w:lang w:val="en-GB"/>
              </w:rPr>
              <w:t>.</w:t>
            </w:r>
          </w:p>
          <w:p w14:paraId="68041DA2" w14:textId="3782F36C" w:rsidR="003F76AC" w:rsidRPr="00ED030B" w:rsidRDefault="00443556" w:rsidP="00ED030B">
            <w:pPr>
              <w:pStyle w:val="ListParagraph"/>
              <w:numPr>
                <w:ilvl w:val="0"/>
                <w:numId w:val="45"/>
              </w:numPr>
              <w:jc w:val="left"/>
              <w:rPr>
                <w:lang w:val="en-GB"/>
              </w:rPr>
            </w:pPr>
            <w:r>
              <w:rPr>
                <w:lang w:val="en-GB"/>
              </w:rPr>
              <w:t>D</w:t>
            </w:r>
            <w:r w:rsidR="003F76AC" w:rsidRPr="00ED030B">
              <w:rPr>
                <w:lang w:val="en-GB"/>
              </w:rPr>
              <w:t>ate on which the membership started and renewal date.</w:t>
            </w:r>
          </w:p>
          <w:bookmarkEnd w:id="28"/>
          <w:p w14:paraId="1FBA908E" w14:textId="77777777" w:rsidR="00A854F3" w:rsidRPr="00DA7133" w:rsidRDefault="00A854F3" w:rsidP="00805234">
            <w:pPr>
              <w:jc w:val="left"/>
              <w:rPr>
                <w:lang w:val="en-GB"/>
              </w:rPr>
            </w:pPr>
          </w:p>
          <w:p w14:paraId="62D8B911" w14:textId="51CE15BB" w:rsidR="001A50CD" w:rsidRPr="00ED030B" w:rsidRDefault="001A50CD" w:rsidP="001A50CD">
            <w:pPr>
              <w:jc w:val="left"/>
              <w:rPr>
                <w:b/>
                <w:bCs/>
                <w:lang w:val="en-GB"/>
              </w:rPr>
            </w:pPr>
            <w:r w:rsidRPr="00ED030B">
              <w:rPr>
                <w:b/>
                <w:bCs/>
                <w:lang w:val="en-GB"/>
              </w:rPr>
              <w:t>N</w:t>
            </w:r>
            <w:r w:rsidR="002E4EDD">
              <w:rPr>
                <w:b/>
                <w:bCs/>
                <w:lang w:val="en-GB"/>
              </w:rPr>
              <w:t>OTE</w:t>
            </w:r>
            <w:r w:rsidRPr="00ED030B">
              <w:rPr>
                <w:b/>
                <w:bCs/>
                <w:lang w:val="en-GB"/>
              </w:rPr>
              <w:t xml:space="preserve"> (</w:t>
            </w:r>
            <w:r w:rsidR="002E4EDD">
              <w:rPr>
                <w:b/>
                <w:bCs/>
                <w:lang w:val="en-GB"/>
              </w:rPr>
              <w:t>1</w:t>
            </w:r>
            <w:r w:rsidRPr="00ED030B">
              <w:rPr>
                <w:b/>
                <w:bCs/>
                <w:lang w:val="en-GB"/>
              </w:rPr>
              <w:t xml:space="preserve">): </w:t>
            </w:r>
          </w:p>
          <w:p w14:paraId="5EC0E084" w14:textId="5EB1EBA4" w:rsidR="001A50CD" w:rsidRPr="00ED030B" w:rsidRDefault="001A50CD" w:rsidP="00DA7133">
            <w:pPr>
              <w:jc w:val="left"/>
              <w:rPr>
                <w:lang w:val="en-GB"/>
              </w:rPr>
            </w:pPr>
            <w:r w:rsidRPr="00ED030B">
              <w:rPr>
                <w:lang w:val="en-GB"/>
              </w:rPr>
              <w:t>SITA reserves the right to verify information provided.</w:t>
            </w:r>
          </w:p>
        </w:tc>
        <w:tc>
          <w:tcPr>
            <w:tcW w:w="2727" w:type="dxa"/>
          </w:tcPr>
          <w:p w14:paraId="28721D5E" w14:textId="157F50D9" w:rsidR="00805234" w:rsidRPr="00A558B3" w:rsidRDefault="00DA7133" w:rsidP="00805234">
            <w:pPr>
              <w:jc w:val="left"/>
              <w:rPr>
                <w:rFonts w:asciiTheme="majorHAnsi" w:hAnsiTheme="majorHAnsi" w:cstheme="majorHAnsi"/>
                <w:lang w:val="en-GB"/>
              </w:rPr>
            </w:pPr>
            <w:r w:rsidRPr="00A558B3">
              <w:rPr>
                <w:rFonts w:asciiTheme="majorHAnsi" w:hAnsiTheme="majorHAnsi" w:cstheme="majorHAnsi"/>
                <w:lang w:eastAsia="en-ZA"/>
              </w:rPr>
              <w:t xml:space="preserve">Provide unique reference to locate substantiating evidence in the bid response – see </w:t>
            </w:r>
            <w:r w:rsidRPr="00A558B3">
              <w:rPr>
                <w:rFonts w:asciiTheme="majorHAnsi" w:hAnsiTheme="majorHAnsi" w:cstheme="majorHAnsi"/>
                <w:b/>
                <w:bCs/>
                <w:lang w:eastAsia="en-ZA"/>
              </w:rPr>
              <w:t xml:space="preserve">Annex A </w:t>
            </w:r>
            <w:r w:rsidR="00C818C9" w:rsidRPr="00A558B3">
              <w:rPr>
                <w:rFonts w:asciiTheme="majorHAnsi" w:hAnsiTheme="majorHAnsi" w:cstheme="majorHAnsi"/>
                <w:b/>
                <w:bCs/>
                <w:lang w:eastAsia="en-ZA"/>
              </w:rPr>
              <w:t>3.6.1</w:t>
            </w:r>
          </w:p>
        </w:tc>
      </w:tr>
      <w:tr w:rsidR="00805234" w14:paraId="48B61B99" w14:textId="77777777" w:rsidTr="003F76AC">
        <w:tc>
          <w:tcPr>
            <w:tcW w:w="9628" w:type="dxa"/>
            <w:gridSpan w:val="4"/>
          </w:tcPr>
          <w:p w14:paraId="6E7EA125" w14:textId="77777777" w:rsidR="00805234" w:rsidRPr="00F54D5C" w:rsidRDefault="006E47EF" w:rsidP="00B73F10">
            <w:pPr>
              <w:pStyle w:val="ListParagraph"/>
              <w:numPr>
                <w:ilvl w:val="0"/>
                <w:numId w:val="26"/>
              </w:numPr>
              <w:rPr>
                <w:rFonts w:ascii="Calibri Light" w:hAnsi="Calibri Light" w:cs="Calibri Light"/>
                <w:lang w:val="en-GB"/>
              </w:rPr>
            </w:pPr>
            <w:r w:rsidRPr="00F54D5C">
              <w:rPr>
                <w:rFonts w:ascii="Calibri Light" w:hAnsi="Calibri Light" w:cs="Calibri Light"/>
                <w:b/>
                <w:bCs/>
                <w:lang w:val="en-GB"/>
              </w:rPr>
              <w:t>B</w:t>
            </w:r>
            <w:r w:rsidR="00BA121F" w:rsidRPr="00F54D5C">
              <w:rPr>
                <w:rFonts w:ascii="Calibri Light" w:hAnsi="Calibri Light" w:cs="Calibri Light"/>
                <w:b/>
                <w:bCs/>
                <w:lang w:val="en-GB"/>
              </w:rPr>
              <w:t>idder Experience and Capability Requirements</w:t>
            </w:r>
          </w:p>
          <w:p w14:paraId="7AD7ED43" w14:textId="7C213870" w:rsidR="002E4EDD" w:rsidRPr="00F54D5C" w:rsidRDefault="002E4EDD" w:rsidP="00F54D5C">
            <w:pPr>
              <w:pStyle w:val="ListParagraph"/>
              <w:ind w:left="360"/>
              <w:rPr>
                <w:rFonts w:ascii="Calibri Light" w:hAnsi="Calibri Light" w:cs="Calibri Light"/>
                <w:lang w:val="en-GB"/>
              </w:rPr>
            </w:pPr>
          </w:p>
        </w:tc>
      </w:tr>
      <w:tr w:rsidR="006E47EF" w14:paraId="180506CE" w14:textId="77777777" w:rsidTr="003F76AC">
        <w:trPr>
          <w:trHeight w:val="675"/>
        </w:trPr>
        <w:tc>
          <w:tcPr>
            <w:tcW w:w="3256" w:type="dxa"/>
            <w:gridSpan w:val="2"/>
          </w:tcPr>
          <w:p w14:paraId="43B9E0A2" w14:textId="32CE5172" w:rsidR="007B4548" w:rsidRPr="006E47EF" w:rsidRDefault="007B4548" w:rsidP="00805234">
            <w:pPr>
              <w:jc w:val="left"/>
              <w:rPr>
                <w:lang w:val="en-GB"/>
              </w:rPr>
            </w:pPr>
            <w:r w:rsidRPr="006E47EF">
              <w:rPr>
                <w:rFonts w:asciiTheme="minorHAnsi" w:hAnsiTheme="minorHAnsi" w:cstheme="minorHAnsi"/>
                <w:bCs/>
              </w:rPr>
              <w:t xml:space="preserve">The </w:t>
            </w:r>
            <w:r w:rsidR="00DA7133" w:rsidRPr="006E47EF">
              <w:rPr>
                <w:rFonts w:asciiTheme="minorHAnsi" w:hAnsiTheme="minorHAnsi" w:cstheme="minorHAnsi"/>
                <w:bCs/>
              </w:rPr>
              <w:t>b</w:t>
            </w:r>
            <w:r w:rsidRPr="006E47EF">
              <w:rPr>
                <w:rFonts w:asciiTheme="minorHAnsi" w:hAnsiTheme="minorHAnsi" w:cstheme="minorHAnsi"/>
                <w:bCs/>
              </w:rPr>
              <w:t xml:space="preserve">idder must </w:t>
            </w:r>
            <w:r w:rsidR="003B562A" w:rsidRPr="006E47EF">
              <w:rPr>
                <w:rFonts w:asciiTheme="minorHAnsi" w:hAnsiTheme="minorHAnsi" w:cstheme="minorHAnsi"/>
                <w:bCs/>
              </w:rPr>
              <w:t xml:space="preserve">have provided the </w:t>
            </w:r>
            <w:r w:rsidR="00F54D5C" w:rsidRPr="006E47EF">
              <w:rPr>
                <w:rFonts w:asciiTheme="minorHAnsi" w:hAnsiTheme="minorHAnsi" w:cstheme="minorHAnsi"/>
                <w:bCs/>
              </w:rPr>
              <w:t>glazing services</w:t>
            </w:r>
            <w:r w:rsidR="003B562A" w:rsidRPr="006E47EF">
              <w:rPr>
                <w:rFonts w:asciiTheme="minorHAnsi" w:hAnsiTheme="minorHAnsi" w:cstheme="minorHAnsi"/>
                <w:bCs/>
              </w:rPr>
              <w:t xml:space="preserve"> to </w:t>
            </w:r>
            <w:r w:rsidR="00BA121F" w:rsidRPr="006E47EF">
              <w:rPr>
                <w:rFonts w:asciiTheme="minorHAnsi" w:hAnsiTheme="minorHAnsi" w:cstheme="minorHAnsi"/>
                <w:bCs/>
              </w:rPr>
              <w:t>at least</w:t>
            </w:r>
            <w:r w:rsidR="003B562A" w:rsidRPr="006E47EF">
              <w:rPr>
                <w:rFonts w:asciiTheme="minorHAnsi" w:hAnsiTheme="minorHAnsi" w:cstheme="minorHAnsi"/>
                <w:bCs/>
              </w:rPr>
              <w:t xml:space="preserve"> two</w:t>
            </w:r>
            <w:r w:rsidR="002E4EDD">
              <w:rPr>
                <w:rFonts w:asciiTheme="minorHAnsi" w:hAnsiTheme="minorHAnsi" w:cstheme="minorHAnsi"/>
                <w:bCs/>
              </w:rPr>
              <w:t xml:space="preserve"> (02)</w:t>
            </w:r>
            <w:r w:rsidR="003B562A" w:rsidRPr="006E47EF">
              <w:rPr>
                <w:rFonts w:asciiTheme="minorHAnsi" w:hAnsiTheme="minorHAnsi" w:cstheme="minorHAnsi"/>
                <w:bCs/>
              </w:rPr>
              <w:t xml:space="preserve"> </w:t>
            </w:r>
            <w:r w:rsidR="00A173E2" w:rsidRPr="006E47EF">
              <w:rPr>
                <w:rFonts w:asciiTheme="minorHAnsi" w:hAnsiTheme="minorHAnsi" w:cstheme="minorHAnsi"/>
                <w:bCs/>
              </w:rPr>
              <w:t xml:space="preserve">corporate </w:t>
            </w:r>
            <w:r w:rsidR="005C6244">
              <w:rPr>
                <w:rFonts w:asciiTheme="minorHAnsi" w:hAnsiTheme="minorHAnsi" w:cstheme="minorHAnsi"/>
                <w:bCs/>
              </w:rPr>
              <w:t xml:space="preserve">customers </w:t>
            </w:r>
            <w:r w:rsidR="00DA7133" w:rsidRPr="006E47EF">
              <w:rPr>
                <w:rFonts w:asciiTheme="minorHAnsi" w:hAnsiTheme="minorHAnsi" w:cstheme="minorHAnsi"/>
                <w:bCs/>
              </w:rPr>
              <w:t xml:space="preserve">in the </w:t>
            </w:r>
            <w:r w:rsidR="003B562A" w:rsidRPr="006E47EF">
              <w:rPr>
                <w:rFonts w:asciiTheme="minorHAnsi" w:hAnsiTheme="minorHAnsi" w:cstheme="minorHAnsi"/>
                <w:bCs/>
              </w:rPr>
              <w:t>past three</w:t>
            </w:r>
            <w:r w:rsidR="002E4EDD">
              <w:rPr>
                <w:rFonts w:asciiTheme="minorHAnsi" w:hAnsiTheme="minorHAnsi" w:cstheme="minorHAnsi"/>
                <w:bCs/>
              </w:rPr>
              <w:t xml:space="preserve"> (03) </w:t>
            </w:r>
            <w:r w:rsidR="006E47EF" w:rsidRPr="006E47EF">
              <w:rPr>
                <w:rFonts w:asciiTheme="minorHAnsi" w:hAnsiTheme="minorHAnsi" w:cstheme="minorHAnsi"/>
                <w:bCs/>
              </w:rPr>
              <w:t>years</w:t>
            </w:r>
            <w:r w:rsidR="009D73B6">
              <w:rPr>
                <w:rFonts w:asciiTheme="minorHAnsi" w:hAnsiTheme="minorHAnsi" w:cstheme="minorHAnsi"/>
                <w:bCs/>
              </w:rPr>
              <w:t xml:space="preserve"> from the publication of this bid.</w:t>
            </w:r>
          </w:p>
          <w:p w14:paraId="4CEB766D" w14:textId="77777777" w:rsidR="007B4548" w:rsidRPr="006E47EF" w:rsidRDefault="007B4548" w:rsidP="00805234">
            <w:pPr>
              <w:jc w:val="left"/>
              <w:rPr>
                <w:lang w:val="en-GB"/>
              </w:rPr>
            </w:pPr>
          </w:p>
          <w:p w14:paraId="002B09B2" w14:textId="77777777" w:rsidR="007B4548" w:rsidRPr="006E47EF" w:rsidRDefault="007B4548" w:rsidP="00805234">
            <w:pPr>
              <w:jc w:val="left"/>
              <w:rPr>
                <w:lang w:val="en-GB"/>
              </w:rPr>
            </w:pPr>
          </w:p>
          <w:p w14:paraId="0E1F99D4" w14:textId="77777777" w:rsidR="00F305B7" w:rsidRPr="006E47EF" w:rsidRDefault="00F305B7" w:rsidP="000300DA">
            <w:pPr>
              <w:pStyle w:val="Specification"/>
              <w:rPr>
                <w:rFonts w:asciiTheme="minorHAnsi" w:hAnsiTheme="minorHAnsi"/>
                <w:b/>
                <w:sz w:val="22"/>
                <w:szCs w:val="22"/>
              </w:rPr>
            </w:pPr>
          </w:p>
          <w:p w14:paraId="6D5D1B47" w14:textId="77777777" w:rsidR="00F305B7" w:rsidRPr="006E47EF" w:rsidRDefault="00F305B7" w:rsidP="000300DA">
            <w:pPr>
              <w:pStyle w:val="Specification"/>
              <w:rPr>
                <w:rFonts w:asciiTheme="minorHAnsi" w:hAnsiTheme="minorHAnsi"/>
                <w:b/>
                <w:sz w:val="22"/>
                <w:szCs w:val="22"/>
              </w:rPr>
            </w:pPr>
          </w:p>
          <w:p w14:paraId="1921807F" w14:textId="34EF7728" w:rsidR="007B4548" w:rsidRPr="006E47EF" w:rsidRDefault="00305470" w:rsidP="007B4548">
            <w:pPr>
              <w:spacing w:before="60" w:line="276" w:lineRule="auto"/>
              <w:contextualSpacing/>
              <w:rPr>
                <w:rFonts w:asciiTheme="minorHAnsi" w:hAnsiTheme="minorHAnsi" w:cstheme="minorHAnsi"/>
              </w:rPr>
            </w:pPr>
            <w:r w:rsidRPr="006E47EF">
              <w:rPr>
                <w:rFonts w:asciiTheme="minorHAnsi" w:hAnsiTheme="minorHAnsi" w:cstheme="minorHAnsi"/>
              </w:rPr>
              <w:t>.</w:t>
            </w:r>
          </w:p>
          <w:p w14:paraId="354B35D8" w14:textId="77777777" w:rsidR="007B4548" w:rsidRPr="006E47EF" w:rsidRDefault="007B4548" w:rsidP="007B4548">
            <w:pPr>
              <w:spacing w:before="60" w:line="276" w:lineRule="auto"/>
              <w:contextualSpacing/>
              <w:rPr>
                <w:rFonts w:asciiTheme="minorHAnsi" w:hAnsiTheme="minorHAnsi" w:cstheme="minorHAnsi"/>
                <w:color w:val="000000" w:themeColor="text1"/>
              </w:rPr>
            </w:pPr>
          </w:p>
          <w:p w14:paraId="215D7D2B" w14:textId="77777777" w:rsidR="007B4548" w:rsidRPr="006E47EF" w:rsidRDefault="007B4548" w:rsidP="007B4548">
            <w:pPr>
              <w:jc w:val="left"/>
              <w:rPr>
                <w:lang w:val="en-GB"/>
              </w:rPr>
            </w:pPr>
          </w:p>
          <w:p w14:paraId="1A97A6B7" w14:textId="77777777" w:rsidR="007B4548" w:rsidRPr="006E47EF" w:rsidRDefault="007B4548" w:rsidP="00805234">
            <w:pPr>
              <w:jc w:val="left"/>
              <w:rPr>
                <w:lang w:val="en-GB"/>
              </w:rPr>
            </w:pPr>
          </w:p>
        </w:tc>
        <w:tc>
          <w:tcPr>
            <w:tcW w:w="3645" w:type="dxa"/>
          </w:tcPr>
          <w:p w14:paraId="045DC9DB" w14:textId="06705D7D" w:rsidR="009D73B6" w:rsidRPr="00371749" w:rsidRDefault="009D73B6" w:rsidP="009D73B6">
            <w:pPr>
              <w:rPr>
                <w:rFonts w:asciiTheme="majorHAnsi" w:hAnsiTheme="majorHAnsi" w:cstheme="majorHAnsi"/>
              </w:rPr>
            </w:pPr>
            <w:r w:rsidRPr="00371749">
              <w:rPr>
                <w:rFonts w:asciiTheme="majorHAnsi" w:hAnsiTheme="majorHAnsi" w:cstheme="majorHAnsi"/>
              </w:rPr>
              <w:t xml:space="preserve">Provide to </w:t>
            </w:r>
            <w:r w:rsidRPr="00F54D5C">
              <w:rPr>
                <w:rFonts w:asciiTheme="majorHAnsi" w:hAnsiTheme="majorHAnsi" w:cstheme="majorHAnsi"/>
                <w:b/>
                <w:bCs/>
              </w:rPr>
              <w:t>ANNEX A</w:t>
            </w:r>
            <w:r w:rsidRPr="00371749">
              <w:rPr>
                <w:rFonts w:asciiTheme="majorHAnsi" w:hAnsiTheme="majorHAnsi" w:cstheme="majorHAnsi"/>
              </w:rPr>
              <w:t xml:space="preserve">, reference details and reference letters from </w:t>
            </w:r>
            <w:r>
              <w:rPr>
                <w:rFonts w:asciiTheme="majorHAnsi" w:hAnsiTheme="majorHAnsi" w:cstheme="majorHAnsi"/>
              </w:rPr>
              <w:t>two</w:t>
            </w:r>
            <w:r w:rsidR="002E4EDD">
              <w:rPr>
                <w:rFonts w:asciiTheme="majorHAnsi" w:hAnsiTheme="majorHAnsi" w:cstheme="majorHAnsi"/>
              </w:rPr>
              <w:t xml:space="preserve"> (02)</w:t>
            </w:r>
            <w:r>
              <w:rPr>
                <w:rFonts w:asciiTheme="majorHAnsi" w:hAnsiTheme="majorHAnsi" w:cstheme="majorHAnsi"/>
              </w:rPr>
              <w:t xml:space="preserve"> </w:t>
            </w:r>
            <w:r w:rsidR="005C6244">
              <w:rPr>
                <w:rFonts w:asciiTheme="majorHAnsi" w:hAnsiTheme="majorHAnsi" w:cstheme="majorHAnsi"/>
              </w:rPr>
              <w:t xml:space="preserve">corporate </w:t>
            </w:r>
            <w:r w:rsidRPr="00371749">
              <w:rPr>
                <w:rFonts w:asciiTheme="majorHAnsi" w:hAnsiTheme="majorHAnsi" w:cstheme="majorHAnsi"/>
              </w:rPr>
              <w:t>customer</w:t>
            </w:r>
            <w:r>
              <w:rPr>
                <w:rFonts w:asciiTheme="majorHAnsi" w:hAnsiTheme="majorHAnsi" w:cstheme="majorHAnsi"/>
              </w:rPr>
              <w:t>s</w:t>
            </w:r>
            <w:r w:rsidRPr="00371749">
              <w:rPr>
                <w:rFonts w:asciiTheme="majorHAnsi" w:hAnsiTheme="majorHAnsi" w:cstheme="majorHAnsi"/>
              </w:rPr>
              <w:t xml:space="preserve"> to whom </w:t>
            </w:r>
            <w:r>
              <w:rPr>
                <w:rFonts w:asciiTheme="majorHAnsi" w:hAnsiTheme="majorHAnsi" w:cstheme="majorHAnsi"/>
              </w:rPr>
              <w:t xml:space="preserve">glazing service was </w:t>
            </w:r>
            <w:r w:rsidR="00A039BD">
              <w:rPr>
                <w:rFonts w:asciiTheme="majorHAnsi" w:hAnsiTheme="majorHAnsi" w:cstheme="majorHAnsi"/>
              </w:rPr>
              <w:t>provided</w:t>
            </w:r>
            <w:r w:rsidRPr="00371749">
              <w:rPr>
                <w:rFonts w:asciiTheme="majorHAnsi" w:hAnsiTheme="majorHAnsi" w:cstheme="majorHAnsi"/>
              </w:rPr>
              <w:t xml:space="preserve"> in the past </w:t>
            </w:r>
            <w:r w:rsidR="00114B3B">
              <w:rPr>
                <w:rFonts w:asciiTheme="majorHAnsi" w:hAnsiTheme="majorHAnsi" w:cstheme="majorHAnsi"/>
              </w:rPr>
              <w:t>three</w:t>
            </w:r>
            <w:r w:rsidR="002E4EDD">
              <w:rPr>
                <w:rFonts w:asciiTheme="majorHAnsi" w:hAnsiTheme="majorHAnsi" w:cstheme="majorHAnsi"/>
              </w:rPr>
              <w:t xml:space="preserve"> (03)</w:t>
            </w:r>
            <w:r w:rsidR="00114B3B">
              <w:rPr>
                <w:rFonts w:asciiTheme="majorHAnsi" w:hAnsiTheme="majorHAnsi" w:cstheme="majorHAnsi"/>
              </w:rPr>
              <w:t xml:space="preserve"> </w:t>
            </w:r>
            <w:r w:rsidR="00114B3B" w:rsidRPr="00371749">
              <w:rPr>
                <w:rFonts w:asciiTheme="majorHAnsi" w:hAnsiTheme="majorHAnsi" w:cstheme="majorHAnsi"/>
              </w:rPr>
              <w:t>years</w:t>
            </w:r>
            <w:r w:rsidRPr="00371749">
              <w:rPr>
                <w:rFonts w:asciiTheme="majorHAnsi" w:hAnsiTheme="majorHAnsi" w:cstheme="majorHAnsi"/>
              </w:rPr>
              <w:t xml:space="preserve"> from the publication </w:t>
            </w:r>
            <w:r w:rsidRPr="00371749">
              <w:rPr>
                <w:rFonts w:asciiTheme="majorHAnsi" w:hAnsiTheme="majorHAnsi" w:cstheme="majorHAnsi"/>
                <w:bCs/>
              </w:rPr>
              <w:t>date of this bid.</w:t>
            </w:r>
          </w:p>
          <w:p w14:paraId="1D15852B" w14:textId="77777777" w:rsidR="009D73B6" w:rsidRPr="00371749" w:rsidRDefault="009D73B6" w:rsidP="009D73B6">
            <w:pPr>
              <w:jc w:val="left"/>
              <w:rPr>
                <w:rFonts w:asciiTheme="majorHAnsi" w:hAnsiTheme="majorHAnsi" w:cstheme="majorHAnsi"/>
                <w:lang w:val="en-GB"/>
              </w:rPr>
            </w:pPr>
          </w:p>
          <w:p w14:paraId="5DA27559" w14:textId="77777777" w:rsidR="009D73B6" w:rsidRDefault="009D73B6" w:rsidP="009D73B6">
            <w:pPr>
              <w:jc w:val="left"/>
              <w:rPr>
                <w:rFonts w:asciiTheme="majorHAnsi" w:hAnsiTheme="majorHAnsi" w:cstheme="majorHAnsi"/>
                <w:b/>
                <w:bCs/>
              </w:rPr>
            </w:pPr>
            <w:r w:rsidRPr="00371749">
              <w:rPr>
                <w:rFonts w:asciiTheme="majorHAnsi" w:hAnsiTheme="majorHAnsi" w:cstheme="majorHAnsi"/>
                <w:b/>
                <w:bCs/>
              </w:rPr>
              <w:t xml:space="preserve">NOTE (1): </w:t>
            </w:r>
          </w:p>
          <w:p w14:paraId="43DE8F70" w14:textId="77777777" w:rsidR="00ED030B" w:rsidRPr="00371749" w:rsidRDefault="00ED030B" w:rsidP="009D73B6">
            <w:pPr>
              <w:jc w:val="left"/>
              <w:rPr>
                <w:rFonts w:asciiTheme="majorHAnsi" w:hAnsiTheme="majorHAnsi" w:cstheme="majorHAnsi"/>
                <w:b/>
                <w:bCs/>
              </w:rPr>
            </w:pPr>
          </w:p>
          <w:p w14:paraId="3C7CB00C" w14:textId="6F1DE937" w:rsidR="009D73B6" w:rsidRDefault="009D73B6" w:rsidP="009D73B6">
            <w:pPr>
              <w:jc w:val="left"/>
              <w:rPr>
                <w:rFonts w:asciiTheme="majorHAnsi" w:hAnsiTheme="majorHAnsi" w:cstheme="majorHAnsi"/>
                <w:b/>
                <w:bCs/>
              </w:rPr>
            </w:pPr>
            <w:r w:rsidRPr="00371749">
              <w:rPr>
                <w:rFonts w:asciiTheme="majorHAnsi" w:hAnsiTheme="majorHAnsi" w:cstheme="majorHAnsi"/>
              </w:rPr>
              <w:t xml:space="preserve">The Bidder </w:t>
            </w:r>
            <w:r w:rsidRPr="00371749">
              <w:rPr>
                <w:rFonts w:asciiTheme="majorHAnsi" w:hAnsiTheme="majorHAnsi" w:cstheme="majorHAnsi"/>
                <w:b/>
                <w:bCs/>
              </w:rPr>
              <w:t>must provide all</w:t>
            </w:r>
            <w:r w:rsidRPr="00371749">
              <w:rPr>
                <w:rFonts w:asciiTheme="majorHAnsi" w:hAnsiTheme="majorHAnsi" w:cstheme="majorHAnsi"/>
              </w:rPr>
              <w:t xml:space="preserve"> the following </w:t>
            </w:r>
            <w:r w:rsidRPr="00A558B3">
              <w:rPr>
                <w:rFonts w:asciiTheme="majorHAnsi" w:hAnsiTheme="majorHAnsi" w:cstheme="majorHAnsi"/>
              </w:rPr>
              <w:t xml:space="preserve">information when completing </w:t>
            </w:r>
            <w:r w:rsidRPr="00A558B3">
              <w:rPr>
                <w:rFonts w:asciiTheme="majorHAnsi" w:hAnsiTheme="majorHAnsi" w:cstheme="majorHAnsi"/>
                <w:b/>
              </w:rPr>
              <w:t>T</w:t>
            </w:r>
            <w:r w:rsidRPr="00A558B3">
              <w:rPr>
                <w:rFonts w:asciiTheme="majorHAnsi" w:hAnsiTheme="majorHAnsi" w:cstheme="majorHAnsi"/>
                <w:b/>
                <w:bCs/>
              </w:rPr>
              <w:t xml:space="preserve">able </w:t>
            </w:r>
            <w:r w:rsidR="006F7A80" w:rsidRPr="00A558B3">
              <w:rPr>
                <w:rFonts w:asciiTheme="majorHAnsi" w:hAnsiTheme="majorHAnsi" w:cstheme="majorHAnsi"/>
                <w:b/>
                <w:bCs/>
              </w:rPr>
              <w:t>6</w:t>
            </w:r>
            <w:r w:rsidRPr="00A558B3">
              <w:rPr>
                <w:rFonts w:asciiTheme="majorHAnsi" w:hAnsiTheme="majorHAnsi" w:cstheme="majorHAnsi"/>
                <w:b/>
                <w:bCs/>
              </w:rPr>
              <w:t>:</w:t>
            </w:r>
          </w:p>
          <w:p w14:paraId="2464D7AD" w14:textId="77777777" w:rsidR="00ED030B" w:rsidRPr="00371749" w:rsidRDefault="00ED030B" w:rsidP="009D73B6">
            <w:pPr>
              <w:jc w:val="left"/>
              <w:rPr>
                <w:rFonts w:asciiTheme="majorHAnsi" w:hAnsiTheme="majorHAnsi" w:cstheme="majorHAnsi"/>
              </w:rPr>
            </w:pPr>
          </w:p>
          <w:p w14:paraId="167A9899" w14:textId="77777777" w:rsidR="009D73B6" w:rsidRPr="00371749" w:rsidRDefault="009D73B6" w:rsidP="009D73B6">
            <w:pPr>
              <w:numPr>
                <w:ilvl w:val="0"/>
                <w:numId w:val="40"/>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Company name; and</w:t>
            </w:r>
          </w:p>
          <w:p w14:paraId="783CF00F" w14:textId="77777777" w:rsidR="009D73B6" w:rsidRPr="00371749" w:rsidRDefault="009D73B6" w:rsidP="009D73B6">
            <w:pPr>
              <w:numPr>
                <w:ilvl w:val="0"/>
                <w:numId w:val="40"/>
              </w:numPr>
              <w:tabs>
                <w:tab w:val="clear" w:pos="720"/>
                <w:tab w:val="num" w:pos="362"/>
              </w:tabs>
              <w:ind w:left="362" w:hanging="284"/>
              <w:jc w:val="left"/>
              <w:rPr>
                <w:rFonts w:asciiTheme="majorHAnsi" w:hAnsiTheme="majorHAnsi" w:cstheme="majorHAnsi"/>
              </w:rPr>
            </w:pPr>
            <w:r w:rsidRPr="00371749">
              <w:rPr>
                <w:rFonts w:asciiTheme="majorHAnsi" w:hAnsiTheme="majorHAnsi" w:cstheme="majorHAnsi"/>
              </w:rPr>
              <w:t xml:space="preserve">Contact person, telephone </w:t>
            </w:r>
            <w:r w:rsidRPr="00371749">
              <w:rPr>
                <w:rFonts w:asciiTheme="majorHAnsi" w:hAnsiTheme="majorHAnsi" w:cstheme="majorHAnsi"/>
                <w:b/>
                <w:bCs/>
              </w:rPr>
              <w:t>and/or</w:t>
            </w:r>
            <w:r w:rsidRPr="00371749">
              <w:rPr>
                <w:rFonts w:asciiTheme="majorHAnsi" w:hAnsiTheme="majorHAnsi" w:cstheme="majorHAnsi"/>
              </w:rPr>
              <w:t xml:space="preserve"> e-mail address; </w:t>
            </w:r>
            <w:r w:rsidRPr="00371749">
              <w:rPr>
                <w:rFonts w:asciiTheme="majorHAnsi" w:hAnsiTheme="majorHAnsi" w:cstheme="majorHAnsi"/>
                <w:b/>
                <w:bCs/>
              </w:rPr>
              <w:t>and</w:t>
            </w:r>
          </w:p>
          <w:p w14:paraId="54D25E6B" w14:textId="77777777" w:rsidR="009D73B6" w:rsidRPr="00371749" w:rsidRDefault="009D73B6" w:rsidP="009D73B6">
            <w:pPr>
              <w:numPr>
                <w:ilvl w:val="0"/>
                <w:numId w:val="40"/>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 xml:space="preserve">Project scope of Work; </w:t>
            </w:r>
            <w:r w:rsidRPr="00371749">
              <w:rPr>
                <w:rFonts w:asciiTheme="majorHAnsi" w:hAnsiTheme="majorHAnsi" w:cstheme="majorHAnsi"/>
                <w:b/>
                <w:bCs/>
              </w:rPr>
              <w:t>and</w:t>
            </w:r>
          </w:p>
          <w:p w14:paraId="257D0929" w14:textId="77777777" w:rsidR="009D73B6" w:rsidRPr="00371749" w:rsidRDefault="009D73B6" w:rsidP="009D73B6">
            <w:pPr>
              <w:numPr>
                <w:ilvl w:val="0"/>
                <w:numId w:val="40"/>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Project start and End date. </w:t>
            </w:r>
          </w:p>
          <w:p w14:paraId="48D53F03" w14:textId="77777777" w:rsidR="009D73B6" w:rsidRPr="00371749" w:rsidRDefault="009D73B6" w:rsidP="009D73B6">
            <w:pPr>
              <w:jc w:val="left"/>
              <w:rPr>
                <w:rFonts w:asciiTheme="majorHAnsi" w:hAnsiTheme="majorHAnsi" w:cstheme="majorHAnsi"/>
              </w:rPr>
            </w:pPr>
          </w:p>
          <w:p w14:paraId="37DF3D1E" w14:textId="77777777" w:rsidR="009D73B6" w:rsidRPr="00371749" w:rsidRDefault="009D73B6" w:rsidP="009D73B6">
            <w:pPr>
              <w:jc w:val="left"/>
              <w:rPr>
                <w:rFonts w:asciiTheme="majorHAnsi" w:hAnsiTheme="majorHAnsi" w:cstheme="majorHAnsi"/>
                <w:b/>
                <w:bCs/>
              </w:rPr>
            </w:pPr>
            <w:r w:rsidRPr="00371749">
              <w:rPr>
                <w:rFonts w:asciiTheme="majorHAnsi" w:hAnsiTheme="majorHAnsi" w:cstheme="majorHAnsi"/>
                <w:b/>
                <w:bCs/>
              </w:rPr>
              <w:t xml:space="preserve">NOTE (2): </w:t>
            </w:r>
          </w:p>
          <w:p w14:paraId="0A387860" w14:textId="77777777" w:rsidR="009D73B6" w:rsidRPr="00371749" w:rsidRDefault="009D73B6" w:rsidP="009D73B6">
            <w:pPr>
              <w:jc w:val="left"/>
              <w:rPr>
                <w:rFonts w:asciiTheme="majorHAnsi" w:hAnsiTheme="majorHAnsi" w:cstheme="majorHAnsi"/>
              </w:rPr>
            </w:pPr>
            <w:r w:rsidRPr="00371749">
              <w:rPr>
                <w:rFonts w:asciiTheme="majorHAnsi" w:hAnsiTheme="majorHAnsi" w:cstheme="majorHAnsi"/>
              </w:rPr>
              <w:t xml:space="preserve">The reference letter/s should be on the referees’ company letterhead and include </w:t>
            </w:r>
            <w:proofErr w:type="gramStart"/>
            <w:r w:rsidRPr="00371749">
              <w:rPr>
                <w:rFonts w:asciiTheme="majorHAnsi" w:hAnsiTheme="majorHAnsi" w:cstheme="majorHAnsi"/>
              </w:rPr>
              <w:t>all of</w:t>
            </w:r>
            <w:proofErr w:type="gramEnd"/>
            <w:r w:rsidRPr="00371749">
              <w:rPr>
                <w:rFonts w:asciiTheme="majorHAnsi" w:hAnsiTheme="majorHAnsi" w:cstheme="majorHAnsi"/>
              </w:rPr>
              <w:t xml:space="preserve"> the following information:</w:t>
            </w:r>
          </w:p>
          <w:p w14:paraId="336EB180" w14:textId="77777777" w:rsidR="009D73B6" w:rsidRPr="00371749" w:rsidRDefault="009D73B6" w:rsidP="009D73B6">
            <w:pPr>
              <w:numPr>
                <w:ilvl w:val="0"/>
                <w:numId w:val="41"/>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Company Name; and</w:t>
            </w:r>
          </w:p>
          <w:p w14:paraId="389C3EF0" w14:textId="77777777" w:rsidR="009D73B6" w:rsidRPr="00371749" w:rsidRDefault="009D73B6" w:rsidP="009D73B6">
            <w:pPr>
              <w:numPr>
                <w:ilvl w:val="0"/>
                <w:numId w:val="41"/>
              </w:numPr>
              <w:tabs>
                <w:tab w:val="clear" w:pos="720"/>
                <w:tab w:val="num" w:pos="362"/>
              </w:tabs>
              <w:ind w:left="362" w:hanging="284"/>
              <w:jc w:val="left"/>
              <w:rPr>
                <w:rFonts w:asciiTheme="majorHAnsi" w:hAnsiTheme="majorHAnsi" w:cstheme="majorHAnsi"/>
              </w:rPr>
            </w:pPr>
            <w:r w:rsidRPr="00371749">
              <w:rPr>
                <w:rFonts w:asciiTheme="majorHAnsi" w:hAnsiTheme="majorHAnsi" w:cstheme="majorHAnsi"/>
              </w:rPr>
              <w:lastRenderedPageBreak/>
              <w:t>Contact person, telephone and/or e-mail address; and</w:t>
            </w:r>
          </w:p>
          <w:p w14:paraId="5D2742F2" w14:textId="77777777" w:rsidR="009D73B6" w:rsidRPr="00371749" w:rsidRDefault="009D73B6" w:rsidP="009D73B6">
            <w:pPr>
              <w:numPr>
                <w:ilvl w:val="0"/>
                <w:numId w:val="41"/>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Project scope of Work; and</w:t>
            </w:r>
          </w:p>
          <w:p w14:paraId="46401BE0" w14:textId="77777777" w:rsidR="009D73B6" w:rsidRPr="00371749" w:rsidRDefault="009D73B6" w:rsidP="009D73B6">
            <w:pPr>
              <w:numPr>
                <w:ilvl w:val="0"/>
                <w:numId w:val="41"/>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Project start and End date. </w:t>
            </w:r>
          </w:p>
          <w:p w14:paraId="247A31AD" w14:textId="77777777" w:rsidR="009D73B6" w:rsidRPr="00371749" w:rsidRDefault="009D73B6" w:rsidP="009D73B6">
            <w:pPr>
              <w:jc w:val="left"/>
              <w:rPr>
                <w:rFonts w:asciiTheme="majorHAnsi" w:hAnsiTheme="majorHAnsi" w:cstheme="majorHAnsi"/>
              </w:rPr>
            </w:pPr>
          </w:p>
          <w:p w14:paraId="7ED07064" w14:textId="77777777" w:rsidR="009D73B6" w:rsidRDefault="009D73B6" w:rsidP="009D73B6">
            <w:pPr>
              <w:jc w:val="left"/>
              <w:rPr>
                <w:rFonts w:asciiTheme="majorHAnsi" w:hAnsiTheme="majorHAnsi" w:cstheme="majorHAnsi"/>
                <w:b/>
                <w:bCs/>
              </w:rPr>
            </w:pPr>
            <w:r w:rsidRPr="00371749">
              <w:rPr>
                <w:rFonts w:asciiTheme="majorHAnsi" w:hAnsiTheme="majorHAnsi" w:cstheme="majorHAnsi"/>
                <w:b/>
                <w:bCs/>
              </w:rPr>
              <w:t xml:space="preserve">NOTE (3): </w:t>
            </w:r>
          </w:p>
          <w:p w14:paraId="44449D56" w14:textId="77777777" w:rsidR="00ED030B" w:rsidRPr="00371749" w:rsidRDefault="00ED030B" w:rsidP="009D73B6">
            <w:pPr>
              <w:jc w:val="left"/>
              <w:rPr>
                <w:rFonts w:asciiTheme="majorHAnsi" w:hAnsiTheme="majorHAnsi" w:cstheme="majorHAnsi"/>
                <w:b/>
                <w:bCs/>
              </w:rPr>
            </w:pPr>
          </w:p>
          <w:p w14:paraId="13E9EB74" w14:textId="3FCBBE80" w:rsidR="001A50CD" w:rsidRPr="006E47EF" w:rsidRDefault="009D73B6" w:rsidP="009D73B6">
            <w:pPr>
              <w:jc w:val="left"/>
              <w:rPr>
                <w:lang w:val="en-GB"/>
              </w:rPr>
            </w:pPr>
            <w:r w:rsidRPr="00371749">
              <w:rPr>
                <w:rFonts w:asciiTheme="majorHAnsi" w:hAnsiTheme="majorHAnsi" w:cstheme="majorHAnsi"/>
              </w:rPr>
              <w:t xml:space="preserve">Failure to complete </w:t>
            </w:r>
            <w:r w:rsidRPr="00A558B3">
              <w:rPr>
                <w:rFonts w:asciiTheme="majorHAnsi" w:hAnsiTheme="majorHAnsi" w:cstheme="majorHAnsi"/>
                <w:b/>
                <w:bCs/>
              </w:rPr>
              <w:t xml:space="preserve">Table </w:t>
            </w:r>
            <w:r w:rsidR="006F7A80" w:rsidRPr="00A558B3">
              <w:rPr>
                <w:rFonts w:asciiTheme="majorHAnsi" w:hAnsiTheme="majorHAnsi" w:cstheme="majorHAnsi"/>
                <w:b/>
                <w:bCs/>
              </w:rPr>
              <w:t>6</w:t>
            </w:r>
            <w:r w:rsidRPr="00A558B3">
              <w:rPr>
                <w:rFonts w:asciiTheme="majorHAnsi" w:hAnsiTheme="majorHAnsi" w:cstheme="majorHAnsi"/>
                <w:b/>
                <w:bCs/>
              </w:rPr>
              <w:t xml:space="preserve"> </w:t>
            </w:r>
            <w:r w:rsidRPr="00A558B3">
              <w:rPr>
                <w:rFonts w:asciiTheme="majorHAnsi" w:hAnsiTheme="majorHAnsi" w:cstheme="majorHAnsi"/>
              </w:rPr>
              <w:t>fully and to submit reference letters as</w:t>
            </w:r>
            <w:r w:rsidRPr="00371749">
              <w:rPr>
                <w:rFonts w:asciiTheme="majorHAnsi" w:hAnsiTheme="majorHAnsi" w:cstheme="majorHAnsi"/>
              </w:rPr>
              <w:t xml:space="preserve"> indicated above will result in disqualification.</w:t>
            </w:r>
          </w:p>
        </w:tc>
        <w:tc>
          <w:tcPr>
            <w:tcW w:w="2727" w:type="dxa"/>
          </w:tcPr>
          <w:p w14:paraId="0FFA7FC9" w14:textId="4171B2F2" w:rsidR="00805234" w:rsidRDefault="006E47EF" w:rsidP="00805234">
            <w:pPr>
              <w:jc w:val="left"/>
              <w:rPr>
                <w:lang w:val="en-GB"/>
              </w:rPr>
            </w:pPr>
            <w:r w:rsidRPr="00A558B3">
              <w:rPr>
                <w:rFonts w:asciiTheme="majorHAnsi" w:hAnsiTheme="majorHAnsi" w:cstheme="majorHAnsi"/>
                <w:lang w:eastAsia="en-ZA"/>
              </w:rPr>
              <w:lastRenderedPageBreak/>
              <w:t xml:space="preserve">Provide unique reference to locate substantiating evidence in the bid response – see </w:t>
            </w:r>
            <w:r w:rsidRPr="00A558B3">
              <w:rPr>
                <w:rFonts w:asciiTheme="majorHAnsi" w:hAnsiTheme="majorHAnsi" w:cstheme="majorHAnsi"/>
                <w:b/>
                <w:bCs/>
                <w:lang w:eastAsia="en-ZA"/>
              </w:rPr>
              <w:t xml:space="preserve">Annex </w:t>
            </w:r>
            <w:r w:rsidR="00C818C9" w:rsidRPr="00A558B3">
              <w:rPr>
                <w:rFonts w:asciiTheme="majorHAnsi" w:hAnsiTheme="majorHAnsi" w:cstheme="majorHAnsi"/>
                <w:b/>
                <w:bCs/>
                <w:lang w:eastAsia="en-ZA"/>
              </w:rPr>
              <w:t>3.6.2</w:t>
            </w:r>
          </w:p>
        </w:tc>
      </w:tr>
      <w:tr w:rsidR="00233A39" w14:paraId="6A2EEBD1" w14:textId="77777777" w:rsidTr="003F76AC">
        <w:tc>
          <w:tcPr>
            <w:tcW w:w="9628" w:type="dxa"/>
            <w:gridSpan w:val="4"/>
          </w:tcPr>
          <w:p w14:paraId="021B3E3A" w14:textId="7F9786B2" w:rsidR="00233A39" w:rsidRPr="00F54D5C" w:rsidRDefault="006E47EF" w:rsidP="00B73F10">
            <w:pPr>
              <w:pStyle w:val="ListParagraph"/>
              <w:numPr>
                <w:ilvl w:val="0"/>
                <w:numId w:val="26"/>
              </w:numPr>
              <w:jc w:val="left"/>
              <w:rPr>
                <w:rFonts w:ascii="Calibri Light" w:hAnsi="Calibri Light" w:cs="Calibri Light"/>
                <w:color w:val="FF0000"/>
              </w:rPr>
            </w:pPr>
            <w:r w:rsidRPr="00F54D5C">
              <w:rPr>
                <w:rFonts w:ascii="Calibri Light" w:hAnsi="Calibri Light" w:cs="Calibri Light"/>
                <w:b/>
                <w:bCs/>
                <w:lang w:val="en-GB"/>
              </w:rPr>
              <w:t>CIDB</w:t>
            </w:r>
            <w:r w:rsidRPr="00F54D5C">
              <w:rPr>
                <w:rFonts w:ascii="Calibri Light" w:hAnsi="Calibri Light" w:cs="Calibri Light"/>
                <w:b/>
                <w:bCs/>
              </w:rPr>
              <w:t xml:space="preserve"> </w:t>
            </w:r>
            <w:r w:rsidR="002E4EDD">
              <w:rPr>
                <w:rFonts w:ascii="Calibri Light" w:hAnsi="Calibri Light" w:cs="Calibri Light"/>
                <w:b/>
                <w:bCs/>
              </w:rPr>
              <w:t>R</w:t>
            </w:r>
            <w:r w:rsidRPr="00F54D5C">
              <w:rPr>
                <w:rFonts w:ascii="Calibri Light" w:hAnsi="Calibri Light" w:cs="Calibri Light"/>
                <w:b/>
                <w:bCs/>
              </w:rPr>
              <w:t xml:space="preserve">egistration </w:t>
            </w:r>
            <w:r w:rsidR="002E4EDD">
              <w:rPr>
                <w:rFonts w:ascii="Calibri Light" w:hAnsi="Calibri Light" w:cs="Calibri Light"/>
                <w:b/>
                <w:bCs/>
              </w:rPr>
              <w:t>R</w:t>
            </w:r>
            <w:r w:rsidRPr="00F54D5C">
              <w:rPr>
                <w:rFonts w:ascii="Calibri Light" w:hAnsi="Calibri Light" w:cs="Calibri Light"/>
                <w:b/>
                <w:bCs/>
              </w:rPr>
              <w:t>equirement</w:t>
            </w:r>
          </w:p>
        </w:tc>
      </w:tr>
      <w:tr w:rsidR="006E47EF" w:rsidRPr="002E4EDD" w14:paraId="022C1875" w14:textId="77777777" w:rsidTr="003F76AC">
        <w:tc>
          <w:tcPr>
            <w:tcW w:w="3256" w:type="dxa"/>
            <w:gridSpan w:val="2"/>
          </w:tcPr>
          <w:p w14:paraId="31977060" w14:textId="2A5AD797" w:rsidR="006E47EF" w:rsidRPr="00F54D5C" w:rsidRDefault="006E47EF" w:rsidP="006E47EF">
            <w:pPr>
              <w:pStyle w:val="Specification"/>
              <w:rPr>
                <w:rFonts w:ascii="Calibri Light" w:hAnsi="Calibri Light" w:cs="Calibri Light"/>
                <w:sz w:val="22"/>
                <w:szCs w:val="22"/>
              </w:rPr>
            </w:pPr>
            <w:r w:rsidRPr="00F54D5C">
              <w:rPr>
                <w:rFonts w:ascii="Calibri Light" w:hAnsi="Calibri Light" w:cs="Calibri Light"/>
                <w:sz w:val="22"/>
                <w:szCs w:val="22"/>
              </w:rPr>
              <w:t xml:space="preserve">The bidder must be registered with </w:t>
            </w:r>
            <w:r w:rsidRPr="00A039BD">
              <w:rPr>
                <w:rFonts w:ascii="Calibri Light" w:hAnsi="Calibri Light" w:cs="Calibri Light"/>
                <w:sz w:val="22"/>
                <w:szCs w:val="22"/>
              </w:rPr>
              <w:t xml:space="preserve">CIDB with a minimum rating of SG </w:t>
            </w:r>
            <w:r w:rsidR="000A7F63" w:rsidRPr="00A039BD">
              <w:rPr>
                <w:rFonts w:ascii="Calibri Light" w:hAnsi="Calibri Light" w:cs="Calibri Light"/>
                <w:sz w:val="22"/>
                <w:szCs w:val="22"/>
              </w:rPr>
              <w:t>3</w:t>
            </w:r>
            <w:r w:rsidRPr="00A039BD">
              <w:rPr>
                <w:rFonts w:ascii="Calibri Light" w:hAnsi="Calibri Light" w:cs="Calibri Light"/>
                <w:sz w:val="22"/>
                <w:szCs w:val="22"/>
              </w:rPr>
              <w:t xml:space="preserve"> or higher</w:t>
            </w:r>
            <w:r w:rsidR="00F54D5C" w:rsidRPr="00A039BD">
              <w:rPr>
                <w:rFonts w:ascii="Calibri Light" w:hAnsi="Calibri Light" w:cs="Calibri Light"/>
                <w:sz w:val="22"/>
                <w:szCs w:val="22"/>
              </w:rPr>
              <w:t>.</w:t>
            </w:r>
          </w:p>
          <w:p w14:paraId="64F52FF0" w14:textId="77777777" w:rsidR="00233A39" w:rsidRPr="00F54D5C" w:rsidRDefault="00233A39" w:rsidP="006E47EF">
            <w:pPr>
              <w:pStyle w:val="Specification"/>
              <w:rPr>
                <w:rFonts w:ascii="Calibri Light" w:hAnsi="Calibri Light" w:cs="Calibri Light"/>
                <w:sz w:val="22"/>
                <w:szCs w:val="22"/>
                <w:lang w:val="en-GB"/>
              </w:rPr>
            </w:pPr>
          </w:p>
        </w:tc>
        <w:tc>
          <w:tcPr>
            <w:tcW w:w="3645" w:type="dxa"/>
          </w:tcPr>
          <w:p w14:paraId="261C1C48" w14:textId="0D4CF706" w:rsidR="006E47EF" w:rsidRPr="00F54D5C" w:rsidRDefault="006E47EF" w:rsidP="00F54D5C">
            <w:pPr>
              <w:pStyle w:val="Specification"/>
              <w:rPr>
                <w:rFonts w:ascii="Calibri Light" w:hAnsi="Calibri Light" w:cs="Calibri Light"/>
                <w:sz w:val="22"/>
                <w:szCs w:val="22"/>
              </w:rPr>
            </w:pPr>
            <w:r w:rsidRPr="00F54D5C">
              <w:rPr>
                <w:rFonts w:ascii="Calibri Light" w:hAnsi="Calibri Light" w:cs="Calibri Light"/>
                <w:sz w:val="22"/>
                <w:szCs w:val="22"/>
              </w:rPr>
              <w:t xml:space="preserve">The Bidder needs to complete and sign </w:t>
            </w:r>
            <w:r w:rsidRPr="00F54D5C">
              <w:rPr>
                <w:rFonts w:ascii="Calibri Light" w:hAnsi="Calibri Light" w:cs="Calibri Light"/>
                <w:b/>
                <w:bCs/>
                <w:sz w:val="22"/>
                <w:szCs w:val="22"/>
              </w:rPr>
              <w:t xml:space="preserve">ANNEX </w:t>
            </w:r>
            <w:r w:rsidR="00561340" w:rsidRPr="00F54D5C">
              <w:rPr>
                <w:rFonts w:ascii="Calibri Light" w:hAnsi="Calibri Light" w:cs="Calibri Light"/>
                <w:b/>
                <w:bCs/>
                <w:sz w:val="22"/>
                <w:szCs w:val="22"/>
              </w:rPr>
              <w:t>B</w:t>
            </w:r>
            <w:r w:rsidRPr="00F54D5C">
              <w:rPr>
                <w:rFonts w:ascii="Calibri Light" w:hAnsi="Calibri Light" w:cs="Calibri Light"/>
                <w:sz w:val="22"/>
                <w:szCs w:val="22"/>
              </w:rPr>
              <w:t xml:space="preserve"> as evidence that the bidder is </w:t>
            </w:r>
            <w:r w:rsidRPr="00A039BD">
              <w:rPr>
                <w:rFonts w:ascii="Calibri Light" w:hAnsi="Calibri Light" w:cs="Calibri Light"/>
                <w:sz w:val="22"/>
                <w:szCs w:val="22"/>
              </w:rPr>
              <w:t>registered with the CIDB with a minimum rating</w:t>
            </w:r>
            <w:r w:rsidR="00F54D5C" w:rsidRPr="00A039BD">
              <w:rPr>
                <w:rFonts w:ascii="Calibri Light" w:hAnsi="Calibri Light" w:cs="Calibri Light"/>
                <w:sz w:val="22"/>
                <w:szCs w:val="22"/>
              </w:rPr>
              <w:t xml:space="preserve"> SG 3 </w:t>
            </w:r>
            <w:r w:rsidRPr="00A039BD">
              <w:rPr>
                <w:rFonts w:ascii="Calibri Light" w:hAnsi="Calibri Light" w:cs="Calibri Light"/>
                <w:sz w:val="22"/>
                <w:szCs w:val="22"/>
              </w:rPr>
              <w:t xml:space="preserve">or </w:t>
            </w:r>
            <w:r w:rsidR="00265CF1" w:rsidRPr="00A039BD">
              <w:rPr>
                <w:rFonts w:ascii="Calibri Light" w:hAnsi="Calibri Light" w:cs="Calibri Light"/>
                <w:sz w:val="22"/>
                <w:szCs w:val="22"/>
              </w:rPr>
              <w:t>higher.</w:t>
            </w:r>
            <w:r w:rsidR="00C57DCC" w:rsidRPr="00F54D5C">
              <w:rPr>
                <w:rFonts w:ascii="Calibri Light" w:hAnsi="Calibri Light" w:cs="Calibri Light"/>
                <w:sz w:val="22"/>
                <w:szCs w:val="22"/>
              </w:rPr>
              <w:t xml:space="preserve"> </w:t>
            </w:r>
          </w:p>
          <w:p w14:paraId="6DC819A2" w14:textId="77777777" w:rsidR="00C57DCC" w:rsidRPr="00F54D5C" w:rsidRDefault="00C57DCC" w:rsidP="006E47EF">
            <w:pPr>
              <w:pStyle w:val="Specification"/>
              <w:rPr>
                <w:rFonts w:ascii="Calibri Light" w:hAnsi="Calibri Light" w:cs="Calibri Light"/>
                <w:b/>
                <w:bCs/>
                <w:sz w:val="22"/>
                <w:szCs w:val="22"/>
              </w:rPr>
            </w:pPr>
          </w:p>
          <w:p w14:paraId="50BCA281" w14:textId="73176428" w:rsidR="00ED030B" w:rsidRPr="00F54D5C" w:rsidRDefault="00C9649C" w:rsidP="00ED030B">
            <w:pPr>
              <w:pStyle w:val="Specification"/>
              <w:rPr>
                <w:rFonts w:ascii="Calibri Light" w:eastAsiaTheme="minorHAnsi" w:hAnsi="Calibri Light" w:cs="Calibri Light"/>
                <w:b/>
                <w:bCs/>
                <w:sz w:val="22"/>
                <w:szCs w:val="22"/>
              </w:rPr>
            </w:pPr>
            <w:r w:rsidRPr="00F54D5C">
              <w:rPr>
                <w:rFonts w:ascii="Calibri Light" w:eastAsiaTheme="minorHAnsi" w:hAnsi="Calibri Light" w:cs="Calibri Light"/>
                <w:b/>
                <w:bCs/>
                <w:sz w:val="22"/>
                <w:szCs w:val="22"/>
              </w:rPr>
              <w:t>N</w:t>
            </w:r>
            <w:r w:rsidR="002E4EDD" w:rsidRPr="00F54D5C">
              <w:rPr>
                <w:rFonts w:ascii="Calibri Light" w:eastAsiaTheme="minorHAnsi" w:hAnsi="Calibri Light" w:cs="Calibri Light"/>
                <w:b/>
                <w:bCs/>
                <w:sz w:val="22"/>
                <w:szCs w:val="22"/>
              </w:rPr>
              <w:t>OTE</w:t>
            </w:r>
            <w:r w:rsidR="00ED030B" w:rsidRPr="00F54D5C">
              <w:rPr>
                <w:rFonts w:ascii="Calibri Light" w:eastAsiaTheme="minorHAnsi" w:hAnsi="Calibri Light" w:cs="Calibri Light"/>
                <w:b/>
                <w:bCs/>
                <w:sz w:val="22"/>
                <w:szCs w:val="22"/>
              </w:rPr>
              <w:t xml:space="preserve"> 1</w:t>
            </w:r>
            <w:r w:rsidRPr="00F54D5C">
              <w:rPr>
                <w:rFonts w:ascii="Calibri Light" w:eastAsiaTheme="minorHAnsi" w:hAnsi="Calibri Light" w:cs="Calibri Light"/>
                <w:b/>
                <w:bCs/>
                <w:sz w:val="22"/>
                <w:szCs w:val="22"/>
              </w:rPr>
              <w:t>:</w:t>
            </w:r>
          </w:p>
          <w:p w14:paraId="32F8B8D3" w14:textId="636A385B" w:rsidR="00233A39" w:rsidRPr="00F54D5C" w:rsidRDefault="00C9649C" w:rsidP="00ED030B">
            <w:pPr>
              <w:pStyle w:val="Specification"/>
              <w:rPr>
                <w:rFonts w:ascii="Calibri Light" w:hAnsi="Calibri Light" w:cs="Calibri Light"/>
                <w:sz w:val="22"/>
                <w:szCs w:val="22"/>
                <w:lang w:val="en-GB"/>
              </w:rPr>
            </w:pPr>
            <w:r w:rsidRPr="00F54D5C">
              <w:rPr>
                <w:rFonts w:ascii="Calibri Light" w:eastAsiaTheme="minorHAnsi" w:hAnsi="Calibri Light" w:cs="Calibri Light"/>
                <w:sz w:val="22"/>
                <w:szCs w:val="22"/>
              </w:rPr>
              <w:t>SITA reserve the right to verify information provided.</w:t>
            </w:r>
          </w:p>
        </w:tc>
        <w:tc>
          <w:tcPr>
            <w:tcW w:w="2727" w:type="dxa"/>
          </w:tcPr>
          <w:p w14:paraId="0AD756DD" w14:textId="39CF79CB" w:rsidR="00233A39" w:rsidRPr="00F54D5C" w:rsidRDefault="00233A39" w:rsidP="00233A39">
            <w:pPr>
              <w:jc w:val="left"/>
              <w:rPr>
                <w:rFonts w:cs="Calibri Light"/>
              </w:rPr>
            </w:pPr>
            <w:r w:rsidRPr="00F54D5C">
              <w:rPr>
                <w:rFonts w:cs="Calibri Light"/>
              </w:rPr>
              <w:t>&lt;</w:t>
            </w:r>
            <w:r w:rsidR="00A32230" w:rsidRPr="00F54D5C">
              <w:rPr>
                <w:rFonts w:cs="Calibri Light"/>
              </w:rPr>
              <w:t>P</w:t>
            </w:r>
            <w:r w:rsidRPr="00F54D5C">
              <w:rPr>
                <w:rFonts w:cs="Calibri Light"/>
              </w:rPr>
              <w:t xml:space="preserve">rovide unique reference to locate substantiating evidence in the bid response – </w:t>
            </w:r>
            <w:r w:rsidR="00AC51AE" w:rsidRPr="00F54D5C">
              <w:rPr>
                <w:rFonts w:cs="Calibri Light"/>
              </w:rPr>
              <w:t xml:space="preserve">see </w:t>
            </w:r>
            <w:r w:rsidR="00AC51AE" w:rsidRPr="00A558B3">
              <w:rPr>
                <w:rFonts w:cs="Calibri Light"/>
                <w:b/>
                <w:bCs/>
              </w:rPr>
              <w:t xml:space="preserve">Annex A, </w:t>
            </w:r>
            <w:r w:rsidR="00C818C9" w:rsidRPr="00A558B3">
              <w:rPr>
                <w:rFonts w:cs="Calibri Light"/>
                <w:b/>
                <w:bCs/>
              </w:rPr>
              <w:t>3.6.3</w:t>
            </w:r>
            <w:r w:rsidR="00AC51AE" w:rsidRPr="00A558B3">
              <w:rPr>
                <w:rFonts w:cs="Calibri Light"/>
                <w:b/>
                <w:bCs/>
              </w:rPr>
              <w:t xml:space="preserve"> and</w:t>
            </w:r>
            <w:r w:rsidR="00AC51AE" w:rsidRPr="00F54D5C">
              <w:rPr>
                <w:rFonts w:cs="Calibri Light"/>
              </w:rPr>
              <w:t xml:space="preserve"> </w:t>
            </w:r>
            <w:r w:rsidRPr="00F54D5C">
              <w:rPr>
                <w:rFonts w:cs="Calibri Light"/>
                <w:b/>
                <w:bCs/>
              </w:rPr>
              <w:t xml:space="preserve">Annex </w:t>
            </w:r>
            <w:r w:rsidR="00C9649C" w:rsidRPr="00F54D5C">
              <w:rPr>
                <w:rFonts w:cs="Calibri Light"/>
                <w:b/>
                <w:bCs/>
              </w:rPr>
              <w:t>B</w:t>
            </w:r>
          </w:p>
        </w:tc>
      </w:tr>
      <w:tr w:rsidR="006E47EF" w:rsidRPr="003251AD" w14:paraId="4EB601A6" w14:textId="77777777" w:rsidTr="003F76AC">
        <w:tc>
          <w:tcPr>
            <w:tcW w:w="9628" w:type="dxa"/>
            <w:gridSpan w:val="4"/>
          </w:tcPr>
          <w:p w14:paraId="2DE2B822" w14:textId="3E2FDBF0" w:rsidR="006E47EF" w:rsidRPr="00F54D5C" w:rsidRDefault="00C9649C" w:rsidP="00B73F10">
            <w:pPr>
              <w:pStyle w:val="ListParagraph"/>
              <w:numPr>
                <w:ilvl w:val="0"/>
                <w:numId w:val="26"/>
              </w:numPr>
              <w:jc w:val="left"/>
              <w:rPr>
                <w:rFonts w:cstheme="minorHAnsi"/>
                <w:b/>
                <w:bCs/>
              </w:rPr>
            </w:pPr>
            <w:r w:rsidRPr="00C9649C">
              <w:rPr>
                <w:rFonts w:ascii="Calibri Light" w:eastAsia="Calibri Light" w:hAnsi="Calibri Light" w:cs="Calibri Light"/>
                <w:b/>
                <w:bCs/>
                <w:color w:val="000000"/>
              </w:rPr>
              <w:t xml:space="preserve">Special </w:t>
            </w:r>
            <w:r w:rsidR="002E4EDD">
              <w:rPr>
                <w:rFonts w:ascii="Calibri Light" w:eastAsia="Calibri Light" w:hAnsi="Calibri Light" w:cs="Calibri Light"/>
                <w:b/>
                <w:bCs/>
                <w:color w:val="000000"/>
              </w:rPr>
              <w:t>C</w:t>
            </w:r>
            <w:r w:rsidRPr="00C9649C">
              <w:rPr>
                <w:rFonts w:ascii="Calibri Light" w:eastAsia="Calibri Light" w:hAnsi="Calibri Light" w:cs="Calibri Light"/>
                <w:b/>
                <w:bCs/>
                <w:color w:val="000000"/>
              </w:rPr>
              <w:t xml:space="preserve">onditions of </w:t>
            </w:r>
            <w:r w:rsidR="002E4EDD">
              <w:rPr>
                <w:rFonts w:ascii="Calibri Light" w:eastAsia="Calibri Light" w:hAnsi="Calibri Light" w:cs="Calibri Light"/>
                <w:b/>
                <w:bCs/>
                <w:color w:val="000000"/>
              </w:rPr>
              <w:t>C</w:t>
            </w:r>
            <w:r w:rsidRPr="00C9649C">
              <w:rPr>
                <w:rFonts w:ascii="Calibri Light" w:eastAsia="Calibri Light" w:hAnsi="Calibri Light" w:cs="Calibri Light"/>
                <w:b/>
                <w:bCs/>
                <w:color w:val="000000"/>
              </w:rPr>
              <w:t xml:space="preserve">ontract </w:t>
            </w:r>
            <w:r w:rsidR="002E4EDD">
              <w:rPr>
                <w:rFonts w:ascii="Calibri Light" w:eastAsia="Calibri Light" w:hAnsi="Calibri Light" w:cs="Calibri Light"/>
                <w:b/>
                <w:bCs/>
                <w:color w:val="000000"/>
              </w:rPr>
              <w:t>A</w:t>
            </w:r>
            <w:r w:rsidRPr="00C9649C">
              <w:rPr>
                <w:rFonts w:ascii="Calibri Light" w:eastAsia="Calibri Light" w:hAnsi="Calibri Light" w:cs="Calibri Light"/>
                <w:b/>
                <w:bCs/>
                <w:color w:val="000000"/>
              </w:rPr>
              <w:t>cceptance</w:t>
            </w:r>
          </w:p>
          <w:p w14:paraId="06FA6309" w14:textId="37C8C0A6" w:rsidR="002E4EDD" w:rsidRPr="006E47EF" w:rsidRDefault="002E4EDD" w:rsidP="00F54D5C">
            <w:pPr>
              <w:pStyle w:val="ListParagraph"/>
              <w:ind w:left="360"/>
              <w:jc w:val="left"/>
              <w:rPr>
                <w:rFonts w:cstheme="minorHAnsi"/>
                <w:b/>
                <w:bCs/>
              </w:rPr>
            </w:pPr>
          </w:p>
        </w:tc>
      </w:tr>
      <w:tr w:rsidR="00C9649C" w:rsidRPr="003251AD" w14:paraId="3ACF833A" w14:textId="77777777" w:rsidTr="003F76AC">
        <w:tc>
          <w:tcPr>
            <w:tcW w:w="3256" w:type="dxa"/>
            <w:gridSpan w:val="2"/>
          </w:tcPr>
          <w:p w14:paraId="2437A84D" w14:textId="42F2477B" w:rsidR="00C9649C" w:rsidRPr="00C9649C" w:rsidRDefault="00C9649C" w:rsidP="00C9649C">
            <w:pPr>
              <w:pStyle w:val="Specification"/>
              <w:rPr>
                <w:rFonts w:asciiTheme="minorHAnsi" w:hAnsiTheme="minorHAnsi" w:cstheme="minorHAns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w:t>
            </w:r>
          </w:p>
        </w:tc>
        <w:tc>
          <w:tcPr>
            <w:tcW w:w="3645" w:type="dxa"/>
          </w:tcPr>
          <w:p w14:paraId="2F0A2B98" w14:textId="41DB6F64" w:rsidR="00C9649C" w:rsidRPr="00C9649C" w:rsidRDefault="00C9649C" w:rsidP="00C9649C">
            <w:pPr>
              <w:pStyle w:val="Specification"/>
              <w:jc w:val="both"/>
              <w:rPr>
                <w:rFonts w:asciiTheme="minorHAnsi" w:hAnsiTheme="minorHAnsi" w:cs="Calibr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r w:rsidR="006F7A80">
              <w:rPr>
                <w:rFonts w:asciiTheme="minorHAnsi" w:hAnsiTheme="minorHAnsi" w:cs="Calibri"/>
                <w:sz w:val="22"/>
                <w:szCs w:val="22"/>
              </w:rPr>
              <w:t xml:space="preserve"> in </w:t>
            </w:r>
            <w:r w:rsidR="006F7A80" w:rsidRPr="002A173F">
              <w:rPr>
                <w:rFonts w:asciiTheme="minorHAnsi" w:hAnsiTheme="minorHAnsi" w:cs="Calibri"/>
                <w:sz w:val="22"/>
                <w:szCs w:val="22"/>
              </w:rPr>
              <w:t xml:space="preserve">section </w:t>
            </w:r>
            <w:r w:rsidR="00F54D5C" w:rsidRPr="002A173F">
              <w:rPr>
                <w:rFonts w:asciiTheme="minorHAnsi" w:hAnsiTheme="minorHAnsi" w:cs="Calibri"/>
                <w:sz w:val="22"/>
                <w:szCs w:val="22"/>
              </w:rPr>
              <w:t>3</w:t>
            </w:r>
            <w:r w:rsidR="002A173F" w:rsidRPr="002A173F">
              <w:rPr>
                <w:rFonts w:asciiTheme="minorHAnsi" w:hAnsiTheme="minorHAnsi" w:cs="Calibri"/>
                <w:sz w:val="22"/>
                <w:szCs w:val="22"/>
              </w:rPr>
              <w:t>.</w:t>
            </w:r>
            <w:r w:rsidR="00265CF1">
              <w:rPr>
                <w:rFonts w:asciiTheme="minorHAnsi" w:hAnsiTheme="minorHAnsi" w:cs="Calibri"/>
                <w:sz w:val="22"/>
                <w:szCs w:val="22"/>
              </w:rPr>
              <w:t>3.2</w:t>
            </w:r>
          </w:p>
          <w:p w14:paraId="209C2E47" w14:textId="4D156C3D" w:rsidR="002E4EDD" w:rsidRPr="00F54D5C" w:rsidRDefault="00C9649C" w:rsidP="00C9649C">
            <w:pPr>
              <w:rPr>
                <w:rFonts w:asciiTheme="minorHAnsi" w:hAnsiTheme="minorHAnsi" w:cs="Calibri"/>
                <w:b/>
                <w:bCs/>
              </w:rPr>
            </w:pPr>
            <w:r w:rsidRPr="00F54D5C">
              <w:rPr>
                <w:rFonts w:asciiTheme="minorHAnsi" w:hAnsiTheme="minorHAnsi" w:cs="Calibri"/>
                <w:b/>
                <w:bCs/>
              </w:rPr>
              <w:t>N</w:t>
            </w:r>
            <w:r w:rsidR="002E4EDD" w:rsidRPr="00F54D5C">
              <w:rPr>
                <w:rFonts w:asciiTheme="minorHAnsi" w:hAnsiTheme="minorHAnsi" w:cs="Calibri"/>
                <w:b/>
                <w:bCs/>
              </w:rPr>
              <w:t>OTE 1</w:t>
            </w:r>
            <w:r w:rsidRPr="00F54D5C">
              <w:rPr>
                <w:rFonts w:asciiTheme="minorHAnsi" w:hAnsiTheme="minorHAnsi" w:cs="Calibri"/>
                <w:b/>
                <w:bCs/>
              </w:rPr>
              <w:t xml:space="preserve">: </w:t>
            </w:r>
          </w:p>
          <w:p w14:paraId="1531721E" w14:textId="77777777" w:rsidR="002E4EDD" w:rsidRDefault="002E4EDD" w:rsidP="00C9649C">
            <w:pPr>
              <w:rPr>
                <w:rFonts w:asciiTheme="minorHAnsi" w:hAnsiTheme="minorHAnsi" w:cs="Calibri"/>
              </w:rPr>
            </w:pPr>
          </w:p>
          <w:p w14:paraId="4DF9F9B3" w14:textId="4B519E44" w:rsidR="00C9649C" w:rsidRPr="00F54D5C" w:rsidRDefault="00C9649C" w:rsidP="00C9649C">
            <w:pPr>
              <w:rPr>
                <w:rFonts w:asciiTheme="minorHAnsi" w:hAnsiTheme="minorHAnsi" w:cs="Calibri"/>
              </w:rPr>
            </w:pPr>
            <w:r w:rsidRPr="00F54D5C">
              <w:rPr>
                <w:rFonts w:asciiTheme="minorHAnsi" w:hAnsiTheme="minorHAnsi" w:cs="Calibri"/>
              </w:rPr>
              <w:t xml:space="preserve">Failure to </w:t>
            </w:r>
            <w:r w:rsidRPr="00F54D5C">
              <w:rPr>
                <w:rFonts w:asciiTheme="minorHAnsi" w:hAnsiTheme="minorHAnsi" w:cs="Calibri"/>
                <w:b/>
                <w:bCs/>
              </w:rPr>
              <w:t xml:space="preserve">accept </w:t>
            </w:r>
            <w:r w:rsidRPr="00F54D5C">
              <w:rPr>
                <w:rFonts w:asciiTheme="minorHAnsi" w:hAnsiTheme="minorHAnsi" w:cs="Calibri"/>
                <w:b/>
                <w:bCs/>
                <w:u w:val="single"/>
              </w:rPr>
              <w:t>ALL</w:t>
            </w:r>
            <w:r w:rsidRPr="00F54D5C">
              <w:rPr>
                <w:rFonts w:asciiTheme="minorHAnsi" w:hAnsiTheme="minorHAnsi" w:cs="Calibri"/>
              </w:rPr>
              <w:t xml:space="preserve"> the Special Conditions of Contract will result in disqualification.</w:t>
            </w:r>
          </w:p>
          <w:p w14:paraId="06405F74" w14:textId="77777777" w:rsidR="00C9649C" w:rsidRPr="00C9649C" w:rsidRDefault="00C9649C" w:rsidP="00C9649C">
            <w:pPr>
              <w:pStyle w:val="Specification"/>
              <w:rPr>
                <w:rFonts w:asciiTheme="minorHAnsi" w:hAnsiTheme="minorHAnsi" w:cstheme="minorHAnsi"/>
                <w:sz w:val="22"/>
                <w:szCs w:val="22"/>
              </w:rPr>
            </w:pPr>
          </w:p>
        </w:tc>
        <w:tc>
          <w:tcPr>
            <w:tcW w:w="2727" w:type="dxa"/>
          </w:tcPr>
          <w:p w14:paraId="6E9A9192" w14:textId="39AE1C7C" w:rsidR="00C9649C" w:rsidRPr="00C9649C" w:rsidRDefault="00C9649C" w:rsidP="00C9649C">
            <w:pPr>
              <w:jc w:val="left"/>
              <w:rPr>
                <w:rFonts w:asciiTheme="minorHAnsi" w:hAnsiTheme="minorHAnsi" w:cstheme="minorHAnsi"/>
              </w:rPr>
            </w:pPr>
            <w:r w:rsidRPr="00A558B3">
              <w:rPr>
                <w:rFonts w:cs="Calibri Light"/>
              </w:rPr>
              <w:t xml:space="preserve">&lt;Provide unique reference to locate substantiating evidence in the bid response – see </w:t>
            </w:r>
            <w:r w:rsidRPr="00A558B3">
              <w:rPr>
                <w:rFonts w:cs="Calibri Light"/>
                <w:b/>
                <w:bCs/>
              </w:rPr>
              <w:t xml:space="preserve">Annex A, par </w:t>
            </w:r>
            <w:r w:rsidR="00C818C9" w:rsidRPr="00A558B3">
              <w:rPr>
                <w:rFonts w:cs="Calibri Light"/>
                <w:b/>
                <w:bCs/>
              </w:rPr>
              <w:t>3.6.4</w:t>
            </w:r>
            <w:r w:rsidRPr="00A558B3">
              <w:rPr>
                <w:rFonts w:cs="Calibri Light"/>
                <w:b/>
                <w:bCs/>
              </w:rPr>
              <w:t xml:space="preserve"> </w:t>
            </w:r>
            <w:r w:rsidRPr="00A558B3">
              <w:rPr>
                <w:rFonts w:cs="Calibri Light"/>
              </w:rPr>
              <w:t>&gt;</w:t>
            </w:r>
          </w:p>
        </w:tc>
      </w:tr>
    </w:tbl>
    <w:p w14:paraId="648B2936" w14:textId="77777777" w:rsidR="00B402FF" w:rsidRPr="003251AD" w:rsidRDefault="00B402FF" w:rsidP="00B402FF">
      <w:pPr>
        <w:pStyle w:val="ListParagraph"/>
        <w:ind w:left="1134"/>
      </w:pPr>
    </w:p>
    <w:p w14:paraId="21B3B599" w14:textId="46F6964B" w:rsidR="00942B4A" w:rsidRPr="00C9649C" w:rsidRDefault="00B402FF" w:rsidP="00F54D5C">
      <w:pPr>
        <w:pStyle w:val="Heading2"/>
        <w:rPr>
          <w:sz w:val="24"/>
          <w:szCs w:val="24"/>
        </w:rPr>
      </w:pPr>
      <w:bookmarkStart w:id="29" w:name="_Toc210631873"/>
      <w:r w:rsidRPr="00C9649C">
        <w:rPr>
          <w:sz w:val="24"/>
          <w:szCs w:val="24"/>
        </w:rPr>
        <w:t xml:space="preserve">Special Conditions of Contract Verification (Stage </w:t>
      </w:r>
      <w:r w:rsidR="00D13A47">
        <w:rPr>
          <w:sz w:val="24"/>
          <w:szCs w:val="24"/>
        </w:rPr>
        <w:t>3</w:t>
      </w:r>
      <w:r w:rsidRPr="00C9649C">
        <w:rPr>
          <w:sz w:val="24"/>
          <w:szCs w:val="24"/>
        </w:rPr>
        <w:t>)</w:t>
      </w:r>
      <w:bookmarkEnd w:id="29"/>
    </w:p>
    <w:p w14:paraId="064A61D6" w14:textId="77777777" w:rsidR="00B402FF" w:rsidRPr="00B402FF" w:rsidRDefault="00B402FF" w:rsidP="00B73F10">
      <w:pPr>
        <w:pStyle w:val="ListParagraph"/>
        <w:numPr>
          <w:ilvl w:val="0"/>
          <w:numId w:val="24"/>
        </w:numPr>
        <w:ind w:left="709" w:hanging="425"/>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E980B82" w14:textId="77777777" w:rsidR="00B402FF" w:rsidRDefault="00B402FF" w:rsidP="00B73F10">
      <w:pPr>
        <w:pStyle w:val="ListParagraph"/>
        <w:numPr>
          <w:ilvl w:val="0"/>
          <w:numId w:val="24"/>
        </w:numPr>
        <w:ind w:left="709" w:hanging="425"/>
        <w:rPr>
          <w:lang w:val="en-GB"/>
        </w:rPr>
      </w:pPr>
      <w:r w:rsidRPr="00B402FF">
        <w:rPr>
          <w:lang w:val="en-GB"/>
        </w:rPr>
        <w:t>SITA reserves the right to</w:t>
      </w:r>
      <w:r>
        <w:rPr>
          <w:lang w:val="en-GB"/>
        </w:rPr>
        <w:t>:</w:t>
      </w:r>
    </w:p>
    <w:p w14:paraId="59FE5FFA" w14:textId="77777777" w:rsidR="00B402FF" w:rsidRPr="00B402FF" w:rsidRDefault="00B402FF" w:rsidP="00B73F10">
      <w:pPr>
        <w:pStyle w:val="ListParagraph"/>
        <w:numPr>
          <w:ilvl w:val="1"/>
          <w:numId w:val="24"/>
        </w:numPr>
        <w:ind w:left="1134" w:hanging="425"/>
        <w:rPr>
          <w:lang w:val="en-GB"/>
        </w:rPr>
      </w:pPr>
      <w:r w:rsidRPr="00B402FF">
        <w:rPr>
          <w:lang w:val="en-GB"/>
        </w:rPr>
        <w:t>Negotiate the conditions</w:t>
      </w:r>
      <w:r>
        <w:rPr>
          <w:lang w:val="en-GB"/>
        </w:rPr>
        <w:t>;</w:t>
      </w:r>
      <w:r w:rsidRPr="00B402FF">
        <w:rPr>
          <w:lang w:val="en-GB"/>
        </w:rPr>
        <w:t xml:space="preserve"> or</w:t>
      </w:r>
    </w:p>
    <w:p w14:paraId="0EB4ED70" w14:textId="77777777" w:rsidR="00B402FF" w:rsidRDefault="00B402FF" w:rsidP="00B73F10">
      <w:pPr>
        <w:pStyle w:val="ListParagraph"/>
        <w:numPr>
          <w:ilvl w:val="1"/>
          <w:numId w:val="24"/>
        </w:numPr>
        <w:ind w:left="1134" w:hanging="425"/>
        <w:rPr>
          <w:lang w:val="en-GB"/>
        </w:rPr>
      </w:pPr>
      <w:r w:rsidRPr="00B402FF">
        <w:rPr>
          <w:lang w:val="en-GB"/>
        </w:rPr>
        <w:t>Automatically disqualify a bidder for not accepting these conditions</w:t>
      </w:r>
      <w:r w:rsidR="00B222ED">
        <w:rPr>
          <w:lang w:val="en-GB"/>
        </w:rPr>
        <w:t>; or</w:t>
      </w:r>
    </w:p>
    <w:p w14:paraId="48C7CBF4" w14:textId="50C4E9FD" w:rsidR="00B402FF" w:rsidRDefault="00C9649C" w:rsidP="00B73F10">
      <w:pPr>
        <w:pStyle w:val="ListParagraph"/>
        <w:numPr>
          <w:ilvl w:val="0"/>
          <w:numId w:val="24"/>
        </w:numPr>
        <w:ind w:left="709" w:hanging="425"/>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4.3.</w:t>
      </w:r>
      <w:r w:rsidR="008E59CE">
        <w:rPr>
          <w:lang w:val="en-GB"/>
        </w:rPr>
        <w:t xml:space="preserve"> (b)</w:t>
      </w:r>
      <w:r w:rsidR="00B222ED" w:rsidRPr="00B222ED">
        <w:rPr>
          <w:lang w:val="en-GB"/>
        </w:rPr>
        <w:t xml:space="preserve"> above</w:t>
      </w:r>
      <w:r w:rsidR="00B222ED">
        <w:rPr>
          <w:lang w:val="en-GB"/>
        </w:rPr>
        <w:t>.</w:t>
      </w:r>
    </w:p>
    <w:p w14:paraId="1F94AE43" w14:textId="77777777" w:rsidR="00286349" w:rsidRDefault="00B222ED" w:rsidP="00286349">
      <w:pPr>
        <w:pStyle w:val="Heading3"/>
      </w:pPr>
      <w:bookmarkStart w:id="30" w:name="_Toc210631874"/>
      <w:r w:rsidRPr="00D13A47">
        <w:lastRenderedPageBreak/>
        <w:t>Special Conditions of Contract</w:t>
      </w:r>
      <w:bookmarkEnd w:id="30"/>
    </w:p>
    <w:p w14:paraId="557BEC47" w14:textId="10AE4E0E" w:rsidR="00B222ED" w:rsidRPr="00D13A47" w:rsidRDefault="00286349" w:rsidP="00286349">
      <w:pPr>
        <w:pStyle w:val="Heading4"/>
      </w:pPr>
      <w:r>
        <w:t xml:space="preserve"> </w:t>
      </w:r>
      <w:r w:rsidR="00B222ED" w:rsidRPr="00D13A47">
        <w:t>Contracting Conditions</w:t>
      </w:r>
    </w:p>
    <w:p w14:paraId="0E243909" w14:textId="2E6ADC57" w:rsidR="00B222ED" w:rsidRPr="004B4F60" w:rsidRDefault="00B222ED" w:rsidP="00B73F10">
      <w:pPr>
        <w:pStyle w:val="ListParagraph"/>
        <w:numPr>
          <w:ilvl w:val="0"/>
          <w:numId w:val="4"/>
        </w:numPr>
        <w:rPr>
          <w:lang w:val="en-GB"/>
        </w:rPr>
      </w:pPr>
      <w:r w:rsidRPr="004B4F60">
        <w:rPr>
          <w:b/>
          <w:bCs/>
          <w:lang w:val="en-GB"/>
        </w:rPr>
        <w:t>Formal Contract</w:t>
      </w:r>
      <w:r w:rsidRPr="004B4F60">
        <w:rPr>
          <w:lang w:val="en-GB"/>
        </w:rPr>
        <w:t xml:space="preserve"> - The supplier must </w:t>
      </w:r>
      <w:r w:rsidR="00D13A47" w:rsidRPr="004B4F60">
        <w:rPr>
          <w:lang w:val="en-GB"/>
        </w:rPr>
        <w:t>enter</w:t>
      </w:r>
      <w:r w:rsidRPr="004B4F60">
        <w:rPr>
          <w:lang w:val="en-GB"/>
        </w:rPr>
        <w:t xml:space="preserve"> a formal written contract (agreement) with SITA.</w:t>
      </w:r>
    </w:p>
    <w:p w14:paraId="1EACCE8F" w14:textId="77777777" w:rsidR="00B222ED" w:rsidRPr="004B4F60" w:rsidRDefault="00B222ED" w:rsidP="00B73F10">
      <w:pPr>
        <w:pStyle w:val="ListParagraph"/>
        <w:numPr>
          <w:ilvl w:val="0"/>
          <w:numId w:val="4"/>
        </w:numPr>
        <w:rPr>
          <w:lang w:val="en-GB"/>
        </w:rPr>
      </w:pPr>
      <w:r w:rsidRPr="004B4F60">
        <w:rPr>
          <w:b/>
          <w:bCs/>
          <w:lang w:val="en-GB"/>
        </w:rPr>
        <w:t>Right to Audit</w:t>
      </w:r>
      <w:r w:rsidRPr="004B4F60">
        <w:rPr>
          <w:lang w:val="en-GB"/>
        </w:rPr>
        <w:t xml:space="preserve"> - SITA reserves the right, before </w:t>
      </w:r>
      <w:proofErr w:type="gramStart"/>
      <w:r w:rsidRPr="004B4F60">
        <w:rPr>
          <w:lang w:val="en-GB"/>
        </w:rPr>
        <w:t>entering into</w:t>
      </w:r>
      <w:proofErr w:type="gramEnd"/>
      <w:r w:rsidRPr="004B4F60">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67D17F1" w14:textId="77777777" w:rsidR="00B222ED" w:rsidRPr="004B4F60" w:rsidRDefault="00B222ED" w:rsidP="00286349">
      <w:pPr>
        <w:pStyle w:val="Heading4"/>
        <w:ind w:left="1135" w:hanging="1135"/>
      </w:pPr>
      <w:r w:rsidRPr="004B4F60">
        <w:t>Delivery Address</w:t>
      </w:r>
    </w:p>
    <w:p w14:paraId="680C6A24" w14:textId="0C38B6DB" w:rsidR="00B222ED" w:rsidRPr="00A039BD" w:rsidRDefault="00B222ED" w:rsidP="00A039BD">
      <w:pPr>
        <w:pStyle w:val="ListParagraph"/>
        <w:numPr>
          <w:ilvl w:val="0"/>
          <w:numId w:val="84"/>
        </w:numPr>
        <w:rPr>
          <w:lang w:val="en-GB"/>
        </w:rPr>
      </w:pPr>
      <w:r w:rsidRPr="00A039BD">
        <w:rPr>
          <w:lang w:val="en-GB"/>
        </w:rPr>
        <w:t xml:space="preserve">The supplier must deliver the </w:t>
      </w:r>
      <w:r w:rsidR="00C9649C" w:rsidRPr="00A039BD">
        <w:rPr>
          <w:lang w:val="en-GB"/>
        </w:rPr>
        <w:t>required</w:t>
      </w:r>
      <w:r w:rsidR="00A039BD" w:rsidRPr="00A039BD">
        <w:rPr>
          <w:lang w:val="en-GB"/>
        </w:rPr>
        <w:t xml:space="preserve"> </w:t>
      </w:r>
      <w:r w:rsidRPr="00A039BD">
        <w:rPr>
          <w:lang w:val="en-GB"/>
        </w:rPr>
        <w:t>services at as indicated in Section 2.2, Delivery Address</w:t>
      </w:r>
    </w:p>
    <w:p w14:paraId="3F50CF01" w14:textId="77777777" w:rsidR="00B222ED" w:rsidRPr="004B4F60" w:rsidRDefault="00B222ED" w:rsidP="00286349">
      <w:pPr>
        <w:pStyle w:val="Heading4"/>
        <w:ind w:left="1135" w:hanging="1135"/>
      </w:pPr>
      <w:r w:rsidRPr="004B4F60">
        <w:t>Services and Performance Metrics</w:t>
      </w:r>
    </w:p>
    <w:p w14:paraId="1A2230BB" w14:textId="5BB48911" w:rsidR="00B222ED" w:rsidRPr="004B4F60" w:rsidRDefault="00B222ED" w:rsidP="00286349">
      <w:pPr>
        <w:pStyle w:val="ListParagraph"/>
        <w:numPr>
          <w:ilvl w:val="0"/>
          <w:numId w:val="5"/>
        </w:numPr>
        <w:ind w:hanging="425"/>
      </w:pPr>
      <w:r w:rsidRPr="004B4F60">
        <w:t>The bidder is responsible to provide the following services as specified in the Service Breakdown Structure (SBS):</w:t>
      </w:r>
    </w:p>
    <w:p w14:paraId="2CB447D5" w14:textId="50933CBF" w:rsidR="000228A6" w:rsidRPr="004B4F60" w:rsidRDefault="00B222ED" w:rsidP="00286349">
      <w:pPr>
        <w:pStyle w:val="ListParagraph"/>
        <w:numPr>
          <w:ilvl w:val="1"/>
          <w:numId w:val="5"/>
        </w:numPr>
        <w:ind w:left="1560" w:hanging="426"/>
      </w:pPr>
      <w:r w:rsidRPr="004B4F60">
        <w:rPr>
          <w:rStyle w:val="Strong"/>
        </w:rPr>
        <w:t xml:space="preserve">Operational </w:t>
      </w:r>
      <w:r w:rsidR="003251AD" w:rsidRPr="00F305B7">
        <w:rPr>
          <w:rStyle w:val="Strong"/>
        </w:rPr>
        <w:t>MT Resolve</w:t>
      </w:r>
      <w:r w:rsidRPr="004B4F60">
        <w:rPr>
          <w:rStyle w:val="Strong"/>
        </w:rPr>
        <w:t xml:space="preserve">: </w:t>
      </w:r>
      <w:r w:rsidR="00F556CD" w:rsidRPr="004B4F60">
        <w:rPr>
          <w:rStyle w:val="Strong"/>
        </w:rPr>
        <w:t>Response</w:t>
      </w:r>
      <w:r w:rsidR="00F556CD">
        <w:rPr>
          <w:rStyle w:val="Strong"/>
        </w:rPr>
        <w:t>,</w:t>
      </w:r>
      <w:r w:rsidR="00F556CD" w:rsidRPr="004B4F60">
        <w:rPr>
          <w:rStyle w:val="Strong"/>
        </w:rPr>
        <w:t xml:space="preserve"> Repair</w:t>
      </w:r>
      <w:r w:rsidRPr="004B4F60">
        <w:rPr>
          <w:rStyle w:val="Strong"/>
        </w:rPr>
        <w:t xml:space="preserve"> </w:t>
      </w:r>
      <w:r w:rsidR="000E08D4">
        <w:rPr>
          <w:rStyle w:val="Strong"/>
        </w:rPr>
        <w:t xml:space="preserve">and replace </w:t>
      </w:r>
      <w:r w:rsidRPr="004B4F60">
        <w:rPr>
          <w:rStyle w:val="Strong"/>
        </w:rPr>
        <w:t xml:space="preserve">- </w:t>
      </w:r>
      <w:r w:rsidR="00B12F3C" w:rsidRPr="004B4F60">
        <w:rPr>
          <w:lang w:val="en-GB"/>
        </w:rPr>
        <w:t xml:space="preserve">The Bidder must perform corrective maintenance within predefined response and repair times.  </w:t>
      </w:r>
    </w:p>
    <w:p w14:paraId="47DE84ED" w14:textId="67D82F4C" w:rsidR="008360E8" w:rsidRPr="00C9649C" w:rsidRDefault="00B12F3C" w:rsidP="00286349">
      <w:pPr>
        <w:pStyle w:val="ListParagraph"/>
        <w:numPr>
          <w:ilvl w:val="1"/>
          <w:numId w:val="5"/>
        </w:numPr>
        <w:ind w:left="1560" w:hanging="426"/>
      </w:pPr>
      <w:r w:rsidRPr="004B4F60">
        <w:rPr>
          <w:lang w:val="en-GB"/>
        </w:rPr>
        <w:t xml:space="preserve">Maximum Time </w:t>
      </w:r>
      <w:r w:rsidR="00DD18D4" w:rsidRPr="004B4F60">
        <w:rPr>
          <w:lang w:val="en-GB"/>
        </w:rPr>
        <w:t>to</w:t>
      </w:r>
      <w:r w:rsidRPr="004B4F60">
        <w:rPr>
          <w:lang w:val="en-GB"/>
        </w:rPr>
        <w:t xml:space="preserve"> Repair in all cases (</w:t>
      </w:r>
      <w:r w:rsidR="00C9649C" w:rsidRPr="004B4F60">
        <w:rPr>
          <w:lang w:val="en-GB"/>
        </w:rPr>
        <w:t>Full-Service</w:t>
      </w:r>
      <w:r w:rsidRPr="004B4F60">
        <w:rPr>
          <w:lang w:val="en-GB"/>
        </w:rPr>
        <w:t xml:space="preserve"> Agreement)</w:t>
      </w:r>
      <w:r w:rsidR="000E08D4">
        <w:rPr>
          <w:lang w:val="en-GB"/>
        </w:rPr>
        <w:t xml:space="preserve"> will 5 working days</w:t>
      </w:r>
      <w:r w:rsidRPr="004B4F60">
        <w:rPr>
          <w:lang w:val="en-GB"/>
        </w:rPr>
        <w:t xml:space="preserve"> </w:t>
      </w:r>
    </w:p>
    <w:p w14:paraId="3E9E44F9" w14:textId="77777777" w:rsidR="00E60BE0" w:rsidRPr="004B4F60" w:rsidRDefault="00E60BE0" w:rsidP="00286349">
      <w:pPr>
        <w:pStyle w:val="Heading4"/>
        <w:ind w:left="1135" w:hanging="1135"/>
      </w:pPr>
      <w:r w:rsidRPr="004B4F60">
        <w:t>Supplier Performance Reporting</w:t>
      </w:r>
    </w:p>
    <w:p w14:paraId="58C8EC3B" w14:textId="1E8F7A38" w:rsidR="000228A6" w:rsidRDefault="00BD2CD7" w:rsidP="00286349">
      <w:pPr>
        <w:pStyle w:val="ListParagraph"/>
        <w:numPr>
          <w:ilvl w:val="0"/>
          <w:numId w:val="6"/>
        </w:numPr>
        <w:ind w:hanging="426"/>
      </w:pPr>
      <w:r>
        <w:t xml:space="preserve">Purchase order </w:t>
      </w:r>
      <w:r w:rsidR="00286349">
        <w:t>needs</w:t>
      </w:r>
      <w:r>
        <w:t xml:space="preserve"> to be obtained</w:t>
      </w:r>
      <w:r w:rsidR="000228A6">
        <w:t xml:space="preserve"> before the service provider proceed to execute the work. </w:t>
      </w:r>
    </w:p>
    <w:p w14:paraId="2F1B833A" w14:textId="77777777" w:rsidR="00E60BE0" w:rsidRPr="004B4F60" w:rsidRDefault="000228A6" w:rsidP="00286349">
      <w:pPr>
        <w:pStyle w:val="ListParagraph"/>
        <w:numPr>
          <w:ilvl w:val="0"/>
          <w:numId w:val="6"/>
        </w:numPr>
        <w:ind w:hanging="426"/>
      </w:pPr>
      <w:r>
        <w:t>Project meetings will be scheduled with the contractor on a regular basis.</w:t>
      </w:r>
    </w:p>
    <w:p w14:paraId="4D862235" w14:textId="77777777" w:rsidR="00E60BE0" w:rsidRPr="004B4F60" w:rsidRDefault="000228A6" w:rsidP="00286349">
      <w:pPr>
        <w:pStyle w:val="ListParagraph"/>
        <w:numPr>
          <w:ilvl w:val="0"/>
          <w:numId w:val="6"/>
        </w:numPr>
        <w:ind w:hanging="426"/>
      </w:pPr>
      <w:r w:rsidRPr="00DA5BA9">
        <w:rPr>
          <w:szCs w:val="24"/>
        </w:rPr>
        <w:t xml:space="preserve">The bidding company to use a flat rate </w:t>
      </w:r>
      <w:proofErr w:type="gramStart"/>
      <w:r w:rsidRPr="00DA5BA9">
        <w:rPr>
          <w:szCs w:val="24"/>
        </w:rPr>
        <w:t>with regard to</w:t>
      </w:r>
      <w:proofErr w:type="gramEnd"/>
      <w:r w:rsidRPr="00DA5BA9">
        <w:rPr>
          <w:szCs w:val="24"/>
        </w:rPr>
        <w:t xml:space="preserve"> call out fees and travel (p/km) costs, for all the mentioned SITA Pretoria buildings and should complete the relevant schedule under the pricing section.</w:t>
      </w:r>
    </w:p>
    <w:p w14:paraId="2DDB38CD" w14:textId="77777777" w:rsidR="00E60BE0" w:rsidRPr="004B4F60" w:rsidRDefault="00E60BE0" w:rsidP="00286349">
      <w:pPr>
        <w:pStyle w:val="Heading4"/>
        <w:ind w:left="1135" w:hanging="1135"/>
      </w:pPr>
      <w:r w:rsidRPr="004B4F60">
        <w:t>Certification, Expertise and Qualification</w:t>
      </w:r>
    </w:p>
    <w:p w14:paraId="4E1ED961" w14:textId="77777777" w:rsidR="00E60BE0" w:rsidRPr="004B4F60" w:rsidRDefault="00E60BE0" w:rsidP="00286349">
      <w:pPr>
        <w:pStyle w:val="ListParagraph"/>
        <w:numPr>
          <w:ilvl w:val="0"/>
          <w:numId w:val="7"/>
        </w:numPr>
        <w:ind w:left="993" w:hanging="284"/>
      </w:pPr>
      <w:r w:rsidRPr="004B4F60">
        <w:t>The bidder certifies that:</w:t>
      </w:r>
    </w:p>
    <w:p w14:paraId="3BEEDC90" w14:textId="1929E36C" w:rsidR="00C9649C" w:rsidRDefault="00A039BD" w:rsidP="00B73F10">
      <w:pPr>
        <w:pStyle w:val="ListParagraph"/>
        <w:numPr>
          <w:ilvl w:val="0"/>
          <w:numId w:val="27"/>
        </w:numPr>
        <w:ind w:left="1276" w:hanging="142"/>
      </w:pPr>
      <w:r>
        <w:t>I</w:t>
      </w:r>
      <w:r w:rsidR="00CA731E" w:rsidRPr="004B4F60">
        <w:t>t has the necessary expertise, skill, qualifications and ability to undertake the work required in terms of the Statement of Work or Service Definition</w:t>
      </w:r>
      <w:r w:rsidR="00C9649C">
        <w:t>.</w:t>
      </w:r>
    </w:p>
    <w:p w14:paraId="0C26904A" w14:textId="4BC034DD" w:rsidR="00E60BE0" w:rsidRPr="004B4F60" w:rsidRDefault="00A039BD" w:rsidP="00B73F10">
      <w:pPr>
        <w:pStyle w:val="ListParagraph"/>
        <w:numPr>
          <w:ilvl w:val="0"/>
          <w:numId w:val="27"/>
        </w:numPr>
        <w:ind w:left="1276" w:hanging="142"/>
      </w:pPr>
      <w:r>
        <w:t>I</w:t>
      </w:r>
      <w:r w:rsidR="00CA731E" w:rsidRPr="004B4F60">
        <w:t xml:space="preserve">t is committed to provide the Products or Services; </w:t>
      </w:r>
      <w:r w:rsidR="00C9649C" w:rsidRPr="004B4F60">
        <w:t>and</w:t>
      </w:r>
      <w:r w:rsidR="00C9649C">
        <w:t xml:space="preserve"> perform</w:t>
      </w:r>
      <w:r w:rsidR="00CA731E" w:rsidRPr="004B4F60">
        <w:t xml:space="preserve"> all obligations detailed herein without any interruption to the </w:t>
      </w:r>
      <w:r w:rsidR="00C9649C" w:rsidRPr="004B4F60">
        <w:t>Customer</w:t>
      </w:r>
      <w:r w:rsidR="00C9649C">
        <w:t xml:space="preserve"> it</w:t>
      </w:r>
      <w:r w:rsidR="00CA731E" w:rsidRPr="004B4F60">
        <w:t xml:space="preserve"> has been certified for the Products and Services required</w:t>
      </w:r>
      <w:r w:rsidR="00C9649C">
        <w:t>.</w:t>
      </w:r>
    </w:p>
    <w:p w14:paraId="3E7A2719" w14:textId="77777777" w:rsidR="00CA731E" w:rsidRPr="004B4F60" w:rsidRDefault="00CA731E" w:rsidP="00286349">
      <w:pPr>
        <w:pStyle w:val="Heading4"/>
        <w:ind w:left="1135" w:hanging="1135"/>
      </w:pPr>
      <w:r w:rsidRPr="004B4F60">
        <w:t>Logistical Conditions</w:t>
      </w:r>
    </w:p>
    <w:p w14:paraId="6F3AB71B" w14:textId="77777777" w:rsidR="00CA731E" w:rsidRPr="004B4F60" w:rsidRDefault="00CA731E" w:rsidP="00286349">
      <w:pPr>
        <w:pStyle w:val="ListParagraph"/>
        <w:numPr>
          <w:ilvl w:val="0"/>
          <w:numId w:val="8"/>
        </w:numPr>
        <w:ind w:left="993" w:hanging="284"/>
      </w:pPr>
      <w:r w:rsidRPr="004B4F60">
        <w:rPr>
          <w:b/>
          <w:bCs/>
        </w:rPr>
        <w:t>Hours of Work</w:t>
      </w:r>
      <w:r w:rsidRPr="004B4F60">
        <w:t xml:space="preserve">  </w:t>
      </w:r>
    </w:p>
    <w:p w14:paraId="3A8F7C86" w14:textId="77777777" w:rsidR="00B12F3C" w:rsidRPr="004B4F60" w:rsidRDefault="00CA731E" w:rsidP="00B73F10">
      <w:pPr>
        <w:pStyle w:val="ListParagraph"/>
        <w:numPr>
          <w:ilvl w:val="1"/>
          <w:numId w:val="8"/>
        </w:numPr>
        <w:ind w:left="1418" w:hanging="425"/>
      </w:pPr>
      <w:r w:rsidRPr="004B4F60">
        <w:t>Office hours are defined as business working hours of the customer and is Mondays to Fridays between 07:</w:t>
      </w:r>
      <w:r w:rsidR="003251AD">
        <w:t>45</w:t>
      </w:r>
      <w:r w:rsidRPr="004B4F60">
        <w:t xml:space="preserve"> and 16:</w:t>
      </w:r>
      <w:r w:rsidR="003251AD">
        <w:t>30</w:t>
      </w:r>
    </w:p>
    <w:p w14:paraId="2DA8E1F2" w14:textId="4DE3EA35" w:rsidR="00CA731E" w:rsidRPr="004B4F60" w:rsidRDefault="00CA731E" w:rsidP="00B73F10">
      <w:pPr>
        <w:pStyle w:val="ListParagraph"/>
        <w:numPr>
          <w:ilvl w:val="1"/>
          <w:numId w:val="8"/>
        </w:numPr>
        <w:ind w:left="1418" w:hanging="425"/>
      </w:pPr>
      <w:r w:rsidRPr="004B4F60">
        <w:t xml:space="preserve">After hours of the customer during </w:t>
      </w:r>
      <w:r w:rsidR="00C9649C" w:rsidRPr="004B4F60">
        <w:t>weekdays</w:t>
      </w:r>
      <w:r w:rsidRPr="004B4F60">
        <w:t xml:space="preserve"> are from16:</w:t>
      </w:r>
      <w:r w:rsidR="003251AD">
        <w:t>30</w:t>
      </w:r>
      <w:r w:rsidRPr="004B4F60">
        <w:t xml:space="preserve"> to 07:</w:t>
      </w:r>
      <w:r w:rsidR="003251AD">
        <w:t>45</w:t>
      </w:r>
    </w:p>
    <w:p w14:paraId="42F0BC68" w14:textId="77777777" w:rsidR="00CA731E" w:rsidRPr="004B4F60" w:rsidRDefault="00CA731E" w:rsidP="00B73F10">
      <w:pPr>
        <w:pStyle w:val="ListParagraph"/>
        <w:numPr>
          <w:ilvl w:val="1"/>
          <w:numId w:val="8"/>
        </w:numPr>
        <w:ind w:left="1418" w:hanging="425"/>
      </w:pPr>
      <w:r w:rsidRPr="004B4F60">
        <w:t xml:space="preserve">All mission critical sites will be managed on a 24 x 7 x 365 basis </w:t>
      </w:r>
    </w:p>
    <w:p w14:paraId="3C0A45B1" w14:textId="342842E1" w:rsidR="00CA731E" w:rsidRPr="004B4F60" w:rsidRDefault="00CA731E" w:rsidP="00C9649C">
      <w:pPr>
        <w:pStyle w:val="ListParagraph"/>
        <w:ind w:left="1701"/>
      </w:pPr>
    </w:p>
    <w:p w14:paraId="7120673F" w14:textId="77777777" w:rsidR="00CA731E" w:rsidRPr="004B4F60" w:rsidRDefault="00CA731E" w:rsidP="00286349">
      <w:pPr>
        <w:pStyle w:val="ListParagraph"/>
        <w:numPr>
          <w:ilvl w:val="0"/>
          <w:numId w:val="8"/>
        </w:numPr>
        <w:ind w:left="993" w:hanging="142"/>
        <w:rPr>
          <w:b/>
          <w:bCs/>
        </w:rPr>
      </w:pPr>
      <w:r w:rsidRPr="004B4F60">
        <w:rPr>
          <w:b/>
          <w:bCs/>
        </w:rPr>
        <w:t>Tools of Trade</w:t>
      </w:r>
    </w:p>
    <w:p w14:paraId="1174072B" w14:textId="124B76B7" w:rsidR="00F2583E" w:rsidRPr="004B4F60" w:rsidRDefault="00CA731E" w:rsidP="00286349">
      <w:pPr>
        <w:pStyle w:val="ListParagraph"/>
        <w:numPr>
          <w:ilvl w:val="1"/>
          <w:numId w:val="8"/>
        </w:numPr>
        <w:ind w:left="1560" w:hanging="426"/>
      </w:pPr>
      <w:r w:rsidRPr="004B4F60">
        <w:t xml:space="preserve">The bidder is expected to use its own </w:t>
      </w:r>
      <w:r w:rsidR="00F2583E" w:rsidRPr="004B4F60">
        <w:t>resources (cell phone, laptops etc) to communicate with its own offices or outside of the SITA/Client buildings, including all tools and equipment to render the services effectively</w:t>
      </w:r>
      <w:r w:rsidR="004176AA" w:rsidRPr="004B4F60">
        <w:t>.</w:t>
      </w:r>
    </w:p>
    <w:p w14:paraId="2B43BC63" w14:textId="77777777" w:rsidR="00B12F3C" w:rsidRPr="00EE09D2" w:rsidRDefault="00F2583E" w:rsidP="00286349">
      <w:pPr>
        <w:pStyle w:val="Heading4"/>
        <w:ind w:left="1135" w:hanging="1135"/>
      </w:pPr>
      <w:r w:rsidRPr="00EE09D2">
        <w:t>Regulatory, Quality and Standards</w:t>
      </w:r>
    </w:p>
    <w:p w14:paraId="551B1A9F" w14:textId="7A364F8C" w:rsidR="00E915C1" w:rsidRPr="004B4F60" w:rsidRDefault="00F2583E" w:rsidP="00286349">
      <w:pPr>
        <w:ind w:firstLine="851"/>
      </w:pPr>
      <w:r w:rsidRPr="004B4F60">
        <w:t>Products used to deliver the goods must comply with</w:t>
      </w:r>
      <w:r w:rsidR="00EE09D2">
        <w:t xml:space="preserve"> </w:t>
      </w:r>
      <w:r w:rsidR="00BD2CD7">
        <w:t>SANS 10400</w:t>
      </w:r>
      <w:r w:rsidR="00EE09D2">
        <w:t xml:space="preserve"> and </w:t>
      </w:r>
      <w:r w:rsidR="00E915C1">
        <w:t>ISO 9100</w:t>
      </w:r>
    </w:p>
    <w:p w14:paraId="5A3910AE" w14:textId="77777777" w:rsidR="00EE09D2" w:rsidRPr="00286349" w:rsidRDefault="00EE09D2" w:rsidP="00286349">
      <w:pPr>
        <w:pStyle w:val="Heading4"/>
        <w:ind w:left="1135" w:hanging="1135"/>
      </w:pPr>
      <w:r w:rsidRPr="00EE09D2">
        <w:lastRenderedPageBreak/>
        <w:t>Personnel</w:t>
      </w:r>
      <w:r w:rsidRPr="00286349">
        <w:t xml:space="preserve"> Security Clearance</w:t>
      </w:r>
    </w:p>
    <w:p w14:paraId="5A41DB05" w14:textId="77777777" w:rsidR="00EE09D2" w:rsidRPr="00EE09D2" w:rsidRDefault="00EE09D2" w:rsidP="00286349">
      <w:pPr>
        <w:numPr>
          <w:ilvl w:val="0"/>
          <w:numId w:val="9"/>
        </w:numPr>
        <w:spacing w:after="0"/>
        <w:ind w:hanging="425"/>
        <w:outlineLvl w:val="0"/>
        <w:rPr>
          <w:rFonts w:eastAsia="Calibri Light" w:cs="Times New Roman"/>
          <w:sz w:val="20"/>
          <w:szCs w:val="20"/>
        </w:rPr>
      </w:pPr>
      <w:r w:rsidRPr="00EE09D2">
        <w:rPr>
          <w:rFonts w:eastAsia="Calibri Light" w:cs="Times New Roman"/>
          <w:b/>
          <w:sz w:val="20"/>
          <w:szCs w:val="20"/>
        </w:rPr>
        <w:t>Company security screening:</w:t>
      </w:r>
      <w:r w:rsidRPr="00EE09D2">
        <w:rPr>
          <w:rFonts w:eastAsia="Calibri Light" w:cs="Times New Roman"/>
          <w:sz w:val="20"/>
          <w:szCs w:val="20"/>
        </w:rPr>
        <w:t xml:space="preserve"> The Bidder may be required to undergo a company security screening conducted by the State Security Agency (SSA). Should the SSA find the bidder </w:t>
      </w:r>
      <w:r w:rsidRPr="00EE09D2">
        <w:rPr>
          <w:rFonts w:eastAsia="Calibri Light" w:cs="Times New Roman"/>
          <w:b/>
          <w:sz w:val="20"/>
          <w:szCs w:val="20"/>
        </w:rPr>
        <w:t>not suitable</w:t>
      </w:r>
      <w:r w:rsidRPr="00EE09D2">
        <w:rPr>
          <w:rFonts w:eastAsia="Calibri Light" w:cs="Times New Roman"/>
          <w:sz w:val="20"/>
          <w:szCs w:val="20"/>
        </w:rPr>
        <w:t xml:space="preserve"> after the conduct of the security screening, the business relationship will be terminated. The following documentation will be required for the company security screening process to be conducted:</w:t>
      </w:r>
    </w:p>
    <w:p w14:paraId="2B7C39AA" w14:textId="099420BB" w:rsidR="00EE09D2" w:rsidRPr="00EE09D2" w:rsidRDefault="00EE09D2" w:rsidP="00B73F10">
      <w:pPr>
        <w:numPr>
          <w:ilvl w:val="0"/>
          <w:numId w:val="28"/>
        </w:numPr>
        <w:spacing w:after="0"/>
        <w:outlineLvl w:val="0"/>
        <w:rPr>
          <w:rFonts w:eastAsia="Calibri Light" w:cs="Times New Roman"/>
          <w:sz w:val="20"/>
          <w:szCs w:val="20"/>
        </w:rPr>
      </w:pPr>
      <w:r w:rsidRPr="00EE09D2">
        <w:rPr>
          <w:rFonts w:eastAsia="Calibri Light" w:cs="Times New Roman"/>
          <w:sz w:val="20"/>
        </w:rPr>
        <w:t>Copy of company registration documentation.</w:t>
      </w:r>
    </w:p>
    <w:p w14:paraId="57BD0958" w14:textId="77777777" w:rsidR="00EE09D2" w:rsidRPr="00EE09D2" w:rsidRDefault="00EE09D2" w:rsidP="00B73F10">
      <w:pPr>
        <w:numPr>
          <w:ilvl w:val="0"/>
          <w:numId w:val="28"/>
        </w:numPr>
        <w:spacing w:after="0"/>
        <w:outlineLvl w:val="0"/>
        <w:rPr>
          <w:rFonts w:eastAsia="Calibri Light" w:cs="Times New Roman"/>
          <w:sz w:val="20"/>
          <w:szCs w:val="20"/>
        </w:rPr>
      </w:pPr>
      <w:r w:rsidRPr="00EE09D2">
        <w:rPr>
          <w:rFonts w:eastAsia="Calibri Light" w:cs="Times New Roman"/>
          <w:sz w:val="20"/>
          <w:szCs w:val="20"/>
        </w:rPr>
        <w:t>Copy(</w:t>
      </w:r>
      <w:proofErr w:type="spellStart"/>
      <w:r w:rsidRPr="00EE09D2">
        <w:rPr>
          <w:rFonts w:eastAsia="Calibri Light" w:cs="Times New Roman"/>
          <w:sz w:val="20"/>
          <w:szCs w:val="20"/>
        </w:rPr>
        <w:t>ies</w:t>
      </w:r>
      <w:proofErr w:type="spellEnd"/>
      <w:r w:rsidRPr="00EE09D2">
        <w:rPr>
          <w:rFonts w:eastAsia="Calibri Light" w:cs="Times New Roman"/>
          <w:sz w:val="20"/>
          <w:szCs w:val="20"/>
        </w:rPr>
        <w:t>) of identity documentation of Director(s), Member(s) or Trustee(s); and</w:t>
      </w:r>
    </w:p>
    <w:p w14:paraId="0A1C65F7" w14:textId="77777777" w:rsidR="00EE09D2" w:rsidRPr="00EE09D2" w:rsidRDefault="00EE09D2" w:rsidP="00B73F10">
      <w:pPr>
        <w:numPr>
          <w:ilvl w:val="0"/>
          <w:numId w:val="28"/>
        </w:numPr>
        <w:spacing w:after="0"/>
        <w:outlineLvl w:val="0"/>
        <w:rPr>
          <w:rFonts w:eastAsia="Calibri Light" w:cs="Times New Roman"/>
          <w:sz w:val="20"/>
          <w:szCs w:val="20"/>
        </w:rPr>
      </w:pPr>
      <w:r w:rsidRPr="00EE09D2">
        <w:rPr>
          <w:rFonts w:eastAsia="Calibri Light" w:cs="Times New Roman"/>
          <w:sz w:val="20"/>
          <w:szCs w:val="20"/>
        </w:rPr>
        <w:t>Copy of valid tax clearance certificate.</w:t>
      </w:r>
    </w:p>
    <w:p w14:paraId="7E8064E8" w14:textId="77777777" w:rsidR="00EE09D2" w:rsidRPr="00EE09D2" w:rsidRDefault="00EE09D2" w:rsidP="00286349">
      <w:pPr>
        <w:numPr>
          <w:ilvl w:val="0"/>
          <w:numId w:val="9"/>
        </w:numPr>
        <w:spacing w:after="0"/>
        <w:ind w:hanging="425"/>
        <w:outlineLvl w:val="0"/>
        <w:rPr>
          <w:rFonts w:eastAsia="Calibri Light" w:cs="Times New Roman"/>
        </w:rPr>
      </w:pPr>
      <w:r w:rsidRPr="00EE09D2">
        <w:rPr>
          <w:rFonts w:eastAsia="Calibri Light" w:cs="Times New Roman"/>
          <w:b/>
          <w:sz w:val="20"/>
          <w:szCs w:val="20"/>
        </w:rPr>
        <w:t xml:space="preserve">Security suitability </w:t>
      </w:r>
      <w:r w:rsidRPr="00EE09D2">
        <w:rPr>
          <w:rFonts w:eastAsia="Calibri Light" w:cs="Times New Roman"/>
          <w:b/>
        </w:rPr>
        <w:t>check for individuals</w:t>
      </w:r>
      <w:r w:rsidRPr="00EE09D2">
        <w:rPr>
          <w:rFonts w:eastAsia="Calibri Light" w:cs="Times New Roman"/>
        </w:rPr>
        <w:t xml:space="preserve">: SITA may, at its own discretion and in line with its policies and procedures, require employees of the bidder to be subjected to a security suitability check before commencement of a project or delivering of a service. The security suitability check is conducted by SITA </w:t>
      </w:r>
      <w:proofErr w:type="gramStart"/>
      <w:r w:rsidRPr="00EE09D2">
        <w:rPr>
          <w:rFonts w:eastAsia="Calibri Light" w:cs="Times New Roman"/>
        </w:rPr>
        <w:t>in order to</w:t>
      </w:r>
      <w:proofErr w:type="gramEnd"/>
      <w:r w:rsidRPr="00EE09D2">
        <w:rPr>
          <w:rFonts w:eastAsia="Calibri Light" w:cs="Times New Roman"/>
        </w:rPr>
        <w:t xml:space="preserve"> ensure that individuals meet the minimum-security requirements </w:t>
      </w:r>
      <w:proofErr w:type="gramStart"/>
      <w:r w:rsidRPr="00EE09D2">
        <w:rPr>
          <w:rFonts w:eastAsia="Calibri Light" w:cs="Times New Roman"/>
        </w:rPr>
        <w:t>and also</w:t>
      </w:r>
      <w:proofErr w:type="gramEnd"/>
      <w:r w:rsidRPr="00EE09D2">
        <w:rPr>
          <w:rFonts w:eastAsia="Calibri Light" w:cs="Times New Roman"/>
        </w:rPr>
        <w:t xml:space="preserve"> to verify personal information. The bidder will be required to replace any employee(s) who is found to be not suitable after the conduct of the security screening. The following documentation will be required for the security suitability check:</w:t>
      </w:r>
    </w:p>
    <w:p w14:paraId="1EAC109E" w14:textId="7BDD3083" w:rsidR="00EE09D2" w:rsidRPr="00EE09D2" w:rsidRDefault="00EE09D2" w:rsidP="00286349">
      <w:pPr>
        <w:numPr>
          <w:ilvl w:val="0"/>
          <w:numId w:val="29"/>
        </w:numPr>
        <w:spacing w:after="0"/>
        <w:ind w:hanging="425"/>
        <w:outlineLvl w:val="0"/>
        <w:rPr>
          <w:rFonts w:eastAsia="Calibri Light" w:cs="Times New Roman"/>
          <w:szCs w:val="24"/>
        </w:rPr>
      </w:pPr>
      <w:r w:rsidRPr="00EE09D2">
        <w:rPr>
          <w:rFonts w:eastAsia="Calibri Light" w:cs="Times New Roman"/>
          <w:szCs w:val="24"/>
        </w:rPr>
        <w:t>Copy of identity documentation.</w:t>
      </w:r>
    </w:p>
    <w:p w14:paraId="4A064C73" w14:textId="48565547" w:rsidR="00EE09D2" w:rsidRPr="00EE09D2" w:rsidRDefault="00EE09D2" w:rsidP="00286349">
      <w:pPr>
        <w:numPr>
          <w:ilvl w:val="0"/>
          <w:numId w:val="29"/>
        </w:numPr>
        <w:spacing w:after="0"/>
        <w:ind w:hanging="425"/>
        <w:outlineLvl w:val="0"/>
        <w:rPr>
          <w:rFonts w:eastAsia="Calibri Light" w:cs="Times New Roman"/>
          <w:szCs w:val="24"/>
        </w:rPr>
      </w:pPr>
      <w:r w:rsidRPr="00EE09D2">
        <w:rPr>
          <w:rFonts w:eastAsia="Calibri Light" w:cs="Times New Roman"/>
          <w:szCs w:val="24"/>
        </w:rPr>
        <w:t>Copy(</w:t>
      </w:r>
      <w:proofErr w:type="spellStart"/>
      <w:r w:rsidRPr="00EE09D2">
        <w:rPr>
          <w:rFonts w:eastAsia="Calibri Light" w:cs="Times New Roman"/>
          <w:szCs w:val="24"/>
        </w:rPr>
        <w:t>ies</w:t>
      </w:r>
      <w:proofErr w:type="spellEnd"/>
      <w:r w:rsidRPr="00EE09D2">
        <w:rPr>
          <w:rFonts w:eastAsia="Calibri Light" w:cs="Times New Roman"/>
          <w:szCs w:val="24"/>
        </w:rPr>
        <w:t>) of qualification(s) if SITA requires verification thereof.</w:t>
      </w:r>
    </w:p>
    <w:p w14:paraId="6EAFA374" w14:textId="77777777" w:rsidR="00EE09D2" w:rsidRPr="00EE09D2" w:rsidRDefault="00EE09D2" w:rsidP="00286349">
      <w:pPr>
        <w:numPr>
          <w:ilvl w:val="0"/>
          <w:numId w:val="29"/>
        </w:numPr>
        <w:spacing w:after="0"/>
        <w:ind w:hanging="425"/>
        <w:outlineLvl w:val="0"/>
        <w:rPr>
          <w:rFonts w:eastAsia="Calibri Light" w:cs="Times New Roman"/>
          <w:szCs w:val="24"/>
        </w:rPr>
      </w:pPr>
      <w:r w:rsidRPr="00EE09D2">
        <w:rPr>
          <w:rFonts w:eastAsia="Calibri Light" w:cs="Times New Roman"/>
          <w:szCs w:val="24"/>
        </w:rPr>
        <w:t>Fingerprints: Will be taken electronically; and</w:t>
      </w:r>
    </w:p>
    <w:p w14:paraId="631E8483" w14:textId="77777777" w:rsidR="00EE09D2" w:rsidRPr="00EE09D2" w:rsidRDefault="00EE09D2" w:rsidP="00286349">
      <w:pPr>
        <w:numPr>
          <w:ilvl w:val="0"/>
          <w:numId w:val="29"/>
        </w:numPr>
        <w:spacing w:after="0"/>
        <w:ind w:hanging="425"/>
        <w:outlineLvl w:val="0"/>
        <w:rPr>
          <w:rFonts w:eastAsia="Calibri Light" w:cs="Times New Roman"/>
          <w:szCs w:val="24"/>
        </w:rPr>
      </w:pPr>
      <w:r w:rsidRPr="00EE09D2">
        <w:rPr>
          <w:rFonts w:eastAsia="Calibri Light" w:cs="Times New Roman"/>
          <w:szCs w:val="24"/>
        </w:rPr>
        <w:t>Signed consent form for the conduct of background checks.</w:t>
      </w:r>
    </w:p>
    <w:p w14:paraId="24CE7AAC" w14:textId="77777777" w:rsidR="00EE09D2" w:rsidRPr="00EE09D2" w:rsidRDefault="00EE09D2" w:rsidP="00286349">
      <w:pPr>
        <w:numPr>
          <w:ilvl w:val="0"/>
          <w:numId w:val="9"/>
        </w:numPr>
        <w:spacing w:after="0"/>
        <w:ind w:hanging="425"/>
        <w:outlineLvl w:val="0"/>
        <w:rPr>
          <w:rFonts w:eastAsia="Calibri Light" w:cs="Times New Roman"/>
        </w:rPr>
      </w:pPr>
      <w:r w:rsidRPr="00EE09D2">
        <w:rPr>
          <w:rFonts w:eastAsia="Calibri Light" w:cs="Times New Roman"/>
          <w:b/>
        </w:rPr>
        <w:tab/>
        <w:t>Security clearance:</w:t>
      </w:r>
      <w:r w:rsidRPr="00EE09D2">
        <w:rPr>
          <w:rFonts w:eastAsia="Calibri Light" w:cs="Times New Roman"/>
        </w:rPr>
        <w:t xml:space="preserve"> A security clearance, issued by either the SSA or Defence Intelligence (DI) is required if any employee of the bidder will have or may gain access to classified information throughout the duration of the project or in the process of delivering a service. The level of security clearance required – Confidential, Secret or Top Secret, will be determined at the sole discretion of SITA. The bidder will have to replace any employee who do not qualify for a security clearance or is found not suitable by the SSA or DI. The following documentation will be required for the security clearance process:</w:t>
      </w:r>
    </w:p>
    <w:p w14:paraId="2044CD3C" w14:textId="636ED6E4" w:rsidR="00EE09D2" w:rsidRPr="00EE09D2" w:rsidRDefault="00EE09D2" w:rsidP="00286349">
      <w:pPr>
        <w:numPr>
          <w:ilvl w:val="0"/>
          <w:numId w:val="30"/>
        </w:numPr>
        <w:spacing w:after="0"/>
        <w:ind w:hanging="425"/>
        <w:outlineLvl w:val="0"/>
        <w:rPr>
          <w:rFonts w:eastAsia="Calibri Light" w:cs="Times New Roman"/>
          <w:szCs w:val="24"/>
        </w:rPr>
      </w:pPr>
      <w:r w:rsidRPr="00EE09D2">
        <w:rPr>
          <w:rFonts w:eastAsia="Calibri Light" w:cs="Times New Roman"/>
          <w:szCs w:val="24"/>
        </w:rPr>
        <w:t>Completed Z204 or DD1057 security clearance application form.</w:t>
      </w:r>
    </w:p>
    <w:p w14:paraId="0A824BD8" w14:textId="77777777" w:rsidR="00EE09D2" w:rsidRPr="00EE09D2" w:rsidRDefault="00EE09D2" w:rsidP="00286349">
      <w:pPr>
        <w:numPr>
          <w:ilvl w:val="0"/>
          <w:numId w:val="30"/>
        </w:numPr>
        <w:spacing w:after="0"/>
        <w:ind w:hanging="425"/>
        <w:outlineLvl w:val="0"/>
        <w:rPr>
          <w:rFonts w:eastAsia="Calibri Light" w:cs="Times New Roman"/>
          <w:szCs w:val="24"/>
        </w:rPr>
      </w:pPr>
      <w:r w:rsidRPr="00EE09D2">
        <w:rPr>
          <w:rFonts w:eastAsia="Calibri Light" w:cs="Times New Roman"/>
          <w:szCs w:val="24"/>
        </w:rPr>
        <w:t>Fingerprints; and</w:t>
      </w:r>
    </w:p>
    <w:p w14:paraId="43A4572A" w14:textId="77777777" w:rsidR="00EE09D2" w:rsidRPr="00EE09D2" w:rsidRDefault="00EE09D2" w:rsidP="00286349">
      <w:pPr>
        <w:numPr>
          <w:ilvl w:val="0"/>
          <w:numId w:val="30"/>
        </w:numPr>
        <w:spacing w:after="0"/>
        <w:ind w:hanging="425"/>
        <w:outlineLvl w:val="0"/>
        <w:rPr>
          <w:rFonts w:eastAsia="Calibri Light" w:cs="Times New Roman"/>
          <w:szCs w:val="24"/>
        </w:rPr>
      </w:pPr>
      <w:r w:rsidRPr="00EE09D2">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32FCFE38" w14:textId="77777777" w:rsidR="00F2583E" w:rsidRPr="004B4F60" w:rsidRDefault="004176AA" w:rsidP="00286349">
      <w:pPr>
        <w:pStyle w:val="Heading4"/>
        <w:ind w:left="1135" w:hanging="1135"/>
      </w:pPr>
      <w:r w:rsidRPr="004B4F60">
        <w:t>Confidentiality and non -disclosure conditions</w:t>
      </w:r>
    </w:p>
    <w:p w14:paraId="2EB18801" w14:textId="77777777" w:rsidR="00942B4A" w:rsidRPr="004B4F60" w:rsidRDefault="004176AA" w:rsidP="00286349">
      <w:pPr>
        <w:pStyle w:val="ListParagraph"/>
        <w:numPr>
          <w:ilvl w:val="0"/>
          <w:numId w:val="10"/>
        </w:numPr>
        <w:ind w:hanging="425"/>
      </w:pPr>
      <w:r w:rsidRPr="004B4F60">
        <w:t>The Supplier, including its management and staff, must before commencement of the Contract, sign a non-disclosure agreement regarding Confidential Information</w:t>
      </w:r>
    </w:p>
    <w:p w14:paraId="6BBB6A26" w14:textId="77777777" w:rsidR="00785040" w:rsidRPr="004B4F60" w:rsidRDefault="00785040" w:rsidP="00286349">
      <w:pPr>
        <w:pStyle w:val="ListParagraph"/>
        <w:numPr>
          <w:ilvl w:val="0"/>
          <w:numId w:val="10"/>
        </w:numPr>
        <w:ind w:hanging="425"/>
      </w:pPr>
      <w:r w:rsidRPr="004B4F60">
        <w:t xml:space="preserve">Confidential Information means any information or data, irrespective of the form or medium in which it may be stored, which is not in the public </w:t>
      </w:r>
      <w:proofErr w:type="gramStart"/>
      <w:r w:rsidRPr="004B4F60">
        <w:t>domain</w:t>
      </w:r>
      <w:proofErr w:type="gramEnd"/>
      <w:r w:rsidRPr="004B4F60">
        <w:t xml:space="preserve"> and which becomes available or accessible to a Party </w:t>
      </w:r>
      <w:proofErr w:type="gramStart"/>
      <w:r w:rsidRPr="004B4F60">
        <w:t>as a consequence of</w:t>
      </w:r>
      <w:proofErr w:type="gramEnd"/>
      <w:r w:rsidRPr="004B4F60">
        <w:t xml:space="preserve"> this Contract, including information or data which is prohibited from disclosure by virtue of:</w:t>
      </w:r>
    </w:p>
    <w:p w14:paraId="0FE42134" w14:textId="77777777" w:rsidR="00785040" w:rsidRPr="004B4F60" w:rsidRDefault="00785040" w:rsidP="00B73F10">
      <w:pPr>
        <w:pStyle w:val="ListParagraph"/>
        <w:numPr>
          <w:ilvl w:val="1"/>
          <w:numId w:val="10"/>
        </w:numPr>
      </w:pPr>
      <w:r w:rsidRPr="004B4F60">
        <w:t>the Promotion of Access to Information Act, 2000 (Act no. 2 of 2000</w:t>
      </w:r>
      <w:proofErr w:type="gramStart"/>
      <w:r w:rsidRPr="004B4F60">
        <w:t>);</w:t>
      </w:r>
      <w:proofErr w:type="gramEnd"/>
    </w:p>
    <w:p w14:paraId="3DDA82DC" w14:textId="77777777" w:rsidR="00785040" w:rsidRPr="004B4F60" w:rsidRDefault="00785040" w:rsidP="00B73F10">
      <w:pPr>
        <w:pStyle w:val="ListParagraph"/>
        <w:numPr>
          <w:ilvl w:val="1"/>
          <w:numId w:val="10"/>
        </w:numPr>
      </w:pPr>
      <w:r w:rsidRPr="004B4F60">
        <w:t xml:space="preserve">being clearly marked "Confidential" and which is provided by one Party to another Party in terms of this </w:t>
      </w:r>
      <w:proofErr w:type="gramStart"/>
      <w:r w:rsidRPr="004B4F60">
        <w:t>Contract;</w:t>
      </w:r>
      <w:proofErr w:type="gramEnd"/>
    </w:p>
    <w:p w14:paraId="02DB09E4" w14:textId="77777777" w:rsidR="00785040" w:rsidRPr="004B4F60" w:rsidRDefault="00785040" w:rsidP="00B73F10">
      <w:pPr>
        <w:pStyle w:val="ListParagraph"/>
        <w:numPr>
          <w:ilvl w:val="1"/>
          <w:numId w:val="10"/>
        </w:numPr>
      </w:pPr>
      <w:r w:rsidRPr="004B4F60">
        <w:t xml:space="preserve">being information or data, which one Party provides to another Party or to which a Party has access because of Services provided in terms of this Contract and in which a Party would have a reasonable expectation of </w:t>
      </w:r>
      <w:proofErr w:type="gramStart"/>
      <w:r w:rsidRPr="004B4F60">
        <w:t>confidentiality;</w:t>
      </w:r>
      <w:proofErr w:type="gramEnd"/>
    </w:p>
    <w:p w14:paraId="28172CBF" w14:textId="77777777" w:rsidR="00785040" w:rsidRPr="004B4F60" w:rsidRDefault="00785040" w:rsidP="00B73F10">
      <w:pPr>
        <w:pStyle w:val="ListParagraph"/>
        <w:numPr>
          <w:ilvl w:val="1"/>
          <w:numId w:val="10"/>
        </w:numPr>
      </w:pPr>
      <w:r w:rsidRPr="004B4F60">
        <w:lastRenderedPageBreak/>
        <w:t xml:space="preserve">being information provided by one Party to another Party </w:t>
      </w:r>
      <w:proofErr w:type="gramStart"/>
      <w:r w:rsidRPr="004B4F60">
        <w:t>in the course of</w:t>
      </w:r>
      <w:proofErr w:type="gramEnd"/>
      <w:r w:rsidRPr="004B4F60">
        <w:t xml:space="preserve"> contractual or other negotiations, which could reasonably be expected to prejudice the right of the non-disclosing </w:t>
      </w:r>
      <w:proofErr w:type="gramStart"/>
      <w:r w:rsidRPr="004B4F60">
        <w:t>Party;</w:t>
      </w:r>
      <w:proofErr w:type="gramEnd"/>
    </w:p>
    <w:p w14:paraId="1C1C68B8" w14:textId="77777777" w:rsidR="00785040" w:rsidRPr="004B4F60" w:rsidRDefault="00785040" w:rsidP="00B73F10">
      <w:pPr>
        <w:pStyle w:val="ListParagraph"/>
        <w:numPr>
          <w:ilvl w:val="1"/>
          <w:numId w:val="10"/>
        </w:numPr>
      </w:pPr>
      <w:r w:rsidRPr="004B4F60">
        <w:t xml:space="preserve">being information, the disclosure of which could reasonably be expected to endanger a life or physical security of a </w:t>
      </w:r>
      <w:proofErr w:type="gramStart"/>
      <w:r w:rsidRPr="004B4F60">
        <w:t>person;</w:t>
      </w:r>
      <w:proofErr w:type="gramEnd"/>
    </w:p>
    <w:p w14:paraId="08EA1059" w14:textId="77777777" w:rsidR="00785040" w:rsidRPr="004B4F60" w:rsidRDefault="00785040" w:rsidP="00B73F10">
      <w:pPr>
        <w:pStyle w:val="ListParagraph"/>
        <w:numPr>
          <w:ilvl w:val="1"/>
          <w:numId w:val="10"/>
        </w:numPr>
      </w:pPr>
      <w:r w:rsidRPr="004B4F60">
        <w:t xml:space="preserve">being technical, scientific, commercial, financial and market-related information, know-how and trade secrets of a </w:t>
      </w:r>
      <w:proofErr w:type="gramStart"/>
      <w:r w:rsidRPr="004B4F60">
        <w:t>Party;</w:t>
      </w:r>
      <w:proofErr w:type="gramEnd"/>
    </w:p>
    <w:p w14:paraId="1681CDF9" w14:textId="77777777" w:rsidR="00785040" w:rsidRPr="004B4F60" w:rsidRDefault="00785040" w:rsidP="00B73F10">
      <w:pPr>
        <w:pStyle w:val="ListParagraph"/>
        <w:numPr>
          <w:ilvl w:val="1"/>
          <w:numId w:val="10"/>
        </w:numPr>
      </w:pPr>
      <w:r w:rsidRPr="004B4F60">
        <w:t>being financial, commercial, scientific or technical information, other than trade secrets, of a Party, the disclosure of which would be likely to cause harm to the commercial or financial interests of a non-disclosing Party; and</w:t>
      </w:r>
    </w:p>
    <w:p w14:paraId="0CC7804F" w14:textId="77777777" w:rsidR="00785040" w:rsidRPr="004B4F60" w:rsidRDefault="00785040" w:rsidP="00B73F10">
      <w:pPr>
        <w:pStyle w:val="ListParagraph"/>
        <w:numPr>
          <w:ilvl w:val="1"/>
          <w:numId w:val="10"/>
        </w:numPr>
      </w:pPr>
      <w:r w:rsidRPr="004B4F60">
        <w:t>being information supplied by a Party in confidence, the disclosure of which could reasonably be expected either to put the Party at a disadvantage in contractual or other negotiations or to prejudice the Party in commercial competition; or</w:t>
      </w:r>
    </w:p>
    <w:p w14:paraId="5C9208AD" w14:textId="77777777" w:rsidR="00785040" w:rsidRPr="004B4F60" w:rsidRDefault="00785040" w:rsidP="00B73F10">
      <w:pPr>
        <w:pStyle w:val="ListParagraph"/>
        <w:numPr>
          <w:ilvl w:val="1"/>
          <w:numId w:val="10"/>
        </w:numPr>
      </w:pPr>
      <w:r w:rsidRPr="004B4F6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963B49B" w14:textId="77777777" w:rsidR="00785040" w:rsidRPr="004B4F60" w:rsidRDefault="00785040" w:rsidP="00B73F10">
      <w:pPr>
        <w:pStyle w:val="ListParagraph"/>
        <w:numPr>
          <w:ilvl w:val="0"/>
          <w:numId w:val="10"/>
        </w:numPr>
      </w:pPr>
      <w:r w:rsidRPr="004B4F60">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4B4F60">
        <w:t>disclosure;</w:t>
      </w:r>
      <w:proofErr w:type="gramEnd"/>
    </w:p>
    <w:p w14:paraId="31147D65" w14:textId="77777777" w:rsidR="00785040" w:rsidRPr="004B4F60" w:rsidRDefault="00785040" w:rsidP="00B73F10">
      <w:pPr>
        <w:pStyle w:val="ListParagraph"/>
        <w:numPr>
          <w:ilvl w:val="0"/>
          <w:numId w:val="10"/>
        </w:numPr>
      </w:pPr>
      <w:r w:rsidRPr="004B4F60">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4B4F60">
        <w:t>dispute;</w:t>
      </w:r>
      <w:proofErr w:type="gramEnd"/>
    </w:p>
    <w:p w14:paraId="7A1B526C" w14:textId="77777777" w:rsidR="00785040" w:rsidRPr="004B4F60" w:rsidRDefault="00785040" w:rsidP="00B73F10">
      <w:pPr>
        <w:pStyle w:val="ListParagraph"/>
        <w:numPr>
          <w:ilvl w:val="0"/>
          <w:numId w:val="10"/>
        </w:numPr>
      </w:pPr>
      <w:r w:rsidRPr="004B4F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535E50F" w14:textId="77777777" w:rsidR="004176AA" w:rsidRPr="004B4F60" w:rsidRDefault="00785040" w:rsidP="00286349">
      <w:pPr>
        <w:pStyle w:val="Heading4"/>
        <w:ind w:left="1135" w:hanging="1135"/>
      </w:pPr>
      <w:r w:rsidRPr="004B4F60">
        <w:t>Guarantee and warranties</w:t>
      </w:r>
    </w:p>
    <w:p w14:paraId="7FA1329B" w14:textId="77777777" w:rsidR="00785040" w:rsidRPr="004B4F60" w:rsidRDefault="00785040" w:rsidP="00B73F10">
      <w:pPr>
        <w:pStyle w:val="ListParagraph"/>
        <w:numPr>
          <w:ilvl w:val="0"/>
          <w:numId w:val="11"/>
        </w:numPr>
        <w:ind w:hanging="283"/>
      </w:pPr>
      <w:r w:rsidRPr="004B4F60">
        <w:t>The supplier confirms that:</w:t>
      </w:r>
    </w:p>
    <w:p w14:paraId="661F736B" w14:textId="77777777" w:rsidR="00785040" w:rsidRPr="004B4F60" w:rsidRDefault="00785040" w:rsidP="00B73F10">
      <w:pPr>
        <w:pStyle w:val="ListParagraph"/>
        <w:numPr>
          <w:ilvl w:val="1"/>
          <w:numId w:val="11"/>
        </w:numPr>
      </w:pPr>
      <w:r w:rsidRPr="004B4F60">
        <w:t xml:space="preserve">The warranty of goods supplied under this contract remains valid for the duration of the contract after the goods were delivered, installed and commissioned with a sign off, including the </w:t>
      </w:r>
      <w:r w:rsidR="004B4F60" w:rsidRPr="004B4F60">
        <w:t>client’s</w:t>
      </w:r>
      <w:r w:rsidRPr="004B4F60">
        <w:t xml:space="preserve"> signature</w:t>
      </w:r>
    </w:p>
    <w:p w14:paraId="5F9BCDAD" w14:textId="46CE1881" w:rsidR="00785040" w:rsidRPr="004B4F60" w:rsidRDefault="00785040" w:rsidP="00B73F10">
      <w:pPr>
        <w:pStyle w:val="ListParagraph"/>
        <w:numPr>
          <w:ilvl w:val="1"/>
          <w:numId w:val="11"/>
        </w:numPr>
      </w:pPr>
      <w:r w:rsidRPr="004B4F60">
        <w:t xml:space="preserve">as at Commencement Date, it has the rights, title and interest in and to the Product or Services to deliver such Product or Services in terms of the Contract and that such rights are free from any encumbrances </w:t>
      </w:r>
      <w:r w:rsidR="00EE09D2" w:rsidRPr="004B4F60">
        <w:t>whatsoever.</w:t>
      </w:r>
    </w:p>
    <w:p w14:paraId="772E3EB6" w14:textId="64B6B33E" w:rsidR="00785040" w:rsidRPr="004B4F60" w:rsidRDefault="00785040" w:rsidP="00B73F10">
      <w:pPr>
        <w:pStyle w:val="ListParagraph"/>
        <w:numPr>
          <w:ilvl w:val="1"/>
          <w:numId w:val="11"/>
        </w:numPr>
      </w:pPr>
      <w:r w:rsidRPr="004B4F60">
        <w:lastRenderedPageBreak/>
        <w:t xml:space="preserve">the Product is in good working order, free from Defects in material and workmanship, and substantially conforms to the Specifications, for the duration of the Warranty </w:t>
      </w:r>
      <w:r w:rsidR="00EE09D2" w:rsidRPr="004B4F60">
        <w:t>period.</w:t>
      </w:r>
    </w:p>
    <w:p w14:paraId="4428B64A" w14:textId="77777777" w:rsidR="004176AA" w:rsidRPr="004B4F60" w:rsidRDefault="00785040" w:rsidP="00265CF1">
      <w:pPr>
        <w:pStyle w:val="Heading4"/>
        <w:ind w:left="1135" w:hanging="1135"/>
      </w:pPr>
      <w:r w:rsidRPr="004B4F60">
        <w:t>Intellectual Property Rights</w:t>
      </w:r>
    </w:p>
    <w:p w14:paraId="68E61D8E" w14:textId="77777777" w:rsidR="004176AA" w:rsidRPr="004B4F60" w:rsidRDefault="00785040" w:rsidP="00B73F10">
      <w:pPr>
        <w:pStyle w:val="ListParagraph"/>
        <w:numPr>
          <w:ilvl w:val="0"/>
          <w:numId w:val="12"/>
        </w:numPr>
        <w:ind w:hanging="425"/>
      </w:pPr>
      <w:r w:rsidRPr="004B4F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F08C745" w14:textId="3EFD561C" w:rsidR="00FB0A01" w:rsidRPr="004B4F60" w:rsidRDefault="00FB0A01" w:rsidP="00B73F10">
      <w:pPr>
        <w:pStyle w:val="ListParagraph"/>
        <w:numPr>
          <w:ilvl w:val="1"/>
          <w:numId w:val="12"/>
        </w:numPr>
      </w:pPr>
      <w:r w:rsidRPr="004B4F60">
        <w:t xml:space="preserve">termination or expiration date of this </w:t>
      </w:r>
      <w:r w:rsidR="00EE09D2" w:rsidRPr="004B4F60">
        <w:t>Contract.</w:t>
      </w:r>
      <w:r w:rsidRPr="004B4F60">
        <w:t xml:space="preserve"> </w:t>
      </w:r>
    </w:p>
    <w:p w14:paraId="6ED1977A" w14:textId="77777777" w:rsidR="00FB0A01" w:rsidRPr="004B4F60" w:rsidRDefault="00FB0A01" w:rsidP="00B73F10">
      <w:pPr>
        <w:pStyle w:val="ListParagraph"/>
        <w:numPr>
          <w:ilvl w:val="1"/>
          <w:numId w:val="12"/>
        </w:numPr>
      </w:pPr>
      <w:r w:rsidRPr="004B4F60">
        <w:t xml:space="preserve">the date of completion of the Services; and </w:t>
      </w:r>
    </w:p>
    <w:p w14:paraId="79AD155C" w14:textId="77777777" w:rsidR="00FB0A01" w:rsidRPr="004B4F60" w:rsidRDefault="00FB0A01" w:rsidP="00B73F10">
      <w:pPr>
        <w:pStyle w:val="ListParagraph"/>
        <w:numPr>
          <w:ilvl w:val="1"/>
          <w:numId w:val="12"/>
        </w:numPr>
      </w:pPr>
      <w:r w:rsidRPr="004B4F60">
        <w:t>the date of rendering of the last of the Deliverables</w:t>
      </w:r>
    </w:p>
    <w:p w14:paraId="001955F3" w14:textId="77777777" w:rsidR="00FB0A01" w:rsidRPr="004B4F60" w:rsidRDefault="00FB0A01" w:rsidP="00B73F10">
      <w:pPr>
        <w:pStyle w:val="ListParagraph"/>
        <w:numPr>
          <w:ilvl w:val="0"/>
          <w:numId w:val="12"/>
        </w:numPr>
      </w:pPr>
      <w:r w:rsidRPr="004B4F60">
        <w:rPr>
          <w:rFonts w:cs="Calibri"/>
        </w:rPr>
        <w:t xml:space="preserve">If </w:t>
      </w:r>
      <w:proofErr w:type="gramStart"/>
      <w:r w:rsidRPr="004B4F60">
        <w:rPr>
          <w:rFonts w:cs="Calibri"/>
        </w:rPr>
        <w:t>so</w:t>
      </w:r>
      <w:proofErr w:type="gramEnd"/>
      <w:r w:rsidRPr="004B4F60">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702F190" w14:textId="77777777" w:rsidR="00FB0A01" w:rsidRPr="004B4F60" w:rsidRDefault="00FB0A01" w:rsidP="00B73F10">
      <w:pPr>
        <w:pStyle w:val="ListParagraph"/>
        <w:numPr>
          <w:ilvl w:val="0"/>
          <w:numId w:val="12"/>
        </w:numPr>
      </w:pPr>
      <w:r w:rsidRPr="004B4F60">
        <w:t xml:space="preserve">SITA, </w:t>
      </w:r>
      <w:proofErr w:type="gramStart"/>
      <w:r w:rsidRPr="004B4F60">
        <w:t>at all times</w:t>
      </w:r>
      <w:proofErr w:type="gramEnd"/>
      <w:r w:rsidRPr="004B4F60">
        <w:t xml:space="preserve">, owns all Intellectual Property Rights in and to all Bespoke Intellectual Property. </w:t>
      </w:r>
    </w:p>
    <w:p w14:paraId="76FA1A8B" w14:textId="77777777" w:rsidR="00FB0A01" w:rsidRPr="004B4F60" w:rsidRDefault="00FB0A01" w:rsidP="00B73F10">
      <w:pPr>
        <w:pStyle w:val="ListParagraph"/>
        <w:numPr>
          <w:ilvl w:val="0"/>
          <w:numId w:val="12"/>
        </w:numPr>
      </w:pPr>
      <w:r w:rsidRPr="004B4F60">
        <w:t>Save for the license granted in terms of this Contract, the Supplier retains all Intellectual Property Rights in and to the Supplier’s pre-existing Intellectual Property that is used or supplied in connection with the Products or Services</w:t>
      </w:r>
    </w:p>
    <w:p w14:paraId="73D95049" w14:textId="77777777" w:rsidR="00FB0A01" w:rsidRPr="004B4F60" w:rsidRDefault="00FB0A01" w:rsidP="00B73F10">
      <w:pPr>
        <w:pStyle w:val="ListParagraph"/>
        <w:numPr>
          <w:ilvl w:val="0"/>
          <w:numId w:val="12"/>
        </w:numPr>
      </w:pPr>
      <w:r w:rsidRPr="004B4F60">
        <w:t>Provide SITA with the compliant Occupational Health and Safety File (required on site for period of installation and proof of compliance).</w:t>
      </w:r>
    </w:p>
    <w:p w14:paraId="1B8FD91B" w14:textId="68A58E04" w:rsidR="00AF6423" w:rsidRPr="004B4F60" w:rsidRDefault="00AF6423" w:rsidP="00EE09D2">
      <w:pPr>
        <w:ind w:left="567"/>
      </w:pPr>
    </w:p>
    <w:p w14:paraId="7888B1CE" w14:textId="77777777" w:rsidR="00AF6423" w:rsidRPr="004B4F60" w:rsidRDefault="00AF6423" w:rsidP="00265CF1">
      <w:pPr>
        <w:pStyle w:val="Heading4"/>
        <w:ind w:left="1135" w:hanging="1135"/>
      </w:pPr>
      <w:r w:rsidRPr="004B4F60">
        <w:t>Counter Conditions</w:t>
      </w:r>
    </w:p>
    <w:p w14:paraId="2F1A133D" w14:textId="77777777" w:rsidR="00AF6423" w:rsidRPr="004B4F60" w:rsidRDefault="00AF6423" w:rsidP="00F54D5C">
      <w:pPr>
        <w:pStyle w:val="ListParagraph"/>
        <w:numPr>
          <w:ilvl w:val="0"/>
          <w:numId w:val="13"/>
        </w:numPr>
        <w:ind w:left="1276" w:hanging="425"/>
      </w:pPr>
      <w:r w:rsidRPr="004B4F60">
        <w:t>Bidders’ attention is drawn to the fact that amendments to any of the Bid Conditions or setting of counter conditions by bidders may result in the invalidation of such bids.</w:t>
      </w:r>
    </w:p>
    <w:p w14:paraId="1660D81D" w14:textId="77777777" w:rsidR="00AF6423" w:rsidRPr="004B4F60" w:rsidRDefault="00AF6423" w:rsidP="00265CF1">
      <w:pPr>
        <w:pStyle w:val="Heading4"/>
        <w:ind w:left="1135" w:hanging="1135"/>
      </w:pPr>
      <w:r w:rsidRPr="004B4F60">
        <w:t>Fronting</w:t>
      </w:r>
    </w:p>
    <w:p w14:paraId="1C4F98EB" w14:textId="77777777" w:rsidR="00AF6423" w:rsidRPr="004B4F60" w:rsidRDefault="00AF6423" w:rsidP="00F54D5C">
      <w:pPr>
        <w:pStyle w:val="ListParagraph"/>
        <w:numPr>
          <w:ilvl w:val="0"/>
          <w:numId w:val="48"/>
        </w:numPr>
      </w:pPr>
      <w:r w:rsidRPr="004B4F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4AA34AE" w14:textId="77777777" w:rsidR="00AF6423" w:rsidRPr="004B4F60" w:rsidRDefault="00AF6423" w:rsidP="00A039BD">
      <w:pPr>
        <w:pStyle w:val="ListParagraph"/>
        <w:numPr>
          <w:ilvl w:val="0"/>
          <w:numId w:val="48"/>
        </w:numPr>
        <w:ind w:left="992" w:hanging="425"/>
      </w:pPr>
      <w:r w:rsidRPr="004B4F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0B3D1BA" w14:textId="77777777" w:rsidR="005F2530" w:rsidRPr="004B4F60" w:rsidRDefault="005F2530" w:rsidP="00265CF1">
      <w:pPr>
        <w:pStyle w:val="Heading4"/>
        <w:ind w:left="1135" w:hanging="1135"/>
      </w:pPr>
      <w:r w:rsidRPr="004B4F60">
        <w:lastRenderedPageBreak/>
        <w:t>Business Continuity and Disaster Recovery Plans</w:t>
      </w:r>
    </w:p>
    <w:p w14:paraId="0D81903C" w14:textId="77777777" w:rsidR="004176AA" w:rsidRPr="004B4F60" w:rsidRDefault="005F2530" w:rsidP="00B73F10">
      <w:pPr>
        <w:pStyle w:val="ListParagraph"/>
        <w:numPr>
          <w:ilvl w:val="0"/>
          <w:numId w:val="14"/>
        </w:numPr>
        <w:ind w:left="1276" w:hanging="425"/>
      </w:pPr>
      <w:r w:rsidRPr="004B4F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E870219" w14:textId="77777777" w:rsidR="005F2530" w:rsidRPr="004B4F60" w:rsidRDefault="005F2530" w:rsidP="00265CF1">
      <w:pPr>
        <w:pStyle w:val="Heading4"/>
        <w:ind w:left="1135" w:hanging="1135"/>
      </w:pPr>
      <w:r w:rsidRPr="004B4F60">
        <w:t>Supplier Due Diligence</w:t>
      </w:r>
    </w:p>
    <w:p w14:paraId="5C68562E" w14:textId="77777777" w:rsidR="0072760B" w:rsidRPr="004B4F60" w:rsidRDefault="005F2530" w:rsidP="00B73F10">
      <w:pPr>
        <w:pStyle w:val="ListParagraph"/>
        <w:numPr>
          <w:ilvl w:val="0"/>
          <w:numId w:val="15"/>
        </w:numPr>
        <w:ind w:left="1276" w:hanging="425"/>
      </w:pPr>
      <w:r w:rsidRPr="004B4F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9BF03D2" w14:textId="77777777" w:rsidR="0072760B" w:rsidRPr="004B4F60" w:rsidRDefault="0072760B" w:rsidP="00265CF1">
      <w:pPr>
        <w:pStyle w:val="Heading4"/>
        <w:ind w:left="1135" w:hanging="1135"/>
      </w:pPr>
      <w:r w:rsidRPr="004B4F60">
        <w:t>Preference Goal Requirements conditions</w:t>
      </w:r>
    </w:p>
    <w:p w14:paraId="2002525A" w14:textId="77777777" w:rsidR="0072760B" w:rsidRPr="004B4F60" w:rsidRDefault="0072760B" w:rsidP="00B73F10">
      <w:pPr>
        <w:pStyle w:val="ListParagraph"/>
        <w:numPr>
          <w:ilvl w:val="0"/>
          <w:numId w:val="22"/>
        </w:numPr>
        <w:ind w:left="1276" w:hanging="425"/>
      </w:pPr>
      <w:r w:rsidRPr="004B4F60">
        <w:t xml:space="preserve">The Bidder’s commitment for the Preference Goal Requirements in this tender will be legally </w:t>
      </w:r>
      <w:proofErr w:type="gramStart"/>
      <w:r w:rsidRPr="004B4F60">
        <w:t>binding</w:t>
      </w:r>
      <w:proofErr w:type="gramEnd"/>
      <w:r w:rsidRPr="004B4F60">
        <w:t xml:space="preserve"> and the Bidder needs to perform against their commitment for the duration of the contract which will form part of the Contractual Agreement.</w:t>
      </w:r>
    </w:p>
    <w:p w14:paraId="141E0FFA" w14:textId="79A6FAE9" w:rsidR="0072760B" w:rsidRPr="004B4F60" w:rsidRDefault="0072760B" w:rsidP="00B73F10">
      <w:pPr>
        <w:pStyle w:val="ListParagraph"/>
        <w:numPr>
          <w:ilvl w:val="0"/>
          <w:numId w:val="22"/>
        </w:numPr>
        <w:ind w:left="1276" w:hanging="425"/>
      </w:pPr>
      <w:r w:rsidRPr="004B4F60">
        <w:t xml:space="preserve">The Bidder must </w:t>
      </w:r>
      <w:r w:rsidR="00D13A47" w:rsidRPr="004B4F60">
        <w:t>sustain or</w:t>
      </w:r>
      <w:r w:rsidRPr="004B4F60">
        <w:t xml:space="preserve"> improve the company’s BBBEE Level for the duration of the contact which will form part of the Contractual Agreement.</w:t>
      </w:r>
    </w:p>
    <w:p w14:paraId="6057B605" w14:textId="77777777" w:rsidR="0072760B" w:rsidRPr="004B4F60" w:rsidRDefault="0072760B" w:rsidP="00B73F10">
      <w:pPr>
        <w:pStyle w:val="ListParagraph"/>
        <w:numPr>
          <w:ilvl w:val="0"/>
          <w:numId w:val="22"/>
        </w:numPr>
        <w:ind w:left="1276" w:hanging="425"/>
      </w:pPr>
      <w:r w:rsidRPr="004B4F60">
        <w:t>Performance of Preference Goal Requirements will be determined annually. Bidders must submit their Preference status report indicating progress against the Bidder’s Preferential commitments within 30 days of the yearly anniversary of the contract.</w:t>
      </w:r>
    </w:p>
    <w:p w14:paraId="1FEED39B" w14:textId="77777777" w:rsidR="0072760B" w:rsidRPr="004B4F60" w:rsidRDefault="0072760B" w:rsidP="00B73F10">
      <w:pPr>
        <w:pStyle w:val="ListParagraph"/>
        <w:numPr>
          <w:ilvl w:val="0"/>
          <w:numId w:val="22"/>
        </w:numPr>
        <w:ind w:left="1276" w:hanging="425"/>
      </w:pPr>
      <w:r w:rsidRPr="004B4F60">
        <w:t>Bidders need to keep auditable substantive records / evidence and upon request by SITA</w:t>
      </w:r>
      <w:r w:rsidR="000E14DD" w:rsidRPr="004B4F60">
        <w:t>/Department</w:t>
      </w:r>
      <w:r w:rsidRPr="004B4F60">
        <w:t xml:space="preserve"> must be made available for audit and, or due diligence purposes.</w:t>
      </w:r>
    </w:p>
    <w:p w14:paraId="2838A977" w14:textId="77777777" w:rsidR="0072760B" w:rsidRPr="004B4F60" w:rsidRDefault="0072760B" w:rsidP="00F54D5C">
      <w:pPr>
        <w:pStyle w:val="ListParagraph"/>
        <w:numPr>
          <w:ilvl w:val="0"/>
          <w:numId w:val="22"/>
        </w:numPr>
        <w:ind w:left="1418"/>
      </w:pPr>
      <w:r w:rsidRPr="004B4F60">
        <w:t>SITA reserves the right to require from a Bidder, either before a bid is adjudicated or at any time subsequently, to substantiate any claim with regards to preferences, in any manner required by SITA.</w:t>
      </w:r>
    </w:p>
    <w:p w14:paraId="20CA1100" w14:textId="77777777" w:rsidR="0072760B" w:rsidRPr="004B4F60" w:rsidRDefault="0072760B" w:rsidP="00F54D5C">
      <w:pPr>
        <w:pStyle w:val="ListParagraph"/>
        <w:numPr>
          <w:ilvl w:val="0"/>
          <w:numId w:val="22"/>
        </w:numPr>
        <w:ind w:left="1418"/>
      </w:pPr>
      <w:r w:rsidRPr="004B4F60">
        <w:t>SITA reserves the right to verify information / evidence provided by the Bidder.</w:t>
      </w:r>
    </w:p>
    <w:p w14:paraId="02FAED84" w14:textId="3576DE96" w:rsidR="008049F9" w:rsidRPr="004B4F60" w:rsidRDefault="0072760B" w:rsidP="00F54D5C">
      <w:pPr>
        <w:pStyle w:val="ListParagraph"/>
        <w:numPr>
          <w:ilvl w:val="0"/>
          <w:numId w:val="22"/>
        </w:numPr>
        <w:ind w:left="1418"/>
      </w:pPr>
      <w:r w:rsidRPr="004B4F60">
        <w:t>SITA</w:t>
      </w:r>
      <w:r w:rsidR="00D13A47">
        <w:t xml:space="preserve"> </w:t>
      </w:r>
      <w:r w:rsidRPr="004B4F60">
        <w:t xml:space="preserve">reserves the right to introduce a </w:t>
      </w:r>
      <w:r w:rsidRPr="004B4F60">
        <w:rPr>
          <w:b/>
          <w:bCs/>
        </w:rPr>
        <w:t>penalty of 1%</w:t>
      </w:r>
      <w:r w:rsidRPr="004B4F60">
        <w:t xml:space="preserve"> of the overall annual year spent by SITA for the prior year if the Bidder fails to comply to </w:t>
      </w:r>
      <w:r w:rsidRPr="004B4F60">
        <w:rPr>
          <w:b/>
          <w:bCs/>
        </w:rPr>
        <w:t>paragraphs (a), (b) and (c) above</w:t>
      </w:r>
      <w:r w:rsidRPr="004B4F60">
        <w:t>.</w:t>
      </w:r>
    </w:p>
    <w:p w14:paraId="6F76A37D" w14:textId="77777777" w:rsidR="008049F9" w:rsidRPr="00D13A47" w:rsidRDefault="008049F9" w:rsidP="00EE09D2">
      <w:pPr>
        <w:pStyle w:val="Heading3"/>
        <w:tabs>
          <w:tab w:val="left" w:pos="851"/>
        </w:tabs>
      </w:pPr>
      <w:bookmarkStart w:id="31" w:name="_Toc106894479"/>
      <w:bookmarkStart w:id="32" w:name="_Toc210631875"/>
      <w:r w:rsidRPr="00D13A47">
        <w:t>Declaration of compliance and acceptance SCC</w:t>
      </w:r>
      <w:bookmarkEnd w:id="31"/>
      <w:bookmarkEnd w:id="32"/>
    </w:p>
    <w:p w14:paraId="356AD7A4" w14:textId="0862A3D6" w:rsidR="008049F9" w:rsidRPr="004B4F60" w:rsidRDefault="008049F9" w:rsidP="00EE09D2">
      <w:pPr>
        <w:ind w:left="851"/>
        <w:rPr>
          <w:lang w:val="en-GB"/>
        </w:rPr>
      </w:pPr>
      <w:r w:rsidRPr="004B4F60">
        <w:rPr>
          <w:lang w:val="en-GB"/>
        </w:rPr>
        <w:t xml:space="preserve">I (we), the bidder hereby declare that I (we) accept ALL the Special Conditions of Contract as specified in par </w:t>
      </w:r>
      <w:r w:rsidR="00C818C9">
        <w:rPr>
          <w:lang w:val="en-GB"/>
        </w:rPr>
        <w:t>3.3.2</w:t>
      </w:r>
      <w:r w:rsidRPr="004B4F60">
        <w:rPr>
          <w:lang w:val="en-GB"/>
        </w:rPr>
        <w:t xml:space="preserve"> above and shall comply with all stated obligations:</w:t>
      </w:r>
    </w:p>
    <w:p w14:paraId="5EDF8844" w14:textId="77777777" w:rsidR="008049F9" w:rsidRPr="004B4F60" w:rsidRDefault="008049F9" w:rsidP="008049F9">
      <w:pPr>
        <w:rPr>
          <w:lang w:val="en-GB"/>
        </w:rPr>
      </w:pPr>
    </w:p>
    <w:p w14:paraId="407B82CD" w14:textId="77777777" w:rsidR="008049F9" w:rsidRPr="004B4F60" w:rsidRDefault="008049F9" w:rsidP="008049F9">
      <w:pPr>
        <w:rPr>
          <w:lang w:val="en-GB"/>
        </w:rPr>
      </w:pPr>
      <w:r w:rsidRPr="004B4F60">
        <w:rPr>
          <w:lang w:val="en-GB"/>
        </w:rPr>
        <w:t xml:space="preserve">Name of </w:t>
      </w:r>
      <w:proofErr w:type="gramStart"/>
      <w:r w:rsidRPr="004B4F60">
        <w:rPr>
          <w:lang w:val="en-GB"/>
        </w:rPr>
        <w:t>Bidder:_</w:t>
      </w:r>
      <w:proofErr w:type="gramEnd"/>
      <w:r w:rsidRPr="004B4F60">
        <w:rPr>
          <w:lang w:val="en-GB"/>
        </w:rPr>
        <w:t>____________________________</w:t>
      </w:r>
      <w:r w:rsidRPr="004B4F60">
        <w:rPr>
          <w:lang w:val="en-GB"/>
        </w:rPr>
        <w:tab/>
        <w:t>Signature: _________________________</w:t>
      </w:r>
    </w:p>
    <w:p w14:paraId="5D55D41A" w14:textId="77777777" w:rsidR="008049F9" w:rsidRPr="004B4F60" w:rsidRDefault="008049F9" w:rsidP="008049F9"/>
    <w:p w14:paraId="40B6DD49" w14:textId="77777777" w:rsidR="0026097F" w:rsidRDefault="008049F9" w:rsidP="0026097F">
      <w:proofErr w:type="gramStart"/>
      <w:r w:rsidRPr="004B4F60">
        <w:t>Date:_</w:t>
      </w:r>
      <w:proofErr w:type="gramEnd"/>
      <w:r w:rsidRPr="004B4F60">
        <w:t>_____________</w:t>
      </w:r>
    </w:p>
    <w:p w14:paraId="2090B612" w14:textId="77777777" w:rsidR="00265CF1" w:rsidRDefault="00265CF1" w:rsidP="00265CF1">
      <w:pPr>
        <w:pStyle w:val="Heading2"/>
        <w:numPr>
          <w:ilvl w:val="0"/>
          <w:numId w:val="0"/>
        </w:numPr>
        <w:ind w:left="567"/>
        <w:rPr>
          <w:rFonts w:eastAsia="Times New Roman"/>
        </w:rPr>
      </w:pPr>
      <w:bookmarkStart w:id="33" w:name="_Toc165635687"/>
    </w:p>
    <w:p w14:paraId="104A1702" w14:textId="77777777" w:rsidR="00A039BD" w:rsidRDefault="00A039BD" w:rsidP="00A039BD"/>
    <w:p w14:paraId="778379A8" w14:textId="77777777" w:rsidR="00A039BD" w:rsidRPr="00A039BD" w:rsidRDefault="00A039BD" w:rsidP="00A039BD"/>
    <w:p w14:paraId="0A3A1F32" w14:textId="77777777" w:rsidR="00265CF1" w:rsidRDefault="00D13A47" w:rsidP="00265CF1">
      <w:pPr>
        <w:pStyle w:val="Heading2"/>
        <w:rPr>
          <w:rFonts w:eastAsia="Times New Roman"/>
        </w:rPr>
      </w:pPr>
      <w:bookmarkStart w:id="34" w:name="_Toc210631876"/>
      <w:r w:rsidRPr="00265CF1">
        <w:rPr>
          <w:rFonts w:eastAsia="Times New Roman"/>
        </w:rPr>
        <w:lastRenderedPageBreak/>
        <w:t>Price and Preference Points Evaluation (Stage 4)</w:t>
      </w:r>
      <w:bookmarkEnd w:id="33"/>
      <w:bookmarkEnd w:id="34"/>
      <w:r w:rsidRPr="00265CF1">
        <w:rPr>
          <w:rFonts w:eastAsia="Times New Roman"/>
        </w:rPr>
        <w:t xml:space="preserve"> </w:t>
      </w:r>
      <w:bookmarkStart w:id="35" w:name="_Toc132720221"/>
      <w:bookmarkStart w:id="36" w:name="_Toc139372678"/>
    </w:p>
    <w:p w14:paraId="13CDA147" w14:textId="2B08C353" w:rsidR="00D13A47" w:rsidRPr="00265CF1" w:rsidRDefault="00D13A47" w:rsidP="00265CF1">
      <w:pPr>
        <w:pStyle w:val="Heading3"/>
        <w:ind w:left="709" w:hanging="709"/>
        <w:rPr>
          <w:rFonts w:eastAsia="Times New Roman"/>
          <w:sz w:val="28"/>
          <w:szCs w:val="26"/>
          <w:lang w:val="en-ZA"/>
        </w:rPr>
      </w:pPr>
      <w:bookmarkStart w:id="37" w:name="_Toc210631877"/>
      <w:r w:rsidRPr="00265CF1">
        <w:rPr>
          <w:rFonts w:eastAsia="Times New Roman"/>
          <w14:scene3d>
            <w14:camera w14:prst="orthographicFront"/>
            <w14:lightRig w14:rig="threePt" w14:dir="t">
              <w14:rot w14:lat="0" w14:lon="0" w14:rev="0"/>
            </w14:lightRig>
          </w14:scene3d>
        </w:rPr>
        <w:t xml:space="preserve">Costing </w:t>
      </w:r>
      <w:bookmarkEnd w:id="35"/>
      <w:r w:rsidRPr="00265CF1">
        <w:rPr>
          <w:rFonts w:eastAsia="Times New Roman"/>
          <w14:scene3d>
            <w14:camera w14:prst="orthographicFront"/>
            <w14:lightRig w14:rig="threePt" w14:dir="t">
              <w14:rot w14:lat="0" w14:lon="0" w14:rev="0"/>
            </w14:lightRig>
          </w14:scene3d>
        </w:rPr>
        <w:t>and Preference Evaluation</w:t>
      </w:r>
      <w:bookmarkEnd w:id="37"/>
    </w:p>
    <w:p w14:paraId="52B0E8CC" w14:textId="77777777" w:rsidR="00D13A47" w:rsidRPr="003A42B3" w:rsidRDefault="00D13A47" w:rsidP="00265CF1">
      <w:pPr>
        <w:numPr>
          <w:ilvl w:val="0"/>
          <w:numId w:val="33"/>
        </w:numPr>
        <w:tabs>
          <w:tab w:val="clear" w:pos="567"/>
          <w:tab w:val="num" w:pos="851"/>
        </w:tabs>
        <w:ind w:left="1134" w:hanging="425"/>
        <w:rPr>
          <w:rFonts w:eastAsia="Calibri Light" w:cs="Calibri Light"/>
        </w:rPr>
      </w:pPr>
      <w:r w:rsidRPr="003A42B3">
        <w:rPr>
          <w:rFonts w:eastAsia="Calibri Light" w:cs="Calibri Light"/>
          <w:lang w:val="en-GB"/>
        </w:rPr>
        <w:t xml:space="preserve">In terms of </w:t>
      </w:r>
      <w:bookmarkStart w:id="38" w:name="_Hlk80033687"/>
      <w:r w:rsidRPr="003A42B3">
        <w:rPr>
          <w:rFonts w:eastAsia="Calibri Light" w:cs="Calibri Light"/>
          <w:lang w:val="en-GB"/>
        </w:rPr>
        <w:t>the SITA Preferential Procurement Policy</w:t>
      </w:r>
      <w:bookmarkEnd w:id="38"/>
      <w:r w:rsidRPr="003A42B3">
        <w:rPr>
          <w:rFonts w:eastAsia="Calibri Light" w:cs="Calibri Light"/>
          <w:lang w:val="en-GB"/>
        </w:rPr>
        <w:t xml:space="preserve"> (PPP), the following preference point system is applicable to all Bids:</w:t>
      </w:r>
    </w:p>
    <w:p w14:paraId="67DFC94D" w14:textId="588DD2FA" w:rsidR="00D13A47" w:rsidRPr="003A42B3" w:rsidRDefault="00D13A47" w:rsidP="00265CF1">
      <w:pPr>
        <w:numPr>
          <w:ilvl w:val="1"/>
          <w:numId w:val="34"/>
        </w:numPr>
        <w:tabs>
          <w:tab w:val="clear" w:pos="1107"/>
          <w:tab w:val="num" w:pos="851"/>
          <w:tab w:val="num" w:pos="1560"/>
        </w:tabs>
        <w:ind w:left="1418" w:hanging="284"/>
        <w:rPr>
          <w:rFonts w:eastAsia="Calibri Light" w:cs="Calibri Light"/>
        </w:rPr>
      </w:pPr>
      <w:r w:rsidRPr="003A42B3">
        <w:rPr>
          <w:rFonts w:eastAsia="Calibri Light" w:cs="Calibri Light"/>
        </w:rPr>
        <w:t xml:space="preserve">the 80/20 system (80 Price, 20 </w:t>
      </w:r>
      <w:r w:rsidR="00A039BD">
        <w:rPr>
          <w:rFonts w:eastAsia="Calibri Light" w:cs="Calibri Light"/>
        </w:rPr>
        <w:t>Specific</w:t>
      </w:r>
      <w:r w:rsidR="00F07F8F">
        <w:rPr>
          <w:rFonts w:eastAsia="Calibri Light" w:cs="Calibri Light"/>
        </w:rPr>
        <w:t xml:space="preserve"> </w:t>
      </w:r>
      <w:r w:rsidR="00A039BD">
        <w:rPr>
          <w:rFonts w:eastAsia="Calibri Light" w:cs="Calibri Light"/>
        </w:rPr>
        <w:t>Goals</w:t>
      </w:r>
      <w:r w:rsidRPr="003A42B3">
        <w:rPr>
          <w:rFonts w:eastAsia="Calibri Light" w:cs="Calibri Light"/>
        </w:rPr>
        <w:t xml:space="preserve">) for requirements with a Rand value of up to R50 000 000 (all applicable taxes included); or </w:t>
      </w:r>
    </w:p>
    <w:p w14:paraId="0F3A7E18" w14:textId="77777777" w:rsidR="00D13A47" w:rsidRPr="003A42B3" w:rsidRDefault="00D13A47" w:rsidP="00265CF1">
      <w:pPr>
        <w:numPr>
          <w:ilvl w:val="0"/>
          <w:numId w:val="33"/>
        </w:numPr>
        <w:tabs>
          <w:tab w:val="clear" w:pos="567"/>
        </w:tabs>
        <w:ind w:left="1134" w:hanging="425"/>
        <w:rPr>
          <w:rFonts w:eastAsia="Calibri Light" w:cs="Calibri Light"/>
          <w:lang w:val="en-GB"/>
        </w:rPr>
      </w:pPr>
      <w:r w:rsidRPr="003A42B3">
        <w:rPr>
          <w:rFonts w:eastAsia="Calibri Light" w:cs="Calibri Light"/>
          <w:lang w:val="en-GB"/>
        </w:rPr>
        <w:t xml:space="preserve">The Applicable Preference Point system for this tender is the </w:t>
      </w:r>
      <w:r w:rsidRPr="00F54D5C">
        <w:rPr>
          <w:rFonts w:eastAsia="Calibri Light" w:cs="Calibri Light"/>
          <w:b/>
          <w:bCs/>
          <w:lang w:val="en-GB"/>
        </w:rPr>
        <w:t>80/20</w:t>
      </w:r>
      <w:r w:rsidRPr="00F54D5C">
        <w:rPr>
          <w:rFonts w:eastAsia="Calibri Light" w:cs="Calibri Light"/>
          <w:lang w:val="en-GB"/>
        </w:rPr>
        <w:t xml:space="preserve"> </w:t>
      </w:r>
      <w:r w:rsidRPr="003A42B3">
        <w:rPr>
          <w:rFonts w:eastAsia="Calibri Light" w:cs="Calibri Light"/>
          <w:lang w:val="en-GB"/>
        </w:rPr>
        <w:t xml:space="preserve">preference point system. </w:t>
      </w:r>
    </w:p>
    <w:p w14:paraId="52042081" w14:textId="77777777" w:rsidR="00D13A47" w:rsidRPr="003A42B3" w:rsidRDefault="00D13A47" w:rsidP="00265CF1">
      <w:pPr>
        <w:numPr>
          <w:ilvl w:val="0"/>
          <w:numId w:val="33"/>
        </w:numPr>
        <w:tabs>
          <w:tab w:val="clear" w:pos="567"/>
        </w:tabs>
        <w:ind w:left="1134" w:hanging="425"/>
        <w:rPr>
          <w:rFonts w:eastAsia="Calibri Light" w:cs="Calibri Light"/>
          <w:lang w:val="en-GB"/>
        </w:rPr>
      </w:pPr>
      <w:r w:rsidRPr="003A42B3">
        <w:rPr>
          <w:rFonts w:eastAsia="Calibri Light" w:cs="Calibri Light"/>
          <w:lang w:val="en-GB"/>
        </w:rPr>
        <w:t xml:space="preserve">Points for this tender shall be awarded for: </w:t>
      </w:r>
    </w:p>
    <w:p w14:paraId="035FE124" w14:textId="77777777" w:rsidR="00D13A47" w:rsidRPr="003A42B3" w:rsidRDefault="00D13A47" w:rsidP="00265CF1">
      <w:pPr>
        <w:numPr>
          <w:ilvl w:val="1"/>
          <w:numId w:val="35"/>
        </w:numPr>
        <w:tabs>
          <w:tab w:val="clear" w:pos="1107"/>
        </w:tabs>
        <w:ind w:left="1560" w:hanging="426"/>
        <w:rPr>
          <w:rFonts w:eastAsia="Calibri Light" w:cs="Calibri Light"/>
        </w:rPr>
      </w:pPr>
      <w:r w:rsidRPr="003A42B3">
        <w:rPr>
          <w:rFonts w:eastAsia="Calibri Light" w:cs="Calibri Light"/>
        </w:rPr>
        <w:t>Price; and</w:t>
      </w:r>
    </w:p>
    <w:p w14:paraId="104CC140" w14:textId="77777777" w:rsidR="00D13A47" w:rsidRPr="003A42B3" w:rsidRDefault="00D13A47" w:rsidP="00265CF1">
      <w:pPr>
        <w:numPr>
          <w:ilvl w:val="1"/>
          <w:numId w:val="35"/>
        </w:numPr>
        <w:tabs>
          <w:tab w:val="clear" w:pos="1107"/>
        </w:tabs>
        <w:ind w:left="1560" w:hanging="426"/>
        <w:rPr>
          <w:rFonts w:eastAsia="Calibri Light" w:cs="Calibri Light"/>
        </w:rPr>
      </w:pPr>
      <w:r w:rsidRPr="003A42B3">
        <w:rPr>
          <w:rFonts w:eastAsia="Calibri Light" w:cs="Calibri Light"/>
        </w:rPr>
        <w:t>Preference points for specific goals.</w:t>
      </w:r>
    </w:p>
    <w:p w14:paraId="6B9E7D4E" w14:textId="77777777" w:rsidR="00D13A47" w:rsidRDefault="00D13A47" w:rsidP="00265CF1">
      <w:pPr>
        <w:numPr>
          <w:ilvl w:val="0"/>
          <w:numId w:val="33"/>
        </w:numPr>
        <w:tabs>
          <w:tab w:val="clear" w:pos="567"/>
        </w:tabs>
        <w:ind w:left="1134" w:hanging="425"/>
        <w:rPr>
          <w:rFonts w:eastAsia="Calibri Light" w:cs="Calibri Light"/>
          <w:lang w:val="en-GB"/>
        </w:rPr>
      </w:pPr>
      <w:r w:rsidRPr="003A42B3">
        <w:rPr>
          <w:rFonts w:eastAsia="Calibri Light" w:cs="Calibri Light"/>
          <w:lang w:val="en-GB"/>
        </w:rPr>
        <w:t>The maximum points for this tender will be allocated as follows, subject to par.2.</w:t>
      </w:r>
    </w:p>
    <w:p w14:paraId="44419A07" w14:textId="77777777" w:rsidR="00265CF1" w:rsidRPr="003A42B3" w:rsidRDefault="00265CF1" w:rsidP="00265CF1">
      <w:pPr>
        <w:ind w:left="1134"/>
        <w:rPr>
          <w:rFonts w:eastAsia="Calibri Light" w:cs="Calibri Light"/>
          <w:lang w:val="en-GB"/>
        </w:rPr>
      </w:pPr>
    </w:p>
    <w:p w14:paraId="3A39F6FF" w14:textId="77777777" w:rsidR="00D13A47" w:rsidRPr="003A42B3" w:rsidRDefault="00D13A47" w:rsidP="00F54D5C">
      <w:pPr>
        <w:keepNext/>
        <w:spacing w:before="120"/>
        <w:ind w:left="3402" w:firstLine="567"/>
        <w:rPr>
          <w:rFonts w:eastAsia="Calibri Light" w:cs="Calibri Light"/>
          <w:b/>
          <w:noProof/>
        </w:rPr>
      </w:pPr>
      <w:bookmarkStart w:id="39" w:name="_Toc107394442"/>
      <w:r w:rsidRPr="003A42B3">
        <w:rPr>
          <w:rFonts w:eastAsia="Calibri Light" w:cs="Calibri Light"/>
          <w:b/>
          <w:noProof/>
        </w:rPr>
        <w:t>Table 3: Points allocation</w:t>
      </w:r>
      <w:bookmarkEnd w:id="39"/>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D13A47" w:rsidRPr="00F07F8F" w14:paraId="4E21F19A" w14:textId="77777777" w:rsidTr="00895909">
        <w:tc>
          <w:tcPr>
            <w:tcW w:w="7791" w:type="dxa"/>
            <w:shd w:val="solid" w:color="DBE5F1" w:fill="DBE5F1"/>
          </w:tcPr>
          <w:p w14:paraId="5CC57093" w14:textId="77777777" w:rsidR="00D13A47" w:rsidRPr="00F07F8F" w:rsidRDefault="00D13A47" w:rsidP="00F54D5C">
            <w:pPr>
              <w:spacing w:after="120" w:line="276" w:lineRule="auto"/>
              <w:rPr>
                <w:rFonts w:ascii="Calibri Light" w:eastAsia="Calibri Light" w:hAnsi="Calibri Light" w:cs="Calibri Light"/>
                <w:b/>
                <w:bCs/>
                <w:color w:val="002060"/>
                <w:sz w:val="22"/>
                <w:szCs w:val="22"/>
              </w:rPr>
            </w:pPr>
            <w:r w:rsidRPr="00F07F8F">
              <w:rPr>
                <w:rFonts w:ascii="Calibri Light" w:eastAsia="Calibri Light" w:hAnsi="Calibri Light" w:cs="Calibri Light"/>
                <w:b/>
                <w:bCs/>
                <w:color w:val="002060"/>
                <w:sz w:val="22"/>
                <w:szCs w:val="22"/>
              </w:rPr>
              <w:t>Description</w:t>
            </w:r>
          </w:p>
        </w:tc>
        <w:tc>
          <w:tcPr>
            <w:tcW w:w="1275" w:type="dxa"/>
            <w:shd w:val="solid" w:color="DBE5F1" w:fill="DBE5F1"/>
          </w:tcPr>
          <w:p w14:paraId="1D7C8C60" w14:textId="77777777" w:rsidR="00D13A47" w:rsidRPr="00F07F8F" w:rsidRDefault="00D13A47" w:rsidP="00895909">
            <w:pPr>
              <w:rPr>
                <w:rFonts w:ascii="Calibri Light" w:eastAsia="Calibri Light" w:hAnsi="Calibri Light" w:cs="Calibri Light"/>
                <w:b/>
                <w:bCs/>
                <w:color w:val="002060"/>
                <w:sz w:val="22"/>
                <w:szCs w:val="22"/>
              </w:rPr>
            </w:pPr>
            <w:r w:rsidRPr="00F07F8F">
              <w:rPr>
                <w:rFonts w:ascii="Calibri Light" w:eastAsia="Calibri Light" w:hAnsi="Calibri Light" w:cs="Calibri Light"/>
                <w:b/>
                <w:bCs/>
                <w:color w:val="002060"/>
                <w:sz w:val="22"/>
                <w:szCs w:val="22"/>
              </w:rPr>
              <w:t>Points</w:t>
            </w:r>
          </w:p>
        </w:tc>
      </w:tr>
      <w:tr w:rsidR="00D13A47" w:rsidRPr="00F07F8F" w14:paraId="39602555" w14:textId="77777777" w:rsidTr="00895909">
        <w:tc>
          <w:tcPr>
            <w:tcW w:w="7791" w:type="dxa"/>
          </w:tcPr>
          <w:p w14:paraId="073E79AA" w14:textId="77777777" w:rsidR="00D13A47" w:rsidRPr="00F07F8F" w:rsidRDefault="00D13A47" w:rsidP="00F54D5C">
            <w:pPr>
              <w:spacing w:after="120" w:line="276" w:lineRule="auto"/>
              <w:rPr>
                <w:rFonts w:ascii="Calibri Light" w:eastAsia="Calibri Light" w:hAnsi="Calibri Light" w:cs="Calibri Light"/>
                <w:sz w:val="22"/>
                <w:szCs w:val="22"/>
                <w:lang w:val="en-GB"/>
              </w:rPr>
            </w:pPr>
            <w:r w:rsidRPr="00F07F8F">
              <w:rPr>
                <w:rFonts w:ascii="Calibri Light" w:eastAsia="Calibri Light" w:hAnsi="Calibri Light" w:cs="Calibri Light"/>
                <w:sz w:val="22"/>
                <w:szCs w:val="22"/>
                <w:lang w:val="en-GB"/>
              </w:rPr>
              <w:t>Price</w:t>
            </w:r>
          </w:p>
        </w:tc>
        <w:tc>
          <w:tcPr>
            <w:tcW w:w="1275" w:type="dxa"/>
          </w:tcPr>
          <w:p w14:paraId="02CE24A3" w14:textId="77777777" w:rsidR="00D13A47" w:rsidRPr="00F07F8F" w:rsidRDefault="00D13A47" w:rsidP="00895909">
            <w:pPr>
              <w:rPr>
                <w:rFonts w:ascii="Calibri Light" w:eastAsia="Calibri Light" w:hAnsi="Calibri Light" w:cs="Calibri Light"/>
                <w:b/>
                <w:bCs/>
                <w:sz w:val="22"/>
                <w:szCs w:val="22"/>
              </w:rPr>
            </w:pPr>
            <w:r w:rsidRPr="00F07F8F">
              <w:rPr>
                <w:rFonts w:ascii="Calibri Light" w:eastAsia="Calibri Light" w:hAnsi="Calibri Light" w:cs="Calibri Light"/>
                <w:b/>
                <w:bCs/>
                <w:sz w:val="22"/>
                <w:szCs w:val="22"/>
              </w:rPr>
              <w:t>80</w:t>
            </w:r>
          </w:p>
        </w:tc>
      </w:tr>
      <w:tr w:rsidR="00D13A47" w:rsidRPr="00F07F8F" w14:paraId="3771C9CA" w14:textId="77777777" w:rsidTr="00895909">
        <w:tc>
          <w:tcPr>
            <w:tcW w:w="7791" w:type="dxa"/>
          </w:tcPr>
          <w:p w14:paraId="3884F67D" w14:textId="77777777" w:rsidR="00D13A47" w:rsidRPr="00F07F8F" w:rsidRDefault="00D13A47" w:rsidP="00F54D5C">
            <w:pPr>
              <w:spacing w:after="120" w:line="276" w:lineRule="auto"/>
              <w:rPr>
                <w:rFonts w:ascii="Calibri Light" w:eastAsia="Calibri Light" w:hAnsi="Calibri Light" w:cs="Calibri Light"/>
                <w:sz w:val="22"/>
                <w:szCs w:val="22"/>
                <w:lang w:val="en-GB"/>
              </w:rPr>
            </w:pPr>
            <w:r w:rsidRPr="00F07F8F">
              <w:rPr>
                <w:rFonts w:ascii="Calibri Light" w:eastAsia="Calibri Light" w:hAnsi="Calibri Light" w:cs="Calibri Light"/>
                <w:sz w:val="22"/>
                <w:szCs w:val="22"/>
                <w:lang w:val="en-GB"/>
              </w:rPr>
              <w:t>Preference points for specific goals</w:t>
            </w:r>
          </w:p>
        </w:tc>
        <w:tc>
          <w:tcPr>
            <w:tcW w:w="1275" w:type="dxa"/>
          </w:tcPr>
          <w:p w14:paraId="5FF0E443" w14:textId="77777777" w:rsidR="00D13A47" w:rsidRPr="00F07F8F" w:rsidRDefault="00D13A47" w:rsidP="00895909">
            <w:pPr>
              <w:rPr>
                <w:rFonts w:ascii="Calibri Light" w:eastAsia="Calibri Light" w:hAnsi="Calibri Light" w:cs="Calibri Light"/>
                <w:b/>
                <w:bCs/>
                <w:sz w:val="22"/>
                <w:szCs w:val="22"/>
              </w:rPr>
            </w:pPr>
            <w:r w:rsidRPr="00F07F8F">
              <w:rPr>
                <w:rFonts w:ascii="Calibri Light" w:eastAsia="Calibri Light" w:hAnsi="Calibri Light" w:cs="Calibri Light"/>
                <w:b/>
                <w:bCs/>
                <w:sz w:val="22"/>
                <w:szCs w:val="22"/>
              </w:rPr>
              <w:t>20</w:t>
            </w:r>
          </w:p>
        </w:tc>
      </w:tr>
      <w:tr w:rsidR="00D13A47" w:rsidRPr="00F07F8F" w14:paraId="40416426" w14:textId="77777777" w:rsidTr="00895909">
        <w:tc>
          <w:tcPr>
            <w:tcW w:w="7791" w:type="dxa"/>
          </w:tcPr>
          <w:p w14:paraId="23570FFE" w14:textId="77777777" w:rsidR="00D13A47" w:rsidRPr="00F07F8F" w:rsidRDefault="00D13A47" w:rsidP="00F54D5C">
            <w:pPr>
              <w:spacing w:after="120" w:line="276" w:lineRule="auto"/>
              <w:rPr>
                <w:rFonts w:ascii="Calibri Light" w:eastAsia="Calibri Light" w:hAnsi="Calibri Light" w:cs="Calibri Light"/>
                <w:sz w:val="22"/>
                <w:szCs w:val="22"/>
                <w:lang w:val="en-GB"/>
              </w:rPr>
            </w:pPr>
            <w:r w:rsidRPr="00F07F8F">
              <w:rPr>
                <w:rFonts w:ascii="Calibri Light" w:eastAsia="Calibri Light" w:hAnsi="Calibri Light" w:cs="Calibri Light"/>
                <w:sz w:val="22"/>
                <w:szCs w:val="22"/>
                <w:lang w:val="en-GB"/>
              </w:rPr>
              <w:t>Total points for Price and preference points for specific goals</w:t>
            </w:r>
          </w:p>
        </w:tc>
        <w:tc>
          <w:tcPr>
            <w:tcW w:w="1275" w:type="dxa"/>
          </w:tcPr>
          <w:p w14:paraId="5E0D534C" w14:textId="77777777" w:rsidR="00D13A47" w:rsidRPr="00F07F8F" w:rsidRDefault="00D13A47" w:rsidP="00895909">
            <w:pPr>
              <w:rPr>
                <w:rFonts w:ascii="Calibri Light" w:eastAsia="Calibri Light" w:hAnsi="Calibri Light" w:cs="Calibri Light"/>
                <w:b/>
                <w:bCs/>
                <w:sz w:val="22"/>
                <w:szCs w:val="22"/>
              </w:rPr>
            </w:pPr>
            <w:r w:rsidRPr="00F07F8F">
              <w:rPr>
                <w:rFonts w:ascii="Calibri Light" w:eastAsia="Calibri Light" w:hAnsi="Calibri Light" w:cs="Calibri Light"/>
                <w:b/>
                <w:bCs/>
                <w:sz w:val="22"/>
                <w:szCs w:val="22"/>
              </w:rPr>
              <w:t>100</w:t>
            </w:r>
          </w:p>
        </w:tc>
      </w:tr>
    </w:tbl>
    <w:p w14:paraId="27ABE1F8" w14:textId="77777777" w:rsidR="00D13A47" w:rsidRPr="00265CF1" w:rsidRDefault="00D13A47" w:rsidP="00265CF1">
      <w:pPr>
        <w:pStyle w:val="Heading3"/>
        <w:ind w:left="709" w:hanging="709"/>
        <w:rPr>
          <w:rFonts w:eastAsia="Times New Roman"/>
          <w14:scene3d>
            <w14:camera w14:prst="orthographicFront"/>
            <w14:lightRig w14:rig="threePt" w14:dir="t">
              <w14:rot w14:lat="0" w14:lon="0" w14:rev="0"/>
            </w14:lightRig>
          </w14:scene3d>
        </w:rPr>
      </w:pPr>
      <w:bookmarkStart w:id="40" w:name="_Toc141871390"/>
      <w:bookmarkStart w:id="41" w:name="_Toc210631878"/>
      <w:r w:rsidRPr="00265CF1">
        <w:rPr>
          <w:rFonts w:eastAsia="Times New Roman"/>
          <w14:scene3d>
            <w14:camera w14:prst="orthographicFront"/>
            <w14:lightRig w14:rig="threePt" w14:dir="t">
              <w14:rot w14:lat="0" w14:lon="0" w14:rev="0"/>
            </w14:lightRig>
          </w14:scene3d>
        </w:rPr>
        <w:t>Costing and Pricing Conditions</w:t>
      </w:r>
      <w:bookmarkEnd w:id="40"/>
      <w:bookmarkEnd w:id="41"/>
    </w:p>
    <w:p w14:paraId="0808AA9C" w14:textId="77777777" w:rsidR="00D13A47" w:rsidRPr="003A42B3" w:rsidRDefault="00D13A47" w:rsidP="00265CF1">
      <w:pPr>
        <w:numPr>
          <w:ilvl w:val="6"/>
          <w:numId w:val="32"/>
        </w:numPr>
        <w:spacing w:after="0"/>
        <w:ind w:left="1134" w:hanging="425"/>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4F85C909" w14:textId="77777777" w:rsidR="00D13A47" w:rsidRPr="003A42B3" w:rsidRDefault="00D13A47" w:rsidP="00265CF1">
      <w:pPr>
        <w:numPr>
          <w:ilvl w:val="6"/>
          <w:numId w:val="32"/>
        </w:numPr>
        <w:spacing w:after="0"/>
        <w:ind w:left="1134" w:hanging="425"/>
        <w:outlineLvl w:val="0"/>
        <w:rPr>
          <w:rFonts w:eastAsia="Calibri Light" w:cs="Calibri Light"/>
          <w:b/>
          <w:bCs/>
        </w:rPr>
      </w:pPr>
      <w:r w:rsidRPr="003A42B3">
        <w:rPr>
          <w:rFonts w:eastAsia="Calibri Light" w:cs="Calibri Light"/>
          <w:b/>
          <w:bCs/>
        </w:rPr>
        <w:t>Total Price</w:t>
      </w:r>
    </w:p>
    <w:p w14:paraId="5A7E381B"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373B5BD8"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7B3F46DB"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458E3426" w14:textId="77777777" w:rsidR="00D13A47" w:rsidRPr="003A42B3" w:rsidRDefault="00D13A47" w:rsidP="00B73F10">
      <w:pPr>
        <w:numPr>
          <w:ilvl w:val="1"/>
          <w:numId w:val="16"/>
        </w:numPr>
        <w:spacing w:after="0"/>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7B73618E" w14:textId="77777777" w:rsidR="00D13A47" w:rsidRPr="003A42B3" w:rsidRDefault="00D13A47" w:rsidP="00B73F10">
      <w:pPr>
        <w:numPr>
          <w:ilvl w:val="6"/>
          <w:numId w:val="32"/>
        </w:numPr>
        <w:spacing w:after="0"/>
        <w:ind w:left="113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147276EE" w14:textId="6D246AA4" w:rsidR="00D13A47" w:rsidRPr="003A42B3" w:rsidRDefault="00D13A47" w:rsidP="00B73F10">
      <w:pPr>
        <w:numPr>
          <w:ilvl w:val="6"/>
          <w:numId w:val="32"/>
        </w:numPr>
        <w:spacing w:after="0"/>
        <w:ind w:left="113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 xml:space="preserve">par </w:t>
      </w:r>
      <w:r w:rsidR="00265CF1">
        <w:rPr>
          <w:rFonts w:eastAsia="Calibri Light" w:cs="Calibri Light"/>
          <w:b/>
          <w:bCs/>
        </w:rPr>
        <w:t>3.4.4</w:t>
      </w:r>
      <w:r>
        <w:rPr>
          <w:rFonts w:eastAsia="Calibri Light" w:cs="Calibri Light"/>
          <w:b/>
          <w:bCs/>
        </w:rPr>
        <w:t xml:space="preserve">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703F6B4A" w14:textId="77777777" w:rsidR="00D13A47" w:rsidRPr="00265CF1" w:rsidRDefault="00D13A47" w:rsidP="00265CF1">
      <w:pPr>
        <w:pStyle w:val="Heading3"/>
        <w:ind w:left="709" w:hanging="709"/>
        <w:rPr>
          <w:rFonts w:eastAsia="Times New Roman"/>
          <w14:scene3d>
            <w14:camera w14:prst="orthographicFront"/>
            <w14:lightRig w14:rig="threePt" w14:dir="t">
              <w14:rot w14:lat="0" w14:lon="0" w14:rev="0"/>
            </w14:lightRig>
          </w14:scene3d>
        </w:rPr>
      </w:pPr>
      <w:bookmarkStart w:id="42" w:name="_Toc210631879"/>
      <w:bookmarkStart w:id="43" w:name="_Toc72441262"/>
      <w:bookmarkStart w:id="44" w:name="_Toc80563735"/>
      <w:bookmarkStart w:id="45" w:name="_Toc139372680"/>
      <w:bookmarkEnd w:id="36"/>
      <w:r w:rsidRPr="00265CF1">
        <w:rPr>
          <w:rFonts w:eastAsia="Times New Roman"/>
          <w14:scene3d>
            <w14:camera w14:prst="orthographicFront"/>
            <w14:lightRig w14:rig="threePt" w14:dir="t">
              <w14:rot w14:lat="0" w14:lon="0" w14:rev="0"/>
            </w14:lightRig>
          </w14:scene3d>
        </w:rPr>
        <w:t>Bid Pricing Schedule</w:t>
      </w:r>
      <w:bookmarkEnd w:id="42"/>
    </w:p>
    <w:p w14:paraId="4C03F243" w14:textId="77777777" w:rsidR="00D13A47" w:rsidRPr="003A42B3" w:rsidRDefault="00D13A47" w:rsidP="00D13A47">
      <w:pPr>
        <w:spacing w:after="60"/>
        <w:ind w:left="1134"/>
        <w:contextualSpacing/>
        <w:rPr>
          <w:rFonts w:eastAsia="Calibri Light" w:cs="Calibri Light"/>
        </w:rPr>
      </w:pPr>
      <w:r w:rsidRPr="003A42B3">
        <w:rPr>
          <w:rFonts w:eastAsia="Calibri Light" w:cs="Calibri Light"/>
          <w:lang w:val="en-GB"/>
        </w:rPr>
        <w:t xml:space="preserve">Bidders </w:t>
      </w:r>
      <w:r w:rsidRPr="003A42B3">
        <w:rPr>
          <w:rFonts w:eastAsia="Calibri Light" w:cs="Calibri Light"/>
          <w:b/>
          <w:bCs/>
          <w:lang w:val="en-GB"/>
        </w:rPr>
        <w:t xml:space="preserve">must </w:t>
      </w:r>
      <w:r w:rsidRPr="003A42B3">
        <w:rPr>
          <w:rFonts w:eastAsia="Calibri Light" w:cs="Calibri Light"/>
          <w:lang w:val="en-GB"/>
        </w:rPr>
        <w:t>complete the bid pricing schedule in the Excel spreadsheet format provided and upload this as part of their submission.</w:t>
      </w:r>
    </w:p>
    <w:p w14:paraId="0201E9BA" w14:textId="77777777" w:rsidR="00D13A47" w:rsidRPr="00265CF1" w:rsidRDefault="00D13A47" w:rsidP="00265CF1">
      <w:pPr>
        <w:pStyle w:val="Heading3"/>
        <w:ind w:left="709" w:hanging="709"/>
        <w:rPr>
          <w:rFonts w:eastAsia="Times New Roman"/>
          <w14:scene3d>
            <w14:camera w14:prst="orthographicFront"/>
            <w14:lightRig w14:rig="threePt" w14:dir="t">
              <w14:rot w14:lat="0" w14:lon="0" w14:rev="0"/>
            </w14:lightRig>
          </w14:scene3d>
        </w:rPr>
      </w:pPr>
      <w:bookmarkStart w:id="46" w:name="_Toc435315930"/>
      <w:bookmarkStart w:id="47" w:name="_Ref455338328"/>
      <w:bookmarkStart w:id="48" w:name="_Ref455597629"/>
      <w:bookmarkStart w:id="49" w:name="_Toc127119463"/>
      <w:bookmarkStart w:id="50" w:name="_Toc210631880"/>
      <w:bookmarkEnd w:id="43"/>
      <w:bookmarkEnd w:id="44"/>
      <w:bookmarkEnd w:id="45"/>
      <w:r w:rsidRPr="00265CF1">
        <w:rPr>
          <w:rFonts w:eastAsia="Times New Roman"/>
          <w14:scene3d>
            <w14:camera w14:prst="orthographicFront"/>
            <w14:lightRig w14:rig="threePt" w14:dir="t">
              <w14:rot w14:lat="0" w14:lon="0" w14:rev="0"/>
            </w14:lightRig>
          </w14:scene3d>
        </w:rPr>
        <w:lastRenderedPageBreak/>
        <w:t>D</w:t>
      </w:r>
      <w:bookmarkEnd w:id="46"/>
      <w:bookmarkEnd w:id="47"/>
      <w:bookmarkEnd w:id="48"/>
      <w:bookmarkEnd w:id="49"/>
      <w:r w:rsidRPr="00265CF1">
        <w:rPr>
          <w:rFonts w:eastAsia="Times New Roman"/>
          <w14:scene3d>
            <w14:camera w14:prst="orthographicFront"/>
            <w14:lightRig w14:rig="threePt" w14:dir="t">
              <w14:rot w14:lat="0" w14:lon="0" w14:rev="0"/>
            </w14:lightRig>
          </w14:scene3d>
        </w:rPr>
        <w:t>eclaration of Acceptance</w:t>
      </w:r>
      <w:bookmarkEnd w:id="50"/>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1"/>
        <w:gridCol w:w="1387"/>
        <w:gridCol w:w="1628"/>
      </w:tblGrid>
      <w:tr w:rsidR="00D13A47" w:rsidRPr="003A42B3" w14:paraId="2FE620D1" w14:textId="77777777" w:rsidTr="00895909">
        <w:trPr>
          <w:tblHeader/>
        </w:trPr>
        <w:tc>
          <w:tcPr>
            <w:tcW w:w="3339" w:type="pct"/>
            <w:shd w:val="clear" w:color="auto" w:fill="C6D9F1"/>
          </w:tcPr>
          <w:p w14:paraId="1E703FB1" w14:textId="77777777" w:rsidR="00D13A47" w:rsidRPr="003A42B3" w:rsidRDefault="00D13A47" w:rsidP="00895909">
            <w:pPr>
              <w:rPr>
                <w:rFonts w:eastAsia="Calibri Light" w:cs="Calibri Light"/>
                <w:b/>
              </w:rPr>
            </w:pPr>
          </w:p>
        </w:tc>
        <w:tc>
          <w:tcPr>
            <w:tcW w:w="764" w:type="pct"/>
            <w:shd w:val="clear" w:color="auto" w:fill="C6D9F1"/>
          </w:tcPr>
          <w:p w14:paraId="534828D7" w14:textId="77777777" w:rsidR="00D13A47" w:rsidRPr="003A42B3" w:rsidRDefault="00D13A47" w:rsidP="00895909">
            <w:pPr>
              <w:jc w:val="center"/>
              <w:rPr>
                <w:rFonts w:eastAsia="Calibri Light" w:cs="Calibri Light"/>
                <w:b/>
              </w:rPr>
            </w:pPr>
            <w:r w:rsidRPr="003A42B3">
              <w:rPr>
                <w:rFonts w:eastAsia="Calibri Light" w:cs="Calibri Light"/>
                <w:b/>
              </w:rPr>
              <w:t>ACCEPT ALL</w:t>
            </w:r>
          </w:p>
        </w:tc>
        <w:tc>
          <w:tcPr>
            <w:tcW w:w="897" w:type="pct"/>
            <w:shd w:val="clear" w:color="auto" w:fill="C6D9F1"/>
          </w:tcPr>
          <w:p w14:paraId="1253B226" w14:textId="77777777" w:rsidR="00D13A47" w:rsidRPr="003A42B3" w:rsidRDefault="00D13A47" w:rsidP="00895909">
            <w:pPr>
              <w:jc w:val="center"/>
              <w:rPr>
                <w:rFonts w:eastAsia="Calibri Light" w:cs="Calibri Light"/>
                <w:b/>
              </w:rPr>
            </w:pPr>
            <w:r w:rsidRPr="003A42B3">
              <w:rPr>
                <w:rFonts w:eastAsia="Calibri Light" w:cs="Calibri Light"/>
                <w:b/>
              </w:rPr>
              <w:t>DO NOT ACCEPT ALL</w:t>
            </w:r>
          </w:p>
        </w:tc>
      </w:tr>
      <w:tr w:rsidR="00D13A47" w:rsidRPr="003A42B3" w14:paraId="7D212035" w14:textId="77777777" w:rsidTr="00895909">
        <w:tc>
          <w:tcPr>
            <w:tcW w:w="3339" w:type="pct"/>
          </w:tcPr>
          <w:p w14:paraId="2A85B091" w14:textId="3D6D0960" w:rsidR="00D13A47" w:rsidRPr="003A42B3" w:rsidRDefault="00D13A47" w:rsidP="00B73F10">
            <w:pPr>
              <w:numPr>
                <w:ilvl w:val="0"/>
                <w:numId w:val="23"/>
              </w:numPr>
              <w:spacing w:after="120"/>
              <w:jc w:val="left"/>
              <w:rPr>
                <w:rFonts w:eastAsia="Times New Roman" w:cs="Calibri Light"/>
                <w:color w:val="000000"/>
              </w:rPr>
            </w:pPr>
            <w:r w:rsidRPr="003A42B3">
              <w:rPr>
                <w:rFonts w:eastAsia="Times New Roman" w:cs="Calibri Light"/>
              </w:rPr>
              <w:t xml:space="preserve">The bidder declares to ACCEPT ALL the Costing and Pricing conditions as specified in </w:t>
            </w:r>
            <w:r w:rsidRPr="003A42B3">
              <w:rPr>
                <w:rFonts w:eastAsia="Times New Roman" w:cs="Calibri Light"/>
                <w:b/>
                <w:bCs/>
                <w:color w:val="000000"/>
              </w:rPr>
              <w:t xml:space="preserve">par </w:t>
            </w:r>
            <w:r w:rsidR="00265CF1">
              <w:rPr>
                <w:rFonts w:eastAsia="Times New Roman" w:cs="Calibri Light"/>
                <w:b/>
                <w:bCs/>
                <w:color w:val="000000"/>
              </w:rPr>
              <w:t>3</w:t>
            </w:r>
            <w:r w:rsidRPr="003A42B3">
              <w:rPr>
                <w:rFonts w:eastAsia="Times New Roman" w:cs="Calibri Light"/>
                <w:b/>
                <w:bCs/>
                <w:color w:val="000000"/>
              </w:rPr>
              <w:t>.4.</w:t>
            </w:r>
            <w:r w:rsidR="006F7A80">
              <w:rPr>
                <w:rFonts w:eastAsia="Times New Roman" w:cs="Calibri Light"/>
                <w:b/>
                <w:bCs/>
                <w:color w:val="000000"/>
              </w:rPr>
              <w:t>2</w:t>
            </w:r>
            <w:r w:rsidRPr="003A42B3">
              <w:rPr>
                <w:rFonts w:eastAsia="Times New Roman" w:cs="Calibri Light"/>
                <w:b/>
                <w:bCs/>
                <w:color w:val="000000"/>
              </w:rPr>
              <w:t xml:space="preserve"> </w:t>
            </w:r>
            <w:r w:rsidRPr="003A42B3">
              <w:rPr>
                <w:rFonts w:eastAsia="Times New Roman" w:cs="Calibri Light"/>
                <w:color w:val="000000"/>
              </w:rPr>
              <w:t>above by indicating with an “X” in the “ACCEPT ALL” column, or</w:t>
            </w:r>
          </w:p>
          <w:p w14:paraId="65D37ED1" w14:textId="6E926E08" w:rsidR="00D13A47" w:rsidRPr="003A42B3" w:rsidRDefault="00D13A47" w:rsidP="00B73F10">
            <w:pPr>
              <w:numPr>
                <w:ilvl w:val="0"/>
                <w:numId w:val="23"/>
              </w:numPr>
              <w:spacing w:after="120"/>
              <w:jc w:val="left"/>
              <w:rPr>
                <w:rFonts w:eastAsia="Times New Roman" w:cs="Calibri Light"/>
              </w:rPr>
            </w:pPr>
            <w:r w:rsidRPr="003A42B3">
              <w:rPr>
                <w:rFonts w:eastAsia="Times New Roman" w:cs="Calibri Light"/>
                <w:color w:val="000000"/>
              </w:rPr>
              <w:t xml:space="preserve">The bidder declares to NOT ACCEPT ALL the Costing and Pricing Conditions as specified in </w:t>
            </w:r>
            <w:r w:rsidRPr="003A42B3">
              <w:rPr>
                <w:rFonts w:eastAsia="Times New Roman" w:cs="Calibri Light"/>
                <w:b/>
                <w:bCs/>
                <w:color w:val="000000"/>
              </w:rPr>
              <w:t xml:space="preserve">par </w:t>
            </w:r>
            <w:r w:rsidR="00265CF1">
              <w:rPr>
                <w:rFonts w:eastAsia="Times New Roman" w:cs="Calibri Light"/>
                <w:b/>
                <w:bCs/>
                <w:color w:val="000000"/>
              </w:rPr>
              <w:t>3</w:t>
            </w:r>
            <w:r w:rsidRPr="003A42B3">
              <w:rPr>
                <w:rFonts w:eastAsia="Times New Roman" w:cs="Calibri Light"/>
                <w:b/>
                <w:bCs/>
                <w:color w:val="000000"/>
              </w:rPr>
              <w:t xml:space="preserve">.4.2 </w:t>
            </w:r>
            <w:r w:rsidRPr="003A42B3">
              <w:rPr>
                <w:rFonts w:eastAsia="Times New Roman" w:cs="Calibri Light"/>
                <w:color w:val="000000"/>
              </w:rPr>
              <w:t xml:space="preserve">above </w:t>
            </w:r>
            <w:r w:rsidRPr="003A42B3">
              <w:rPr>
                <w:rFonts w:eastAsia="Times New Roman" w:cs="Calibri Light"/>
              </w:rPr>
              <w:t xml:space="preserve">by - </w:t>
            </w:r>
          </w:p>
          <w:p w14:paraId="7DB51773" w14:textId="75E50A43" w:rsidR="00D13A47" w:rsidRPr="003A42B3" w:rsidRDefault="00D13A47" w:rsidP="00B73F10">
            <w:pPr>
              <w:numPr>
                <w:ilvl w:val="1"/>
                <w:numId w:val="23"/>
              </w:numPr>
              <w:tabs>
                <w:tab w:val="num" w:pos="993"/>
              </w:tabs>
              <w:spacing w:after="120"/>
              <w:ind w:left="993"/>
              <w:jc w:val="left"/>
              <w:rPr>
                <w:rFonts w:eastAsia="Times New Roman" w:cs="Calibri Light"/>
              </w:rPr>
            </w:pPr>
            <w:r w:rsidRPr="003A42B3">
              <w:rPr>
                <w:rFonts w:eastAsia="Times New Roman" w:cs="Calibri Light"/>
              </w:rPr>
              <w:t>Indicating with an “X” in the “DO NOT ACCEPT ALL” column, and.</w:t>
            </w:r>
          </w:p>
          <w:p w14:paraId="27519CD3" w14:textId="77777777" w:rsidR="00D13A47" w:rsidRPr="003A42B3" w:rsidRDefault="00D13A47" w:rsidP="00B73F10">
            <w:pPr>
              <w:numPr>
                <w:ilvl w:val="1"/>
                <w:numId w:val="23"/>
              </w:numPr>
              <w:tabs>
                <w:tab w:val="num" w:pos="993"/>
              </w:tabs>
              <w:spacing w:after="120"/>
              <w:ind w:left="993"/>
              <w:jc w:val="left"/>
              <w:rPr>
                <w:rFonts w:eastAsia="Times New Roman" w:cs="Calibri Light"/>
              </w:rPr>
            </w:pPr>
            <w:r w:rsidRPr="003A42B3">
              <w:rPr>
                <w:rFonts w:eastAsia="Times New Roman" w:cs="Calibri Light"/>
              </w:rPr>
              <w:t xml:space="preserve">Provide reason and proposal for each of the condition not accepted. </w:t>
            </w:r>
          </w:p>
        </w:tc>
        <w:tc>
          <w:tcPr>
            <w:tcW w:w="764" w:type="pct"/>
          </w:tcPr>
          <w:p w14:paraId="00FA22D9" w14:textId="77777777" w:rsidR="00D13A47" w:rsidRPr="003A42B3" w:rsidRDefault="00D13A47" w:rsidP="00895909">
            <w:pPr>
              <w:jc w:val="center"/>
              <w:rPr>
                <w:rFonts w:eastAsia="Calibri Light" w:cs="Calibri Light"/>
              </w:rPr>
            </w:pPr>
          </w:p>
        </w:tc>
        <w:tc>
          <w:tcPr>
            <w:tcW w:w="897" w:type="pct"/>
          </w:tcPr>
          <w:p w14:paraId="17178A4B" w14:textId="77777777" w:rsidR="00D13A47" w:rsidRPr="003A42B3" w:rsidRDefault="00D13A47" w:rsidP="00895909">
            <w:pPr>
              <w:jc w:val="center"/>
              <w:rPr>
                <w:rFonts w:eastAsia="Calibri Light" w:cs="Calibri Light"/>
              </w:rPr>
            </w:pPr>
          </w:p>
        </w:tc>
      </w:tr>
      <w:tr w:rsidR="00D13A47" w:rsidRPr="003A42B3" w14:paraId="3CFCA118" w14:textId="77777777" w:rsidTr="00895909">
        <w:tc>
          <w:tcPr>
            <w:tcW w:w="5000" w:type="pct"/>
            <w:gridSpan w:val="3"/>
          </w:tcPr>
          <w:p w14:paraId="7ADD8919" w14:textId="77777777" w:rsidR="00D13A47" w:rsidRPr="003A42B3" w:rsidRDefault="00D13A47" w:rsidP="00895909">
            <w:pPr>
              <w:rPr>
                <w:rFonts w:eastAsia="Calibri Light" w:cs="Calibri Light"/>
                <w:b/>
              </w:rPr>
            </w:pPr>
            <w:r w:rsidRPr="003A42B3">
              <w:rPr>
                <w:rFonts w:eastAsia="Calibri Light" w:cs="Calibri Light"/>
                <w:b/>
              </w:rPr>
              <w:t>Comments by bidder:</w:t>
            </w:r>
          </w:p>
          <w:p w14:paraId="1FE185A3" w14:textId="77777777" w:rsidR="00D13A47" w:rsidRPr="003A42B3" w:rsidRDefault="00D13A47" w:rsidP="00895909">
            <w:pPr>
              <w:rPr>
                <w:rFonts w:eastAsia="Calibri Light" w:cs="Calibri Light"/>
              </w:rPr>
            </w:pPr>
            <w:r w:rsidRPr="003A42B3">
              <w:rPr>
                <w:rFonts w:eastAsia="Calibri Light" w:cs="Calibri Light"/>
              </w:rPr>
              <w:t>Provide the condition reference, the reasons for not accepting the condition.</w:t>
            </w:r>
          </w:p>
          <w:p w14:paraId="29D073F1" w14:textId="77777777" w:rsidR="00D13A47" w:rsidRPr="003A42B3" w:rsidRDefault="00D13A47" w:rsidP="00895909">
            <w:pPr>
              <w:rPr>
                <w:rFonts w:eastAsia="Calibri Light" w:cs="Calibri Light"/>
                <w:b/>
              </w:rPr>
            </w:pPr>
          </w:p>
        </w:tc>
      </w:tr>
    </w:tbl>
    <w:p w14:paraId="42BCE691" w14:textId="77777777" w:rsidR="00D13A47" w:rsidRPr="003A42B3" w:rsidRDefault="00D13A47" w:rsidP="00D13A47">
      <w:pPr>
        <w:rPr>
          <w:rFonts w:eastAsia="Calibri Light" w:cs="Calibri Light"/>
        </w:rPr>
      </w:pPr>
    </w:p>
    <w:p w14:paraId="63E62223" w14:textId="77777777" w:rsidR="00D13A47" w:rsidRPr="003A42B3" w:rsidRDefault="00D13A47" w:rsidP="00265CF1">
      <w:pPr>
        <w:pStyle w:val="Heading2"/>
        <w:tabs>
          <w:tab w:val="left" w:pos="426"/>
          <w:tab w:val="left" w:pos="567"/>
        </w:tabs>
        <w:rPr>
          <w:rFonts w:eastAsia="Times New Roman" w:cs="Calibri Light"/>
        </w:rPr>
      </w:pPr>
      <w:bookmarkStart w:id="51" w:name="_Toc139372684"/>
      <w:r w:rsidRPr="003A42B3">
        <w:rPr>
          <w:rFonts w:eastAsia="Times New Roman" w:cs="Calibri Light"/>
        </w:rPr>
        <w:tab/>
      </w:r>
      <w:bookmarkStart w:id="52" w:name="_Toc165635688"/>
      <w:bookmarkStart w:id="53" w:name="_Toc210631881"/>
      <w:r w:rsidRPr="00265CF1">
        <w:rPr>
          <w:rFonts w:eastAsia="Times New Roman"/>
        </w:rPr>
        <w:t>Preference Requirements</w:t>
      </w:r>
      <w:bookmarkEnd w:id="51"/>
      <w:bookmarkEnd w:id="52"/>
      <w:bookmarkEnd w:id="53"/>
    </w:p>
    <w:p w14:paraId="0EB89446" w14:textId="77777777" w:rsidR="00D13A47" w:rsidRPr="003A42B3" w:rsidRDefault="00D13A47" w:rsidP="00B73F10">
      <w:pPr>
        <w:numPr>
          <w:ilvl w:val="0"/>
          <w:numId w:val="20"/>
        </w:numPr>
        <w:spacing w:after="0"/>
        <w:outlineLvl w:val="0"/>
        <w:rPr>
          <w:rFonts w:eastAsia="Calibri Light" w:cs="Calibri Light"/>
        </w:rPr>
      </w:pPr>
      <w:r w:rsidRPr="003A42B3">
        <w:rPr>
          <w:rFonts w:eastAsia="Calibri Light" w:cs="Calibri Light"/>
        </w:rPr>
        <w:t>The bidder must complete in full all the PREFERENCE requirements.</w:t>
      </w:r>
    </w:p>
    <w:p w14:paraId="5A1D090F" w14:textId="77777777" w:rsidR="00D13A47" w:rsidRPr="003A42B3" w:rsidRDefault="00D13A47" w:rsidP="00B73F10">
      <w:pPr>
        <w:numPr>
          <w:ilvl w:val="0"/>
          <w:numId w:val="20"/>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26F1772B" w14:textId="77777777" w:rsidR="00D13A47" w:rsidRPr="003A42B3" w:rsidRDefault="00D13A47" w:rsidP="00B73F10">
      <w:pPr>
        <w:numPr>
          <w:ilvl w:val="0"/>
          <w:numId w:val="20"/>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sidRPr="003A42B3">
        <w:rPr>
          <w:rFonts w:eastAsia="Calibri Light" w:cs="Calibri Light"/>
          <w:szCs w:val="24"/>
        </w:rPr>
        <w:t xml:space="preserve"> below.</w:t>
      </w:r>
    </w:p>
    <w:p w14:paraId="1875639F" w14:textId="7BE2D172" w:rsidR="00D13A47" w:rsidRPr="003A42B3" w:rsidRDefault="00D13A47" w:rsidP="00B73F10">
      <w:pPr>
        <w:numPr>
          <w:ilvl w:val="0"/>
          <w:numId w:val="20"/>
        </w:numPr>
        <w:rPr>
          <w:rFonts w:eastAsia="Calibri Light" w:cs="Calibri Light"/>
          <w:szCs w:val="24"/>
        </w:rPr>
      </w:pPr>
      <w:r w:rsidRPr="003A42B3">
        <w:rPr>
          <w:rFonts w:eastAsia="Calibri Light" w:cs="Calibri Light"/>
          <w:b/>
          <w:bCs/>
          <w:szCs w:val="24"/>
        </w:rPr>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6A7B8AAC" w14:textId="77777777" w:rsidR="00D13A47" w:rsidRPr="003A42B3" w:rsidRDefault="00D13A47" w:rsidP="00B73F10">
      <w:pPr>
        <w:numPr>
          <w:ilvl w:val="0"/>
          <w:numId w:val="20"/>
        </w:numPr>
        <w:rPr>
          <w:rFonts w:eastAsia="Calibri Light" w:cs="Calibri Light"/>
        </w:rPr>
      </w:pPr>
      <w:r w:rsidRPr="003A42B3">
        <w:rPr>
          <w:rFonts w:eastAsia="Calibri Light" w:cs="Calibri Light"/>
          <w:b/>
          <w:bCs/>
        </w:rPr>
        <w:t>Preference Goal Requirements</w:t>
      </w:r>
    </w:p>
    <w:p w14:paraId="2083E65E" w14:textId="77777777" w:rsidR="00D13A47" w:rsidRPr="003A42B3" w:rsidRDefault="00D13A47" w:rsidP="00B73F10">
      <w:pPr>
        <w:numPr>
          <w:ilvl w:val="1"/>
          <w:numId w:val="37"/>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7F295D9D" w14:textId="77777777" w:rsidR="00D13A47" w:rsidRPr="003A42B3" w:rsidRDefault="00D13A47" w:rsidP="00B73F10">
      <w:pPr>
        <w:numPr>
          <w:ilvl w:val="1"/>
          <w:numId w:val="37"/>
        </w:numPr>
        <w:rPr>
          <w:rFonts w:eastAsia="Calibri Light" w:cs="Calibri Light"/>
        </w:rPr>
      </w:pPr>
      <w:r w:rsidRPr="003A42B3">
        <w:rPr>
          <w:rFonts w:eastAsia="Calibri Light" w:cs="Calibri Light"/>
        </w:rPr>
        <w:t xml:space="preserve">The specific Preferential Goal Requirements for this tender is indicated in </w:t>
      </w:r>
      <w:r w:rsidRPr="003A42B3">
        <w:rPr>
          <w:rFonts w:eastAsia="Calibri Light" w:cs="Calibri Light"/>
          <w:b/>
          <w:bCs/>
        </w:rPr>
        <w:t>table 4</w:t>
      </w:r>
      <w:r w:rsidRPr="003A42B3">
        <w:rPr>
          <w:rFonts w:eastAsia="Calibri Light" w:cs="Calibri Light"/>
        </w:rPr>
        <w:t xml:space="preserve"> below.</w:t>
      </w:r>
    </w:p>
    <w:p w14:paraId="70F95C73" w14:textId="77777777" w:rsidR="00D13A47" w:rsidRPr="003A42B3" w:rsidRDefault="00D13A47" w:rsidP="00B73F10">
      <w:pPr>
        <w:numPr>
          <w:ilvl w:val="1"/>
          <w:numId w:val="37"/>
        </w:numPr>
        <w:rPr>
          <w:rFonts w:eastAsia="Calibri Light" w:cs="Calibri Light"/>
        </w:rPr>
      </w:pPr>
      <w:r w:rsidRPr="003A42B3">
        <w:rPr>
          <w:rFonts w:eastAsia="Calibri Light" w:cs="Calibri Light"/>
        </w:rPr>
        <w:t xml:space="preserve">The Bidder </w:t>
      </w:r>
      <w:r w:rsidRPr="00F54D5C">
        <w:rPr>
          <w:rFonts w:eastAsia="Calibri Light" w:cs="Calibri Light"/>
          <w:b/>
          <w:bCs/>
        </w:rPr>
        <w:t>must</w:t>
      </w:r>
      <w:r w:rsidRPr="00F54D5C">
        <w:rPr>
          <w:rFonts w:eastAsia="Calibri Light" w:cs="Calibri Light"/>
        </w:rPr>
        <w:t xml:space="preserve">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295C90E7" w14:textId="22E85D37" w:rsidR="00D13A47" w:rsidRPr="003A42B3" w:rsidRDefault="00D13A47" w:rsidP="00B73F10">
      <w:pPr>
        <w:numPr>
          <w:ilvl w:val="1"/>
          <w:numId w:val="37"/>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w:t>
      </w:r>
      <w:r w:rsidR="00FF11D2">
        <w:rPr>
          <w:rFonts w:eastAsia="Calibri Light" w:cs="Calibri Light"/>
        </w:rPr>
        <w:t>3</w:t>
      </w:r>
      <w:r w:rsidRPr="003A42B3">
        <w:rPr>
          <w:rFonts w:eastAsia="Calibri Light" w:cs="Calibri Light"/>
        </w:rPr>
        <w:t>.5 in the Invitation to Bid document.</w:t>
      </w:r>
    </w:p>
    <w:p w14:paraId="5F2FC1C3" w14:textId="77777777" w:rsidR="00D13A47" w:rsidRPr="003A42B3" w:rsidRDefault="00D13A47" w:rsidP="00B73F10">
      <w:pPr>
        <w:numPr>
          <w:ilvl w:val="1"/>
          <w:numId w:val="37"/>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Preference Goal Requirements</w:t>
      </w:r>
      <w:r w:rsidRPr="003A42B3">
        <w:rPr>
          <w:rFonts w:eastAsia="Calibri Light" w:cs="Calibri Light"/>
        </w:rPr>
        <w:t xml:space="preserve"> for this tender, will be interpreted to mean that preference points are not claimed.</w:t>
      </w:r>
    </w:p>
    <w:p w14:paraId="4629397F" w14:textId="77777777" w:rsidR="00D13A47" w:rsidRPr="003A42B3" w:rsidRDefault="00D13A47" w:rsidP="00B73F10">
      <w:pPr>
        <w:numPr>
          <w:ilvl w:val="1"/>
          <w:numId w:val="37"/>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 xml:space="preserve">legally </w:t>
      </w:r>
      <w:proofErr w:type="gramStart"/>
      <w:r w:rsidRPr="003A42B3">
        <w:rPr>
          <w:rFonts w:eastAsia="Calibri Light" w:cs="Calibri Light"/>
          <w:b/>
          <w:bCs/>
        </w:rPr>
        <w:t>binding</w:t>
      </w:r>
      <w:proofErr w:type="gramEnd"/>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368F86F1" w14:textId="3403952C" w:rsidR="00D13A47" w:rsidRPr="003A42B3" w:rsidRDefault="00D13A47" w:rsidP="00B73F10">
      <w:pPr>
        <w:numPr>
          <w:ilvl w:val="1"/>
          <w:numId w:val="37"/>
        </w:numPr>
        <w:rPr>
          <w:rFonts w:eastAsia="Calibri Light" w:cs="Calibri Light"/>
        </w:rPr>
      </w:pPr>
      <w:r w:rsidRPr="003A42B3">
        <w:rPr>
          <w:rFonts w:eastAsia="Calibri Light" w:cs="Calibri Light"/>
        </w:rPr>
        <w:lastRenderedPageBreak/>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w:t>
      </w:r>
      <w:r>
        <w:rPr>
          <w:rFonts w:eastAsia="Calibri Light" w:cs="Calibri Light"/>
          <w:b/>
          <w:bCs/>
        </w:rPr>
        <w:t>-</w:t>
      </w:r>
      <w:r w:rsidRPr="003A42B3">
        <w:rPr>
          <w:rFonts w:eastAsia="Calibri Light" w:cs="Calibri Light"/>
          <w:b/>
          <w:bCs/>
        </w:rPr>
        <w:t>BBEE Level</w:t>
      </w:r>
      <w:r w:rsidRPr="003A42B3">
        <w:rPr>
          <w:rFonts w:eastAsia="Calibri Light" w:cs="Calibri Light"/>
        </w:rPr>
        <w:t xml:space="preserve"> for the duration of the contact which will form part of the Contractual Agreement.</w:t>
      </w:r>
    </w:p>
    <w:p w14:paraId="3B38A22B" w14:textId="77777777" w:rsidR="00D13A47" w:rsidRPr="003A42B3" w:rsidRDefault="00D13A47" w:rsidP="00B73F10">
      <w:pPr>
        <w:numPr>
          <w:ilvl w:val="1"/>
          <w:numId w:val="37"/>
        </w:numPr>
        <w:rPr>
          <w:rFonts w:eastAsia="Calibri Light" w:cs="Calibri Light"/>
        </w:rPr>
      </w:pPr>
      <w:r w:rsidRPr="003A42B3">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06B22491" w14:textId="77777777" w:rsidR="00D13A47" w:rsidRPr="003A42B3" w:rsidRDefault="00D13A47" w:rsidP="00B73F10">
      <w:pPr>
        <w:numPr>
          <w:ilvl w:val="1"/>
          <w:numId w:val="37"/>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7B317316" w14:textId="77777777" w:rsidR="00D13A47" w:rsidRPr="003A42B3" w:rsidRDefault="00D13A47" w:rsidP="00B73F10">
      <w:pPr>
        <w:numPr>
          <w:ilvl w:val="1"/>
          <w:numId w:val="37"/>
        </w:numPr>
        <w:rPr>
          <w:rFonts w:eastAsia="Calibri Light" w:cs="Calibri Light"/>
        </w:rPr>
      </w:pPr>
      <w:r w:rsidRPr="003A42B3">
        <w:rPr>
          <w:rFonts w:eastAsia="Calibri Light" w:cs="Calibri Light"/>
          <w:b/>
          <w:bCs/>
        </w:rPr>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33191DD6" w14:textId="77777777" w:rsidR="00D13A47" w:rsidRPr="003A42B3" w:rsidRDefault="00D13A47" w:rsidP="00B73F10">
      <w:pPr>
        <w:numPr>
          <w:ilvl w:val="1"/>
          <w:numId w:val="37"/>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659A648B" w14:textId="77777777" w:rsidR="00D13A47" w:rsidRPr="003A42B3" w:rsidRDefault="00D13A47" w:rsidP="00B73F10">
      <w:pPr>
        <w:numPr>
          <w:ilvl w:val="1"/>
          <w:numId w:val="37"/>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6F102579" w14:textId="77777777" w:rsidR="00D13A47" w:rsidRPr="003A42B3" w:rsidRDefault="00D13A47" w:rsidP="00D13A47">
      <w:pPr>
        <w:rPr>
          <w:rFonts w:eastAsia="Calibri Light" w:cs="Calibri Light"/>
          <w:lang w:val="en-GB"/>
        </w:rPr>
      </w:pPr>
    </w:p>
    <w:p w14:paraId="597A9242" w14:textId="77777777" w:rsidR="00D13A47" w:rsidRDefault="00D13A47" w:rsidP="00D13A47">
      <w:pPr>
        <w:rPr>
          <w:rFonts w:eastAsia="Calibri Light" w:cs="Calibri Light"/>
          <w:lang w:val="en-GB"/>
        </w:rPr>
      </w:pPr>
    </w:p>
    <w:p w14:paraId="23FDE7DB" w14:textId="77777777" w:rsidR="005C6244" w:rsidRDefault="005C6244" w:rsidP="00D13A47">
      <w:pPr>
        <w:rPr>
          <w:rFonts w:eastAsia="Calibri Light" w:cs="Calibri Light"/>
          <w:lang w:val="en-GB"/>
        </w:rPr>
      </w:pPr>
    </w:p>
    <w:p w14:paraId="1B4D8C88" w14:textId="77777777" w:rsidR="005C6244" w:rsidRDefault="005C6244" w:rsidP="00D13A47">
      <w:pPr>
        <w:rPr>
          <w:rFonts w:eastAsia="Calibri Light" w:cs="Calibri Light"/>
          <w:lang w:val="en-GB"/>
        </w:rPr>
      </w:pPr>
    </w:p>
    <w:p w14:paraId="05BFC4E1" w14:textId="77777777" w:rsidR="005C6244" w:rsidRDefault="005C6244" w:rsidP="00D13A47">
      <w:pPr>
        <w:rPr>
          <w:rFonts w:eastAsia="Calibri Light" w:cs="Calibri Light"/>
          <w:lang w:val="en-GB"/>
        </w:rPr>
      </w:pPr>
    </w:p>
    <w:p w14:paraId="7CA63C60" w14:textId="77777777" w:rsidR="006F7A80" w:rsidRDefault="006F7A80" w:rsidP="00D13A47">
      <w:pPr>
        <w:rPr>
          <w:rFonts w:eastAsia="Calibri Light" w:cs="Calibri Light"/>
          <w:lang w:val="en-GB"/>
        </w:rPr>
        <w:sectPr w:rsidR="006F7A80" w:rsidSect="006F7A80">
          <w:pgSz w:w="11906" w:h="16838"/>
          <w:pgMar w:top="1134" w:right="1134" w:bottom="1134" w:left="1123" w:header="680" w:footer="680" w:gutter="0"/>
          <w:cols w:space="720"/>
          <w:docGrid w:linePitch="326"/>
        </w:sectPr>
      </w:pPr>
    </w:p>
    <w:p w14:paraId="300DAA31" w14:textId="77777777" w:rsidR="005C6244" w:rsidRDefault="005C6244" w:rsidP="00D13A47">
      <w:pPr>
        <w:rPr>
          <w:rFonts w:eastAsia="Calibri Light" w:cs="Calibri Light"/>
          <w:lang w:val="en-GB"/>
        </w:rPr>
      </w:pPr>
    </w:p>
    <w:p w14:paraId="0B619597" w14:textId="49E64922" w:rsidR="005C6244" w:rsidRPr="00F4065F" w:rsidRDefault="00D13A47" w:rsidP="00F54D5C">
      <w:pPr>
        <w:ind w:left="142"/>
      </w:pPr>
      <w:r w:rsidRPr="003A42B3">
        <w:rPr>
          <w:rFonts w:eastAsia="Calibri Light" w:cs="Calibri Light"/>
          <w:b/>
          <w:bCs/>
        </w:rPr>
        <w:t>Table 4: Preference Goal Requirements</w:t>
      </w:r>
      <w:r w:rsidR="00C7271D">
        <w:rPr>
          <w:rFonts w:eastAsia="Calibri Light" w:cs="Calibri Light"/>
          <w:b/>
          <w:bCs/>
        </w:rPr>
        <w:t xml:space="preserve"> (Specific Goals)</w:t>
      </w:r>
    </w:p>
    <w:tbl>
      <w:tblPr>
        <w:tblW w:w="15016" w:type="dxa"/>
        <w:tblLayout w:type="fixed"/>
        <w:tblLook w:val="04A0" w:firstRow="1" w:lastRow="0" w:firstColumn="1" w:lastColumn="0" w:noHBand="0" w:noVBand="1"/>
      </w:tblPr>
      <w:tblGrid>
        <w:gridCol w:w="1691"/>
        <w:gridCol w:w="2410"/>
        <w:gridCol w:w="7938"/>
        <w:gridCol w:w="2977"/>
      </w:tblGrid>
      <w:tr w:rsidR="005C6244" w:rsidRPr="009E239A" w14:paraId="76EFD341" w14:textId="77777777" w:rsidTr="00D12D36">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9B47EDA" w14:textId="77777777" w:rsidR="005C6244" w:rsidRPr="009E239A" w:rsidRDefault="005C6244" w:rsidP="00D12D36">
            <w:pPr>
              <w:jc w:val="left"/>
              <w:rPr>
                <w:rFonts w:cs="Calibri"/>
                <w:b/>
                <w:bCs/>
                <w:color w:val="0E1B8D"/>
                <w:szCs w:val="24"/>
                <w:lang w:eastAsia="en-GB"/>
              </w:rPr>
            </w:pPr>
            <w:r w:rsidRPr="009E239A">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C73361E" w14:textId="77777777" w:rsidR="005C6244" w:rsidRPr="009E239A" w:rsidRDefault="005C6244" w:rsidP="00D12D36">
            <w:pPr>
              <w:jc w:val="left"/>
              <w:rPr>
                <w:rFonts w:cs="Calibri"/>
                <w:b/>
                <w:bCs/>
                <w:color w:val="0E1B8D"/>
                <w:szCs w:val="24"/>
                <w:lang w:eastAsia="en-GB"/>
              </w:rPr>
            </w:pPr>
            <w:r w:rsidRPr="009E239A">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4AF01203" w14:textId="77777777" w:rsidR="005C6244" w:rsidRPr="009E239A" w:rsidRDefault="005C6244" w:rsidP="00D12D36">
            <w:pPr>
              <w:jc w:val="left"/>
              <w:rPr>
                <w:rFonts w:cs="Calibri"/>
                <w:b/>
                <w:bCs/>
                <w:color w:val="0E1B8D"/>
                <w:szCs w:val="24"/>
                <w:lang w:eastAsia="en-GB"/>
              </w:rPr>
            </w:pPr>
            <w:r w:rsidRPr="009E239A">
              <w:rPr>
                <w:rFonts w:cs="Calibri"/>
                <w:b/>
                <w:bCs/>
                <w:color w:val="0E1B8D"/>
                <w:szCs w:val="24"/>
                <w:lang w:eastAsia="en-GB"/>
              </w:rPr>
              <w:t xml:space="preserve">Preferential Goal Requirements </w:t>
            </w:r>
          </w:p>
        </w:tc>
      </w:tr>
      <w:tr w:rsidR="005C6244" w:rsidRPr="009E239A" w14:paraId="46BA3921" w14:textId="77777777" w:rsidTr="00AE37D4">
        <w:trPr>
          <w:trHeight w:val="1203"/>
          <w:tblHeader/>
        </w:trPr>
        <w:tc>
          <w:tcPr>
            <w:tcW w:w="1691" w:type="dxa"/>
            <w:tcBorders>
              <w:top w:val="nil"/>
              <w:left w:val="single" w:sz="8" w:space="0" w:color="4F81BD"/>
              <w:bottom w:val="single" w:sz="8" w:space="0" w:color="4F81BD"/>
              <w:right w:val="single" w:sz="8" w:space="0" w:color="4F81BD"/>
            </w:tcBorders>
            <w:shd w:val="clear" w:color="000000" w:fill="DBE5F1"/>
          </w:tcPr>
          <w:p w14:paraId="69886078" w14:textId="77777777" w:rsidR="005C6244" w:rsidRPr="009E239A" w:rsidRDefault="005C6244" w:rsidP="00D12D36">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FE9BF2D" w14:textId="77777777" w:rsidR="005C6244" w:rsidRPr="009E239A" w:rsidRDefault="005C6244" w:rsidP="00D12D36">
            <w:pPr>
              <w:jc w:val="left"/>
              <w:rPr>
                <w:rFonts w:cs="Calibri"/>
                <w:b/>
                <w:bCs/>
                <w:color w:val="0E1B8D"/>
                <w:szCs w:val="24"/>
                <w:lang w:eastAsia="en-GB"/>
              </w:rPr>
            </w:pPr>
            <w:r w:rsidRPr="009E239A">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557E42F" w14:textId="77777777" w:rsidR="005C6244" w:rsidRPr="009E239A" w:rsidRDefault="005C6244" w:rsidP="00D12D36">
            <w:pPr>
              <w:jc w:val="left"/>
              <w:rPr>
                <w:rFonts w:cs="Calibri"/>
                <w:b/>
                <w:bCs/>
                <w:color w:val="0E1B8D"/>
                <w:szCs w:val="24"/>
                <w:lang w:eastAsia="en-GB"/>
              </w:rPr>
            </w:pPr>
            <w:r w:rsidRPr="009E239A">
              <w:rPr>
                <w:rFonts w:cs="Calibri"/>
                <w:b/>
                <w:bCs/>
                <w:color w:val="0E1B8D"/>
                <w:szCs w:val="24"/>
                <w:lang w:eastAsia="en-GB"/>
              </w:rPr>
              <w:t xml:space="preserve">Substantiating evidence and evidence reference to be completed by bidder. </w:t>
            </w:r>
            <w:r w:rsidRPr="009E239A">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07D9B9D1" w14:textId="77777777" w:rsidR="005C6244" w:rsidRPr="009E239A" w:rsidRDefault="005C6244" w:rsidP="00D12D36">
            <w:pPr>
              <w:jc w:val="left"/>
              <w:rPr>
                <w:rFonts w:cs="Calibri"/>
                <w:b/>
                <w:bCs/>
                <w:color w:val="0E1B8D"/>
                <w:szCs w:val="24"/>
                <w:lang w:eastAsia="en-GB"/>
              </w:rPr>
            </w:pPr>
            <w:r w:rsidRPr="009E239A">
              <w:rPr>
                <w:rFonts w:cs="Calibri"/>
                <w:b/>
                <w:bCs/>
                <w:color w:val="0E1B8D"/>
                <w:szCs w:val="24"/>
                <w:lang w:eastAsia="en-GB"/>
              </w:rPr>
              <w:t>Evidence Reference</w:t>
            </w:r>
          </w:p>
        </w:tc>
      </w:tr>
      <w:tr w:rsidR="005C6244" w:rsidRPr="009E239A" w14:paraId="038F2085" w14:textId="77777777" w:rsidTr="00D12D36">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12E7549" w14:textId="77777777" w:rsidR="005C6244" w:rsidRPr="009E239A" w:rsidRDefault="005C6244" w:rsidP="00D12D36">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E566A9B" w14:textId="77777777" w:rsidR="005C6244" w:rsidRPr="009E239A" w:rsidRDefault="005C6244" w:rsidP="00D12D36">
            <w:pPr>
              <w:rPr>
                <w:rFonts w:cs="Calibri"/>
                <w:b/>
                <w:bCs/>
                <w:color w:val="305496"/>
                <w:szCs w:val="24"/>
                <w:lang w:eastAsia="en-GB"/>
              </w:rPr>
            </w:pPr>
            <w:r w:rsidRPr="009E239A">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74448429" w14:textId="77777777" w:rsidR="005C6244" w:rsidRPr="009E239A" w:rsidRDefault="005C6244" w:rsidP="00D12D36">
            <w:pPr>
              <w:rPr>
                <w:rFonts w:cs="Calibri"/>
                <w:b/>
                <w:bCs/>
                <w:color w:val="0E1B8D"/>
                <w:lang w:eastAsia="en-GB"/>
              </w:rPr>
            </w:pPr>
            <w:r w:rsidRPr="009E239A">
              <w:rPr>
                <w:rFonts w:cs="Calibri"/>
                <w:b/>
                <w:bCs/>
                <w:color w:val="0E1B8D"/>
                <w:lang w:eastAsia="en-GB"/>
              </w:rPr>
              <w:t> </w:t>
            </w:r>
          </w:p>
        </w:tc>
      </w:tr>
      <w:tr w:rsidR="005C6244" w:rsidRPr="009E239A" w14:paraId="11529901" w14:textId="77777777" w:rsidTr="00D12D36">
        <w:trPr>
          <w:trHeight w:val="2144"/>
        </w:trPr>
        <w:tc>
          <w:tcPr>
            <w:tcW w:w="1691" w:type="dxa"/>
            <w:tcBorders>
              <w:top w:val="nil"/>
              <w:left w:val="single" w:sz="8" w:space="0" w:color="4F81BD"/>
              <w:bottom w:val="single" w:sz="8" w:space="0" w:color="4F81BD"/>
              <w:right w:val="single" w:sz="8" w:space="0" w:color="4F81BD"/>
            </w:tcBorders>
          </w:tcPr>
          <w:p w14:paraId="24DF391A" w14:textId="77777777" w:rsidR="005C6244" w:rsidRPr="009E239A" w:rsidRDefault="005C6244" w:rsidP="00D12D36">
            <w:pPr>
              <w:jc w:val="left"/>
              <w:rPr>
                <w:rFonts w:cs="Calibri"/>
                <w:szCs w:val="24"/>
                <w:lang w:eastAsia="en-GB"/>
              </w:rPr>
            </w:pPr>
            <w:r w:rsidRPr="009E239A">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29E696C" w14:textId="77777777" w:rsidR="005C6244" w:rsidRPr="009E239A" w:rsidRDefault="005C6244" w:rsidP="00D12D36">
            <w:pPr>
              <w:jc w:val="left"/>
              <w:rPr>
                <w:rFonts w:cs="Calibri"/>
                <w:szCs w:val="24"/>
                <w:lang w:eastAsia="en-GB"/>
              </w:rPr>
            </w:pPr>
            <w:r w:rsidRPr="009E239A">
              <w:rPr>
                <w:rFonts w:cs="Calibri"/>
                <w:b/>
                <w:bCs/>
                <w:szCs w:val="24"/>
                <w:lang w:eastAsia="en-GB"/>
              </w:rPr>
              <w:t>B-BBEE Requirements</w:t>
            </w:r>
          </w:p>
          <w:p w14:paraId="323F18F2" w14:textId="77777777" w:rsidR="005C6244" w:rsidRPr="009E239A" w:rsidRDefault="005C6244" w:rsidP="00D12D36">
            <w:pPr>
              <w:jc w:val="left"/>
              <w:rPr>
                <w:rFonts w:cs="Calibri"/>
                <w:szCs w:val="24"/>
                <w:lang w:eastAsia="en-GB"/>
              </w:rPr>
            </w:pPr>
            <w:r w:rsidRPr="009E239A">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39ACC50B" w14:textId="77777777" w:rsidR="005C6244" w:rsidRPr="009E239A" w:rsidRDefault="005C6244" w:rsidP="00D12D36">
            <w:pPr>
              <w:rPr>
                <w:rFonts w:cs="Calibri"/>
                <w:szCs w:val="24"/>
                <w:lang w:eastAsia="en-GB"/>
              </w:rPr>
            </w:pPr>
            <w:r w:rsidRPr="009E239A">
              <w:rPr>
                <w:rFonts w:cs="Calibri"/>
                <w:b/>
                <w:bCs/>
              </w:rPr>
              <w:t>Evidence:</w:t>
            </w:r>
            <w:r w:rsidRPr="009E239A">
              <w:rPr>
                <w:rFonts w:cs="Calibri"/>
              </w:rPr>
              <w:br/>
            </w:r>
            <w:r w:rsidRPr="009E239A">
              <w:rPr>
                <w:rFonts w:cs="Calibri"/>
                <w:szCs w:val="24"/>
                <w:lang w:eastAsia="en-GB"/>
              </w:rPr>
              <w:t>The Bidder must provide a copy of the following relevant evidence for the Preferential Goal points which the Bidder qualifies for:</w:t>
            </w:r>
          </w:p>
          <w:p w14:paraId="34101BA0" w14:textId="31B011C5" w:rsidR="005C6244" w:rsidRPr="009E239A" w:rsidRDefault="005C6244" w:rsidP="005C6244">
            <w:pPr>
              <w:numPr>
                <w:ilvl w:val="0"/>
                <w:numId w:val="42"/>
              </w:numPr>
              <w:spacing w:after="0"/>
              <w:ind w:left="460" w:hanging="460"/>
              <w:jc w:val="left"/>
              <w:outlineLvl w:val="0"/>
              <w:rPr>
                <w:rFonts w:ascii="Calibri" w:hAnsi="Calibri" w:cs="Calibri"/>
                <w:szCs w:val="24"/>
              </w:rPr>
            </w:pPr>
            <w:r w:rsidRPr="009E239A">
              <w:rPr>
                <w:rFonts w:ascii="Calibri" w:hAnsi="Calibri" w:cs="Calibri"/>
                <w:b/>
                <w:bCs/>
                <w:szCs w:val="24"/>
              </w:rPr>
              <w:t xml:space="preserve">Columns A, B, C and D in table </w:t>
            </w:r>
            <w:r w:rsidR="006F7A80">
              <w:rPr>
                <w:rFonts w:ascii="Calibri" w:hAnsi="Calibri" w:cs="Calibri"/>
                <w:b/>
                <w:bCs/>
                <w:szCs w:val="24"/>
              </w:rPr>
              <w:t>5</w:t>
            </w:r>
          </w:p>
          <w:p w14:paraId="6900A0CA" w14:textId="77777777" w:rsidR="005C6244" w:rsidRPr="009E239A" w:rsidRDefault="005C6244" w:rsidP="00D12D36">
            <w:pPr>
              <w:spacing w:after="0"/>
              <w:ind w:left="460"/>
              <w:jc w:val="left"/>
              <w:outlineLvl w:val="0"/>
              <w:rPr>
                <w:rFonts w:ascii="Calibri" w:hAnsi="Calibri" w:cs="Calibri"/>
                <w:szCs w:val="24"/>
              </w:rPr>
            </w:pPr>
            <w:r w:rsidRPr="009E239A">
              <w:rPr>
                <w:rFonts w:ascii="Calibri" w:hAnsi="Calibri"/>
                <w:bCs/>
                <w:szCs w:val="24"/>
              </w:rPr>
              <w:t xml:space="preserve">Copy of relevant proof of the following to confirm the B-BBEE status of the contributor </w:t>
            </w:r>
            <w:r w:rsidRPr="009E239A">
              <w:rPr>
                <w:rFonts w:ascii="Calibri" w:hAnsi="Calibri" w:cs="Calibri"/>
                <w:szCs w:val="24"/>
              </w:rPr>
              <w:t xml:space="preserve">as defined in </w:t>
            </w:r>
            <w:r w:rsidRPr="009E239A">
              <w:rPr>
                <w:rFonts w:ascii="Calibri" w:hAnsi="Calibri"/>
                <w:bCs/>
                <w:szCs w:val="24"/>
              </w:rPr>
              <w:t>the</w:t>
            </w:r>
            <w:r w:rsidRPr="009E239A">
              <w:rPr>
                <w:rFonts w:ascii="Calibri" w:hAnsi="Calibri" w:cs="Calibri"/>
                <w:szCs w:val="24"/>
              </w:rPr>
              <w:t xml:space="preserve"> Broad-Based Black Economic Empowerment Act:</w:t>
            </w:r>
          </w:p>
          <w:p w14:paraId="58255327" w14:textId="77777777" w:rsidR="005C6244" w:rsidRPr="009E239A" w:rsidRDefault="005C6244" w:rsidP="005C6244">
            <w:pPr>
              <w:numPr>
                <w:ilvl w:val="4"/>
                <w:numId w:val="20"/>
              </w:numPr>
              <w:spacing w:after="0"/>
              <w:ind w:left="746" w:hanging="284"/>
              <w:jc w:val="left"/>
              <w:outlineLvl w:val="0"/>
              <w:rPr>
                <w:rFonts w:ascii="Calibri" w:hAnsi="Calibri"/>
                <w:bCs/>
                <w:i/>
                <w:iCs/>
                <w:szCs w:val="24"/>
              </w:rPr>
            </w:pPr>
            <w:r w:rsidRPr="009E239A">
              <w:rPr>
                <w:rFonts w:ascii="Calibri" w:hAnsi="Calibri"/>
                <w:b/>
                <w:i/>
                <w:iCs/>
                <w:szCs w:val="24"/>
              </w:rPr>
              <w:t>B-BBEE certificate</w:t>
            </w:r>
            <w:r w:rsidRPr="009E239A">
              <w:rPr>
                <w:rFonts w:ascii="Calibri" w:hAnsi="Calibri"/>
                <w:bCs/>
                <w:i/>
                <w:iCs/>
                <w:szCs w:val="24"/>
              </w:rPr>
              <w:t xml:space="preserve"> (from a SANAS Accredited Agency/ the department.</w:t>
            </w:r>
          </w:p>
          <w:p w14:paraId="2AF3DCFB" w14:textId="77777777" w:rsidR="005C6244" w:rsidRPr="009E239A" w:rsidRDefault="005C6244" w:rsidP="00D12D36">
            <w:pPr>
              <w:spacing w:after="0"/>
              <w:ind w:left="746"/>
              <w:jc w:val="left"/>
              <w:outlineLvl w:val="0"/>
              <w:rPr>
                <w:rFonts w:ascii="Calibri" w:hAnsi="Calibri"/>
                <w:b/>
                <w:szCs w:val="24"/>
              </w:rPr>
            </w:pPr>
            <w:r w:rsidRPr="009E239A">
              <w:rPr>
                <w:rFonts w:ascii="Calibri" w:hAnsi="Calibri"/>
                <w:b/>
                <w:szCs w:val="24"/>
              </w:rPr>
              <w:t xml:space="preserve">or </w:t>
            </w:r>
          </w:p>
          <w:p w14:paraId="68714C8B" w14:textId="77777777" w:rsidR="005C6244" w:rsidRPr="009E239A" w:rsidRDefault="005C6244" w:rsidP="00D12D36">
            <w:pPr>
              <w:spacing w:after="0"/>
              <w:ind w:left="746"/>
              <w:jc w:val="left"/>
              <w:outlineLvl w:val="0"/>
              <w:rPr>
                <w:rFonts w:ascii="Calibri" w:hAnsi="Calibri" w:cs="Calibri"/>
                <w:bCs/>
                <w:szCs w:val="24"/>
              </w:rPr>
            </w:pPr>
            <w:proofErr w:type="gramStart"/>
            <w:r w:rsidRPr="009E239A">
              <w:rPr>
                <w:rFonts w:ascii="Calibri" w:hAnsi="Calibri"/>
                <w:b/>
                <w:i/>
                <w:iCs/>
                <w:szCs w:val="24"/>
              </w:rPr>
              <w:t>Sworn affidavit</w:t>
            </w:r>
            <w:proofErr w:type="gramEnd"/>
            <w:r w:rsidRPr="009E239A">
              <w:rPr>
                <w:rFonts w:ascii="Calibri" w:hAnsi="Calibri"/>
                <w:b/>
                <w:i/>
                <w:iCs/>
                <w:szCs w:val="24"/>
              </w:rPr>
              <w:t xml:space="preserve"> </w:t>
            </w:r>
            <w:r w:rsidRPr="009E239A">
              <w:rPr>
                <w:rFonts w:ascii="Calibri" w:hAnsi="Calibri"/>
                <w:bCs/>
                <w:szCs w:val="24"/>
              </w:rPr>
              <w:t>in the format provided by CIPC -</w:t>
            </w:r>
            <w:r w:rsidRPr="009E239A">
              <w:rPr>
                <w:rFonts w:ascii="Calibri" w:hAnsi="Calibri"/>
                <w:b/>
                <w:i/>
                <w:iCs/>
                <w:szCs w:val="24"/>
              </w:rPr>
              <w:t xml:space="preserve"> Applicable to EMEs and QSEs only.</w:t>
            </w:r>
          </w:p>
          <w:p w14:paraId="5D9255A6" w14:textId="77777777" w:rsidR="005C6244" w:rsidRDefault="005C6244" w:rsidP="00D12D36">
            <w:pPr>
              <w:spacing w:after="0"/>
              <w:ind w:left="460"/>
              <w:jc w:val="left"/>
              <w:outlineLvl w:val="0"/>
              <w:rPr>
                <w:rFonts w:ascii="Calibri" w:hAnsi="Calibri" w:cs="Calibri"/>
                <w:b/>
                <w:bCs/>
                <w:szCs w:val="24"/>
              </w:rPr>
            </w:pPr>
            <w:r w:rsidRPr="009E239A">
              <w:rPr>
                <w:rFonts w:ascii="Calibri" w:hAnsi="Calibri" w:cs="Calibri"/>
                <w:b/>
                <w:bCs/>
                <w:szCs w:val="24"/>
              </w:rPr>
              <w:t>and/ or</w:t>
            </w:r>
          </w:p>
          <w:p w14:paraId="51ECA363" w14:textId="77777777" w:rsidR="005C6244" w:rsidRPr="009E239A" w:rsidRDefault="005C6244" w:rsidP="00D12D36">
            <w:pPr>
              <w:spacing w:after="0"/>
              <w:ind w:left="460"/>
              <w:jc w:val="left"/>
              <w:outlineLvl w:val="0"/>
              <w:rPr>
                <w:rFonts w:ascii="Calibri" w:hAnsi="Calibri" w:cs="Calibri"/>
                <w:szCs w:val="24"/>
              </w:rPr>
            </w:pPr>
          </w:p>
          <w:p w14:paraId="7E44DDE2" w14:textId="7CC21F85" w:rsidR="005C6244" w:rsidRPr="009E239A" w:rsidRDefault="005C6244" w:rsidP="005C6244">
            <w:pPr>
              <w:numPr>
                <w:ilvl w:val="0"/>
                <w:numId w:val="42"/>
              </w:numPr>
              <w:spacing w:after="0"/>
              <w:ind w:left="460" w:hanging="460"/>
              <w:jc w:val="left"/>
              <w:outlineLvl w:val="0"/>
              <w:rPr>
                <w:rFonts w:ascii="Calibri" w:hAnsi="Calibri" w:cs="Calibri"/>
                <w:b/>
                <w:bCs/>
                <w:szCs w:val="24"/>
              </w:rPr>
            </w:pPr>
            <w:r w:rsidRPr="009E239A">
              <w:rPr>
                <w:rFonts w:ascii="Calibri" w:hAnsi="Calibri" w:cs="Calibri"/>
                <w:b/>
                <w:bCs/>
                <w:szCs w:val="24"/>
              </w:rPr>
              <w:t>Column D in table</w:t>
            </w:r>
            <w:r>
              <w:rPr>
                <w:rFonts w:ascii="Calibri" w:hAnsi="Calibri" w:cs="Calibri"/>
                <w:b/>
                <w:bCs/>
                <w:szCs w:val="24"/>
              </w:rPr>
              <w:t xml:space="preserve"> </w:t>
            </w:r>
            <w:r w:rsidR="006F7A80">
              <w:rPr>
                <w:rFonts w:ascii="Calibri" w:hAnsi="Calibri" w:cs="Calibri"/>
                <w:b/>
                <w:bCs/>
                <w:szCs w:val="24"/>
              </w:rPr>
              <w:t>5</w:t>
            </w:r>
          </w:p>
          <w:p w14:paraId="33012DE6" w14:textId="77777777" w:rsidR="005C6244" w:rsidRDefault="005C6244" w:rsidP="00D12D36">
            <w:pPr>
              <w:spacing w:after="0"/>
              <w:ind w:left="460"/>
              <w:jc w:val="left"/>
              <w:outlineLvl w:val="0"/>
              <w:rPr>
                <w:rFonts w:ascii="Calibri" w:hAnsi="Calibri"/>
                <w:b/>
                <w:szCs w:val="24"/>
              </w:rPr>
            </w:pPr>
            <w:r w:rsidRPr="009E239A">
              <w:rPr>
                <w:rFonts w:ascii="Calibri" w:hAnsi="Calibri"/>
                <w:bCs/>
                <w:szCs w:val="24"/>
              </w:rPr>
              <w:t xml:space="preserve">Copy of </w:t>
            </w:r>
            <w:r w:rsidRPr="009E239A">
              <w:rPr>
                <w:rFonts w:ascii="Calibri" w:hAnsi="Calibri"/>
                <w:b/>
                <w:i/>
                <w:iCs/>
                <w:szCs w:val="24"/>
              </w:rPr>
              <w:t>South African Identification Document (ID)</w:t>
            </w:r>
            <w:r w:rsidRPr="009E239A">
              <w:rPr>
                <w:rFonts w:ascii="Calibri" w:hAnsi="Calibri"/>
                <w:bCs/>
                <w:szCs w:val="24"/>
              </w:rPr>
              <w:t xml:space="preserve">; </w:t>
            </w:r>
            <w:r w:rsidRPr="009E239A">
              <w:rPr>
                <w:rFonts w:ascii="Calibri" w:hAnsi="Calibri"/>
                <w:b/>
                <w:szCs w:val="24"/>
              </w:rPr>
              <w:t>and/ or</w:t>
            </w:r>
          </w:p>
          <w:p w14:paraId="4F4AA1B4" w14:textId="77777777" w:rsidR="005C6244" w:rsidRPr="009E239A" w:rsidRDefault="005C6244" w:rsidP="00D12D36">
            <w:pPr>
              <w:spacing w:after="0"/>
              <w:ind w:left="460"/>
              <w:jc w:val="left"/>
              <w:outlineLvl w:val="0"/>
              <w:rPr>
                <w:rFonts w:ascii="Calibri" w:hAnsi="Calibri"/>
                <w:bCs/>
                <w:szCs w:val="24"/>
              </w:rPr>
            </w:pPr>
          </w:p>
          <w:p w14:paraId="7D2A455D" w14:textId="5B86664D" w:rsidR="005C6244" w:rsidRPr="009E239A" w:rsidRDefault="005C6244" w:rsidP="005C6244">
            <w:pPr>
              <w:numPr>
                <w:ilvl w:val="0"/>
                <w:numId w:val="42"/>
              </w:numPr>
              <w:spacing w:after="0"/>
              <w:ind w:left="460" w:hanging="460"/>
              <w:jc w:val="left"/>
              <w:outlineLvl w:val="0"/>
              <w:rPr>
                <w:rFonts w:ascii="Calibri" w:hAnsi="Calibri" w:cs="Calibri"/>
                <w:b/>
                <w:bCs/>
                <w:szCs w:val="24"/>
              </w:rPr>
            </w:pPr>
            <w:r w:rsidRPr="009E239A">
              <w:rPr>
                <w:rFonts w:ascii="Calibri" w:hAnsi="Calibri" w:cs="Calibri"/>
                <w:b/>
                <w:bCs/>
                <w:szCs w:val="24"/>
              </w:rPr>
              <w:t>Column E in table</w:t>
            </w:r>
            <w:r>
              <w:rPr>
                <w:rFonts w:ascii="Calibri" w:hAnsi="Calibri" w:cs="Calibri"/>
                <w:b/>
                <w:bCs/>
                <w:szCs w:val="24"/>
              </w:rPr>
              <w:t xml:space="preserve"> </w:t>
            </w:r>
            <w:r w:rsidR="006F7A80">
              <w:rPr>
                <w:rFonts w:ascii="Calibri" w:hAnsi="Calibri" w:cs="Calibri"/>
                <w:b/>
                <w:bCs/>
                <w:szCs w:val="24"/>
              </w:rPr>
              <w:t>5</w:t>
            </w:r>
          </w:p>
          <w:p w14:paraId="59B3EBDB" w14:textId="77777777" w:rsidR="005C6244" w:rsidRPr="009E239A" w:rsidRDefault="005C6244" w:rsidP="00D12D36">
            <w:pPr>
              <w:spacing w:after="0"/>
              <w:ind w:left="460"/>
              <w:jc w:val="left"/>
              <w:outlineLvl w:val="0"/>
              <w:rPr>
                <w:rFonts w:ascii="Calibri" w:hAnsi="Calibri" w:cs="Calibri"/>
                <w:szCs w:val="24"/>
              </w:rPr>
            </w:pPr>
            <w:r w:rsidRPr="009E239A">
              <w:rPr>
                <w:rFonts w:ascii="Calibri" w:hAnsi="Calibri"/>
                <w:bCs/>
                <w:szCs w:val="24"/>
              </w:rPr>
              <w:t xml:space="preserve">Copy of </w:t>
            </w:r>
            <w:r w:rsidRPr="009E239A">
              <w:rPr>
                <w:rFonts w:ascii="Calibri" w:hAnsi="Calibri"/>
                <w:b/>
                <w:i/>
                <w:iCs/>
                <w:szCs w:val="24"/>
              </w:rPr>
              <w:t>Medical Certificate</w:t>
            </w:r>
            <w:r w:rsidRPr="009E239A">
              <w:rPr>
                <w:rFonts w:ascii="Calibri" w:hAnsi="Calibri"/>
                <w:bCs/>
                <w:szCs w:val="24"/>
              </w:rPr>
              <w:t xml:space="preserve"> </w:t>
            </w:r>
            <w:r w:rsidRPr="009E239A">
              <w:rPr>
                <w:rFonts w:ascii="Calibri" w:hAnsi="Calibri"/>
                <w:b/>
                <w:i/>
                <w:iCs/>
                <w:szCs w:val="24"/>
              </w:rPr>
              <w:t xml:space="preserve">clearly indicating the disability in line with the B-BBEE status claimed </w:t>
            </w:r>
            <w:r w:rsidRPr="009E239A">
              <w:rPr>
                <w:rFonts w:ascii="Calibri" w:hAnsi="Calibri" w:cs="Calibri"/>
                <w:b/>
                <w:i/>
                <w:iCs/>
                <w:szCs w:val="24"/>
              </w:rPr>
              <w:t xml:space="preserve">as defined in </w:t>
            </w:r>
            <w:r w:rsidRPr="009E239A">
              <w:rPr>
                <w:rFonts w:ascii="Calibri" w:hAnsi="Calibri"/>
                <w:b/>
                <w:i/>
                <w:iCs/>
                <w:szCs w:val="24"/>
              </w:rPr>
              <w:t>the</w:t>
            </w:r>
            <w:r w:rsidRPr="009E239A">
              <w:rPr>
                <w:rFonts w:ascii="Calibri" w:hAnsi="Calibri" w:cs="Calibri"/>
                <w:b/>
                <w:i/>
                <w:iCs/>
                <w:szCs w:val="24"/>
              </w:rPr>
              <w:t xml:space="preserve"> Broad-Based Black Economic Empowerment Act</w:t>
            </w:r>
            <w:r w:rsidRPr="009E239A">
              <w:rPr>
                <w:rFonts w:ascii="Calibri" w:hAnsi="Calibri" w:cs="Calibri"/>
                <w:szCs w:val="24"/>
              </w:rPr>
              <w:t>.</w:t>
            </w:r>
          </w:p>
          <w:p w14:paraId="666C2020" w14:textId="77777777" w:rsidR="005C6244" w:rsidRPr="009E239A" w:rsidRDefault="005C6244" w:rsidP="00D12D36">
            <w:pPr>
              <w:spacing w:after="0"/>
              <w:ind w:left="460"/>
              <w:jc w:val="left"/>
              <w:outlineLvl w:val="0"/>
              <w:rPr>
                <w:rFonts w:ascii="Calibri" w:hAnsi="Calibri" w:cs="Calibri"/>
                <w:szCs w:val="24"/>
              </w:rPr>
            </w:pPr>
          </w:p>
          <w:p w14:paraId="5D195738" w14:textId="77777777" w:rsidR="005C6244" w:rsidRPr="009E239A" w:rsidRDefault="005C6244" w:rsidP="00D12D36">
            <w:pPr>
              <w:jc w:val="left"/>
              <w:rPr>
                <w:rFonts w:cs="Calibri"/>
                <w:b/>
                <w:bCs/>
              </w:rPr>
            </w:pPr>
            <w:r w:rsidRPr="009E239A">
              <w:rPr>
                <w:rFonts w:cs="Calibri"/>
                <w:b/>
                <w:bCs/>
              </w:rPr>
              <w:t>Note:</w:t>
            </w:r>
          </w:p>
          <w:p w14:paraId="3033F941" w14:textId="77777777" w:rsidR="005C6244" w:rsidRPr="009E239A" w:rsidRDefault="005C6244" w:rsidP="00D12D36">
            <w:pPr>
              <w:jc w:val="left"/>
              <w:rPr>
                <w:bCs/>
                <w:szCs w:val="24"/>
              </w:rPr>
            </w:pPr>
            <w:r w:rsidRPr="009E239A">
              <w:rPr>
                <w:bCs/>
                <w:szCs w:val="24"/>
              </w:rPr>
              <w:t>The CIPC (Companies and Intellectual Property Commission) registration documents will also be used as evidence to confirm compliance to the Preferential procurement requirements as part of the evaluation process.</w:t>
            </w:r>
          </w:p>
          <w:p w14:paraId="54EDFA65" w14:textId="27C1E35A" w:rsidR="005C6244" w:rsidRPr="009E239A" w:rsidRDefault="005C6244" w:rsidP="00D12D36">
            <w:pPr>
              <w:jc w:val="left"/>
              <w:rPr>
                <w:rFonts w:cs="Calibri"/>
              </w:rPr>
            </w:pPr>
            <w:r w:rsidRPr="009E239A">
              <w:rPr>
                <w:rFonts w:cs="Calibri"/>
              </w:rPr>
              <w:br/>
            </w:r>
            <w:r w:rsidRPr="009E239A">
              <w:rPr>
                <w:rFonts w:cs="Calibri"/>
                <w:b/>
                <w:bCs/>
              </w:rPr>
              <w:t>Points allocation:</w:t>
            </w:r>
            <w:r w:rsidRPr="009E239A">
              <w:rPr>
                <w:rFonts w:cs="Calibri"/>
              </w:rPr>
              <w:br/>
              <w:t xml:space="preserve">Points will be allocated for bidders that meets the requirements as indicated in </w:t>
            </w:r>
            <w:r w:rsidRPr="009E239A" w:rsidDel="00FC1EAF">
              <w:rPr>
                <w:rFonts w:cs="Calibri"/>
                <w:b/>
                <w:bCs/>
              </w:rPr>
              <w:t>table</w:t>
            </w:r>
            <w:r w:rsidRPr="009E239A">
              <w:rPr>
                <w:rFonts w:cs="Calibri"/>
                <w:b/>
                <w:bCs/>
              </w:rPr>
              <w:t xml:space="preserve"> </w:t>
            </w:r>
            <w:r w:rsidR="006F7A80">
              <w:rPr>
                <w:rFonts w:cs="Calibri"/>
                <w:b/>
                <w:bCs/>
              </w:rPr>
              <w:t>5.</w:t>
            </w:r>
          </w:p>
          <w:p w14:paraId="48ABCEFB" w14:textId="77777777" w:rsidR="005C6244" w:rsidRPr="009E239A" w:rsidRDefault="005C6244" w:rsidP="00D12D36">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0230484E" w14:textId="757A780F" w:rsidR="005C6244" w:rsidRPr="00096F6E" w:rsidRDefault="005C6244" w:rsidP="00D12D36">
            <w:pPr>
              <w:jc w:val="left"/>
              <w:rPr>
                <w:rFonts w:cs="Calibri"/>
                <w:szCs w:val="24"/>
                <w:lang w:eastAsia="en-GB"/>
              </w:rPr>
            </w:pPr>
            <w:r w:rsidRPr="00044C20">
              <w:rPr>
                <w:rFonts w:cs="Calibri"/>
                <w:szCs w:val="24"/>
                <w:lang w:eastAsia="en-GB"/>
              </w:rPr>
              <w:lastRenderedPageBreak/>
              <w:t xml:space="preserve">&lt;provide unique reference to locate the substantiating evidence in the bid response – </w:t>
            </w:r>
            <w:r w:rsidRPr="00044C20">
              <w:rPr>
                <w:rFonts w:cs="Calibri"/>
                <w:b/>
                <w:bCs/>
                <w:szCs w:val="24"/>
                <w:lang w:eastAsia="en-GB"/>
              </w:rPr>
              <w:t xml:space="preserve">Annex A, </w:t>
            </w:r>
            <w:r w:rsidRPr="004C5BA7">
              <w:rPr>
                <w:rFonts w:cs="Calibri"/>
                <w:b/>
                <w:bCs/>
                <w:szCs w:val="24"/>
                <w:lang w:eastAsia="en-GB"/>
              </w:rPr>
              <w:t xml:space="preserve">section </w:t>
            </w:r>
            <w:r w:rsidR="00FF11D2">
              <w:rPr>
                <w:rFonts w:cs="Calibri"/>
                <w:b/>
                <w:bCs/>
                <w:szCs w:val="24"/>
                <w:lang w:eastAsia="en-GB"/>
              </w:rPr>
              <w:t>3.6.5</w:t>
            </w:r>
            <w:r w:rsidRPr="004C5BA7">
              <w:rPr>
                <w:rFonts w:cs="Calibri"/>
                <w:szCs w:val="24"/>
                <w:lang w:eastAsia="en-GB"/>
              </w:rPr>
              <w:t>&gt;</w:t>
            </w:r>
          </w:p>
        </w:tc>
      </w:tr>
    </w:tbl>
    <w:p w14:paraId="28C4657A" w14:textId="77777777" w:rsidR="005C6244" w:rsidRDefault="005C6244" w:rsidP="005C6244">
      <w:pPr>
        <w:rPr>
          <w:rFonts w:cs="Calibri Light"/>
          <w:b/>
          <w:bCs/>
        </w:rPr>
        <w:sectPr w:rsidR="005C6244" w:rsidSect="006F7A80">
          <w:pgSz w:w="16838" w:h="11906" w:orient="landscape"/>
          <w:pgMar w:top="1123" w:right="1134" w:bottom="1134" w:left="1134" w:header="680" w:footer="680" w:gutter="0"/>
          <w:cols w:space="720"/>
          <w:docGrid w:linePitch="326"/>
        </w:sectPr>
      </w:pPr>
    </w:p>
    <w:p w14:paraId="1175C6F3" w14:textId="2EBA2DF4" w:rsidR="005C6244" w:rsidRPr="00251175" w:rsidRDefault="005C6244" w:rsidP="005C6244">
      <w:pPr>
        <w:rPr>
          <w:rFonts w:cs="Calibri Light"/>
          <w:b/>
          <w:bCs/>
          <w:lang w:eastAsia="en-GB"/>
        </w:rPr>
      </w:pPr>
      <w:r w:rsidRPr="00251175">
        <w:rPr>
          <w:rFonts w:cs="Calibri Light"/>
          <w:b/>
          <w:bCs/>
        </w:rPr>
        <w:lastRenderedPageBreak/>
        <w:t>Table</w:t>
      </w:r>
      <w:r>
        <w:rPr>
          <w:rFonts w:cs="Calibri Light"/>
          <w:b/>
          <w:bCs/>
        </w:rPr>
        <w:t xml:space="preserve"> 5</w:t>
      </w:r>
      <w:r w:rsidRPr="00251175">
        <w:rPr>
          <w:rFonts w:cs="Calibri Light"/>
          <w:b/>
          <w:bCs/>
        </w:rPr>
        <w:t xml:space="preserve"> </w:t>
      </w:r>
      <w:r w:rsidRPr="00251175">
        <w:rPr>
          <w:rFonts w:cs="Calibri Light"/>
          <w:b/>
          <w:bCs/>
          <w:lang w:eastAsia="en-GB"/>
        </w:rPr>
        <w:t>B-BBEE Points as part of the Preference Goal requirements</w:t>
      </w:r>
      <w:r w:rsidRPr="00251175">
        <w:rPr>
          <w:rFonts w:cs="Calibri Light"/>
          <w:b/>
          <w:bCs/>
          <w:color w:val="0E1B8D"/>
          <w:lang w:eastAsia="en-GB"/>
        </w:rPr>
        <w:t xml:space="preserve"> </w:t>
      </w:r>
      <w:r w:rsidRPr="00251175">
        <w:rPr>
          <w:rFonts w:cs="Calibri Light"/>
          <w:b/>
          <w:bCs/>
          <w:lang w:eastAsia="en-GB"/>
        </w:rPr>
        <w:t>(Preferential Goal Requirements for (80/20) system)</w:t>
      </w:r>
    </w:p>
    <w:p w14:paraId="6E5E12A5" w14:textId="77777777" w:rsidR="005C6244" w:rsidRDefault="005C6244" w:rsidP="005C6244">
      <w:pPr>
        <w:rPr>
          <w:rFonts w:cs="Calibri Light"/>
          <w:b/>
          <w:color w:val="FF0000"/>
          <w:kern w:val="24"/>
        </w:rPr>
      </w:pPr>
      <w:r w:rsidRPr="00251175">
        <w:rPr>
          <w:rFonts w:cs="Calibri Light"/>
          <w:b/>
          <w:color w:val="FF0000"/>
          <w:kern w:val="24"/>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5C6244" w:rsidRPr="00067A19" w14:paraId="2D2C7F80" w14:textId="77777777" w:rsidTr="00D12D36">
        <w:trPr>
          <w:trHeight w:val="340"/>
        </w:trPr>
        <w:tc>
          <w:tcPr>
            <w:tcW w:w="236" w:type="dxa"/>
            <w:tcBorders>
              <w:top w:val="nil"/>
              <w:left w:val="nil"/>
              <w:bottom w:val="nil"/>
              <w:right w:val="nil"/>
            </w:tcBorders>
            <w:noWrap/>
            <w:vAlign w:val="bottom"/>
            <w:hideMark/>
          </w:tcPr>
          <w:p w14:paraId="29FE30E4"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17A65281"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62B7D0C4"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40D0C7FE"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953E7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C8ABB0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41365DFA"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DC01683"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r>
      <w:tr w:rsidR="005C6244" w:rsidRPr="00067A19" w14:paraId="5B23CAB4" w14:textId="77777777" w:rsidTr="00D12D36">
        <w:trPr>
          <w:trHeight w:val="320"/>
        </w:trPr>
        <w:tc>
          <w:tcPr>
            <w:tcW w:w="236" w:type="dxa"/>
            <w:tcBorders>
              <w:top w:val="nil"/>
              <w:left w:val="nil"/>
              <w:bottom w:val="nil"/>
              <w:right w:val="nil"/>
            </w:tcBorders>
            <w:noWrap/>
            <w:vAlign w:val="bottom"/>
            <w:hideMark/>
          </w:tcPr>
          <w:p w14:paraId="1F241829"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46BF9B62" w14:textId="77777777" w:rsidR="005C6244" w:rsidRPr="00067A19" w:rsidRDefault="005C6244" w:rsidP="00D12D36">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FB8EB2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422D864"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7D45343" w14:textId="77777777" w:rsidR="005C6244" w:rsidRPr="00067A19" w:rsidRDefault="005C6244" w:rsidP="00D12D3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78B107F" w14:textId="77777777" w:rsidR="005C6244" w:rsidRPr="00067A19" w:rsidRDefault="005C6244" w:rsidP="00D12D36">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D04CC3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1C1AA83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5B4A1E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DB3AC74" w14:textId="77777777" w:rsidR="005C6244" w:rsidRPr="00067A19" w:rsidRDefault="005C6244" w:rsidP="00D12D36">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30EBA4F3" w14:textId="77777777" w:rsidR="005C6244" w:rsidRPr="00067A19" w:rsidRDefault="005C6244" w:rsidP="00D12D36">
            <w:pPr>
              <w:spacing w:after="0" w:line="240" w:lineRule="auto"/>
              <w:jc w:val="center"/>
              <w:rPr>
                <w:rFonts w:eastAsia="Times New Roman" w:cs="Calibri Light"/>
                <w:b/>
                <w:bCs/>
                <w:color w:val="FF0000"/>
                <w:sz w:val="20"/>
                <w:szCs w:val="20"/>
                <w:lang w:eastAsia="en-GB"/>
              </w:rPr>
            </w:pPr>
          </w:p>
        </w:tc>
      </w:tr>
      <w:tr w:rsidR="005C6244" w:rsidRPr="00067A19" w14:paraId="5354341C" w14:textId="77777777" w:rsidTr="00D12D36">
        <w:trPr>
          <w:trHeight w:val="803"/>
        </w:trPr>
        <w:tc>
          <w:tcPr>
            <w:tcW w:w="236" w:type="dxa"/>
            <w:tcBorders>
              <w:top w:val="nil"/>
              <w:left w:val="nil"/>
              <w:bottom w:val="nil"/>
              <w:right w:val="nil"/>
            </w:tcBorders>
            <w:noWrap/>
            <w:vAlign w:val="bottom"/>
            <w:hideMark/>
          </w:tcPr>
          <w:p w14:paraId="07243FB9"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4AD5801" w14:textId="77777777" w:rsidR="005C6244" w:rsidRPr="00067A19" w:rsidRDefault="005C6244" w:rsidP="00D12D36">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915CFE4" w14:textId="77777777" w:rsidR="005C6244" w:rsidRPr="00067A19" w:rsidRDefault="005C6244" w:rsidP="00D12D36">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4D53A24" w14:textId="77777777" w:rsidR="005C6244" w:rsidRPr="00067A19" w:rsidRDefault="005C6244" w:rsidP="00D12D36">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3244886" w14:textId="77777777" w:rsidR="005C6244" w:rsidRPr="00067A19" w:rsidRDefault="005C6244" w:rsidP="00D12D36">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1FF2787" w14:textId="77777777" w:rsidR="005C6244" w:rsidRPr="00067A19" w:rsidRDefault="005C6244" w:rsidP="00D12D36">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49C40C8" w14:textId="77777777" w:rsidR="005C6244" w:rsidRPr="00067A19" w:rsidRDefault="005C6244" w:rsidP="00D12D36">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396E1139" w14:textId="77777777" w:rsidR="005C6244" w:rsidRPr="00067A19" w:rsidRDefault="005C6244" w:rsidP="00D12D36">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E978602" w14:textId="77777777" w:rsidR="005C6244" w:rsidRPr="00067A19" w:rsidRDefault="005C6244" w:rsidP="00D12D36">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5FCCD73" w14:textId="77777777" w:rsidR="005C6244" w:rsidRPr="00067A19" w:rsidRDefault="005C6244" w:rsidP="00D12D36">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E627CA2"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r>
      <w:tr w:rsidR="005C6244" w:rsidRPr="00067A19" w14:paraId="0CD8B40F" w14:textId="77777777" w:rsidTr="00D12D36">
        <w:trPr>
          <w:trHeight w:val="340"/>
        </w:trPr>
        <w:tc>
          <w:tcPr>
            <w:tcW w:w="236" w:type="dxa"/>
            <w:tcBorders>
              <w:top w:val="nil"/>
              <w:left w:val="nil"/>
              <w:bottom w:val="nil"/>
              <w:right w:val="nil"/>
            </w:tcBorders>
            <w:noWrap/>
            <w:vAlign w:val="bottom"/>
            <w:hideMark/>
          </w:tcPr>
          <w:p w14:paraId="605FE751"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A3A03C3" w14:textId="77777777" w:rsidR="005C6244" w:rsidRPr="00067A19" w:rsidRDefault="005C6244" w:rsidP="00D12D36">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7EAF3AE9" w14:textId="77777777" w:rsidR="005C6244" w:rsidRPr="00067A19" w:rsidRDefault="005C6244" w:rsidP="00D12D36">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2373EC24"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136DF5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1230AA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85BD69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56456F92"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0D61DC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140A6F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53405A"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116F8A68" w14:textId="77777777" w:rsidTr="00D12D36">
        <w:trPr>
          <w:trHeight w:val="340"/>
        </w:trPr>
        <w:tc>
          <w:tcPr>
            <w:tcW w:w="236" w:type="dxa"/>
            <w:tcBorders>
              <w:top w:val="nil"/>
              <w:left w:val="nil"/>
              <w:bottom w:val="nil"/>
              <w:right w:val="nil"/>
            </w:tcBorders>
            <w:noWrap/>
            <w:vAlign w:val="bottom"/>
            <w:hideMark/>
          </w:tcPr>
          <w:p w14:paraId="7080647C"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9BDC5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E61A43D"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2E6AACC" w14:textId="77777777" w:rsidR="005C6244" w:rsidRPr="00067A19" w:rsidRDefault="005C6244" w:rsidP="00D12D3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63350DD" w14:textId="77777777" w:rsidR="005C6244" w:rsidRPr="00067A19" w:rsidRDefault="005C6244" w:rsidP="00D12D3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9B218AF" w14:textId="77777777" w:rsidR="005C6244" w:rsidRPr="00067A19" w:rsidRDefault="005C6244" w:rsidP="00D12D3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0069C8B8" w14:textId="77777777" w:rsidR="005C6244" w:rsidRPr="00067A19" w:rsidRDefault="005C6244" w:rsidP="00D12D3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7545F7D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1841A10A"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28CBCBD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D5783F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37C941E0" w14:textId="77777777" w:rsidTr="00D12D36">
        <w:trPr>
          <w:trHeight w:val="340"/>
        </w:trPr>
        <w:tc>
          <w:tcPr>
            <w:tcW w:w="236" w:type="dxa"/>
            <w:tcBorders>
              <w:top w:val="nil"/>
              <w:left w:val="nil"/>
              <w:bottom w:val="nil"/>
              <w:right w:val="nil"/>
            </w:tcBorders>
            <w:noWrap/>
            <w:vAlign w:val="bottom"/>
            <w:hideMark/>
          </w:tcPr>
          <w:p w14:paraId="7F1D772B"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871A01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A174263"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95A9400"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2EC9B2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A08976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6A6519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5961880"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A36DB3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45858D00"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7F0AA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5180AC1F" w14:textId="77777777" w:rsidTr="00D12D36">
        <w:trPr>
          <w:trHeight w:val="340"/>
        </w:trPr>
        <w:tc>
          <w:tcPr>
            <w:tcW w:w="236" w:type="dxa"/>
            <w:tcBorders>
              <w:top w:val="nil"/>
              <w:left w:val="nil"/>
              <w:bottom w:val="nil"/>
              <w:right w:val="nil"/>
            </w:tcBorders>
            <w:noWrap/>
            <w:vAlign w:val="bottom"/>
            <w:hideMark/>
          </w:tcPr>
          <w:p w14:paraId="3EF0FC9A"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176BB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38B7E02"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96DCD3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467BE6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B00716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B0C2DAD"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D411FD6"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6F345A"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33831D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DDCFA7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7BCA6233" w14:textId="77777777" w:rsidTr="00D12D36">
        <w:trPr>
          <w:trHeight w:val="340"/>
        </w:trPr>
        <w:tc>
          <w:tcPr>
            <w:tcW w:w="236" w:type="dxa"/>
            <w:tcBorders>
              <w:top w:val="nil"/>
              <w:left w:val="nil"/>
              <w:bottom w:val="nil"/>
              <w:right w:val="nil"/>
            </w:tcBorders>
            <w:noWrap/>
            <w:vAlign w:val="bottom"/>
            <w:hideMark/>
          </w:tcPr>
          <w:p w14:paraId="505810D4"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8A809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574DA95" w14:textId="77777777" w:rsidR="005C6244" w:rsidRPr="00067A19" w:rsidRDefault="005C6244" w:rsidP="00D12D3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EF24DEA"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0A3BDF0"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24BA4EF2"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A735A95"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666BBBD"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E3D2D4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BFF807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F1515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1C43BFBC" w14:textId="77777777" w:rsidTr="00D12D36">
        <w:trPr>
          <w:trHeight w:val="340"/>
        </w:trPr>
        <w:tc>
          <w:tcPr>
            <w:tcW w:w="236" w:type="dxa"/>
            <w:tcBorders>
              <w:top w:val="nil"/>
              <w:left w:val="nil"/>
              <w:bottom w:val="nil"/>
              <w:right w:val="nil"/>
            </w:tcBorders>
            <w:noWrap/>
            <w:vAlign w:val="bottom"/>
            <w:hideMark/>
          </w:tcPr>
          <w:p w14:paraId="1E263870"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4FE88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0398FDC2"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F4BA61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430679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0023F5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1454E7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4ADF0A5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99D45E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190CBD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E91E7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24E26253" w14:textId="77777777" w:rsidTr="00D12D36">
        <w:trPr>
          <w:trHeight w:val="340"/>
        </w:trPr>
        <w:tc>
          <w:tcPr>
            <w:tcW w:w="236" w:type="dxa"/>
            <w:tcBorders>
              <w:top w:val="nil"/>
              <w:left w:val="nil"/>
              <w:bottom w:val="nil"/>
              <w:right w:val="nil"/>
            </w:tcBorders>
            <w:noWrap/>
            <w:vAlign w:val="bottom"/>
            <w:hideMark/>
          </w:tcPr>
          <w:p w14:paraId="6E1F61B7"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F4A23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77FEFD40"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C467D1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73959C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E362E9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FA7188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8649E35"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15FC5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17E9270"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C49DB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11AA0C81" w14:textId="77777777" w:rsidTr="00D12D36">
        <w:trPr>
          <w:trHeight w:val="340"/>
        </w:trPr>
        <w:tc>
          <w:tcPr>
            <w:tcW w:w="236" w:type="dxa"/>
            <w:tcBorders>
              <w:top w:val="nil"/>
              <w:left w:val="nil"/>
              <w:bottom w:val="nil"/>
              <w:right w:val="nil"/>
            </w:tcBorders>
            <w:noWrap/>
            <w:vAlign w:val="bottom"/>
            <w:hideMark/>
          </w:tcPr>
          <w:p w14:paraId="1BE2C785"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0D0A1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D48E6DB"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0CD128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64BF2D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AB03EB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662715B"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9A39476"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3835BF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216CF30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B4C9A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57D4D983" w14:textId="77777777" w:rsidTr="00D12D36">
        <w:trPr>
          <w:trHeight w:val="340"/>
        </w:trPr>
        <w:tc>
          <w:tcPr>
            <w:tcW w:w="236" w:type="dxa"/>
            <w:tcBorders>
              <w:top w:val="nil"/>
              <w:left w:val="nil"/>
              <w:bottom w:val="nil"/>
              <w:right w:val="nil"/>
            </w:tcBorders>
            <w:noWrap/>
            <w:vAlign w:val="bottom"/>
            <w:hideMark/>
          </w:tcPr>
          <w:p w14:paraId="43AE60BE"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C2357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1C8AB56F" w14:textId="77777777" w:rsidR="005C6244" w:rsidRPr="00067A19" w:rsidRDefault="005C6244" w:rsidP="00D12D3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05F1F92"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C4AD904"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4E74320A"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AB07D54"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FC4D53C"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D3530D7"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C9FA45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70576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7396A052" w14:textId="77777777" w:rsidTr="00D12D36">
        <w:trPr>
          <w:trHeight w:val="340"/>
        </w:trPr>
        <w:tc>
          <w:tcPr>
            <w:tcW w:w="236" w:type="dxa"/>
            <w:tcBorders>
              <w:top w:val="nil"/>
              <w:left w:val="nil"/>
              <w:bottom w:val="nil"/>
              <w:right w:val="nil"/>
            </w:tcBorders>
            <w:noWrap/>
            <w:vAlign w:val="bottom"/>
            <w:hideMark/>
          </w:tcPr>
          <w:p w14:paraId="1BA9560D"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56F3E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4D8EF0B"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1573CF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ACA532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1EE5CCD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0EF8E92"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13D61AA"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1AD87C8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E2DB1E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0F2F4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368B8B85" w14:textId="77777777" w:rsidTr="00D12D36">
        <w:trPr>
          <w:trHeight w:val="340"/>
        </w:trPr>
        <w:tc>
          <w:tcPr>
            <w:tcW w:w="236" w:type="dxa"/>
            <w:tcBorders>
              <w:top w:val="nil"/>
              <w:left w:val="nil"/>
              <w:bottom w:val="nil"/>
              <w:right w:val="nil"/>
            </w:tcBorders>
            <w:noWrap/>
            <w:vAlign w:val="bottom"/>
            <w:hideMark/>
          </w:tcPr>
          <w:p w14:paraId="74915396"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6408D9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5859E11"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20DF0CF"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BDBE7C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E57881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F0BFF04"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A432C8C"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10C68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049C464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A414F4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04E262EA" w14:textId="77777777" w:rsidTr="00D12D36">
        <w:trPr>
          <w:trHeight w:val="340"/>
        </w:trPr>
        <w:tc>
          <w:tcPr>
            <w:tcW w:w="236" w:type="dxa"/>
            <w:tcBorders>
              <w:top w:val="nil"/>
              <w:left w:val="nil"/>
              <w:bottom w:val="nil"/>
              <w:right w:val="nil"/>
            </w:tcBorders>
            <w:noWrap/>
            <w:vAlign w:val="bottom"/>
            <w:hideMark/>
          </w:tcPr>
          <w:p w14:paraId="22744BA7"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87137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301C4B8"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5E4AB8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095F87E"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46AE36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3A3846C"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1BE313"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E32072"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760BFB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A84EC2"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6BA8A8EF" w14:textId="77777777" w:rsidTr="00D12D36">
        <w:trPr>
          <w:trHeight w:val="340"/>
        </w:trPr>
        <w:tc>
          <w:tcPr>
            <w:tcW w:w="236" w:type="dxa"/>
            <w:tcBorders>
              <w:top w:val="nil"/>
              <w:left w:val="nil"/>
              <w:bottom w:val="nil"/>
              <w:right w:val="nil"/>
            </w:tcBorders>
            <w:noWrap/>
            <w:vAlign w:val="bottom"/>
            <w:hideMark/>
          </w:tcPr>
          <w:p w14:paraId="7BF956D6"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78559E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1D71763" w14:textId="77777777" w:rsidR="005C6244" w:rsidRPr="00067A19" w:rsidRDefault="005C6244" w:rsidP="00D12D3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3A8FF5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558864C"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024D56C"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01C5279"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994B551"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8FC913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0C5C761A"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2B8C0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6F0869F2" w14:textId="77777777" w:rsidTr="00D12D36">
        <w:trPr>
          <w:trHeight w:val="340"/>
        </w:trPr>
        <w:tc>
          <w:tcPr>
            <w:tcW w:w="236" w:type="dxa"/>
            <w:tcBorders>
              <w:top w:val="nil"/>
              <w:left w:val="nil"/>
              <w:bottom w:val="nil"/>
              <w:right w:val="nil"/>
            </w:tcBorders>
            <w:noWrap/>
            <w:vAlign w:val="bottom"/>
            <w:hideMark/>
          </w:tcPr>
          <w:p w14:paraId="4065CD57"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83477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7359774B"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4A427AFF"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3756120"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91BF651"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0C57EA2"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397D468"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2BC858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55B6DAD"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F8B5354"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7F88E3CE" w14:textId="77777777" w:rsidTr="00D12D36">
        <w:trPr>
          <w:trHeight w:val="340"/>
        </w:trPr>
        <w:tc>
          <w:tcPr>
            <w:tcW w:w="236" w:type="dxa"/>
            <w:tcBorders>
              <w:top w:val="nil"/>
              <w:left w:val="nil"/>
              <w:bottom w:val="nil"/>
              <w:right w:val="nil"/>
            </w:tcBorders>
            <w:noWrap/>
            <w:vAlign w:val="bottom"/>
            <w:hideMark/>
          </w:tcPr>
          <w:p w14:paraId="30D55E1A"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87E896"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CF26D80"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2B5FAB62"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03E8707"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9CEC267"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C04BF5D"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D2E135F"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AA136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6B6516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B5E6657"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262779B3" w14:textId="77777777" w:rsidTr="00D12D36">
        <w:trPr>
          <w:trHeight w:val="340"/>
        </w:trPr>
        <w:tc>
          <w:tcPr>
            <w:tcW w:w="236" w:type="dxa"/>
            <w:tcBorders>
              <w:top w:val="nil"/>
              <w:left w:val="nil"/>
              <w:bottom w:val="nil"/>
              <w:right w:val="nil"/>
            </w:tcBorders>
            <w:noWrap/>
            <w:vAlign w:val="bottom"/>
            <w:hideMark/>
          </w:tcPr>
          <w:p w14:paraId="41984BA0"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9A014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512FFDEC" w14:textId="77777777" w:rsidR="005C6244" w:rsidRPr="00067A19" w:rsidRDefault="005C6244" w:rsidP="00D12D36">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392D2D9D"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53BA293"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BD8A045"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08939C1"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B796DEB"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C7A8AD1"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42C417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D8BF15"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6A739A81" w14:textId="77777777" w:rsidTr="00D12D36">
        <w:trPr>
          <w:trHeight w:val="340"/>
        </w:trPr>
        <w:tc>
          <w:tcPr>
            <w:tcW w:w="236" w:type="dxa"/>
            <w:tcBorders>
              <w:top w:val="nil"/>
              <w:left w:val="nil"/>
              <w:bottom w:val="nil"/>
              <w:right w:val="nil"/>
            </w:tcBorders>
            <w:noWrap/>
            <w:vAlign w:val="bottom"/>
            <w:hideMark/>
          </w:tcPr>
          <w:p w14:paraId="53747F2C"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3FAF3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213106CE"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70DEC70D"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D874319"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925D5D9"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B89AF69"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C1B3738" w14:textId="77777777" w:rsidR="005C6244" w:rsidRPr="00067A19" w:rsidRDefault="005C6244" w:rsidP="00D12D3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2244B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CB33DE8"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5AB8E3"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r>
      <w:tr w:rsidR="005C6244" w:rsidRPr="00067A19" w14:paraId="255CC9D3" w14:textId="77777777" w:rsidTr="00D12D36">
        <w:trPr>
          <w:trHeight w:val="340"/>
        </w:trPr>
        <w:tc>
          <w:tcPr>
            <w:tcW w:w="236" w:type="dxa"/>
            <w:tcBorders>
              <w:top w:val="nil"/>
              <w:left w:val="nil"/>
              <w:bottom w:val="nil"/>
              <w:right w:val="nil"/>
            </w:tcBorders>
            <w:noWrap/>
            <w:vAlign w:val="bottom"/>
            <w:hideMark/>
          </w:tcPr>
          <w:p w14:paraId="6FFB2FFC"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126CD0AF" w14:textId="77777777" w:rsidR="005C6244" w:rsidRPr="00067A19" w:rsidRDefault="005C6244" w:rsidP="00D12D3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38E800B"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3CD32839" w14:textId="77777777" w:rsidR="005C6244" w:rsidRPr="00067A19" w:rsidRDefault="005C6244" w:rsidP="00D12D36">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0BBAE0DC" w14:textId="77777777" w:rsidR="005C6244" w:rsidRPr="00067A19" w:rsidRDefault="005C6244" w:rsidP="00D12D36">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1B511CB5"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11C71BDB"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1E845AB5"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5698836E" w14:textId="77777777" w:rsidR="005C6244" w:rsidRPr="00067A19" w:rsidRDefault="005C6244" w:rsidP="00D12D3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33F6FD36" w14:textId="77777777" w:rsidR="005C6244" w:rsidRPr="00067A19" w:rsidRDefault="005C6244" w:rsidP="00D12D36">
            <w:pPr>
              <w:spacing w:after="0" w:line="240" w:lineRule="auto"/>
              <w:rPr>
                <w:rFonts w:ascii="Times New Roman" w:eastAsia="Times New Roman" w:hAnsi="Times New Roman"/>
                <w:sz w:val="20"/>
                <w:szCs w:val="20"/>
                <w:lang w:eastAsia="en-GB"/>
              </w:rPr>
            </w:pPr>
          </w:p>
        </w:tc>
      </w:tr>
    </w:tbl>
    <w:p w14:paraId="73B768E2" w14:textId="77777777" w:rsidR="005C6244" w:rsidRDefault="005C6244" w:rsidP="005C6244">
      <w:pPr>
        <w:ind w:firstLine="567"/>
        <w:rPr>
          <w:rFonts w:asciiTheme="majorHAnsi" w:hAnsiTheme="majorHAnsi" w:cstheme="majorHAnsi"/>
          <w:lang w:val="en-GB"/>
        </w:rPr>
        <w:sectPr w:rsidR="005C6244" w:rsidSect="006F7A80">
          <w:pgSz w:w="16838" w:h="11906" w:orient="landscape" w:code="9"/>
          <w:pgMar w:top="1134" w:right="1276" w:bottom="1134" w:left="993" w:header="567" w:footer="584" w:gutter="0"/>
          <w:cols w:space="708"/>
          <w:docGrid w:linePitch="360"/>
        </w:sectPr>
      </w:pPr>
    </w:p>
    <w:p w14:paraId="0E71F4F4" w14:textId="6B63C6A7" w:rsidR="005E2437" w:rsidRPr="00AE37D4" w:rsidRDefault="007D7386" w:rsidP="005E2437">
      <w:pPr>
        <w:pStyle w:val="AnnexH1"/>
        <w:rPr>
          <w:sz w:val="32"/>
          <w:szCs w:val="32"/>
        </w:rPr>
      </w:pPr>
      <w:bookmarkStart w:id="54" w:name="_Toc210631882"/>
      <w:r w:rsidRPr="00AE37D4">
        <w:rPr>
          <w:sz w:val="32"/>
          <w:szCs w:val="32"/>
        </w:rPr>
        <w:lastRenderedPageBreak/>
        <w:t xml:space="preserve">Bidder </w:t>
      </w:r>
      <w:r w:rsidR="00AE37D4">
        <w:rPr>
          <w:sz w:val="32"/>
          <w:szCs w:val="32"/>
        </w:rPr>
        <w:t>S</w:t>
      </w:r>
      <w:r w:rsidRPr="00AE37D4">
        <w:rPr>
          <w:sz w:val="32"/>
          <w:szCs w:val="32"/>
        </w:rPr>
        <w:t xml:space="preserve">ubstantiating </w:t>
      </w:r>
      <w:r w:rsidR="00AE37D4">
        <w:rPr>
          <w:sz w:val="32"/>
          <w:szCs w:val="32"/>
        </w:rPr>
        <w:t>E</w:t>
      </w:r>
      <w:r w:rsidRPr="00AE37D4">
        <w:rPr>
          <w:sz w:val="32"/>
          <w:szCs w:val="32"/>
        </w:rPr>
        <w:t>vidence</w:t>
      </w:r>
      <w:bookmarkEnd w:id="54"/>
    </w:p>
    <w:p w14:paraId="531517EA" w14:textId="26527118" w:rsidR="00265CF1" w:rsidRPr="00265CF1" w:rsidRDefault="00C818C9" w:rsidP="00C818C9">
      <w:pPr>
        <w:pStyle w:val="Heading2"/>
        <w:tabs>
          <w:tab w:val="left" w:pos="426"/>
          <w:tab w:val="left" w:pos="567"/>
        </w:tabs>
        <w:rPr>
          <w:sz w:val="24"/>
          <w:szCs w:val="24"/>
        </w:rPr>
      </w:pPr>
      <w:bookmarkStart w:id="55" w:name="_Toc210631883"/>
      <w:r>
        <w:t>T</w:t>
      </w:r>
      <w:r w:rsidR="007D7386" w:rsidRPr="00265CF1">
        <w:t>echnical Mandatory Requirement Evidence</w:t>
      </w:r>
      <w:bookmarkEnd w:id="55"/>
    </w:p>
    <w:p w14:paraId="51FEC94F" w14:textId="3E07FA2B" w:rsidR="007D7386" w:rsidRPr="00265CF1" w:rsidRDefault="007D7386" w:rsidP="00C818C9">
      <w:pPr>
        <w:pStyle w:val="Heading3"/>
      </w:pPr>
      <w:bookmarkStart w:id="56" w:name="_Toc210631884"/>
      <w:r w:rsidRPr="00371C29">
        <w:t>Bidder Certification / Affiliation Requirements</w:t>
      </w:r>
      <w:bookmarkEnd w:id="56"/>
    </w:p>
    <w:p w14:paraId="04DC2CCD" w14:textId="05349F12" w:rsidR="002A173F" w:rsidRDefault="002A173F" w:rsidP="00D13A47">
      <w:pPr>
        <w:ind w:left="567"/>
        <w:jc w:val="left"/>
        <w:rPr>
          <w:b/>
          <w:bCs/>
          <w:lang w:val="en-GB"/>
        </w:rPr>
      </w:pPr>
      <w:r w:rsidRPr="002A173F">
        <w:rPr>
          <w:lang w:val="en-GB"/>
        </w:rPr>
        <w:t>Attach a copy of valid documentation (Certificate/Letter) as proof that the bidder is a member of SAGGA</w:t>
      </w:r>
      <w:r w:rsidR="00AE37D4">
        <w:rPr>
          <w:lang w:val="en-GB"/>
        </w:rPr>
        <w:t xml:space="preserve"> </w:t>
      </w:r>
      <w:r w:rsidR="00AE37D4" w:rsidRPr="00AE37D4">
        <w:rPr>
          <w:b/>
          <w:bCs/>
          <w:lang w:val="en-GB"/>
        </w:rPr>
        <w:t>here</w:t>
      </w:r>
      <w:r w:rsidRPr="00AE37D4">
        <w:rPr>
          <w:b/>
          <w:bCs/>
          <w:lang w:val="en-GB"/>
        </w:rPr>
        <w:t>.</w:t>
      </w:r>
    </w:p>
    <w:p w14:paraId="11DD2382" w14:textId="2840A60D" w:rsidR="00AE37D4" w:rsidRPr="00AE37D4" w:rsidRDefault="00AE37D4" w:rsidP="00AE37D4">
      <w:pPr>
        <w:ind w:left="567"/>
        <w:jc w:val="left"/>
        <w:rPr>
          <w:lang w:val="en-GB"/>
        </w:rPr>
      </w:pPr>
      <w:r w:rsidRPr="00AE37D4">
        <w:rPr>
          <w:lang w:val="en-GB"/>
        </w:rPr>
        <w:t>The certificate/letter must be on SAGGA company letterhead and must have the following information:</w:t>
      </w:r>
    </w:p>
    <w:p w14:paraId="6BA7F9C8" w14:textId="77777777" w:rsidR="00AE37D4" w:rsidRPr="00AE37D4" w:rsidRDefault="00AE37D4" w:rsidP="00AE37D4">
      <w:pPr>
        <w:ind w:left="567"/>
        <w:jc w:val="left"/>
        <w:rPr>
          <w:lang w:val="en-GB"/>
        </w:rPr>
      </w:pPr>
      <w:r w:rsidRPr="00AE37D4">
        <w:rPr>
          <w:lang w:val="en-GB"/>
        </w:rPr>
        <w:t>a.</w:t>
      </w:r>
      <w:r w:rsidRPr="00AE37D4">
        <w:rPr>
          <w:lang w:val="en-GB"/>
        </w:rPr>
        <w:tab/>
        <w:t>The name of the Association to whom the bidder is a member of (SAGGA).</w:t>
      </w:r>
    </w:p>
    <w:p w14:paraId="47ABA513" w14:textId="26265968" w:rsidR="00AE37D4" w:rsidRPr="00DA7133" w:rsidRDefault="00AE37D4" w:rsidP="00AE37D4">
      <w:pPr>
        <w:ind w:left="567"/>
        <w:jc w:val="left"/>
        <w:rPr>
          <w:lang w:val="en-GB"/>
        </w:rPr>
      </w:pPr>
      <w:r w:rsidRPr="00AE37D4">
        <w:rPr>
          <w:lang w:val="en-GB"/>
        </w:rPr>
        <w:t>b.</w:t>
      </w:r>
      <w:r w:rsidRPr="00AE37D4">
        <w:rPr>
          <w:lang w:val="en-GB"/>
        </w:rPr>
        <w:tab/>
        <w:t>Date on which the membership started and renewal date.</w:t>
      </w:r>
    </w:p>
    <w:p w14:paraId="11762C1E" w14:textId="0B1BA6AA" w:rsidR="001A50CD" w:rsidRPr="00FF11D2" w:rsidRDefault="001A50CD" w:rsidP="00D30CF8">
      <w:pPr>
        <w:spacing w:after="0"/>
        <w:ind w:left="567"/>
        <w:jc w:val="left"/>
        <w:rPr>
          <w:b/>
          <w:bCs/>
          <w:lang w:val="en-GB"/>
        </w:rPr>
      </w:pPr>
      <w:r w:rsidRPr="00FF11D2">
        <w:rPr>
          <w:b/>
          <w:bCs/>
          <w:lang w:val="en-GB"/>
        </w:rPr>
        <w:t xml:space="preserve">NOTE (1): </w:t>
      </w:r>
    </w:p>
    <w:p w14:paraId="7D8726BA" w14:textId="77777777" w:rsidR="001A50CD" w:rsidRPr="00AE37D4" w:rsidRDefault="001A50CD" w:rsidP="00D30CF8">
      <w:pPr>
        <w:spacing w:after="0"/>
        <w:ind w:firstLine="567"/>
        <w:jc w:val="left"/>
        <w:rPr>
          <w:lang w:val="en-GB"/>
        </w:rPr>
      </w:pPr>
      <w:r w:rsidRPr="00AE37D4">
        <w:rPr>
          <w:lang w:val="en-GB"/>
        </w:rPr>
        <w:t>SITA reserves the right to verify information provided.</w:t>
      </w:r>
    </w:p>
    <w:p w14:paraId="44E5B7BD" w14:textId="77777777" w:rsidR="007D7386" w:rsidRDefault="007D7386" w:rsidP="007D7386">
      <w:pPr>
        <w:pStyle w:val="ListParagraph"/>
        <w:ind w:left="1134"/>
        <w:rPr>
          <w:lang w:val="en-GB"/>
        </w:rPr>
      </w:pPr>
    </w:p>
    <w:p w14:paraId="3BC6A567" w14:textId="77777777" w:rsidR="007D7386" w:rsidRPr="00AC51AE" w:rsidRDefault="007D7386" w:rsidP="00C818C9">
      <w:pPr>
        <w:pStyle w:val="Heading3"/>
      </w:pPr>
      <w:bookmarkStart w:id="57" w:name="_Toc210631885"/>
      <w:r w:rsidRPr="00AC51AE">
        <w:t>Bidder Experience and Capability Requirements</w:t>
      </w:r>
      <w:bookmarkEnd w:id="57"/>
    </w:p>
    <w:p w14:paraId="2B376E94" w14:textId="167FE6D1" w:rsidR="005C6244" w:rsidRPr="005C6244" w:rsidRDefault="005C6244" w:rsidP="00AC4781">
      <w:pPr>
        <w:pStyle w:val="Caption"/>
        <w:ind w:left="567"/>
        <w:jc w:val="left"/>
        <w:rPr>
          <w:rFonts w:eastAsiaTheme="minorHAnsi" w:cstheme="majorBidi"/>
          <w:b w:val="0"/>
          <w:szCs w:val="22"/>
        </w:rPr>
      </w:pPr>
      <w:bookmarkStart w:id="58" w:name="_Toc173316337"/>
      <w:r w:rsidRPr="005C6244">
        <w:rPr>
          <w:rFonts w:eastAsiaTheme="minorHAnsi" w:cstheme="majorBidi"/>
          <w:b w:val="0"/>
          <w:szCs w:val="22"/>
        </w:rPr>
        <w:t>Provide reference details and reference letter/s from two</w:t>
      </w:r>
      <w:r w:rsidR="00AE37D4">
        <w:rPr>
          <w:rFonts w:eastAsiaTheme="minorHAnsi" w:cstheme="majorBidi"/>
          <w:b w:val="0"/>
          <w:szCs w:val="22"/>
        </w:rPr>
        <w:t xml:space="preserve"> (02)</w:t>
      </w:r>
      <w:r w:rsidRPr="005C6244">
        <w:rPr>
          <w:rFonts w:eastAsiaTheme="minorHAnsi" w:cstheme="majorBidi"/>
          <w:b w:val="0"/>
          <w:szCs w:val="22"/>
        </w:rPr>
        <w:t xml:space="preserve"> </w:t>
      </w:r>
      <w:r w:rsidRPr="005C6244">
        <w:rPr>
          <w:b w:val="0"/>
          <w:bCs/>
          <w:color w:val="000000" w:themeColor="text1"/>
        </w:rPr>
        <w:t xml:space="preserve">corporate </w:t>
      </w:r>
      <w:r w:rsidRPr="005C6244">
        <w:rPr>
          <w:rFonts w:eastAsiaTheme="minorHAnsi" w:cstheme="majorBidi"/>
          <w:b w:val="0"/>
          <w:bCs/>
          <w:color w:val="000000" w:themeColor="text1"/>
          <w:szCs w:val="22"/>
        </w:rPr>
        <w:t>c</w:t>
      </w:r>
      <w:r w:rsidRPr="005C6244">
        <w:rPr>
          <w:rFonts w:eastAsiaTheme="minorHAnsi" w:cstheme="majorBidi"/>
          <w:b w:val="0"/>
          <w:szCs w:val="22"/>
        </w:rPr>
        <w:t xml:space="preserve">ustomers to whom glazing </w:t>
      </w:r>
      <w:r w:rsidR="00AE37D4">
        <w:rPr>
          <w:rFonts w:eastAsiaTheme="minorHAnsi" w:cstheme="majorBidi"/>
          <w:b w:val="0"/>
          <w:szCs w:val="22"/>
        </w:rPr>
        <w:t>services</w:t>
      </w:r>
      <w:r w:rsidRPr="005C6244">
        <w:rPr>
          <w:rFonts w:eastAsiaTheme="minorHAnsi" w:cstheme="majorBidi"/>
          <w:b w:val="0"/>
          <w:szCs w:val="22"/>
        </w:rPr>
        <w:t xml:space="preserve"> w</w:t>
      </w:r>
      <w:r w:rsidR="00AE37D4">
        <w:rPr>
          <w:rFonts w:eastAsiaTheme="minorHAnsi" w:cstheme="majorBidi"/>
          <w:b w:val="0"/>
          <w:szCs w:val="22"/>
        </w:rPr>
        <w:t>ere</w:t>
      </w:r>
      <w:r w:rsidRPr="005C6244">
        <w:rPr>
          <w:rFonts w:eastAsiaTheme="minorHAnsi" w:cstheme="majorBidi"/>
          <w:b w:val="0"/>
          <w:szCs w:val="22"/>
        </w:rPr>
        <w:t xml:space="preserve"> </w:t>
      </w:r>
      <w:r w:rsidR="00AE37D4">
        <w:rPr>
          <w:rFonts w:eastAsiaTheme="minorHAnsi" w:cstheme="majorBidi"/>
          <w:b w:val="0"/>
          <w:szCs w:val="22"/>
        </w:rPr>
        <w:t>provided</w:t>
      </w:r>
      <w:r w:rsidRPr="005C6244">
        <w:rPr>
          <w:rFonts w:eastAsiaTheme="minorHAnsi" w:cstheme="majorBidi"/>
          <w:b w:val="0"/>
          <w:szCs w:val="22"/>
        </w:rPr>
        <w:t xml:space="preserve"> in the past </w:t>
      </w:r>
      <w:r w:rsidR="000A7F63">
        <w:rPr>
          <w:rFonts w:eastAsiaTheme="minorHAnsi" w:cstheme="majorBidi"/>
          <w:b w:val="0"/>
          <w:szCs w:val="22"/>
        </w:rPr>
        <w:t>three</w:t>
      </w:r>
      <w:r w:rsidR="00AE37D4">
        <w:rPr>
          <w:rFonts w:eastAsiaTheme="minorHAnsi" w:cstheme="majorBidi"/>
          <w:b w:val="0"/>
          <w:szCs w:val="22"/>
        </w:rPr>
        <w:t xml:space="preserve"> (03)</w:t>
      </w:r>
      <w:r w:rsidRPr="005C6244">
        <w:rPr>
          <w:rFonts w:eastAsiaTheme="minorHAnsi" w:cstheme="majorBidi"/>
          <w:b w:val="0"/>
          <w:szCs w:val="22"/>
        </w:rPr>
        <w:t xml:space="preserve"> years from the publication date of this bid.</w:t>
      </w:r>
    </w:p>
    <w:p w14:paraId="19358110" w14:textId="5BA3A165" w:rsidR="007D7386" w:rsidRDefault="007D7386" w:rsidP="005C6244">
      <w:pPr>
        <w:pStyle w:val="Caption"/>
      </w:pPr>
      <w:r>
        <w:t xml:space="preserve">Table </w:t>
      </w:r>
      <w:r w:rsidR="006F7A80">
        <w:t>6</w:t>
      </w:r>
      <w:r>
        <w:t>: References</w:t>
      </w:r>
      <w:bookmarkEnd w:id="58"/>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FF11D2" w14:paraId="4596EE33" w14:textId="77777777" w:rsidTr="00F366EF">
        <w:tc>
          <w:tcPr>
            <w:tcW w:w="495" w:type="dxa"/>
            <w:shd w:val="solid" w:color="DBE5F1" w:themeColor="accent1" w:themeTint="33" w:fill="DBE5F1" w:themeFill="accent1" w:themeFillTint="33"/>
          </w:tcPr>
          <w:p w14:paraId="34022FE3" w14:textId="77777777" w:rsidR="00FF11D2" w:rsidRPr="006D342A" w:rsidRDefault="00FF11D2" w:rsidP="00F366EF">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2F3EED5" w14:textId="77777777" w:rsidR="00FF11D2" w:rsidRPr="006D342A" w:rsidRDefault="00FF11D2" w:rsidP="00F366EF">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31E3346" w14:textId="77777777" w:rsidR="00FF11D2" w:rsidRPr="006D342A" w:rsidRDefault="00FF11D2" w:rsidP="00F366EF">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68A1F2B9" w14:textId="77777777" w:rsidR="00FF11D2" w:rsidRPr="006D342A" w:rsidRDefault="00FF11D2" w:rsidP="00F366EF">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7E98B6F" w14:textId="77777777" w:rsidR="00FF11D2" w:rsidRPr="006D342A" w:rsidRDefault="00FF11D2" w:rsidP="00F366EF">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AE37D4" w:rsidRPr="00AE37D4" w14:paraId="7403BABC" w14:textId="77777777" w:rsidTr="00F366EF">
        <w:tc>
          <w:tcPr>
            <w:tcW w:w="495" w:type="dxa"/>
          </w:tcPr>
          <w:p w14:paraId="4A3D024D" w14:textId="77777777" w:rsidR="00FF11D2" w:rsidRPr="00AE37D4" w:rsidRDefault="00FF11D2" w:rsidP="00F366EF">
            <w:pPr>
              <w:pStyle w:val="ListParagraph"/>
            </w:pPr>
            <w:r w:rsidRPr="00AE37D4">
              <w:t>1</w:t>
            </w:r>
          </w:p>
        </w:tc>
        <w:tc>
          <w:tcPr>
            <w:tcW w:w="1652" w:type="dxa"/>
          </w:tcPr>
          <w:p w14:paraId="218E33C5" w14:textId="77777777" w:rsidR="00FF11D2" w:rsidRPr="00AE37D4" w:rsidRDefault="00FF11D2" w:rsidP="00F366EF">
            <w:pPr>
              <w:pStyle w:val="ListParagraph"/>
            </w:pPr>
            <w:r w:rsidRPr="00AE37D4">
              <w:t>&lt;Company name&gt;</w:t>
            </w:r>
          </w:p>
          <w:p w14:paraId="6764C057" w14:textId="77777777" w:rsidR="00FF11D2" w:rsidRPr="00AE37D4" w:rsidRDefault="00FF11D2" w:rsidP="00F366EF">
            <w:pPr>
              <w:pStyle w:val="ListParagraph"/>
            </w:pPr>
            <w:r w:rsidRPr="00AE37D4">
              <w:tab/>
            </w:r>
            <w:r w:rsidRPr="00AE37D4">
              <w:tab/>
            </w:r>
          </w:p>
          <w:p w14:paraId="1F33B727" w14:textId="77777777" w:rsidR="00FF11D2" w:rsidRPr="00AE37D4" w:rsidRDefault="00FF11D2" w:rsidP="00F366EF">
            <w:pPr>
              <w:pStyle w:val="ListParagraph"/>
              <w:rPr>
                <w:highlight w:val="yellow"/>
              </w:rPr>
            </w:pPr>
          </w:p>
        </w:tc>
        <w:tc>
          <w:tcPr>
            <w:tcW w:w="2263" w:type="dxa"/>
          </w:tcPr>
          <w:p w14:paraId="1E061C13" w14:textId="77777777" w:rsidR="00FF11D2" w:rsidRPr="00AE37D4" w:rsidRDefault="00FF11D2" w:rsidP="00F366EF">
            <w:pPr>
              <w:pStyle w:val="ListParagraph"/>
            </w:pPr>
            <w:r w:rsidRPr="00AE37D4">
              <w:t>&lt;Person Name&gt;</w:t>
            </w:r>
          </w:p>
          <w:p w14:paraId="6B6FD4A0" w14:textId="77777777" w:rsidR="00FF11D2" w:rsidRPr="00AE37D4" w:rsidRDefault="00FF11D2" w:rsidP="00F366EF">
            <w:pPr>
              <w:pStyle w:val="ListParagraph"/>
            </w:pPr>
            <w:r w:rsidRPr="00AE37D4">
              <w:t>&lt;Tel&gt;</w:t>
            </w:r>
          </w:p>
          <w:p w14:paraId="3C3CE228" w14:textId="77777777" w:rsidR="00FF11D2" w:rsidRPr="00AE37D4" w:rsidRDefault="00FF11D2" w:rsidP="00F366EF">
            <w:pPr>
              <w:pStyle w:val="ListParagraph"/>
              <w:rPr>
                <w:highlight w:val="yellow"/>
              </w:rPr>
            </w:pPr>
            <w:r w:rsidRPr="00AE37D4">
              <w:t>&lt;email&gt;</w:t>
            </w:r>
          </w:p>
        </w:tc>
        <w:tc>
          <w:tcPr>
            <w:tcW w:w="3529" w:type="dxa"/>
          </w:tcPr>
          <w:p w14:paraId="06BCDEE5" w14:textId="5A988C39" w:rsidR="00FF11D2" w:rsidRPr="00AE37D4" w:rsidRDefault="00FF11D2" w:rsidP="00F366EF">
            <w:pPr>
              <w:rPr>
                <w:highlight w:val="yellow"/>
              </w:rPr>
            </w:pPr>
            <w:r w:rsidRPr="00AE37D4">
              <w:t>&lt; Provide scope details of a project from</w:t>
            </w:r>
            <w:r w:rsidR="00AE37D4" w:rsidRPr="00AE37D4">
              <w:t xml:space="preserve"> a corporate customer</w:t>
            </w:r>
            <w:r w:rsidRPr="00AE37D4">
              <w:t xml:space="preserve"> to whom </w:t>
            </w:r>
            <w:r w:rsidRPr="00AE37D4">
              <w:rPr>
                <w:lang w:val="en-GB"/>
              </w:rPr>
              <w:t>glazing services w</w:t>
            </w:r>
            <w:r w:rsidR="00AE37D4" w:rsidRPr="00AE37D4">
              <w:rPr>
                <w:lang w:val="en-GB"/>
              </w:rPr>
              <w:t>ere</w:t>
            </w:r>
            <w:r w:rsidRPr="00AE37D4">
              <w:rPr>
                <w:lang w:val="en-GB"/>
              </w:rPr>
              <w:t xml:space="preserve"> </w:t>
            </w:r>
            <w:r w:rsidR="00AE37D4" w:rsidRPr="00AE37D4">
              <w:rPr>
                <w:lang w:val="en-GB"/>
              </w:rPr>
              <w:t>provided</w:t>
            </w:r>
            <w:r w:rsidRPr="00AE37D4">
              <w:rPr>
                <w:lang w:val="en-GB"/>
              </w:rPr>
              <w:t xml:space="preserve"> in the last three</w:t>
            </w:r>
            <w:r w:rsidR="00AE37D4" w:rsidRPr="00AE37D4">
              <w:rPr>
                <w:lang w:val="en-GB"/>
              </w:rPr>
              <w:t xml:space="preserve"> (03)</w:t>
            </w:r>
            <w:r w:rsidRPr="00AE37D4">
              <w:rPr>
                <w:lang w:val="en-GB"/>
              </w:rPr>
              <w:t xml:space="preserve"> years from the publication of this bid.</w:t>
            </w:r>
          </w:p>
        </w:tc>
        <w:tc>
          <w:tcPr>
            <w:tcW w:w="1694" w:type="dxa"/>
          </w:tcPr>
          <w:p w14:paraId="16BF99D0" w14:textId="77777777" w:rsidR="00FF11D2" w:rsidRPr="00AE37D4" w:rsidRDefault="00FF11D2" w:rsidP="00F366EF">
            <w:pPr>
              <w:pStyle w:val="ListParagraph"/>
            </w:pPr>
            <w:r w:rsidRPr="00AE37D4">
              <w:t>Start Date:</w:t>
            </w:r>
          </w:p>
          <w:p w14:paraId="4F7C70E4" w14:textId="77777777" w:rsidR="00FF11D2" w:rsidRPr="00AE37D4" w:rsidRDefault="00FF11D2" w:rsidP="00F366EF">
            <w:pPr>
              <w:pStyle w:val="ListParagraph"/>
              <w:rPr>
                <w:highlight w:val="yellow"/>
              </w:rPr>
            </w:pPr>
            <w:r w:rsidRPr="00AE37D4">
              <w:t>End Date:</w:t>
            </w:r>
          </w:p>
        </w:tc>
      </w:tr>
      <w:tr w:rsidR="00AE37D4" w:rsidRPr="00AE37D4" w14:paraId="32FE908F" w14:textId="77777777" w:rsidTr="00F366EF">
        <w:tc>
          <w:tcPr>
            <w:tcW w:w="495" w:type="dxa"/>
          </w:tcPr>
          <w:p w14:paraId="4E1FAB51" w14:textId="77777777" w:rsidR="00FF11D2" w:rsidRPr="00AE37D4" w:rsidRDefault="00FF11D2" w:rsidP="00F366EF">
            <w:pPr>
              <w:pStyle w:val="ListParagraph"/>
            </w:pPr>
            <w:r w:rsidRPr="00AE37D4">
              <w:t>2</w:t>
            </w:r>
          </w:p>
        </w:tc>
        <w:tc>
          <w:tcPr>
            <w:tcW w:w="1652" w:type="dxa"/>
          </w:tcPr>
          <w:p w14:paraId="2FFC275B" w14:textId="77777777" w:rsidR="00FF11D2" w:rsidRPr="00AE37D4" w:rsidRDefault="00FF11D2" w:rsidP="00F366EF">
            <w:pPr>
              <w:pStyle w:val="ListParagraph"/>
            </w:pPr>
            <w:r w:rsidRPr="00AE37D4">
              <w:t>&lt;Company name&gt;</w:t>
            </w:r>
          </w:p>
          <w:p w14:paraId="777E9B3B" w14:textId="77777777" w:rsidR="00FF11D2" w:rsidRPr="00AE37D4" w:rsidRDefault="00FF11D2" w:rsidP="00F366EF">
            <w:pPr>
              <w:pStyle w:val="ListParagraph"/>
            </w:pPr>
            <w:r w:rsidRPr="00AE37D4">
              <w:tab/>
            </w:r>
            <w:r w:rsidRPr="00AE37D4">
              <w:tab/>
            </w:r>
          </w:p>
          <w:p w14:paraId="4F162A15" w14:textId="77777777" w:rsidR="00FF11D2" w:rsidRPr="00AE37D4" w:rsidRDefault="00FF11D2" w:rsidP="00F366EF">
            <w:pPr>
              <w:pStyle w:val="ListParagraph"/>
              <w:rPr>
                <w:highlight w:val="yellow"/>
              </w:rPr>
            </w:pPr>
          </w:p>
          <w:p w14:paraId="20594704" w14:textId="77777777" w:rsidR="00FF11D2" w:rsidRPr="00AE37D4" w:rsidRDefault="00FF11D2" w:rsidP="00F366EF">
            <w:pPr>
              <w:pStyle w:val="ListParagraph"/>
              <w:rPr>
                <w:highlight w:val="yellow"/>
              </w:rPr>
            </w:pPr>
          </w:p>
        </w:tc>
        <w:tc>
          <w:tcPr>
            <w:tcW w:w="2263" w:type="dxa"/>
          </w:tcPr>
          <w:p w14:paraId="1C0620B3" w14:textId="77777777" w:rsidR="00FF11D2" w:rsidRPr="00AE37D4" w:rsidRDefault="00FF11D2" w:rsidP="00F366EF">
            <w:pPr>
              <w:pStyle w:val="ListParagraph"/>
            </w:pPr>
            <w:r w:rsidRPr="00AE37D4">
              <w:t>&lt;Person Name&gt;</w:t>
            </w:r>
          </w:p>
          <w:p w14:paraId="32212801" w14:textId="77777777" w:rsidR="00FF11D2" w:rsidRPr="00AE37D4" w:rsidRDefault="00FF11D2" w:rsidP="00F366EF">
            <w:pPr>
              <w:pStyle w:val="ListParagraph"/>
            </w:pPr>
            <w:r w:rsidRPr="00AE37D4">
              <w:t>&lt;Tel&gt;</w:t>
            </w:r>
          </w:p>
          <w:p w14:paraId="3D0871F3" w14:textId="77777777" w:rsidR="00FF11D2" w:rsidRPr="00AE37D4" w:rsidRDefault="00FF11D2" w:rsidP="00F366EF">
            <w:pPr>
              <w:pStyle w:val="ListParagraph"/>
              <w:rPr>
                <w:highlight w:val="yellow"/>
              </w:rPr>
            </w:pPr>
            <w:r w:rsidRPr="00AE37D4">
              <w:t>&lt;email&gt;</w:t>
            </w:r>
          </w:p>
        </w:tc>
        <w:tc>
          <w:tcPr>
            <w:tcW w:w="3529" w:type="dxa"/>
          </w:tcPr>
          <w:p w14:paraId="08084AFA" w14:textId="08047B8D" w:rsidR="00FF11D2" w:rsidRPr="00AE37D4" w:rsidRDefault="00FF11D2" w:rsidP="00F366EF">
            <w:pPr>
              <w:pStyle w:val="ListParagraph"/>
              <w:rPr>
                <w:highlight w:val="yellow"/>
              </w:rPr>
            </w:pPr>
            <w:r w:rsidRPr="00AE37D4">
              <w:t xml:space="preserve">&lt; Provide scope details of a project from a corporate customer to whom </w:t>
            </w:r>
            <w:r w:rsidRPr="00AE37D4">
              <w:rPr>
                <w:lang w:val="en-GB"/>
              </w:rPr>
              <w:t>glazing services was delivered in the last three</w:t>
            </w:r>
            <w:r w:rsidR="00AE37D4" w:rsidRPr="00AE37D4">
              <w:rPr>
                <w:lang w:val="en-GB"/>
              </w:rPr>
              <w:t xml:space="preserve"> (03)</w:t>
            </w:r>
            <w:r w:rsidRPr="00AE37D4">
              <w:rPr>
                <w:lang w:val="en-GB"/>
              </w:rPr>
              <w:t xml:space="preserve"> years from the publication of this bid.</w:t>
            </w:r>
          </w:p>
        </w:tc>
        <w:tc>
          <w:tcPr>
            <w:tcW w:w="1694" w:type="dxa"/>
          </w:tcPr>
          <w:p w14:paraId="4131082D" w14:textId="77777777" w:rsidR="00FF11D2" w:rsidRPr="00AE37D4" w:rsidRDefault="00FF11D2" w:rsidP="00F366EF">
            <w:pPr>
              <w:pStyle w:val="ListParagraph"/>
            </w:pPr>
            <w:r w:rsidRPr="00AE37D4">
              <w:t>Start Date:</w:t>
            </w:r>
          </w:p>
          <w:p w14:paraId="11137866" w14:textId="77777777" w:rsidR="00FF11D2" w:rsidRPr="00AE37D4" w:rsidRDefault="00FF11D2" w:rsidP="00F366EF">
            <w:pPr>
              <w:pStyle w:val="ListParagraph"/>
              <w:rPr>
                <w:highlight w:val="yellow"/>
              </w:rPr>
            </w:pPr>
            <w:r w:rsidRPr="00AE37D4">
              <w:t>End Date:</w:t>
            </w:r>
          </w:p>
        </w:tc>
      </w:tr>
    </w:tbl>
    <w:p w14:paraId="6B37D7D2" w14:textId="77777777" w:rsidR="005C6244" w:rsidRPr="005C6244" w:rsidRDefault="005C6244" w:rsidP="005C6244">
      <w:pPr>
        <w:pStyle w:val="Caption"/>
        <w:jc w:val="left"/>
        <w:rPr>
          <w:rFonts w:eastAsiaTheme="minorHAnsi" w:cstheme="majorBidi"/>
          <w:bCs/>
          <w:szCs w:val="22"/>
        </w:rPr>
      </w:pPr>
      <w:r w:rsidRPr="005C6244">
        <w:rPr>
          <w:rFonts w:eastAsiaTheme="minorHAnsi" w:cstheme="majorBidi"/>
          <w:bCs/>
          <w:szCs w:val="22"/>
        </w:rPr>
        <w:lastRenderedPageBreak/>
        <w:t xml:space="preserve">NOTE (1): </w:t>
      </w:r>
    </w:p>
    <w:p w14:paraId="585F70BA" w14:textId="7C9FA15A" w:rsidR="005C6244" w:rsidRPr="005C6244" w:rsidRDefault="005C6244" w:rsidP="005C6244">
      <w:pPr>
        <w:pStyle w:val="Caption"/>
        <w:jc w:val="left"/>
        <w:rPr>
          <w:rFonts w:eastAsiaTheme="minorHAnsi" w:cstheme="majorBidi"/>
          <w:b w:val="0"/>
          <w:szCs w:val="22"/>
        </w:rPr>
      </w:pPr>
      <w:r w:rsidRPr="005C6244">
        <w:rPr>
          <w:rFonts w:eastAsiaTheme="minorHAnsi" w:cstheme="majorBidi"/>
          <w:b w:val="0"/>
          <w:szCs w:val="22"/>
        </w:rPr>
        <w:t xml:space="preserve">The Bidder must provide all the following information when completing Table </w:t>
      </w:r>
      <w:r w:rsidR="006F7A80">
        <w:rPr>
          <w:rFonts w:eastAsiaTheme="minorHAnsi" w:cstheme="majorBidi"/>
          <w:b w:val="0"/>
          <w:szCs w:val="22"/>
        </w:rPr>
        <w:t>6</w:t>
      </w:r>
      <w:r w:rsidRPr="005C6244">
        <w:rPr>
          <w:rFonts w:eastAsiaTheme="minorHAnsi" w:cstheme="majorBidi"/>
          <w:b w:val="0"/>
          <w:szCs w:val="22"/>
        </w:rPr>
        <w:t>:</w:t>
      </w:r>
    </w:p>
    <w:p w14:paraId="60746D74" w14:textId="77777777" w:rsidR="005C6244" w:rsidRPr="005C6244" w:rsidRDefault="005C6244" w:rsidP="00AC4781">
      <w:pPr>
        <w:pStyle w:val="Caption"/>
        <w:numPr>
          <w:ilvl w:val="0"/>
          <w:numId w:val="85"/>
        </w:numPr>
        <w:ind w:left="357" w:hanging="357"/>
        <w:jc w:val="left"/>
        <w:rPr>
          <w:rFonts w:eastAsiaTheme="minorHAnsi" w:cstheme="majorBidi"/>
          <w:b w:val="0"/>
          <w:szCs w:val="22"/>
        </w:rPr>
      </w:pPr>
      <w:r w:rsidRPr="005C6244">
        <w:rPr>
          <w:rFonts w:eastAsiaTheme="minorHAnsi" w:cstheme="majorBidi"/>
          <w:b w:val="0"/>
          <w:szCs w:val="22"/>
        </w:rPr>
        <w:t>Company name; and</w:t>
      </w:r>
    </w:p>
    <w:p w14:paraId="6D97EBD5" w14:textId="77777777" w:rsidR="005C6244" w:rsidRPr="005C6244" w:rsidRDefault="005C6244" w:rsidP="00AC4781">
      <w:pPr>
        <w:pStyle w:val="Caption"/>
        <w:numPr>
          <w:ilvl w:val="0"/>
          <w:numId w:val="85"/>
        </w:numPr>
        <w:ind w:left="357" w:hanging="357"/>
        <w:jc w:val="left"/>
        <w:rPr>
          <w:rFonts w:eastAsiaTheme="minorHAnsi" w:cstheme="majorBidi"/>
          <w:b w:val="0"/>
          <w:szCs w:val="22"/>
        </w:rPr>
      </w:pPr>
      <w:r w:rsidRPr="005C6244">
        <w:rPr>
          <w:rFonts w:eastAsiaTheme="minorHAnsi" w:cstheme="majorBidi"/>
          <w:b w:val="0"/>
          <w:szCs w:val="22"/>
        </w:rPr>
        <w:t>Contact person, telephone and/or e-mail address; and</w:t>
      </w:r>
    </w:p>
    <w:p w14:paraId="783F2B68" w14:textId="77777777" w:rsidR="005C6244" w:rsidRPr="005C6244" w:rsidRDefault="005C6244" w:rsidP="00AC4781">
      <w:pPr>
        <w:pStyle w:val="Caption"/>
        <w:numPr>
          <w:ilvl w:val="0"/>
          <w:numId w:val="85"/>
        </w:numPr>
        <w:ind w:left="357" w:hanging="357"/>
        <w:jc w:val="left"/>
        <w:rPr>
          <w:rFonts w:eastAsiaTheme="minorHAnsi" w:cstheme="majorBidi"/>
          <w:b w:val="0"/>
          <w:szCs w:val="22"/>
        </w:rPr>
      </w:pPr>
      <w:r w:rsidRPr="005C6244">
        <w:rPr>
          <w:rFonts w:eastAsiaTheme="minorHAnsi" w:cstheme="majorBidi"/>
          <w:b w:val="0"/>
          <w:szCs w:val="22"/>
        </w:rPr>
        <w:t>Project scope of Work; and</w:t>
      </w:r>
    </w:p>
    <w:p w14:paraId="2A713DAD" w14:textId="77777777" w:rsidR="005C6244" w:rsidRPr="005C6244" w:rsidRDefault="005C6244" w:rsidP="00AC4781">
      <w:pPr>
        <w:pStyle w:val="Caption"/>
        <w:numPr>
          <w:ilvl w:val="0"/>
          <w:numId w:val="85"/>
        </w:numPr>
        <w:ind w:left="357" w:hanging="357"/>
        <w:jc w:val="left"/>
        <w:rPr>
          <w:rFonts w:eastAsiaTheme="minorHAnsi" w:cstheme="majorBidi"/>
          <w:b w:val="0"/>
          <w:szCs w:val="22"/>
        </w:rPr>
      </w:pPr>
      <w:r w:rsidRPr="005C6244">
        <w:rPr>
          <w:rFonts w:eastAsiaTheme="minorHAnsi" w:cstheme="majorBidi"/>
          <w:b w:val="0"/>
          <w:szCs w:val="22"/>
        </w:rPr>
        <w:t xml:space="preserve">Project start and End date. </w:t>
      </w:r>
    </w:p>
    <w:p w14:paraId="5557EA4A" w14:textId="77777777" w:rsidR="005C6244" w:rsidRPr="005C6244" w:rsidRDefault="005C6244" w:rsidP="005C6244">
      <w:pPr>
        <w:pStyle w:val="Caption"/>
        <w:jc w:val="left"/>
        <w:rPr>
          <w:rFonts w:eastAsiaTheme="minorHAnsi" w:cstheme="majorBidi"/>
          <w:b w:val="0"/>
          <w:szCs w:val="22"/>
        </w:rPr>
      </w:pPr>
    </w:p>
    <w:p w14:paraId="28C40DEC" w14:textId="77777777" w:rsidR="005C6244" w:rsidRPr="005C6244" w:rsidRDefault="005C6244" w:rsidP="005C6244">
      <w:pPr>
        <w:pStyle w:val="Caption"/>
        <w:jc w:val="left"/>
        <w:rPr>
          <w:rFonts w:eastAsiaTheme="minorHAnsi" w:cstheme="majorBidi"/>
          <w:bCs/>
          <w:szCs w:val="22"/>
        </w:rPr>
      </w:pPr>
      <w:r w:rsidRPr="005C6244">
        <w:rPr>
          <w:rFonts w:eastAsiaTheme="minorHAnsi" w:cstheme="majorBidi"/>
          <w:bCs/>
          <w:szCs w:val="22"/>
        </w:rPr>
        <w:t xml:space="preserve">NOTE (2): </w:t>
      </w:r>
    </w:p>
    <w:p w14:paraId="0456E5F0" w14:textId="77777777" w:rsidR="005C6244" w:rsidRPr="005C6244" w:rsidRDefault="005C6244" w:rsidP="005C6244">
      <w:pPr>
        <w:pStyle w:val="Caption"/>
        <w:jc w:val="left"/>
        <w:rPr>
          <w:rFonts w:eastAsiaTheme="minorHAnsi" w:cstheme="majorBidi"/>
          <w:b w:val="0"/>
          <w:szCs w:val="22"/>
        </w:rPr>
      </w:pPr>
      <w:r w:rsidRPr="005C6244">
        <w:rPr>
          <w:rFonts w:eastAsiaTheme="minorHAnsi" w:cstheme="majorBidi"/>
          <w:b w:val="0"/>
          <w:szCs w:val="22"/>
        </w:rPr>
        <w:t xml:space="preserve">The reference letter/s should be on the referees’ company letterhead and include </w:t>
      </w:r>
      <w:proofErr w:type="gramStart"/>
      <w:r w:rsidRPr="005C6244">
        <w:rPr>
          <w:rFonts w:eastAsiaTheme="minorHAnsi" w:cstheme="majorBidi"/>
          <w:b w:val="0"/>
          <w:szCs w:val="22"/>
        </w:rPr>
        <w:t>all of</w:t>
      </w:r>
      <w:proofErr w:type="gramEnd"/>
      <w:r w:rsidRPr="005C6244">
        <w:rPr>
          <w:rFonts w:eastAsiaTheme="minorHAnsi" w:cstheme="majorBidi"/>
          <w:b w:val="0"/>
          <w:szCs w:val="22"/>
        </w:rPr>
        <w:t xml:space="preserve"> the following information:</w:t>
      </w:r>
    </w:p>
    <w:p w14:paraId="14BFDB71" w14:textId="77777777" w:rsidR="005C6244" w:rsidRPr="005C6244" w:rsidRDefault="005C6244" w:rsidP="00AC4781">
      <w:pPr>
        <w:pStyle w:val="Caption"/>
        <w:numPr>
          <w:ilvl w:val="0"/>
          <w:numId w:val="86"/>
        </w:numPr>
        <w:ind w:left="357" w:hanging="357"/>
        <w:jc w:val="left"/>
        <w:rPr>
          <w:rFonts w:eastAsiaTheme="minorHAnsi" w:cstheme="majorBidi"/>
          <w:b w:val="0"/>
          <w:szCs w:val="22"/>
        </w:rPr>
      </w:pPr>
      <w:r w:rsidRPr="005C6244">
        <w:rPr>
          <w:rFonts w:eastAsiaTheme="minorHAnsi" w:cstheme="majorBidi"/>
          <w:b w:val="0"/>
          <w:szCs w:val="22"/>
        </w:rPr>
        <w:t>Company Name; and</w:t>
      </w:r>
    </w:p>
    <w:p w14:paraId="1F523AD2" w14:textId="77777777" w:rsidR="005C6244" w:rsidRPr="005C6244" w:rsidRDefault="005C6244" w:rsidP="00AC4781">
      <w:pPr>
        <w:pStyle w:val="Caption"/>
        <w:numPr>
          <w:ilvl w:val="0"/>
          <w:numId w:val="86"/>
        </w:numPr>
        <w:ind w:left="357" w:hanging="357"/>
        <w:jc w:val="left"/>
        <w:rPr>
          <w:rFonts w:eastAsiaTheme="minorHAnsi" w:cstheme="majorBidi"/>
          <w:b w:val="0"/>
          <w:szCs w:val="22"/>
        </w:rPr>
      </w:pPr>
      <w:r w:rsidRPr="005C6244">
        <w:rPr>
          <w:rFonts w:eastAsiaTheme="minorHAnsi" w:cstheme="majorBidi"/>
          <w:b w:val="0"/>
          <w:szCs w:val="22"/>
        </w:rPr>
        <w:t>Contact person, telephone and/or e-mail address; and</w:t>
      </w:r>
    </w:p>
    <w:p w14:paraId="30A749AE" w14:textId="77777777" w:rsidR="005C6244" w:rsidRPr="005C6244" w:rsidRDefault="005C6244" w:rsidP="00AC4781">
      <w:pPr>
        <w:pStyle w:val="Caption"/>
        <w:numPr>
          <w:ilvl w:val="0"/>
          <w:numId w:val="86"/>
        </w:numPr>
        <w:ind w:left="357" w:hanging="357"/>
        <w:jc w:val="left"/>
        <w:rPr>
          <w:rFonts w:eastAsiaTheme="minorHAnsi" w:cstheme="majorBidi"/>
          <w:b w:val="0"/>
          <w:szCs w:val="22"/>
        </w:rPr>
      </w:pPr>
      <w:r w:rsidRPr="005C6244">
        <w:rPr>
          <w:rFonts w:eastAsiaTheme="minorHAnsi" w:cstheme="majorBidi"/>
          <w:b w:val="0"/>
          <w:szCs w:val="22"/>
        </w:rPr>
        <w:t>Project scope of Work; and</w:t>
      </w:r>
    </w:p>
    <w:p w14:paraId="1CC26551" w14:textId="77777777" w:rsidR="005C6244" w:rsidRPr="005C6244" w:rsidRDefault="005C6244" w:rsidP="00AC4781">
      <w:pPr>
        <w:pStyle w:val="Caption"/>
        <w:numPr>
          <w:ilvl w:val="0"/>
          <w:numId w:val="86"/>
        </w:numPr>
        <w:ind w:left="357" w:hanging="357"/>
        <w:jc w:val="left"/>
        <w:rPr>
          <w:rFonts w:eastAsiaTheme="minorHAnsi" w:cstheme="majorBidi"/>
          <w:b w:val="0"/>
          <w:szCs w:val="22"/>
        </w:rPr>
      </w:pPr>
      <w:r w:rsidRPr="005C6244">
        <w:rPr>
          <w:rFonts w:eastAsiaTheme="minorHAnsi" w:cstheme="majorBidi"/>
          <w:b w:val="0"/>
          <w:szCs w:val="22"/>
        </w:rPr>
        <w:t xml:space="preserve">Project start and End date. </w:t>
      </w:r>
    </w:p>
    <w:p w14:paraId="68B58461" w14:textId="77777777" w:rsidR="005C6244" w:rsidRPr="005C6244" w:rsidRDefault="005C6244" w:rsidP="005C6244">
      <w:pPr>
        <w:pStyle w:val="Caption"/>
        <w:jc w:val="left"/>
        <w:rPr>
          <w:rFonts w:eastAsiaTheme="minorHAnsi" w:cstheme="majorBidi"/>
          <w:b w:val="0"/>
          <w:szCs w:val="22"/>
        </w:rPr>
      </w:pPr>
    </w:p>
    <w:p w14:paraId="16A460AC" w14:textId="77777777" w:rsidR="005C6244" w:rsidRPr="00AC4781" w:rsidRDefault="005C6244" w:rsidP="005C6244">
      <w:pPr>
        <w:pStyle w:val="Caption"/>
        <w:jc w:val="left"/>
        <w:rPr>
          <w:rFonts w:eastAsiaTheme="minorHAnsi" w:cstheme="majorBidi"/>
          <w:bCs/>
          <w:szCs w:val="22"/>
        </w:rPr>
      </w:pPr>
      <w:r w:rsidRPr="00AC4781">
        <w:rPr>
          <w:rFonts w:eastAsiaTheme="minorHAnsi" w:cstheme="majorBidi"/>
          <w:bCs/>
          <w:szCs w:val="22"/>
        </w:rPr>
        <w:t xml:space="preserve">NOTE (3): </w:t>
      </w:r>
    </w:p>
    <w:p w14:paraId="70A4F998" w14:textId="30F925E0" w:rsidR="001A50CD" w:rsidRDefault="005C6244" w:rsidP="005C6244">
      <w:pPr>
        <w:spacing w:after="0"/>
        <w:jc w:val="left"/>
        <w:rPr>
          <w:b/>
          <w:color w:val="FF0000"/>
        </w:rPr>
      </w:pPr>
      <w:r w:rsidRPr="005C6244">
        <w:t>Failure to complete Table</w:t>
      </w:r>
      <w:r>
        <w:t xml:space="preserve"> </w:t>
      </w:r>
      <w:r w:rsidR="006F7A80">
        <w:t>6</w:t>
      </w:r>
      <w:r w:rsidRPr="005C6244">
        <w:t xml:space="preserve"> fully and to submit reference letters as</w:t>
      </w:r>
      <w:r w:rsidR="001A50CD" w:rsidRPr="00145EA2">
        <w:rPr>
          <w:b/>
          <w:color w:val="FF0000"/>
        </w:rPr>
        <w:t>.</w:t>
      </w:r>
    </w:p>
    <w:p w14:paraId="4B285C3D" w14:textId="3A65A687" w:rsidR="00AC51AE" w:rsidRPr="00AC51AE" w:rsidRDefault="00AC51AE" w:rsidP="00C818C9">
      <w:pPr>
        <w:pStyle w:val="Heading3"/>
      </w:pPr>
      <w:bookmarkStart w:id="59" w:name="_Toc210631886"/>
      <w:r w:rsidRPr="00AC51AE">
        <w:t>CIDB Registration Requirements</w:t>
      </w:r>
      <w:bookmarkEnd w:id="59"/>
    </w:p>
    <w:p w14:paraId="44231179" w14:textId="4883EC02" w:rsidR="00AC51AE" w:rsidRDefault="00AC51AE" w:rsidP="00AC51AE">
      <w:pPr>
        <w:spacing w:after="0"/>
        <w:ind w:left="567"/>
        <w:rPr>
          <w:bCs/>
        </w:rPr>
      </w:pPr>
      <w:r w:rsidRPr="00AC51AE">
        <w:rPr>
          <w:bCs/>
        </w:rPr>
        <w:t xml:space="preserve">The bidder needs to complete and sign </w:t>
      </w:r>
      <w:r w:rsidRPr="00AC4781">
        <w:rPr>
          <w:b/>
        </w:rPr>
        <w:t xml:space="preserve">ANNEX </w:t>
      </w:r>
      <w:r w:rsidR="00B73F10" w:rsidRPr="00AC4781">
        <w:rPr>
          <w:b/>
        </w:rPr>
        <w:t>B</w:t>
      </w:r>
      <w:r w:rsidRPr="00AC51AE">
        <w:rPr>
          <w:bCs/>
        </w:rPr>
        <w:t xml:space="preserve"> as evidence that the bidder is registered with the CIDB with a </w:t>
      </w:r>
      <w:r w:rsidRPr="00AC4781">
        <w:rPr>
          <w:bCs/>
        </w:rPr>
        <w:t>minimum rating</w:t>
      </w:r>
      <w:r w:rsidR="00B73F10" w:rsidRPr="00AC4781">
        <w:rPr>
          <w:bCs/>
        </w:rPr>
        <w:t xml:space="preserve"> </w:t>
      </w:r>
      <w:bookmarkStart w:id="60" w:name="_Hlk173316109"/>
      <w:r w:rsidR="00B73F10" w:rsidRPr="00AC4781">
        <w:rPr>
          <w:bCs/>
        </w:rPr>
        <w:t>SG -</w:t>
      </w:r>
      <w:r w:rsidR="00F54D5C" w:rsidRPr="00AC4781">
        <w:rPr>
          <w:bCs/>
        </w:rPr>
        <w:t>3</w:t>
      </w:r>
      <w:r w:rsidR="00B73F10" w:rsidRPr="00AC4781">
        <w:rPr>
          <w:bCs/>
        </w:rPr>
        <w:t xml:space="preserve"> </w:t>
      </w:r>
      <w:r w:rsidRPr="00AC4781">
        <w:rPr>
          <w:bCs/>
        </w:rPr>
        <w:t>or higher</w:t>
      </w:r>
      <w:bookmarkEnd w:id="60"/>
      <w:r w:rsidR="00AC4781">
        <w:rPr>
          <w:bCs/>
        </w:rPr>
        <w:t>.</w:t>
      </w:r>
    </w:p>
    <w:p w14:paraId="2317F75C" w14:textId="00FEC36E" w:rsidR="00AC51AE" w:rsidRPr="00C818C9" w:rsidRDefault="00AC51AE" w:rsidP="00C818C9">
      <w:pPr>
        <w:pStyle w:val="Heading3"/>
      </w:pPr>
      <w:bookmarkStart w:id="61" w:name="_Toc210631887"/>
      <w:r w:rsidRPr="00C818C9">
        <w:t>Special conditions of contract acceptance</w:t>
      </w:r>
      <w:bookmarkEnd w:id="61"/>
    </w:p>
    <w:p w14:paraId="01D1E557" w14:textId="77777777" w:rsidR="00AC51AE" w:rsidRDefault="00AC51AE" w:rsidP="00AC51AE">
      <w:pPr>
        <w:pStyle w:val="Specification"/>
        <w:ind w:left="567"/>
        <w:jc w:val="both"/>
        <w:rPr>
          <w:rFonts w:asciiTheme="minorHAnsi" w:hAnsiTheme="minorHAnsi" w:cs="Calibr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p>
    <w:p w14:paraId="4D919182" w14:textId="77777777" w:rsidR="00B73F10" w:rsidRDefault="00B73F10" w:rsidP="00AC51AE">
      <w:pPr>
        <w:pStyle w:val="Specification"/>
        <w:ind w:left="567"/>
        <w:jc w:val="both"/>
        <w:rPr>
          <w:rFonts w:asciiTheme="minorHAnsi" w:hAnsiTheme="minorHAnsi" w:cs="Calibri"/>
          <w:sz w:val="22"/>
          <w:szCs w:val="22"/>
        </w:rPr>
      </w:pPr>
    </w:p>
    <w:p w14:paraId="1AD6171D" w14:textId="77777777" w:rsidR="00C818C9" w:rsidRPr="00C818C9" w:rsidRDefault="00C818C9" w:rsidP="00C818C9">
      <w:pPr>
        <w:pStyle w:val="Heading3"/>
      </w:pPr>
      <w:bookmarkStart w:id="62" w:name="_Toc209012758"/>
      <w:bookmarkStart w:id="63" w:name="_Toc210631888"/>
      <w:r w:rsidRPr="00C818C9">
        <w:t>Preference Points Preferential Goals Evidence</w:t>
      </w:r>
      <w:bookmarkEnd w:id="62"/>
      <w:bookmarkEnd w:id="63"/>
    </w:p>
    <w:p w14:paraId="1C97DD35" w14:textId="1AB7EF20" w:rsidR="00C818C9" w:rsidRPr="009A3123" w:rsidRDefault="00C818C9" w:rsidP="00C818C9">
      <w:pPr>
        <w:pStyle w:val="ListParagraph"/>
        <w:numPr>
          <w:ilvl w:val="5"/>
          <w:numId w:val="80"/>
        </w:numPr>
        <w:ind w:left="993" w:hanging="426"/>
        <w:rPr>
          <w:rFonts w:asciiTheme="majorHAnsi" w:hAnsiTheme="majorHAnsi" w:cstheme="majorHAnsi"/>
          <w:szCs w:val="24"/>
        </w:rPr>
      </w:pPr>
      <w:r w:rsidRPr="009A3123">
        <w:rPr>
          <w:rFonts w:asciiTheme="majorHAnsi" w:hAnsiTheme="majorHAnsi" w:cstheme="majorHAnsi"/>
          <w:szCs w:val="24"/>
        </w:rPr>
        <w:t xml:space="preserve">Bidder to select the section for points they wish to claim (Mark as Y=Yes) in </w:t>
      </w:r>
      <w:r w:rsidRPr="009A3123">
        <w:rPr>
          <w:rFonts w:asciiTheme="majorHAnsi" w:hAnsiTheme="majorHAnsi" w:cstheme="majorHAnsi"/>
          <w:b/>
          <w:bCs/>
          <w:szCs w:val="24"/>
        </w:rPr>
        <w:t xml:space="preserve">table </w:t>
      </w:r>
      <w:r>
        <w:rPr>
          <w:rFonts w:asciiTheme="majorHAnsi" w:hAnsiTheme="majorHAnsi" w:cstheme="majorHAnsi"/>
          <w:b/>
          <w:bCs/>
          <w:szCs w:val="24"/>
        </w:rPr>
        <w:t>5</w:t>
      </w:r>
      <w:r w:rsidRPr="009A3123">
        <w:rPr>
          <w:rFonts w:asciiTheme="majorHAnsi" w:hAnsiTheme="majorHAnsi" w:cstheme="majorHAnsi"/>
          <w:b/>
          <w:bCs/>
          <w:szCs w:val="24"/>
        </w:rPr>
        <w:t xml:space="preserve"> in section </w:t>
      </w:r>
      <w:r>
        <w:rPr>
          <w:rFonts w:asciiTheme="majorHAnsi" w:hAnsiTheme="majorHAnsi" w:cstheme="majorHAnsi"/>
          <w:b/>
          <w:bCs/>
          <w:szCs w:val="24"/>
        </w:rPr>
        <w:t>3</w:t>
      </w:r>
      <w:r w:rsidRPr="009A3123">
        <w:rPr>
          <w:rFonts w:asciiTheme="majorHAnsi" w:hAnsiTheme="majorHAnsi" w:cstheme="majorHAnsi"/>
          <w:b/>
          <w:bCs/>
          <w:szCs w:val="24"/>
        </w:rPr>
        <w:t>.5</w:t>
      </w:r>
      <w:r w:rsidRPr="009A3123">
        <w:rPr>
          <w:rFonts w:asciiTheme="majorHAnsi" w:hAnsiTheme="majorHAnsi" w:cstheme="majorHAnsi"/>
          <w:szCs w:val="24"/>
        </w:rPr>
        <w:t xml:space="preserve">, dependant on which preference system the Bidder selects in line with </w:t>
      </w:r>
      <w:r w:rsidRPr="009A3123">
        <w:rPr>
          <w:rFonts w:asciiTheme="majorHAnsi" w:hAnsiTheme="majorHAnsi" w:cstheme="majorHAnsi"/>
          <w:b/>
          <w:bCs/>
          <w:szCs w:val="24"/>
          <w:lang w:eastAsia="en-GB"/>
        </w:rPr>
        <w:t>section 4.5; and</w:t>
      </w:r>
    </w:p>
    <w:p w14:paraId="090DEB69" w14:textId="241FF335" w:rsidR="00C818C9" w:rsidRPr="009A3123" w:rsidRDefault="00C818C9" w:rsidP="00C818C9">
      <w:pPr>
        <w:pStyle w:val="ListParagraph"/>
        <w:numPr>
          <w:ilvl w:val="5"/>
          <w:numId w:val="80"/>
        </w:numPr>
        <w:ind w:left="993" w:hanging="426"/>
        <w:rPr>
          <w:rFonts w:asciiTheme="majorHAnsi" w:hAnsiTheme="majorHAnsi" w:cstheme="majorHAnsi"/>
          <w:szCs w:val="24"/>
        </w:rPr>
      </w:pPr>
      <w:r w:rsidRPr="009A3123">
        <w:rPr>
          <w:rFonts w:asciiTheme="majorHAnsi" w:hAnsiTheme="majorHAnsi" w:cstheme="majorHAnsi"/>
          <w:bCs/>
          <w:szCs w:val="24"/>
        </w:rPr>
        <w:t xml:space="preserve">Provide a copy of the following relevant evidence </w:t>
      </w:r>
      <w:r w:rsidRPr="009A3123">
        <w:rPr>
          <w:rFonts w:asciiTheme="majorHAnsi" w:hAnsiTheme="majorHAnsi" w:cstheme="majorHAnsi"/>
          <w:szCs w:val="24"/>
          <w:lang w:eastAsia="en-GB"/>
        </w:rPr>
        <w:t>for the Preferential Goal points which the Bidder qualifies for</w:t>
      </w:r>
      <w:r w:rsidRPr="009A3123">
        <w:rPr>
          <w:rFonts w:asciiTheme="majorHAnsi" w:hAnsiTheme="majorHAnsi" w:cstheme="majorHAnsi"/>
          <w:szCs w:val="24"/>
        </w:rPr>
        <w:t xml:space="preserve"> as set out in </w:t>
      </w:r>
      <w:r w:rsidRPr="009A3123">
        <w:rPr>
          <w:rFonts w:asciiTheme="majorHAnsi" w:hAnsiTheme="majorHAnsi" w:cstheme="majorHAnsi"/>
          <w:b/>
          <w:bCs/>
          <w:szCs w:val="24"/>
        </w:rPr>
        <w:t xml:space="preserve">table </w:t>
      </w:r>
      <w:r>
        <w:rPr>
          <w:rFonts w:asciiTheme="majorHAnsi" w:hAnsiTheme="majorHAnsi" w:cstheme="majorHAnsi"/>
          <w:b/>
          <w:bCs/>
          <w:szCs w:val="24"/>
        </w:rPr>
        <w:t>5</w:t>
      </w:r>
      <w:r w:rsidRPr="009A3123">
        <w:rPr>
          <w:rFonts w:asciiTheme="majorHAnsi" w:hAnsiTheme="majorHAnsi" w:cstheme="majorHAnsi"/>
          <w:b/>
          <w:bCs/>
          <w:szCs w:val="24"/>
        </w:rPr>
        <w:t xml:space="preserve"> </w:t>
      </w:r>
      <w:r w:rsidRPr="009A3123">
        <w:rPr>
          <w:rFonts w:asciiTheme="majorHAnsi" w:hAnsiTheme="majorHAnsi" w:cstheme="majorHAnsi"/>
          <w:szCs w:val="24"/>
        </w:rPr>
        <w:t xml:space="preserve">in </w:t>
      </w:r>
      <w:r w:rsidRPr="009A3123">
        <w:rPr>
          <w:rFonts w:asciiTheme="majorHAnsi" w:hAnsiTheme="majorHAnsi" w:cstheme="majorHAnsi"/>
          <w:b/>
          <w:bCs/>
          <w:szCs w:val="24"/>
        </w:rPr>
        <w:t xml:space="preserve">section </w:t>
      </w:r>
      <w:r>
        <w:rPr>
          <w:rFonts w:asciiTheme="majorHAnsi" w:hAnsiTheme="majorHAnsi" w:cstheme="majorHAnsi"/>
          <w:b/>
          <w:bCs/>
          <w:szCs w:val="24"/>
        </w:rPr>
        <w:t>3</w:t>
      </w:r>
      <w:r w:rsidRPr="009A3123">
        <w:rPr>
          <w:rFonts w:asciiTheme="majorHAnsi" w:hAnsiTheme="majorHAnsi" w:cstheme="majorHAnsi"/>
          <w:b/>
          <w:bCs/>
          <w:szCs w:val="24"/>
        </w:rPr>
        <w:t>.5</w:t>
      </w:r>
      <w:r w:rsidRPr="009A3123">
        <w:rPr>
          <w:rFonts w:asciiTheme="majorHAnsi" w:hAnsiTheme="majorHAnsi" w:cstheme="majorHAnsi"/>
          <w:szCs w:val="24"/>
        </w:rPr>
        <w:t xml:space="preserve"> and </w:t>
      </w:r>
      <w:r w:rsidRPr="009A3123">
        <w:rPr>
          <w:rFonts w:asciiTheme="majorHAnsi" w:hAnsiTheme="majorHAnsi" w:cstheme="majorHAnsi"/>
          <w:b/>
          <w:bCs/>
          <w:szCs w:val="24"/>
        </w:rPr>
        <w:t>attach it here</w:t>
      </w:r>
      <w:r w:rsidRPr="009A3123">
        <w:rPr>
          <w:rFonts w:asciiTheme="majorHAnsi" w:hAnsiTheme="majorHAnsi" w:cstheme="majorHAnsi"/>
          <w:szCs w:val="24"/>
        </w:rPr>
        <w:t>:</w:t>
      </w:r>
    </w:p>
    <w:p w14:paraId="760CD49D" w14:textId="77777777" w:rsidR="00C818C9" w:rsidRPr="009A3123" w:rsidRDefault="00C818C9" w:rsidP="00C818C9">
      <w:pPr>
        <w:pStyle w:val="ListParagraph"/>
        <w:numPr>
          <w:ilvl w:val="2"/>
          <w:numId w:val="79"/>
        </w:numPr>
        <w:tabs>
          <w:tab w:val="clear" w:pos="1701"/>
        </w:tabs>
        <w:ind w:left="1275" w:hanging="282"/>
        <w:jc w:val="left"/>
        <w:rPr>
          <w:rFonts w:asciiTheme="majorHAnsi" w:hAnsiTheme="majorHAnsi" w:cstheme="majorHAnsi"/>
          <w:szCs w:val="24"/>
        </w:rPr>
      </w:pPr>
      <w:r w:rsidRPr="009A3123">
        <w:rPr>
          <w:rFonts w:asciiTheme="majorHAnsi" w:hAnsiTheme="majorHAnsi" w:cstheme="majorHAnsi"/>
          <w:b/>
          <w:bCs/>
          <w:szCs w:val="24"/>
        </w:rPr>
        <w:t xml:space="preserve">Columns A, B, C and D in table </w:t>
      </w:r>
      <w:r>
        <w:rPr>
          <w:rFonts w:asciiTheme="majorHAnsi" w:hAnsiTheme="majorHAnsi" w:cstheme="majorHAnsi"/>
          <w:b/>
          <w:bCs/>
          <w:szCs w:val="24"/>
        </w:rPr>
        <w:t>5</w:t>
      </w:r>
      <w:r w:rsidRPr="009A3123">
        <w:rPr>
          <w:rFonts w:asciiTheme="majorHAnsi" w:hAnsiTheme="majorHAnsi" w:cstheme="majorHAnsi"/>
          <w:b/>
          <w:bCs/>
          <w:szCs w:val="24"/>
        </w:rPr>
        <w:t>:</w:t>
      </w:r>
    </w:p>
    <w:p w14:paraId="65457116" w14:textId="77777777" w:rsidR="00C818C9" w:rsidRPr="009A3123" w:rsidRDefault="00C818C9" w:rsidP="00C818C9">
      <w:pPr>
        <w:pStyle w:val="ListParagraph"/>
        <w:ind w:left="1276"/>
        <w:jc w:val="left"/>
        <w:rPr>
          <w:rFonts w:asciiTheme="majorHAnsi" w:hAnsiTheme="majorHAnsi" w:cstheme="majorHAnsi"/>
          <w:szCs w:val="24"/>
        </w:rPr>
      </w:pPr>
      <w:r w:rsidRPr="009A3123">
        <w:rPr>
          <w:rFonts w:asciiTheme="majorHAnsi" w:hAnsiTheme="majorHAnsi" w:cstheme="majorHAnsi"/>
          <w:bCs/>
          <w:szCs w:val="24"/>
        </w:rPr>
        <w:t xml:space="preserve">Copy of relevant proof of the following to confirm the B-BBEE status of the contributor </w:t>
      </w:r>
      <w:r w:rsidRPr="009A3123">
        <w:rPr>
          <w:rFonts w:asciiTheme="majorHAnsi" w:hAnsiTheme="majorHAnsi" w:cstheme="majorHAnsi"/>
          <w:szCs w:val="24"/>
        </w:rPr>
        <w:t xml:space="preserve">as defined in </w:t>
      </w:r>
      <w:r w:rsidRPr="009A3123">
        <w:rPr>
          <w:rFonts w:asciiTheme="majorHAnsi" w:hAnsiTheme="majorHAnsi" w:cstheme="majorHAnsi"/>
          <w:bCs/>
          <w:szCs w:val="24"/>
        </w:rPr>
        <w:t>the</w:t>
      </w:r>
      <w:r w:rsidRPr="009A3123">
        <w:rPr>
          <w:rFonts w:asciiTheme="majorHAnsi" w:hAnsiTheme="majorHAnsi" w:cstheme="majorHAnsi"/>
          <w:szCs w:val="24"/>
        </w:rPr>
        <w:t xml:space="preserve"> Broad-Based Black Economic Empowerment Act:</w:t>
      </w:r>
    </w:p>
    <w:p w14:paraId="3410421E" w14:textId="77777777" w:rsidR="00C818C9" w:rsidRPr="009A3123" w:rsidRDefault="00C818C9" w:rsidP="00C818C9">
      <w:pPr>
        <w:pStyle w:val="ListParagraph"/>
        <w:numPr>
          <w:ilvl w:val="0"/>
          <w:numId w:val="81"/>
        </w:numPr>
        <w:ind w:left="1560" w:hanging="284"/>
        <w:rPr>
          <w:rFonts w:asciiTheme="majorHAnsi" w:hAnsiTheme="majorHAnsi" w:cstheme="majorHAnsi"/>
          <w:b/>
          <w:bCs/>
          <w:szCs w:val="24"/>
        </w:rPr>
      </w:pPr>
      <w:r w:rsidRPr="009A3123">
        <w:rPr>
          <w:rFonts w:asciiTheme="majorHAnsi" w:hAnsiTheme="majorHAnsi" w:cstheme="majorHAnsi"/>
          <w:b/>
          <w:bCs/>
          <w:szCs w:val="24"/>
        </w:rPr>
        <w:t>B-BBEE certificate (from a SANAS Accredited Agency</w:t>
      </w:r>
      <w:proofErr w:type="gramStart"/>
      <w:r w:rsidRPr="009A3123">
        <w:rPr>
          <w:rFonts w:asciiTheme="majorHAnsi" w:hAnsiTheme="majorHAnsi" w:cstheme="majorHAnsi"/>
          <w:b/>
          <w:bCs/>
          <w:szCs w:val="24"/>
        </w:rPr>
        <w:t>);</w:t>
      </w:r>
      <w:proofErr w:type="gramEnd"/>
    </w:p>
    <w:p w14:paraId="6EC54CAA" w14:textId="77777777" w:rsidR="00C818C9" w:rsidRPr="009A3123" w:rsidRDefault="00C818C9" w:rsidP="00FF11D2">
      <w:pPr>
        <w:pStyle w:val="ListParagraph"/>
        <w:ind w:left="1843" w:hanging="283"/>
        <w:jc w:val="left"/>
        <w:rPr>
          <w:rFonts w:asciiTheme="majorHAnsi" w:hAnsiTheme="majorHAnsi" w:cstheme="majorHAnsi"/>
          <w:b/>
          <w:szCs w:val="24"/>
          <w:highlight w:val="lightGray"/>
        </w:rPr>
      </w:pPr>
      <w:r w:rsidRPr="009A3123">
        <w:rPr>
          <w:rFonts w:asciiTheme="majorHAnsi" w:hAnsiTheme="majorHAnsi" w:cstheme="majorHAnsi"/>
          <w:b/>
          <w:szCs w:val="24"/>
        </w:rPr>
        <w:t xml:space="preserve">or </w:t>
      </w:r>
    </w:p>
    <w:p w14:paraId="221B18CF" w14:textId="47655E17" w:rsidR="00C818C9" w:rsidRPr="009A3123" w:rsidRDefault="00C818C9" w:rsidP="00C818C9">
      <w:pPr>
        <w:pStyle w:val="ListParagraph"/>
        <w:numPr>
          <w:ilvl w:val="0"/>
          <w:numId w:val="81"/>
        </w:numPr>
        <w:ind w:left="1560" w:hanging="284"/>
        <w:rPr>
          <w:rFonts w:asciiTheme="majorHAnsi" w:hAnsiTheme="majorHAnsi" w:cstheme="majorHAnsi"/>
          <w:b/>
          <w:bCs/>
          <w:szCs w:val="24"/>
        </w:rPr>
      </w:pPr>
      <w:proofErr w:type="gramStart"/>
      <w:r w:rsidRPr="009A3123">
        <w:rPr>
          <w:rFonts w:asciiTheme="majorHAnsi" w:hAnsiTheme="majorHAnsi" w:cstheme="majorHAnsi"/>
          <w:b/>
          <w:bCs/>
          <w:szCs w:val="24"/>
        </w:rPr>
        <w:t>Sworn affidavit</w:t>
      </w:r>
      <w:proofErr w:type="gramEnd"/>
      <w:r w:rsidRPr="009A3123">
        <w:rPr>
          <w:rFonts w:asciiTheme="majorHAnsi" w:hAnsiTheme="majorHAnsi" w:cstheme="majorHAnsi"/>
          <w:b/>
          <w:bCs/>
          <w:szCs w:val="24"/>
        </w:rPr>
        <w:t xml:space="preserve"> in the format provided by CIPC - Applicable to EMEs and QSEs only.</w:t>
      </w:r>
    </w:p>
    <w:p w14:paraId="04938B34" w14:textId="77777777" w:rsidR="00C818C9" w:rsidRPr="009A3123" w:rsidRDefault="00C818C9" w:rsidP="00FF11D2">
      <w:pPr>
        <w:pStyle w:val="ListParagraph"/>
        <w:ind w:left="1560"/>
        <w:jc w:val="left"/>
        <w:rPr>
          <w:rFonts w:asciiTheme="majorHAnsi" w:hAnsiTheme="majorHAnsi" w:cstheme="majorHAnsi"/>
          <w:szCs w:val="24"/>
        </w:rPr>
      </w:pPr>
      <w:r w:rsidRPr="009A3123">
        <w:rPr>
          <w:rFonts w:asciiTheme="majorHAnsi" w:hAnsiTheme="majorHAnsi" w:cstheme="majorHAnsi"/>
          <w:b/>
          <w:bCs/>
          <w:szCs w:val="24"/>
        </w:rPr>
        <w:t>and/ or</w:t>
      </w:r>
    </w:p>
    <w:p w14:paraId="2B5000BD" w14:textId="77777777" w:rsidR="00C818C9" w:rsidRPr="009A3123" w:rsidRDefault="00C818C9" w:rsidP="00C818C9">
      <w:pPr>
        <w:pStyle w:val="ListParagraph"/>
        <w:numPr>
          <w:ilvl w:val="2"/>
          <w:numId w:val="79"/>
        </w:numPr>
        <w:tabs>
          <w:tab w:val="clear" w:pos="1701"/>
        </w:tabs>
        <w:ind w:left="1275" w:hanging="282"/>
        <w:jc w:val="left"/>
        <w:rPr>
          <w:rFonts w:asciiTheme="majorHAnsi" w:hAnsiTheme="majorHAnsi" w:cstheme="majorHAnsi"/>
          <w:b/>
          <w:bCs/>
          <w:szCs w:val="24"/>
        </w:rPr>
      </w:pPr>
      <w:r w:rsidRPr="009A3123">
        <w:rPr>
          <w:rFonts w:asciiTheme="majorHAnsi" w:hAnsiTheme="majorHAnsi" w:cstheme="majorHAnsi"/>
          <w:b/>
          <w:bCs/>
          <w:szCs w:val="24"/>
        </w:rPr>
        <w:t xml:space="preserve">Column D in table </w:t>
      </w:r>
      <w:r>
        <w:rPr>
          <w:rFonts w:asciiTheme="majorHAnsi" w:hAnsiTheme="majorHAnsi" w:cstheme="majorHAnsi"/>
          <w:b/>
          <w:bCs/>
          <w:szCs w:val="24"/>
        </w:rPr>
        <w:t>5</w:t>
      </w:r>
      <w:r w:rsidRPr="009A3123">
        <w:rPr>
          <w:rFonts w:asciiTheme="majorHAnsi" w:hAnsiTheme="majorHAnsi" w:cstheme="majorHAnsi"/>
          <w:b/>
          <w:bCs/>
          <w:szCs w:val="24"/>
        </w:rPr>
        <w:t>:</w:t>
      </w:r>
    </w:p>
    <w:p w14:paraId="37392B00" w14:textId="77777777" w:rsidR="00C818C9" w:rsidRPr="00C818C9" w:rsidRDefault="00C818C9" w:rsidP="00A558B3">
      <w:pPr>
        <w:pStyle w:val="ListParagraph"/>
        <w:ind w:left="1275"/>
        <w:jc w:val="left"/>
        <w:rPr>
          <w:rFonts w:asciiTheme="majorHAnsi" w:hAnsiTheme="majorHAnsi" w:cstheme="majorHAnsi"/>
          <w:b/>
          <w:bCs/>
          <w:szCs w:val="24"/>
        </w:rPr>
      </w:pPr>
      <w:r w:rsidRPr="00C818C9">
        <w:rPr>
          <w:rFonts w:asciiTheme="majorHAnsi" w:hAnsiTheme="majorHAnsi" w:cstheme="majorHAnsi"/>
          <w:b/>
          <w:bCs/>
          <w:szCs w:val="24"/>
        </w:rPr>
        <w:t>Copy of South African Identification Document (ID):</w:t>
      </w:r>
    </w:p>
    <w:p w14:paraId="27337EC3" w14:textId="77777777" w:rsidR="00C818C9" w:rsidRPr="00C818C9" w:rsidRDefault="00C818C9" w:rsidP="00C818C9">
      <w:pPr>
        <w:pStyle w:val="ListParagraph"/>
        <w:ind w:left="1275"/>
        <w:jc w:val="left"/>
        <w:rPr>
          <w:rFonts w:asciiTheme="majorHAnsi" w:hAnsiTheme="majorHAnsi" w:cstheme="majorHAnsi"/>
          <w:b/>
          <w:bCs/>
          <w:szCs w:val="24"/>
        </w:rPr>
      </w:pPr>
      <w:r w:rsidRPr="00C818C9">
        <w:rPr>
          <w:rFonts w:asciiTheme="majorHAnsi" w:hAnsiTheme="majorHAnsi" w:cstheme="majorHAnsi"/>
          <w:b/>
          <w:bCs/>
          <w:szCs w:val="24"/>
        </w:rPr>
        <w:t>and/ or</w:t>
      </w:r>
    </w:p>
    <w:p w14:paraId="7D92B78F" w14:textId="77777777" w:rsidR="00C818C9" w:rsidRPr="00C818C9" w:rsidRDefault="00C818C9" w:rsidP="00C818C9">
      <w:pPr>
        <w:pStyle w:val="ListParagraph"/>
        <w:ind w:left="1275"/>
        <w:jc w:val="left"/>
        <w:rPr>
          <w:rFonts w:asciiTheme="majorHAnsi" w:hAnsiTheme="majorHAnsi" w:cstheme="majorHAnsi"/>
          <w:b/>
          <w:bCs/>
          <w:szCs w:val="24"/>
        </w:rPr>
      </w:pPr>
    </w:p>
    <w:p w14:paraId="0098D60D" w14:textId="77777777" w:rsidR="00C818C9" w:rsidRPr="009A3123" w:rsidRDefault="00C818C9" w:rsidP="00C818C9">
      <w:pPr>
        <w:pStyle w:val="ListParagraph"/>
        <w:numPr>
          <w:ilvl w:val="2"/>
          <w:numId w:val="79"/>
        </w:numPr>
        <w:tabs>
          <w:tab w:val="clear" w:pos="1701"/>
        </w:tabs>
        <w:ind w:left="1275" w:hanging="282"/>
        <w:jc w:val="left"/>
        <w:rPr>
          <w:rFonts w:asciiTheme="majorHAnsi" w:hAnsiTheme="majorHAnsi" w:cstheme="majorHAnsi"/>
          <w:b/>
          <w:bCs/>
          <w:szCs w:val="24"/>
        </w:rPr>
      </w:pPr>
      <w:r w:rsidRPr="009A3123">
        <w:rPr>
          <w:rFonts w:asciiTheme="majorHAnsi" w:hAnsiTheme="majorHAnsi" w:cstheme="majorHAnsi"/>
          <w:b/>
          <w:bCs/>
          <w:szCs w:val="24"/>
        </w:rPr>
        <w:lastRenderedPageBreak/>
        <w:t xml:space="preserve">Column E in table </w:t>
      </w:r>
      <w:r>
        <w:rPr>
          <w:rFonts w:asciiTheme="majorHAnsi" w:hAnsiTheme="majorHAnsi" w:cstheme="majorHAnsi"/>
          <w:b/>
          <w:bCs/>
          <w:szCs w:val="24"/>
        </w:rPr>
        <w:t>5</w:t>
      </w:r>
      <w:r w:rsidRPr="009A3123">
        <w:rPr>
          <w:rFonts w:asciiTheme="majorHAnsi" w:hAnsiTheme="majorHAnsi" w:cstheme="majorHAnsi"/>
          <w:b/>
          <w:bCs/>
          <w:szCs w:val="24"/>
        </w:rPr>
        <w:t>:</w:t>
      </w:r>
    </w:p>
    <w:p w14:paraId="02584FD2" w14:textId="77777777" w:rsidR="00C818C9" w:rsidRPr="009A3123" w:rsidRDefault="00C818C9" w:rsidP="00C818C9">
      <w:pPr>
        <w:pStyle w:val="ListParagraph"/>
        <w:ind w:left="1276"/>
        <w:rPr>
          <w:rFonts w:asciiTheme="majorHAnsi" w:hAnsiTheme="majorHAnsi" w:cstheme="majorHAnsi"/>
          <w:szCs w:val="24"/>
        </w:rPr>
      </w:pPr>
      <w:r w:rsidRPr="009A3123">
        <w:rPr>
          <w:rFonts w:asciiTheme="majorHAnsi" w:hAnsiTheme="majorHAnsi" w:cstheme="majorHAnsi"/>
          <w:bCs/>
          <w:szCs w:val="24"/>
        </w:rPr>
        <w:t xml:space="preserve">Copy of </w:t>
      </w:r>
      <w:r w:rsidRPr="009A3123">
        <w:rPr>
          <w:rFonts w:asciiTheme="majorHAnsi" w:hAnsiTheme="majorHAnsi" w:cstheme="majorHAnsi"/>
          <w:b/>
          <w:i/>
          <w:iCs/>
          <w:szCs w:val="24"/>
        </w:rPr>
        <w:t>Medical Certificate</w:t>
      </w:r>
      <w:r w:rsidRPr="009A3123">
        <w:rPr>
          <w:rFonts w:asciiTheme="majorHAnsi" w:hAnsiTheme="majorHAnsi" w:cstheme="majorHAnsi"/>
          <w:bCs/>
          <w:szCs w:val="24"/>
        </w:rPr>
        <w:t xml:space="preserve"> </w:t>
      </w:r>
      <w:r w:rsidRPr="009A3123">
        <w:rPr>
          <w:rFonts w:asciiTheme="majorHAnsi" w:hAnsiTheme="majorHAnsi" w:cstheme="majorHAnsi"/>
          <w:b/>
          <w:i/>
          <w:iCs/>
          <w:szCs w:val="24"/>
        </w:rPr>
        <w:t>clearly indicating the disability in line with the B-BBEE status claimed as defined in the Broad-Based Black Economic Empowerment Act</w:t>
      </w:r>
      <w:r w:rsidRPr="009A3123">
        <w:rPr>
          <w:rFonts w:asciiTheme="majorHAnsi" w:hAnsiTheme="majorHAnsi" w:cstheme="majorHAnsi"/>
          <w:szCs w:val="24"/>
        </w:rPr>
        <w:t>.</w:t>
      </w:r>
    </w:p>
    <w:p w14:paraId="10FAED61" w14:textId="6289B6BB" w:rsidR="00C818C9" w:rsidRPr="009A3123" w:rsidRDefault="00C818C9" w:rsidP="00C818C9">
      <w:pPr>
        <w:pStyle w:val="ListParagraph"/>
        <w:numPr>
          <w:ilvl w:val="3"/>
          <w:numId w:val="80"/>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 xml:space="preserve">Indicate their commitment to claim points for each of the preference points by signing at par </w:t>
      </w:r>
      <w:r>
        <w:rPr>
          <w:rFonts w:asciiTheme="majorHAnsi" w:hAnsiTheme="majorHAnsi" w:cstheme="majorHAnsi"/>
          <w:b/>
          <w:szCs w:val="24"/>
        </w:rPr>
        <w:t>3</w:t>
      </w:r>
      <w:r w:rsidRPr="009A3123">
        <w:rPr>
          <w:rFonts w:asciiTheme="majorHAnsi" w:hAnsiTheme="majorHAnsi" w:cstheme="majorHAnsi"/>
          <w:b/>
          <w:szCs w:val="24"/>
        </w:rPr>
        <w:t>.5 in the Invitation to Bid document.</w:t>
      </w:r>
    </w:p>
    <w:p w14:paraId="05716929" w14:textId="77777777" w:rsidR="00C818C9" w:rsidRPr="009A3123" w:rsidRDefault="00C818C9" w:rsidP="00C818C9">
      <w:pPr>
        <w:ind w:left="2268"/>
        <w:rPr>
          <w:rFonts w:asciiTheme="majorHAnsi" w:hAnsiTheme="majorHAnsi" w:cstheme="majorHAnsi"/>
        </w:rPr>
      </w:pPr>
    </w:p>
    <w:p w14:paraId="4F096BC3" w14:textId="58340D82" w:rsidR="00B73F10" w:rsidRDefault="00B73F10" w:rsidP="003F0F30">
      <w:pPr>
        <w:pStyle w:val="Specification"/>
        <w:tabs>
          <w:tab w:val="left" w:pos="4500"/>
        </w:tabs>
        <w:ind w:left="567"/>
        <w:jc w:val="both"/>
        <w:rPr>
          <w:rFonts w:asciiTheme="minorHAnsi" w:hAnsiTheme="minorHAnsi" w:cs="Calibri"/>
          <w:sz w:val="22"/>
          <w:szCs w:val="22"/>
        </w:rPr>
      </w:pPr>
    </w:p>
    <w:p w14:paraId="128D4EB6" w14:textId="323A22DC" w:rsidR="00B73F10" w:rsidRPr="00B73F10" w:rsidRDefault="00B73F10" w:rsidP="00B73F10">
      <w:pPr>
        <w:pStyle w:val="AnnexH1"/>
        <w:rPr>
          <w:rFonts w:cs="Calibri"/>
          <w:sz w:val="24"/>
          <w:szCs w:val="24"/>
        </w:rPr>
      </w:pPr>
      <w:r w:rsidRPr="00B73F10">
        <w:rPr>
          <w:rFonts w:cs="Calibri"/>
          <w:sz w:val="24"/>
          <w:szCs w:val="24"/>
        </w:rPr>
        <w:lastRenderedPageBreak/>
        <w:t xml:space="preserve"> </w:t>
      </w:r>
      <w:bookmarkStart w:id="64" w:name="_Toc210631889"/>
      <w:r w:rsidRPr="00B73F10">
        <w:rPr>
          <w:rFonts w:cs="Calibri"/>
          <w:sz w:val="24"/>
          <w:szCs w:val="24"/>
        </w:rPr>
        <w:t>CIDB Registration Requirements</w:t>
      </w:r>
      <w:bookmarkEnd w:id="64"/>
    </w:p>
    <w:p w14:paraId="0A1BC490" w14:textId="77A88E38" w:rsidR="00B73F10" w:rsidRPr="00B73F10" w:rsidRDefault="00B73F10" w:rsidP="00797821">
      <w:pPr>
        <w:spacing w:line="240" w:lineRule="auto"/>
        <w:jc w:val="left"/>
        <w:rPr>
          <w:rFonts w:asciiTheme="minorHAnsi" w:eastAsia="Times New Roman" w:hAnsiTheme="minorHAnsi" w:cstheme="minorHAnsi"/>
        </w:rPr>
      </w:pPr>
      <w:r w:rsidRPr="00B73F10">
        <w:rPr>
          <w:rFonts w:asciiTheme="minorHAnsi" w:eastAsia="Times New Roman" w:hAnsiTheme="minorHAnsi" w:cstheme="minorHAnsi"/>
        </w:rPr>
        <w:t xml:space="preserve">The Bidder needs to complete and sign </w:t>
      </w:r>
      <w:r w:rsidRPr="00B73F10">
        <w:rPr>
          <w:rFonts w:asciiTheme="minorHAnsi" w:eastAsia="Times New Roman" w:hAnsiTheme="minorHAnsi" w:cstheme="minorHAnsi"/>
          <w:b/>
          <w:bCs/>
        </w:rPr>
        <w:t xml:space="preserve">ANNEX </w:t>
      </w:r>
      <w:r>
        <w:rPr>
          <w:rFonts w:asciiTheme="minorHAnsi" w:eastAsia="Times New Roman" w:hAnsiTheme="minorHAnsi" w:cstheme="minorHAnsi"/>
          <w:b/>
          <w:bCs/>
        </w:rPr>
        <w:t xml:space="preserve">B </w:t>
      </w:r>
      <w:r w:rsidRPr="00B73F10">
        <w:rPr>
          <w:rFonts w:asciiTheme="minorHAnsi" w:eastAsia="Times New Roman" w:hAnsiTheme="minorHAnsi" w:cstheme="minorHAnsi"/>
        </w:rPr>
        <w:t xml:space="preserve">to confirm that the Bidder, or subcontractor is registered with the Construction Industry Development Board (CIDB) with a minimum rating or higher </w:t>
      </w:r>
      <w:r w:rsidRPr="00A558B3">
        <w:rPr>
          <w:rFonts w:asciiTheme="minorHAnsi" w:eastAsia="Times New Roman" w:hAnsiTheme="minorHAnsi" w:cstheme="minorHAnsi"/>
        </w:rPr>
        <w:t xml:space="preserve">of </w:t>
      </w:r>
      <w:r w:rsidRPr="00A558B3">
        <w:rPr>
          <w:bCs/>
        </w:rPr>
        <w:t>SG -</w:t>
      </w:r>
      <w:r w:rsidR="000A7F63" w:rsidRPr="00A558B3">
        <w:rPr>
          <w:bCs/>
        </w:rPr>
        <w:t>3</w:t>
      </w:r>
      <w:r w:rsidRPr="00A558B3">
        <w:rPr>
          <w:bCs/>
        </w:rPr>
        <w:t xml:space="preserve"> or higher</w:t>
      </w:r>
      <w:r w:rsidRPr="00A558B3">
        <w:rPr>
          <w:rFonts w:asciiTheme="minorHAnsi" w:eastAsia="Times New Roman" w:hAnsiTheme="minorHAnsi" w:cstheme="minorHAnsi"/>
          <w:b/>
        </w:rPr>
        <w:t>.</w:t>
      </w:r>
    </w:p>
    <w:p w14:paraId="6650878D" w14:textId="77777777" w:rsidR="00B73F10" w:rsidRPr="00B73F10" w:rsidRDefault="00B73F10" w:rsidP="00B73F10">
      <w:pPr>
        <w:numPr>
          <w:ilvl w:val="3"/>
          <w:numId w:val="39"/>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 xml:space="preserve">The Bidder needs to indicate the Bidder, or Subcontractor’s CIDB rating by ticking next to the relevant CIDB rating in the table below: </w:t>
      </w:r>
    </w:p>
    <w:tbl>
      <w:tblPr>
        <w:tblStyle w:val="TableGrid31"/>
        <w:tblW w:w="9072" w:type="dxa"/>
        <w:tblInd w:w="562" w:type="dxa"/>
        <w:tblLook w:val="04A0" w:firstRow="1" w:lastRow="0" w:firstColumn="1" w:lastColumn="0" w:noHBand="0" w:noVBand="1"/>
      </w:tblPr>
      <w:tblGrid>
        <w:gridCol w:w="4330"/>
        <w:gridCol w:w="2410"/>
        <w:gridCol w:w="2332"/>
      </w:tblGrid>
      <w:tr w:rsidR="00B73F10" w:rsidRPr="00A558B3" w14:paraId="04C9EF54" w14:textId="77777777" w:rsidTr="00895909">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6D11C0" w14:textId="77777777" w:rsidR="00B73F10" w:rsidRPr="00A558B3" w:rsidRDefault="00B73F10" w:rsidP="00B73F10">
            <w:pPr>
              <w:spacing w:line="276" w:lineRule="auto"/>
              <w:rPr>
                <w:rFonts w:ascii="Calibri Light" w:hAnsi="Calibri Light" w:cs="Calibri Light"/>
                <w:b/>
                <w:sz w:val="22"/>
                <w:szCs w:val="22"/>
              </w:rPr>
            </w:pPr>
            <w:r w:rsidRPr="00A558B3">
              <w:rPr>
                <w:rFonts w:ascii="Calibri Light" w:hAnsi="Calibri Light" w:cs="Calibri Light"/>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4ED150" w14:textId="77777777" w:rsidR="00B73F10" w:rsidRPr="00A558B3" w:rsidRDefault="00B73F10" w:rsidP="00A558B3">
            <w:pPr>
              <w:spacing w:line="276" w:lineRule="auto"/>
              <w:rPr>
                <w:rFonts w:ascii="Calibri Light" w:hAnsi="Calibri Light" w:cs="Calibri Light"/>
                <w:b/>
                <w:sz w:val="22"/>
                <w:szCs w:val="22"/>
              </w:rPr>
            </w:pPr>
            <w:r w:rsidRPr="00A558B3">
              <w:rPr>
                <w:rFonts w:ascii="Calibri Light" w:hAnsi="Calibri Light" w:cs="Calibri Light"/>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C0A661" w14:textId="77777777" w:rsidR="00B73F10" w:rsidRPr="00A558B3" w:rsidRDefault="00B73F10" w:rsidP="00A558B3">
            <w:pPr>
              <w:spacing w:line="276" w:lineRule="auto"/>
              <w:jc w:val="left"/>
              <w:rPr>
                <w:rFonts w:ascii="Calibri Light" w:hAnsi="Calibri Light" w:cs="Calibri Light"/>
                <w:b/>
                <w:sz w:val="22"/>
                <w:szCs w:val="22"/>
              </w:rPr>
            </w:pPr>
            <w:r w:rsidRPr="00A558B3">
              <w:rPr>
                <w:rFonts w:ascii="Calibri Light" w:hAnsi="Calibri Light" w:cs="Calibri Light"/>
                <w:b/>
                <w:sz w:val="22"/>
                <w:szCs w:val="22"/>
              </w:rPr>
              <w:t>Bidder to Indicate</w:t>
            </w:r>
          </w:p>
          <w:p w14:paraId="68BBB98B" w14:textId="77777777" w:rsidR="00B73F10" w:rsidRPr="00A558B3" w:rsidRDefault="00B73F10" w:rsidP="00A558B3">
            <w:pPr>
              <w:spacing w:line="276" w:lineRule="auto"/>
              <w:jc w:val="left"/>
              <w:rPr>
                <w:rFonts w:ascii="Calibri Light" w:hAnsi="Calibri Light" w:cs="Calibri Light"/>
                <w:b/>
                <w:sz w:val="22"/>
                <w:szCs w:val="22"/>
              </w:rPr>
            </w:pPr>
            <w:r w:rsidRPr="00A558B3">
              <w:rPr>
                <w:rFonts w:ascii="Calibri Light" w:hAnsi="Calibri Light" w:cs="Calibri Light"/>
                <w:b/>
                <w:sz w:val="22"/>
                <w:szCs w:val="22"/>
              </w:rPr>
              <w:t>the Bidder, or subcontractor’s CIDB rating here</w:t>
            </w:r>
          </w:p>
        </w:tc>
      </w:tr>
      <w:tr w:rsidR="00B73F10" w:rsidRPr="00A558B3" w14:paraId="299464A7" w14:textId="77777777" w:rsidTr="00895909">
        <w:tc>
          <w:tcPr>
            <w:tcW w:w="4330" w:type="dxa"/>
            <w:vMerge w:val="restart"/>
            <w:tcBorders>
              <w:left w:val="single" w:sz="4" w:space="0" w:color="auto"/>
              <w:right w:val="single" w:sz="4" w:space="0" w:color="auto"/>
            </w:tcBorders>
          </w:tcPr>
          <w:p w14:paraId="51EF1739" w14:textId="77777777" w:rsidR="00B73F10" w:rsidRPr="00A558B3" w:rsidRDefault="00B73F10" w:rsidP="00B73F10">
            <w:pPr>
              <w:spacing w:line="276" w:lineRule="auto"/>
              <w:rPr>
                <w:rFonts w:ascii="Calibri Light" w:hAnsi="Calibri Light" w:cs="Calibri Light"/>
                <w:bCs/>
                <w:sz w:val="22"/>
                <w:szCs w:val="22"/>
              </w:rPr>
            </w:pPr>
          </w:p>
          <w:p w14:paraId="5C5AB7E7" w14:textId="77777777" w:rsidR="00B73F10" w:rsidRPr="00A558B3" w:rsidRDefault="00B73F10" w:rsidP="00B73F10">
            <w:pPr>
              <w:spacing w:line="276" w:lineRule="auto"/>
              <w:rPr>
                <w:rFonts w:ascii="Calibri Light" w:hAnsi="Calibri Light" w:cs="Calibri Light"/>
                <w:bCs/>
                <w:sz w:val="22"/>
                <w:szCs w:val="22"/>
              </w:rPr>
            </w:pPr>
            <w:r w:rsidRPr="00A558B3">
              <w:rPr>
                <w:rFonts w:ascii="Calibri Light" w:hAnsi="Calibri Light" w:cs="Calibri Light"/>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1F4DFCBA" w14:textId="55FBBF7A" w:rsidR="00B73F10" w:rsidRPr="00A558B3" w:rsidRDefault="00B73F10" w:rsidP="00B73F10">
            <w:pPr>
              <w:spacing w:line="276" w:lineRule="auto"/>
              <w:rPr>
                <w:rFonts w:ascii="Calibri Light" w:hAnsi="Calibri Light" w:cs="Calibri Light"/>
                <w:sz w:val="22"/>
                <w:szCs w:val="22"/>
              </w:rPr>
            </w:pPr>
            <w:r w:rsidRPr="00A558B3">
              <w:rPr>
                <w:rFonts w:ascii="Calibri Light" w:hAnsi="Calibri Light" w:cs="Calibri Light"/>
                <w:bCs/>
                <w:sz w:val="22"/>
                <w:szCs w:val="22"/>
              </w:rPr>
              <w:t>SG -</w:t>
            </w:r>
            <w:r w:rsidR="000A7F63" w:rsidRPr="00A558B3">
              <w:rPr>
                <w:rFonts w:ascii="Calibri Light" w:hAnsi="Calibri Light" w:cs="Calibri Light"/>
                <w:bCs/>
                <w:sz w:val="22"/>
                <w:szCs w:val="22"/>
              </w:rPr>
              <w:t>3</w:t>
            </w:r>
          </w:p>
        </w:tc>
        <w:tc>
          <w:tcPr>
            <w:tcW w:w="2332" w:type="dxa"/>
            <w:tcBorders>
              <w:top w:val="single" w:sz="4" w:space="0" w:color="auto"/>
              <w:left w:val="single" w:sz="4" w:space="0" w:color="auto"/>
              <w:bottom w:val="single" w:sz="4" w:space="0" w:color="auto"/>
              <w:right w:val="single" w:sz="4" w:space="0" w:color="auto"/>
            </w:tcBorders>
          </w:tcPr>
          <w:p w14:paraId="0DE51CF4" w14:textId="77777777" w:rsidR="00B73F10" w:rsidRPr="00A558B3" w:rsidRDefault="00B73F10" w:rsidP="00B73F10">
            <w:pPr>
              <w:spacing w:line="276" w:lineRule="auto"/>
              <w:rPr>
                <w:rFonts w:ascii="Calibri Light" w:hAnsi="Calibri Light" w:cs="Calibri Light"/>
                <w:sz w:val="22"/>
                <w:szCs w:val="22"/>
              </w:rPr>
            </w:pPr>
          </w:p>
        </w:tc>
      </w:tr>
      <w:tr w:rsidR="00B73F10" w:rsidRPr="00A558B3" w14:paraId="6685A072" w14:textId="77777777" w:rsidTr="00895909">
        <w:tc>
          <w:tcPr>
            <w:tcW w:w="4330" w:type="dxa"/>
            <w:vMerge/>
            <w:tcBorders>
              <w:left w:val="single" w:sz="4" w:space="0" w:color="auto"/>
              <w:bottom w:val="single" w:sz="4" w:space="0" w:color="auto"/>
              <w:right w:val="single" w:sz="4" w:space="0" w:color="auto"/>
            </w:tcBorders>
          </w:tcPr>
          <w:p w14:paraId="6B63CC3D" w14:textId="77777777" w:rsidR="00B73F10" w:rsidRPr="00A558B3" w:rsidRDefault="00B73F10" w:rsidP="00B73F10">
            <w:pPr>
              <w:rPr>
                <w:rFonts w:ascii="Calibri Light" w:hAnsi="Calibri Light" w:cs="Calibri Light"/>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9F4348" w14:textId="77777777" w:rsidR="00B73F10" w:rsidRPr="00A558B3" w:rsidRDefault="00B73F10" w:rsidP="00B73F10">
            <w:pPr>
              <w:rPr>
                <w:rFonts w:ascii="Calibri Light" w:hAnsi="Calibri Light" w:cs="Calibri Light"/>
                <w:sz w:val="22"/>
                <w:szCs w:val="22"/>
              </w:rPr>
            </w:pPr>
            <w:r w:rsidRPr="00A558B3">
              <w:rPr>
                <w:rFonts w:ascii="Calibri Light" w:hAnsi="Calibri Light" w:cs="Calibri Light"/>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6EE51C90" w14:textId="77777777" w:rsidR="00B73F10" w:rsidRPr="00A558B3" w:rsidRDefault="00B73F10" w:rsidP="00B73F10">
            <w:pPr>
              <w:rPr>
                <w:rFonts w:ascii="Calibri Light" w:hAnsi="Calibri Light" w:cs="Calibri Light"/>
                <w:sz w:val="22"/>
                <w:szCs w:val="22"/>
              </w:rPr>
            </w:pPr>
          </w:p>
        </w:tc>
      </w:tr>
    </w:tbl>
    <w:p w14:paraId="63EEF0BE" w14:textId="77777777" w:rsidR="00B73F10" w:rsidRDefault="00B73F10" w:rsidP="00B73F10">
      <w:pPr>
        <w:spacing w:line="240" w:lineRule="auto"/>
        <w:ind w:left="567"/>
        <w:jc w:val="left"/>
        <w:rPr>
          <w:rFonts w:asciiTheme="minorHAnsi" w:eastAsia="Times New Roman" w:hAnsiTheme="minorHAnsi" w:cstheme="minorHAnsi"/>
        </w:rPr>
      </w:pPr>
    </w:p>
    <w:p w14:paraId="26AF6ED4" w14:textId="67A56214" w:rsidR="00B73F10" w:rsidRPr="00B73F10" w:rsidRDefault="00B73F10" w:rsidP="00B73F10">
      <w:pPr>
        <w:numPr>
          <w:ilvl w:val="3"/>
          <w:numId w:val="39"/>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The Bidder confirms and will ensure compliance to the CIDB Basic Guide General Conditions of Contract for Construction Works (GCC 2004)</w:t>
      </w:r>
      <w:r>
        <w:rPr>
          <w:rFonts w:asciiTheme="minorHAnsi" w:eastAsia="Times New Roman" w:hAnsiTheme="minorHAnsi" w:cstheme="minorHAnsi"/>
        </w:rPr>
        <w:t>.</w:t>
      </w:r>
    </w:p>
    <w:p w14:paraId="333B7815" w14:textId="77777777" w:rsidR="00B73F10" w:rsidRPr="00B73F10" w:rsidRDefault="00B73F10" w:rsidP="00B73F10">
      <w:pPr>
        <w:spacing w:line="240" w:lineRule="auto"/>
        <w:jc w:val="left"/>
        <w:rPr>
          <w:rFonts w:asciiTheme="minorHAnsi" w:eastAsia="Times New Roman" w:hAnsiTheme="minorHAnsi" w:cstheme="minorHAnsi"/>
          <w:b/>
        </w:rPr>
      </w:pPr>
      <w:r w:rsidRPr="00B73F10">
        <w:rPr>
          <w:rFonts w:asciiTheme="minorHAnsi" w:eastAsia="Times New Roman" w:hAnsiTheme="minorHAnsi" w:cstheme="minorHAnsi"/>
          <w:b/>
        </w:rPr>
        <w:t xml:space="preserve">NOTE 1: </w:t>
      </w:r>
    </w:p>
    <w:p w14:paraId="0B7A98E5" w14:textId="77777777" w:rsidR="00B73F10" w:rsidRPr="00B73F10" w:rsidRDefault="00B73F10" w:rsidP="00B73F10">
      <w:pPr>
        <w:spacing w:line="240" w:lineRule="auto"/>
        <w:jc w:val="left"/>
        <w:rPr>
          <w:rFonts w:asciiTheme="minorHAnsi" w:eastAsia="Times New Roman" w:hAnsiTheme="minorHAnsi" w:cstheme="minorHAnsi"/>
        </w:rPr>
      </w:pPr>
      <w:r w:rsidRPr="00B73F10">
        <w:rPr>
          <w:rFonts w:asciiTheme="minorHAnsi" w:eastAsia="Times New Roman" w:hAnsiTheme="minorHAnsi" w:cstheme="minorHAnsi"/>
        </w:rPr>
        <w:t>SITA reserves the right to verify the information.</w:t>
      </w:r>
    </w:p>
    <w:p w14:paraId="794845CE" w14:textId="77777777" w:rsidR="00B73F10" w:rsidRPr="00B73F10" w:rsidRDefault="00B73F10" w:rsidP="00B73F10">
      <w:pPr>
        <w:spacing w:line="240" w:lineRule="auto"/>
        <w:jc w:val="left"/>
        <w:rPr>
          <w:rFonts w:asciiTheme="minorHAnsi" w:eastAsia="Times New Roman" w:hAnsiTheme="minorHAnsi" w:cstheme="minorHAnsi"/>
        </w:rPr>
      </w:pPr>
    </w:p>
    <w:p w14:paraId="64AAEE03" w14:textId="77777777" w:rsidR="00B73F10" w:rsidRPr="00B73F10" w:rsidRDefault="00B73F10" w:rsidP="00797821">
      <w:pPr>
        <w:spacing w:line="480" w:lineRule="auto"/>
        <w:rPr>
          <w:rFonts w:asciiTheme="minorHAnsi" w:eastAsia="Times New Roman" w:hAnsiTheme="minorHAnsi" w:cstheme="minorHAnsi"/>
        </w:rPr>
      </w:pPr>
      <w:r w:rsidRPr="00B73F10">
        <w:rPr>
          <w:rFonts w:asciiTheme="minorHAnsi" w:eastAsia="Times New Roman" w:hAnsiTheme="minorHAnsi" w:cstheme="minorHAnsi"/>
        </w:rPr>
        <w:t>I, the Supplier (Full names) …………………………………………………. Representing (company name) …………………………………………………………</w:t>
      </w:r>
      <w:proofErr w:type="gramStart"/>
      <w:r w:rsidRPr="00B73F10">
        <w:rPr>
          <w:rFonts w:asciiTheme="minorHAnsi" w:eastAsia="Times New Roman" w:hAnsiTheme="minorHAnsi" w:cstheme="minorHAnsi"/>
        </w:rPr>
        <w:t>…..</w:t>
      </w:r>
      <w:proofErr w:type="gramEnd"/>
      <w:r w:rsidRPr="00B73F10">
        <w:rPr>
          <w:rFonts w:asciiTheme="minorHAnsi" w:eastAsia="Times New Roman" w:hAnsiTheme="minorHAnsi" w:cstheme="minorHAnsi"/>
        </w:rPr>
        <w:t xml:space="preserve"> hereby confirm that the Bidder is registered with Construction Industry Development Board (CIDB) and understand that it will form part of the contract and is legally binding.</w:t>
      </w:r>
    </w:p>
    <w:p w14:paraId="0C79E4CD" w14:textId="77777777" w:rsidR="00B73F10" w:rsidRDefault="00B73F10" w:rsidP="00797821">
      <w:pPr>
        <w:spacing w:line="480" w:lineRule="auto"/>
        <w:rPr>
          <w:rFonts w:asciiTheme="minorHAnsi" w:eastAsia="Times New Roman" w:hAnsiTheme="minorHAnsi" w:cstheme="minorHAnsi"/>
        </w:rPr>
      </w:pPr>
      <w:r w:rsidRPr="00B73F10">
        <w:rPr>
          <w:rFonts w:asciiTheme="minorHAnsi" w:eastAsia="Times New Roman" w:hAnsiTheme="minorHAnsi" w:cstheme="minorHAnsi"/>
        </w:rPr>
        <w:t xml:space="preserve">Thus, done and signed at ……………………………………. On this………day of……………….20…. </w:t>
      </w:r>
    </w:p>
    <w:p w14:paraId="272445B6" w14:textId="77777777" w:rsidR="00797821" w:rsidRPr="00B73F10" w:rsidRDefault="00797821" w:rsidP="00797821">
      <w:pPr>
        <w:spacing w:line="480" w:lineRule="auto"/>
        <w:rPr>
          <w:rFonts w:asciiTheme="minorHAnsi" w:eastAsia="Times New Roman" w:hAnsiTheme="minorHAnsi" w:cstheme="minorHAnsi"/>
        </w:rPr>
      </w:pPr>
    </w:p>
    <w:p w14:paraId="3B4B3BAE" w14:textId="6F599AA3" w:rsidR="00B73F10" w:rsidRPr="00B73F10" w:rsidRDefault="00B73F10" w:rsidP="00797821">
      <w:pPr>
        <w:pStyle w:val="NoSpacing"/>
        <w:rPr>
          <w:rFonts w:eastAsia="Times New Roman"/>
        </w:rPr>
      </w:pPr>
      <w:r w:rsidRPr="00B73F10">
        <w:rPr>
          <w:rFonts w:eastAsia="Times New Roman"/>
        </w:rPr>
        <w:t>__________________</w:t>
      </w:r>
      <w:r w:rsidRPr="00B73F10">
        <w:rPr>
          <w:rFonts w:eastAsia="Times New Roman"/>
        </w:rPr>
        <w:tab/>
      </w:r>
      <w:r w:rsidR="00797821">
        <w:rPr>
          <w:rFonts w:eastAsia="Times New Roman"/>
        </w:rPr>
        <w:tab/>
      </w:r>
      <w:r w:rsidR="00797821">
        <w:rPr>
          <w:rFonts w:eastAsia="Times New Roman"/>
        </w:rPr>
        <w:tab/>
      </w:r>
      <w:r w:rsidR="00797821">
        <w:rPr>
          <w:rFonts w:eastAsia="Times New Roman"/>
        </w:rPr>
        <w:tab/>
        <w:t>____________________</w:t>
      </w:r>
      <w:r w:rsidRPr="00B73F10">
        <w:rPr>
          <w:rFonts w:eastAsia="Times New Roman"/>
        </w:rPr>
        <w:tab/>
      </w:r>
      <w:r w:rsidRPr="00B73F10">
        <w:rPr>
          <w:rFonts w:eastAsia="Times New Roman"/>
        </w:rPr>
        <w:tab/>
      </w:r>
      <w:r w:rsidRPr="00B73F10">
        <w:rPr>
          <w:rFonts w:eastAsia="Times New Roman"/>
        </w:rPr>
        <w:tab/>
      </w:r>
      <w:r w:rsidRPr="00B73F10">
        <w:rPr>
          <w:rFonts w:eastAsia="Times New Roman"/>
        </w:rPr>
        <w:tab/>
      </w:r>
      <w:r w:rsidRPr="00B73F10">
        <w:rPr>
          <w:rFonts w:eastAsia="Times New Roman"/>
        </w:rPr>
        <w:tab/>
      </w:r>
      <w:r w:rsidRPr="00B73F10">
        <w:rPr>
          <w:rFonts w:eastAsia="Times New Roman"/>
        </w:rPr>
        <w:tab/>
      </w:r>
    </w:p>
    <w:p w14:paraId="503D4652" w14:textId="52A042F5" w:rsidR="00B73F10" w:rsidRPr="00B73F10" w:rsidRDefault="00B73F10" w:rsidP="00797821">
      <w:pPr>
        <w:pStyle w:val="NoSpacing"/>
        <w:rPr>
          <w:rFonts w:eastAsia="Times New Roman"/>
        </w:rPr>
      </w:pPr>
      <w:r w:rsidRPr="00B73F10">
        <w:rPr>
          <w:rFonts w:eastAsia="Times New Roman"/>
        </w:rPr>
        <w:t>Signature</w:t>
      </w:r>
      <w:r w:rsidR="00797821">
        <w:rPr>
          <w:rFonts w:eastAsia="Times New Roman"/>
        </w:rPr>
        <w:tab/>
      </w:r>
      <w:r w:rsidR="00797821">
        <w:rPr>
          <w:rFonts w:eastAsia="Times New Roman"/>
        </w:rPr>
        <w:tab/>
      </w:r>
      <w:r w:rsidR="00797821">
        <w:rPr>
          <w:rFonts w:eastAsia="Times New Roman"/>
        </w:rPr>
        <w:tab/>
      </w:r>
      <w:r w:rsidR="00797821">
        <w:rPr>
          <w:rFonts w:eastAsia="Times New Roman"/>
        </w:rPr>
        <w:tab/>
      </w:r>
      <w:r w:rsidR="00797821">
        <w:rPr>
          <w:rFonts w:eastAsia="Times New Roman"/>
        </w:rPr>
        <w:tab/>
      </w:r>
      <w:r w:rsidR="00797821">
        <w:rPr>
          <w:rFonts w:eastAsia="Times New Roman"/>
        </w:rPr>
        <w:tab/>
        <w:t>Designation</w:t>
      </w:r>
    </w:p>
    <w:p w14:paraId="59BF95E6" w14:textId="680233A2" w:rsidR="00B73F10" w:rsidRPr="00B73F10" w:rsidRDefault="00B73F10" w:rsidP="00797821">
      <w:pPr>
        <w:pStyle w:val="NoSpacing"/>
        <w:rPr>
          <w:rFonts w:eastAsia="Times New Roman"/>
        </w:rPr>
      </w:pPr>
    </w:p>
    <w:bookmarkEnd w:id="6"/>
    <w:bookmarkEnd w:id="7"/>
    <w:bookmarkEnd w:id="8"/>
    <w:bookmarkEnd w:id="9"/>
    <w:p w14:paraId="04082366" w14:textId="77777777" w:rsidR="00233A39" w:rsidRDefault="00233A39" w:rsidP="00797821">
      <w:pPr>
        <w:pStyle w:val="NoSpacing"/>
        <w:rPr>
          <w:b/>
          <w:color w:val="FF0000"/>
        </w:rPr>
      </w:pPr>
    </w:p>
    <w:sectPr w:rsidR="00233A39"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2E32" w14:textId="77777777" w:rsidR="0082235A" w:rsidRDefault="0082235A" w:rsidP="000C56A7">
      <w:pPr>
        <w:spacing w:after="0" w:line="240" w:lineRule="auto"/>
      </w:pPr>
      <w:r>
        <w:separator/>
      </w:r>
    </w:p>
  </w:endnote>
  <w:endnote w:type="continuationSeparator" w:id="0">
    <w:p w14:paraId="02D36203" w14:textId="77777777" w:rsidR="0082235A" w:rsidRDefault="0082235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895909" w14:paraId="64E770A4" w14:textId="77777777" w:rsidTr="00E5740F">
      <w:tc>
        <w:tcPr>
          <w:tcW w:w="3828" w:type="dxa"/>
        </w:tcPr>
        <w:p w14:paraId="17CF320C" w14:textId="77777777" w:rsidR="00895909" w:rsidRDefault="0089590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2BFBB26" w14:textId="77777777" w:rsidR="00895909" w:rsidRDefault="00895909" w:rsidP="008360E8">
          <w:pPr>
            <w:jc w:val="center"/>
            <w:rPr>
              <w:sz w:val="20"/>
            </w:rPr>
          </w:pPr>
          <w:r w:rsidRPr="000D1A1B">
            <w:rPr>
              <w:rFonts w:asciiTheme="minorHAnsi" w:hAnsiTheme="minorHAnsi" w:cstheme="minorHAnsi"/>
              <w:sz w:val="16"/>
              <w:szCs w:val="16"/>
              <w:lang w:val="en-GB"/>
            </w:rPr>
            <w:t>RESTRICTED</w:t>
          </w:r>
        </w:p>
      </w:tc>
      <w:tc>
        <w:tcPr>
          <w:tcW w:w="3816" w:type="dxa"/>
        </w:tcPr>
        <w:p w14:paraId="107B4A8B" w14:textId="77777777" w:rsidR="00895909" w:rsidRDefault="0089590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DD932A0" w14:textId="77777777" w:rsidR="00895909" w:rsidRPr="00E5740F" w:rsidRDefault="00895909"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23BCD2AA" wp14:editId="1DEA9B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C5F2BBF" w14:textId="77777777" w:rsidR="00895909" w:rsidRPr="00F37BD6" w:rsidRDefault="0089590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CD2A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4C5F2BBF" w14:textId="77777777" w:rsidR="00895909" w:rsidRPr="00F37BD6" w:rsidRDefault="0089590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C364" w14:textId="77777777" w:rsidR="0082235A" w:rsidRDefault="0082235A" w:rsidP="000C56A7">
      <w:pPr>
        <w:spacing w:after="0" w:line="240" w:lineRule="auto"/>
      </w:pPr>
      <w:r>
        <w:separator/>
      </w:r>
    </w:p>
  </w:footnote>
  <w:footnote w:type="continuationSeparator" w:id="0">
    <w:p w14:paraId="14B8E24D" w14:textId="77777777" w:rsidR="0082235A" w:rsidRDefault="0082235A"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CC0C" w14:textId="77777777" w:rsidR="00895909" w:rsidRDefault="00895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1FBB" w14:textId="77777777" w:rsidR="00895909" w:rsidRPr="00F37BD6" w:rsidRDefault="0089590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B3F3" w14:textId="77777777" w:rsidR="00895909" w:rsidRDefault="00895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5C2C808C"/>
    <w:lvl w:ilvl="0">
      <w:start w:val="1"/>
      <w:numFmt w:val="decimal"/>
      <w:lvlText w:val="(%1)"/>
      <w:lvlJc w:val="left"/>
      <w:pPr>
        <w:tabs>
          <w:tab w:val="num" w:pos="1134"/>
        </w:tabs>
        <w:ind w:left="1134" w:hanging="567"/>
      </w:pPr>
      <w:rPr>
        <w:rFonts w:hint="default"/>
        <w:b w:val="0"/>
      </w:rPr>
    </w:lvl>
    <w:lvl w:ilvl="1">
      <w:start w:val="1"/>
      <w:numFmt w:val="decimal"/>
      <w:lvlText w:val="%2."/>
      <w:lvlJc w:val="left"/>
      <w:pPr>
        <w:ind w:left="1494" w:hanging="360"/>
      </w:pPr>
      <w:rPr>
        <w:b w:val="0"/>
        <w:bCs w:val="0"/>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1ED29D2"/>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087CCA"/>
    <w:multiLevelType w:val="hybridMultilevel"/>
    <w:tmpl w:val="7B8298BE"/>
    <w:lvl w:ilvl="0" w:tplc="1F185076">
      <w:start w:val="1"/>
      <w:numFmt w:val="lowerLetter"/>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5A535D"/>
    <w:multiLevelType w:val="hybridMultilevel"/>
    <w:tmpl w:val="B8FAD380"/>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78310E2"/>
    <w:multiLevelType w:val="multilevel"/>
    <w:tmpl w:val="776830C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9857CD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C324417"/>
    <w:multiLevelType w:val="hybridMultilevel"/>
    <w:tmpl w:val="B1DCEC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1E1518E"/>
    <w:multiLevelType w:val="hybridMultilevel"/>
    <w:tmpl w:val="D74C2B68"/>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1F63C4C"/>
    <w:multiLevelType w:val="multilevel"/>
    <w:tmpl w:val="E2B00CC0"/>
    <w:lvl w:ilvl="0">
      <w:start w:val="1"/>
      <w:numFmt w:val="decimal"/>
      <w:lvlText w:val="%1."/>
      <w:lvlJc w:val="left"/>
      <w:pPr>
        <w:ind w:left="360" w:hanging="360"/>
      </w:pPr>
      <w:rPr>
        <w:b/>
        <w:bCs/>
        <w:color w:val="auto"/>
      </w:rPr>
    </w:lvl>
    <w:lvl w:ilvl="1">
      <w:start w:val="4"/>
      <w:numFmt w:val="decimal"/>
      <w:isLgl/>
      <w:lvlText w:val="%1.%2"/>
      <w:lvlJc w:val="left"/>
      <w:pPr>
        <w:ind w:left="924" w:hanging="360"/>
      </w:pPr>
      <w:rPr>
        <w:rFonts w:eastAsiaTheme="minorHAnsi" w:cstheme="majorBidi" w:hint="default"/>
        <w:b w:val="0"/>
        <w:color w:val="auto"/>
        <w:sz w:val="22"/>
      </w:rPr>
    </w:lvl>
    <w:lvl w:ilvl="2">
      <w:start w:val="1"/>
      <w:numFmt w:val="decimal"/>
      <w:isLgl/>
      <w:lvlText w:val="%1.%2.%3"/>
      <w:lvlJc w:val="left"/>
      <w:pPr>
        <w:ind w:left="1848" w:hanging="720"/>
      </w:pPr>
      <w:rPr>
        <w:rFonts w:eastAsiaTheme="minorHAnsi" w:cstheme="majorBidi" w:hint="default"/>
        <w:b w:val="0"/>
        <w:color w:val="auto"/>
        <w:sz w:val="22"/>
      </w:rPr>
    </w:lvl>
    <w:lvl w:ilvl="3">
      <w:start w:val="1"/>
      <w:numFmt w:val="decimal"/>
      <w:isLgl/>
      <w:lvlText w:val="%1.%2.%3.%4"/>
      <w:lvlJc w:val="left"/>
      <w:pPr>
        <w:ind w:left="2412" w:hanging="720"/>
      </w:pPr>
      <w:rPr>
        <w:rFonts w:eastAsiaTheme="minorHAnsi" w:cstheme="majorBidi" w:hint="default"/>
        <w:b w:val="0"/>
        <w:color w:val="auto"/>
        <w:sz w:val="22"/>
      </w:rPr>
    </w:lvl>
    <w:lvl w:ilvl="4">
      <w:start w:val="1"/>
      <w:numFmt w:val="decimal"/>
      <w:isLgl/>
      <w:lvlText w:val="%1.%2.%3.%4.%5"/>
      <w:lvlJc w:val="left"/>
      <w:pPr>
        <w:ind w:left="3336" w:hanging="1080"/>
      </w:pPr>
      <w:rPr>
        <w:rFonts w:eastAsiaTheme="minorHAnsi" w:cstheme="majorBidi" w:hint="default"/>
        <w:b w:val="0"/>
        <w:color w:val="auto"/>
        <w:sz w:val="22"/>
      </w:rPr>
    </w:lvl>
    <w:lvl w:ilvl="5">
      <w:start w:val="1"/>
      <w:numFmt w:val="decimal"/>
      <w:isLgl/>
      <w:lvlText w:val="%1.%2.%3.%4.%5.%6"/>
      <w:lvlJc w:val="left"/>
      <w:pPr>
        <w:ind w:left="3900" w:hanging="1080"/>
      </w:pPr>
      <w:rPr>
        <w:rFonts w:eastAsiaTheme="minorHAnsi" w:cstheme="majorBidi" w:hint="default"/>
        <w:b w:val="0"/>
        <w:color w:val="auto"/>
        <w:sz w:val="22"/>
      </w:rPr>
    </w:lvl>
    <w:lvl w:ilvl="6">
      <w:start w:val="1"/>
      <w:numFmt w:val="decimal"/>
      <w:isLgl/>
      <w:lvlText w:val="%1.%2.%3.%4.%5.%6.%7"/>
      <w:lvlJc w:val="left"/>
      <w:pPr>
        <w:ind w:left="4824" w:hanging="1440"/>
      </w:pPr>
      <w:rPr>
        <w:rFonts w:eastAsiaTheme="minorHAnsi" w:cstheme="majorBidi" w:hint="default"/>
        <w:b w:val="0"/>
        <w:color w:val="auto"/>
        <w:sz w:val="22"/>
      </w:rPr>
    </w:lvl>
    <w:lvl w:ilvl="7">
      <w:start w:val="1"/>
      <w:numFmt w:val="decimal"/>
      <w:isLgl/>
      <w:lvlText w:val="%1.%2.%3.%4.%5.%6.%7.%8"/>
      <w:lvlJc w:val="left"/>
      <w:pPr>
        <w:ind w:left="5388" w:hanging="1440"/>
      </w:pPr>
      <w:rPr>
        <w:rFonts w:eastAsiaTheme="minorHAnsi" w:cstheme="majorBidi" w:hint="default"/>
        <w:b w:val="0"/>
        <w:color w:val="auto"/>
        <w:sz w:val="22"/>
      </w:rPr>
    </w:lvl>
    <w:lvl w:ilvl="8">
      <w:start w:val="1"/>
      <w:numFmt w:val="decimal"/>
      <w:isLgl/>
      <w:lvlText w:val="%1.%2.%3.%4.%5.%6.%7.%8.%9"/>
      <w:lvlJc w:val="left"/>
      <w:pPr>
        <w:ind w:left="6312" w:hanging="1800"/>
      </w:pPr>
      <w:rPr>
        <w:rFonts w:eastAsiaTheme="minorHAnsi" w:cstheme="majorBidi" w:hint="default"/>
        <w:b w:val="0"/>
        <w:color w:val="auto"/>
        <w:sz w:val="22"/>
      </w:rPr>
    </w:lvl>
  </w:abstractNum>
  <w:abstractNum w:abstractNumId="23" w15:restartNumberingAfterBreak="0">
    <w:nsid w:val="45185D1F"/>
    <w:multiLevelType w:val="multilevel"/>
    <w:tmpl w:val="79A2B204"/>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8" w15:restartNumberingAfterBreak="0">
    <w:nsid w:val="4A417178"/>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70804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EE7509"/>
    <w:multiLevelType w:val="multilevel"/>
    <w:tmpl w:val="B388FC20"/>
    <w:lvl w:ilvl="0">
      <w:start w:val="1"/>
      <w:numFmt w:val="lowerLetter"/>
      <w:lvlText w:val="%1."/>
      <w:lvlJc w:val="left"/>
      <w:pPr>
        <w:ind w:left="1134" w:hanging="567"/>
      </w:pPr>
      <w:rPr>
        <w:rFonts w:hint="default"/>
        <w:b w:val="0"/>
        <w:bCs w:val="0"/>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suff w:val="space"/>
      <w:lvlText w:val="%1.%2.%3.%4"/>
      <w:lvlJc w:val="left"/>
      <w:pPr>
        <w:ind w:left="1702" w:hanging="567"/>
      </w:pPr>
      <w:rPr>
        <w:rFonts w:hint="default"/>
      </w:rPr>
    </w:lvl>
    <w:lvl w:ilvl="4">
      <w:start w:val="1"/>
      <w:numFmt w:val="decimal"/>
      <w:suff w:val="space"/>
      <w:lvlText w:val="%1.%2.%3.%4.%5"/>
      <w:lvlJc w:val="left"/>
      <w:pPr>
        <w:ind w:left="1134" w:hanging="567"/>
      </w:pPr>
      <w:rPr>
        <w:rFonts w:hint="default"/>
        <w:color w:val="0E1B8D"/>
      </w:rPr>
    </w:lvl>
    <w:lvl w:ilvl="5">
      <w:start w:val="1"/>
      <w:numFmt w:val="decimal"/>
      <w:suff w:val="space"/>
      <w:lvlText w:val="%1.%2.%3.%4.%5.%6"/>
      <w:lvlJc w:val="left"/>
      <w:pPr>
        <w:ind w:left="1134"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1134" w:hanging="567"/>
      </w:pPr>
      <w:rPr>
        <w:rFonts w:hint="default"/>
      </w:rPr>
    </w:lvl>
    <w:lvl w:ilvl="7">
      <w:start w:val="1"/>
      <w:numFmt w:val="decimal"/>
      <w:suff w:val="space"/>
      <w:lvlText w:val="%1.%2.%3.%4.%5.%6.%7.%8"/>
      <w:lvlJc w:val="left"/>
      <w:pPr>
        <w:ind w:left="1134" w:hanging="567"/>
      </w:pPr>
      <w:rPr>
        <w:rFonts w:hint="default"/>
        <w:color w:val="0E1B8D"/>
      </w:rPr>
    </w:lvl>
    <w:lvl w:ilvl="8">
      <w:start w:val="1"/>
      <w:numFmt w:val="decimal"/>
      <w:suff w:val="space"/>
      <w:lvlText w:val="%1.%2.%3.%4.%5.%6.%7.%8.%9"/>
      <w:lvlJc w:val="left"/>
      <w:pPr>
        <w:ind w:left="1134" w:hanging="567"/>
      </w:pPr>
      <w:rPr>
        <w:rFonts w:hint="default"/>
      </w:rPr>
    </w:lvl>
  </w:abstractNum>
  <w:abstractNum w:abstractNumId="38"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9"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4FF559A"/>
    <w:multiLevelType w:val="hybridMultilevel"/>
    <w:tmpl w:val="9BC415C8"/>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7311117"/>
    <w:multiLevelType w:val="hybridMultilevel"/>
    <w:tmpl w:val="881884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A240C01"/>
    <w:multiLevelType w:val="multilevel"/>
    <w:tmpl w:val="1C229ED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700665728">
    <w:abstractNumId w:val="23"/>
  </w:num>
  <w:num w:numId="2" w16cid:durableId="690569436">
    <w:abstractNumId w:val="2"/>
  </w:num>
  <w:num w:numId="3" w16cid:durableId="575163474">
    <w:abstractNumId w:val="7"/>
  </w:num>
  <w:num w:numId="4" w16cid:durableId="1651595601">
    <w:abstractNumId w:val="40"/>
  </w:num>
  <w:num w:numId="5" w16cid:durableId="1761948588">
    <w:abstractNumId w:val="21"/>
  </w:num>
  <w:num w:numId="6" w16cid:durableId="1510175355">
    <w:abstractNumId w:val="39"/>
  </w:num>
  <w:num w:numId="7" w16cid:durableId="721900580">
    <w:abstractNumId w:val="31"/>
  </w:num>
  <w:num w:numId="8" w16cid:durableId="1345788722">
    <w:abstractNumId w:val="14"/>
  </w:num>
  <w:num w:numId="9" w16cid:durableId="1109468273">
    <w:abstractNumId w:val="20"/>
  </w:num>
  <w:num w:numId="10" w16cid:durableId="1711497248">
    <w:abstractNumId w:val="42"/>
  </w:num>
  <w:num w:numId="11" w16cid:durableId="245110546">
    <w:abstractNumId w:val="24"/>
  </w:num>
  <w:num w:numId="12" w16cid:durableId="1905216434">
    <w:abstractNumId w:val="32"/>
  </w:num>
  <w:num w:numId="13" w16cid:durableId="1606687594">
    <w:abstractNumId w:val="49"/>
  </w:num>
  <w:num w:numId="14" w16cid:durableId="1831211129">
    <w:abstractNumId w:val="46"/>
  </w:num>
  <w:num w:numId="15" w16cid:durableId="924385533">
    <w:abstractNumId w:val="9"/>
  </w:num>
  <w:num w:numId="16" w16cid:durableId="703215045">
    <w:abstractNumId w:val="50"/>
  </w:num>
  <w:num w:numId="17" w16cid:durableId="432088854">
    <w:abstractNumId w:val="26"/>
  </w:num>
  <w:num w:numId="18" w16cid:durableId="1136679552">
    <w:abstractNumId w:val="45"/>
  </w:num>
  <w:num w:numId="19" w16cid:durableId="943000762">
    <w:abstractNumId w:val="0"/>
  </w:num>
  <w:num w:numId="20" w16cid:durableId="1168448068">
    <w:abstractNumId w:val="6"/>
  </w:num>
  <w:num w:numId="21" w16cid:durableId="1650328803">
    <w:abstractNumId w:val="25"/>
  </w:num>
  <w:num w:numId="22" w16cid:durableId="524641045">
    <w:abstractNumId w:val="30"/>
  </w:num>
  <w:num w:numId="23" w16cid:durableId="1822690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605752">
    <w:abstractNumId w:val="19"/>
  </w:num>
  <w:num w:numId="25" w16cid:durableId="793869417">
    <w:abstractNumId w:val="37"/>
  </w:num>
  <w:num w:numId="26" w16cid:durableId="412162623">
    <w:abstractNumId w:val="22"/>
  </w:num>
  <w:num w:numId="27" w16cid:durableId="74742509">
    <w:abstractNumId w:val="17"/>
  </w:num>
  <w:num w:numId="28" w16cid:durableId="969433078">
    <w:abstractNumId w:val="8"/>
  </w:num>
  <w:num w:numId="29" w16cid:durableId="1344013769">
    <w:abstractNumId w:val="28"/>
  </w:num>
  <w:num w:numId="30" w16cid:durableId="1804813445">
    <w:abstractNumId w:val="38"/>
  </w:num>
  <w:num w:numId="31" w16cid:durableId="1676612519">
    <w:abstractNumId w:val="36"/>
  </w:num>
  <w:num w:numId="32" w16cid:durableId="2010673129">
    <w:abstractNumId w:val="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815980">
    <w:abstractNumId w:val="51"/>
  </w:num>
  <w:num w:numId="34" w16cid:durableId="306402653">
    <w:abstractNumId w:val="35"/>
  </w:num>
  <w:num w:numId="35" w16cid:durableId="1944799582">
    <w:abstractNumId w:val="47"/>
  </w:num>
  <w:num w:numId="36" w16cid:durableId="2038503043">
    <w:abstractNumId w:val="29"/>
  </w:num>
  <w:num w:numId="37" w16cid:durableId="1004089936">
    <w:abstractNumId w:val="3"/>
  </w:num>
  <w:num w:numId="38" w16cid:durableId="1321540275">
    <w:abstractNumId w:val="41"/>
  </w:num>
  <w:num w:numId="39" w16cid:durableId="836968187">
    <w:abstractNumId w:val="33"/>
  </w:num>
  <w:num w:numId="40" w16cid:durableId="875967451">
    <w:abstractNumId w:val="4"/>
  </w:num>
  <w:num w:numId="41" w16cid:durableId="2035770264">
    <w:abstractNumId w:val="1"/>
  </w:num>
  <w:num w:numId="42" w16cid:durableId="1912884938">
    <w:abstractNumId w:val="5"/>
  </w:num>
  <w:num w:numId="43" w16cid:durableId="831988857">
    <w:abstractNumId w:val="13"/>
  </w:num>
  <w:num w:numId="44" w16cid:durableId="1197429104">
    <w:abstractNumId w:val="2"/>
  </w:num>
  <w:num w:numId="45" w16cid:durableId="628897122">
    <w:abstractNumId w:val="11"/>
  </w:num>
  <w:num w:numId="46" w16cid:durableId="849225584">
    <w:abstractNumId w:val="2"/>
  </w:num>
  <w:num w:numId="47" w16cid:durableId="1401444513">
    <w:abstractNumId w:val="2"/>
  </w:num>
  <w:num w:numId="48" w16cid:durableId="1146244318">
    <w:abstractNumId w:val="34"/>
  </w:num>
  <w:num w:numId="49" w16cid:durableId="1082289240">
    <w:abstractNumId w:val="2"/>
    <w:lvlOverride w:ilvl="0">
      <w:startOverride w:val="5"/>
    </w:lvlOverride>
    <w:lvlOverride w:ilvl="1">
      <w:startOverride w:val="1"/>
    </w:lvlOverride>
  </w:num>
  <w:num w:numId="50" w16cid:durableId="984966058">
    <w:abstractNumId w:val="2"/>
    <w:lvlOverride w:ilvl="0">
      <w:startOverride w:val="5"/>
    </w:lvlOverride>
    <w:lvlOverride w:ilvl="1">
      <w:startOverride w:val="1"/>
    </w:lvlOverride>
  </w:num>
  <w:num w:numId="51" w16cid:durableId="1811748174">
    <w:abstractNumId w:val="2"/>
  </w:num>
  <w:num w:numId="52" w16cid:durableId="656568645">
    <w:abstractNumId w:val="2"/>
  </w:num>
  <w:num w:numId="53" w16cid:durableId="637490050">
    <w:abstractNumId w:val="2"/>
  </w:num>
  <w:num w:numId="54" w16cid:durableId="2142382432">
    <w:abstractNumId w:val="2"/>
  </w:num>
  <w:num w:numId="55" w16cid:durableId="408235269">
    <w:abstractNumId w:val="2"/>
  </w:num>
  <w:num w:numId="56" w16cid:durableId="550964141">
    <w:abstractNumId w:val="2"/>
  </w:num>
  <w:num w:numId="57" w16cid:durableId="544485414">
    <w:abstractNumId w:val="2"/>
  </w:num>
  <w:num w:numId="58" w16cid:durableId="870151092">
    <w:abstractNumId w:val="2"/>
  </w:num>
  <w:num w:numId="59" w16cid:durableId="1649046480">
    <w:abstractNumId w:val="2"/>
  </w:num>
  <w:num w:numId="60" w16cid:durableId="1835029081">
    <w:abstractNumId w:val="2"/>
  </w:num>
  <w:num w:numId="61" w16cid:durableId="167252601">
    <w:abstractNumId w:val="2"/>
  </w:num>
  <w:num w:numId="62" w16cid:durableId="1260337432">
    <w:abstractNumId w:val="2"/>
  </w:num>
  <w:num w:numId="63" w16cid:durableId="1989167582">
    <w:abstractNumId w:val="2"/>
  </w:num>
  <w:num w:numId="64" w16cid:durableId="534078679">
    <w:abstractNumId w:val="2"/>
  </w:num>
  <w:num w:numId="65" w16cid:durableId="150487129">
    <w:abstractNumId w:val="2"/>
  </w:num>
  <w:num w:numId="66" w16cid:durableId="1485126454">
    <w:abstractNumId w:val="2"/>
  </w:num>
  <w:num w:numId="67" w16cid:durableId="1448306560">
    <w:abstractNumId w:val="23"/>
  </w:num>
  <w:num w:numId="68" w16cid:durableId="1564485598">
    <w:abstractNumId w:val="2"/>
    <w:lvlOverride w:ilvl="0">
      <w:startOverride w:val="5"/>
    </w:lvlOverride>
    <w:lvlOverride w:ilvl="1">
      <w:startOverride w:val="1"/>
    </w:lvlOverride>
  </w:num>
  <w:num w:numId="69" w16cid:durableId="2141417347">
    <w:abstractNumId w:val="2"/>
    <w:lvlOverride w:ilvl="0">
      <w:startOverride w:val="5"/>
    </w:lvlOverride>
    <w:lvlOverride w:ilvl="1">
      <w:startOverride w:val="1"/>
    </w:lvlOverride>
  </w:num>
  <w:num w:numId="70" w16cid:durableId="14501669">
    <w:abstractNumId w:val="2"/>
  </w:num>
  <w:num w:numId="71" w16cid:durableId="1523009399">
    <w:abstractNumId w:val="2"/>
  </w:num>
  <w:num w:numId="72" w16cid:durableId="87049167">
    <w:abstractNumId w:val="2"/>
  </w:num>
  <w:num w:numId="73" w16cid:durableId="979579935">
    <w:abstractNumId w:val="2"/>
  </w:num>
  <w:num w:numId="74" w16cid:durableId="1745493409">
    <w:abstractNumId w:val="2"/>
  </w:num>
  <w:num w:numId="75" w16cid:durableId="1083913166">
    <w:abstractNumId w:val="2"/>
  </w:num>
  <w:num w:numId="76" w16cid:durableId="1368066681">
    <w:abstractNumId w:val="2"/>
  </w:num>
  <w:num w:numId="77" w16cid:durableId="1703246072">
    <w:abstractNumId w:val="2"/>
  </w:num>
  <w:num w:numId="78" w16cid:durableId="1181236406">
    <w:abstractNumId w:val="2"/>
  </w:num>
  <w:num w:numId="79" w16cid:durableId="688410717">
    <w:abstractNumId w:val="43"/>
  </w:num>
  <w:num w:numId="80" w16cid:durableId="2040933259">
    <w:abstractNumId w:val="52"/>
  </w:num>
  <w:num w:numId="81" w16cid:durableId="821580984">
    <w:abstractNumId w:val="27"/>
  </w:num>
  <w:num w:numId="82" w16cid:durableId="554584069">
    <w:abstractNumId w:val="2"/>
  </w:num>
  <w:num w:numId="83" w16cid:durableId="2105804750">
    <w:abstractNumId w:val="10"/>
  </w:num>
  <w:num w:numId="84" w16cid:durableId="1221868147">
    <w:abstractNumId w:val="15"/>
  </w:num>
  <w:num w:numId="85" w16cid:durableId="1175344257">
    <w:abstractNumId w:val="16"/>
  </w:num>
  <w:num w:numId="86" w16cid:durableId="2119369293">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9E"/>
    <w:rsid w:val="00001165"/>
    <w:rsid w:val="00003AC5"/>
    <w:rsid w:val="00010EDE"/>
    <w:rsid w:val="000218B7"/>
    <w:rsid w:val="00021DC9"/>
    <w:rsid w:val="0002219A"/>
    <w:rsid w:val="000228A6"/>
    <w:rsid w:val="000300DA"/>
    <w:rsid w:val="00044FAD"/>
    <w:rsid w:val="0005538F"/>
    <w:rsid w:val="000560FC"/>
    <w:rsid w:val="0006194E"/>
    <w:rsid w:val="000875DD"/>
    <w:rsid w:val="00087CD2"/>
    <w:rsid w:val="000A73D3"/>
    <w:rsid w:val="000A7984"/>
    <w:rsid w:val="000A7D95"/>
    <w:rsid w:val="000A7F63"/>
    <w:rsid w:val="000B1A52"/>
    <w:rsid w:val="000C40E4"/>
    <w:rsid w:val="000C56A7"/>
    <w:rsid w:val="000C68A6"/>
    <w:rsid w:val="000D0338"/>
    <w:rsid w:val="000E08D4"/>
    <w:rsid w:val="000E14DD"/>
    <w:rsid w:val="000E5883"/>
    <w:rsid w:val="000F2B2F"/>
    <w:rsid w:val="000F7540"/>
    <w:rsid w:val="00103520"/>
    <w:rsid w:val="00103EF0"/>
    <w:rsid w:val="00114B3B"/>
    <w:rsid w:val="0011532B"/>
    <w:rsid w:val="00124342"/>
    <w:rsid w:val="0013132F"/>
    <w:rsid w:val="001313AD"/>
    <w:rsid w:val="00140641"/>
    <w:rsid w:val="0014474A"/>
    <w:rsid w:val="00145EA2"/>
    <w:rsid w:val="00151146"/>
    <w:rsid w:val="00151FF4"/>
    <w:rsid w:val="00161B69"/>
    <w:rsid w:val="00162E88"/>
    <w:rsid w:val="00165575"/>
    <w:rsid w:val="00172AB3"/>
    <w:rsid w:val="00177EBA"/>
    <w:rsid w:val="00180F03"/>
    <w:rsid w:val="00184BD7"/>
    <w:rsid w:val="001854B6"/>
    <w:rsid w:val="0018714B"/>
    <w:rsid w:val="00193065"/>
    <w:rsid w:val="001948CC"/>
    <w:rsid w:val="001A50CD"/>
    <w:rsid w:val="001B2FE2"/>
    <w:rsid w:val="001B63DC"/>
    <w:rsid w:val="001D1C9E"/>
    <w:rsid w:val="001E2F3D"/>
    <w:rsid w:val="001E3153"/>
    <w:rsid w:val="001F18A9"/>
    <w:rsid w:val="001F5EDD"/>
    <w:rsid w:val="001F7572"/>
    <w:rsid w:val="00223B97"/>
    <w:rsid w:val="002247CB"/>
    <w:rsid w:val="00231DB3"/>
    <w:rsid w:val="0023372E"/>
    <w:rsid w:val="00233A39"/>
    <w:rsid w:val="00234E2A"/>
    <w:rsid w:val="00235913"/>
    <w:rsid w:val="0026097F"/>
    <w:rsid w:val="00260F2A"/>
    <w:rsid w:val="0026119C"/>
    <w:rsid w:val="00265CF1"/>
    <w:rsid w:val="00265EFA"/>
    <w:rsid w:val="0026744D"/>
    <w:rsid w:val="00286349"/>
    <w:rsid w:val="00292A86"/>
    <w:rsid w:val="002A173F"/>
    <w:rsid w:val="002A3AA8"/>
    <w:rsid w:val="002A7DA2"/>
    <w:rsid w:val="002B187F"/>
    <w:rsid w:val="002B260C"/>
    <w:rsid w:val="002C2DF8"/>
    <w:rsid w:val="002D1CA1"/>
    <w:rsid w:val="002E006A"/>
    <w:rsid w:val="002E4EDD"/>
    <w:rsid w:val="002E5AED"/>
    <w:rsid w:val="00305470"/>
    <w:rsid w:val="003210AE"/>
    <w:rsid w:val="003251AD"/>
    <w:rsid w:val="003531F7"/>
    <w:rsid w:val="00355E9B"/>
    <w:rsid w:val="0036570B"/>
    <w:rsid w:val="003672E8"/>
    <w:rsid w:val="003711BF"/>
    <w:rsid w:val="00371C29"/>
    <w:rsid w:val="00373D27"/>
    <w:rsid w:val="003806BB"/>
    <w:rsid w:val="003943CE"/>
    <w:rsid w:val="00394946"/>
    <w:rsid w:val="00394D10"/>
    <w:rsid w:val="003964BA"/>
    <w:rsid w:val="00396A55"/>
    <w:rsid w:val="003B562A"/>
    <w:rsid w:val="003B5A38"/>
    <w:rsid w:val="003C64E1"/>
    <w:rsid w:val="003D0C7B"/>
    <w:rsid w:val="003D3E1D"/>
    <w:rsid w:val="003E0A27"/>
    <w:rsid w:val="003E5325"/>
    <w:rsid w:val="003F0F30"/>
    <w:rsid w:val="003F25E3"/>
    <w:rsid w:val="003F76AC"/>
    <w:rsid w:val="003F7BFE"/>
    <w:rsid w:val="00400714"/>
    <w:rsid w:val="004176AA"/>
    <w:rsid w:val="00434531"/>
    <w:rsid w:val="00443556"/>
    <w:rsid w:val="00445B91"/>
    <w:rsid w:val="004651ED"/>
    <w:rsid w:val="00470898"/>
    <w:rsid w:val="00473F58"/>
    <w:rsid w:val="00476C14"/>
    <w:rsid w:val="00481451"/>
    <w:rsid w:val="0048501B"/>
    <w:rsid w:val="00490713"/>
    <w:rsid w:val="00496E1A"/>
    <w:rsid w:val="00497F94"/>
    <w:rsid w:val="004A6242"/>
    <w:rsid w:val="004B0829"/>
    <w:rsid w:val="004B4BCF"/>
    <w:rsid w:val="004B4F60"/>
    <w:rsid w:val="004C3A3C"/>
    <w:rsid w:val="004C4012"/>
    <w:rsid w:val="004D3D0C"/>
    <w:rsid w:val="004D47F9"/>
    <w:rsid w:val="004F4A04"/>
    <w:rsid w:val="004F5065"/>
    <w:rsid w:val="00504F20"/>
    <w:rsid w:val="00511511"/>
    <w:rsid w:val="00512A12"/>
    <w:rsid w:val="00513C34"/>
    <w:rsid w:val="00513DED"/>
    <w:rsid w:val="00522E16"/>
    <w:rsid w:val="00527C18"/>
    <w:rsid w:val="00541FF6"/>
    <w:rsid w:val="00560F4B"/>
    <w:rsid w:val="00561340"/>
    <w:rsid w:val="00576C51"/>
    <w:rsid w:val="00593247"/>
    <w:rsid w:val="00595AD7"/>
    <w:rsid w:val="005A5CAC"/>
    <w:rsid w:val="005A74FB"/>
    <w:rsid w:val="005B18DD"/>
    <w:rsid w:val="005B4A13"/>
    <w:rsid w:val="005B52B5"/>
    <w:rsid w:val="005B59F2"/>
    <w:rsid w:val="005B6F06"/>
    <w:rsid w:val="005C4127"/>
    <w:rsid w:val="005C6244"/>
    <w:rsid w:val="005D5CCF"/>
    <w:rsid w:val="005E2437"/>
    <w:rsid w:val="005E7FD6"/>
    <w:rsid w:val="005F2530"/>
    <w:rsid w:val="0060212A"/>
    <w:rsid w:val="00603845"/>
    <w:rsid w:val="00613867"/>
    <w:rsid w:val="00621A13"/>
    <w:rsid w:val="00623648"/>
    <w:rsid w:val="006253FA"/>
    <w:rsid w:val="00634C43"/>
    <w:rsid w:val="006570DA"/>
    <w:rsid w:val="0067008D"/>
    <w:rsid w:val="00675B14"/>
    <w:rsid w:val="006856DA"/>
    <w:rsid w:val="00686F5B"/>
    <w:rsid w:val="006A55F1"/>
    <w:rsid w:val="006A5A54"/>
    <w:rsid w:val="006A5D17"/>
    <w:rsid w:val="006C0A8D"/>
    <w:rsid w:val="006D342A"/>
    <w:rsid w:val="006E2A1A"/>
    <w:rsid w:val="006E47EF"/>
    <w:rsid w:val="006F011E"/>
    <w:rsid w:val="006F4069"/>
    <w:rsid w:val="006F6614"/>
    <w:rsid w:val="006F7A80"/>
    <w:rsid w:val="007006B8"/>
    <w:rsid w:val="00702BB6"/>
    <w:rsid w:val="00707E31"/>
    <w:rsid w:val="00710F8D"/>
    <w:rsid w:val="0071278B"/>
    <w:rsid w:val="00713E63"/>
    <w:rsid w:val="007240B7"/>
    <w:rsid w:val="0072505B"/>
    <w:rsid w:val="0072760B"/>
    <w:rsid w:val="00733FB4"/>
    <w:rsid w:val="00742328"/>
    <w:rsid w:val="00751665"/>
    <w:rsid w:val="00766D19"/>
    <w:rsid w:val="00785040"/>
    <w:rsid w:val="00797436"/>
    <w:rsid w:val="00797821"/>
    <w:rsid w:val="007B4548"/>
    <w:rsid w:val="007C4D99"/>
    <w:rsid w:val="007C529E"/>
    <w:rsid w:val="007C6533"/>
    <w:rsid w:val="007D0577"/>
    <w:rsid w:val="007D6919"/>
    <w:rsid w:val="007D7386"/>
    <w:rsid w:val="007E6FC0"/>
    <w:rsid w:val="007F0466"/>
    <w:rsid w:val="007F39D6"/>
    <w:rsid w:val="008049F9"/>
    <w:rsid w:val="00805122"/>
    <w:rsid w:val="00805234"/>
    <w:rsid w:val="008078EF"/>
    <w:rsid w:val="00811091"/>
    <w:rsid w:val="00820499"/>
    <w:rsid w:val="0082235A"/>
    <w:rsid w:val="008228E6"/>
    <w:rsid w:val="008273F3"/>
    <w:rsid w:val="0083551A"/>
    <w:rsid w:val="008360E8"/>
    <w:rsid w:val="00837D22"/>
    <w:rsid w:val="00840E16"/>
    <w:rsid w:val="00844FEE"/>
    <w:rsid w:val="008462EF"/>
    <w:rsid w:val="008600CB"/>
    <w:rsid w:val="00861103"/>
    <w:rsid w:val="008644ED"/>
    <w:rsid w:val="008711B7"/>
    <w:rsid w:val="008741FC"/>
    <w:rsid w:val="00887169"/>
    <w:rsid w:val="00891392"/>
    <w:rsid w:val="00895909"/>
    <w:rsid w:val="008B6BBF"/>
    <w:rsid w:val="008E4D2A"/>
    <w:rsid w:val="008E59CE"/>
    <w:rsid w:val="008F1358"/>
    <w:rsid w:val="009056E8"/>
    <w:rsid w:val="0093012F"/>
    <w:rsid w:val="00942B4A"/>
    <w:rsid w:val="00947C03"/>
    <w:rsid w:val="00974ACE"/>
    <w:rsid w:val="00980940"/>
    <w:rsid w:val="00980E10"/>
    <w:rsid w:val="00983663"/>
    <w:rsid w:val="009A07C6"/>
    <w:rsid w:val="009A26AD"/>
    <w:rsid w:val="009A47D5"/>
    <w:rsid w:val="009A762D"/>
    <w:rsid w:val="009C0D1E"/>
    <w:rsid w:val="009C4C06"/>
    <w:rsid w:val="009D73B6"/>
    <w:rsid w:val="009E1CF1"/>
    <w:rsid w:val="009F058F"/>
    <w:rsid w:val="009F2ABA"/>
    <w:rsid w:val="009F4D84"/>
    <w:rsid w:val="00A039BD"/>
    <w:rsid w:val="00A058DB"/>
    <w:rsid w:val="00A06C58"/>
    <w:rsid w:val="00A1058C"/>
    <w:rsid w:val="00A105E4"/>
    <w:rsid w:val="00A14C8E"/>
    <w:rsid w:val="00A173E2"/>
    <w:rsid w:val="00A21293"/>
    <w:rsid w:val="00A31D01"/>
    <w:rsid w:val="00A32230"/>
    <w:rsid w:val="00A322A4"/>
    <w:rsid w:val="00A44D99"/>
    <w:rsid w:val="00A558B3"/>
    <w:rsid w:val="00A62B8F"/>
    <w:rsid w:val="00A65726"/>
    <w:rsid w:val="00A67B9B"/>
    <w:rsid w:val="00A854F3"/>
    <w:rsid w:val="00AA3CDF"/>
    <w:rsid w:val="00AA51BA"/>
    <w:rsid w:val="00AB0B86"/>
    <w:rsid w:val="00AB25AE"/>
    <w:rsid w:val="00AB361C"/>
    <w:rsid w:val="00AC4781"/>
    <w:rsid w:val="00AC51AE"/>
    <w:rsid w:val="00AC7C1D"/>
    <w:rsid w:val="00AD097C"/>
    <w:rsid w:val="00AD34B8"/>
    <w:rsid w:val="00AD460A"/>
    <w:rsid w:val="00AE3179"/>
    <w:rsid w:val="00AE37D4"/>
    <w:rsid w:val="00AE4ECF"/>
    <w:rsid w:val="00AF05FE"/>
    <w:rsid w:val="00AF6423"/>
    <w:rsid w:val="00B01D51"/>
    <w:rsid w:val="00B06C7C"/>
    <w:rsid w:val="00B12F3C"/>
    <w:rsid w:val="00B200C4"/>
    <w:rsid w:val="00B21C62"/>
    <w:rsid w:val="00B222ED"/>
    <w:rsid w:val="00B26D96"/>
    <w:rsid w:val="00B2743C"/>
    <w:rsid w:val="00B34F6D"/>
    <w:rsid w:val="00B402FF"/>
    <w:rsid w:val="00B42389"/>
    <w:rsid w:val="00B450E6"/>
    <w:rsid w:val="00B46FFE"/>
    <w:rsid w:val="00B5236F"/>
    <w:rsid w:val="00B55B38"/>
    <w:rsid w:val="00B562F3"/>
    <w:rsid w:val="00B649DE"/>
    <w:rsid w:val="00B709FB"/>
    <w:rsid w:val="00B7255B"/>
    <w:rsid w:val="00B73F10"/>
    <w:rsid w:val="00B760C8"/>
    <w:rsid w:val="00B80FF6"/>
    <w:rsid w:val="00B81AE6"/>
    <w:rsid w:val="00B9152C"/>
    <w:rsid w:val="00BA121F"/>
    <w:rsid w:val="00BA455F"/>
    <w:rsid w:val="00BA7077"/>
    <w:rsid w:val="00BB365B"/>
    <w:rsid w:val="00BC02B3"/>
    <w:rsid w:val="00BC4635"/>
    <w:rsid w:val="00BD2CD7"/>
    <w:rsid w:val="00BD43E0"/>
    <w:rsid w:val="00BD74D9"/>
    <w:rsid w:val="00BE355E"/>
    <w:rsid w:val="00BE5FE0"/>
    <w:rsid w:val="00BE7976"/>
    <w:rsid w:val="00BF1034"/>
    <w:rsid w:val="00BF5288"/>
    <w:rsid w:val="00BF6DEC"/>
    <w:rsid w:val="00C026C6"/>
    <w:rsid w:val="00C05974"/>
    <w:rsid w:val="00C0619F"/>
    <w:rsid w:val="00C1106B"/>
    <w:rsid w:val="00C14FDB"/>
    <w:rsid w:val="00C2646C"/>
    <w:rsid w:val="00C32B24"/>
    <w:rsid w:val="00C47C25"/>
    <w:rsid w:val="00C57DCC"/>
    <w:rsid w:val="00C62209"/>
    <w:rsid w:val="00C62945"/>
    <w:rsid w:val="00C66667"/>
    <w:rsid w:val="00C7271D"/>
    <w:rsid w:val="00C7475D"/>
    <w:rsid w:val="00C772CB"/>
    <w:rsid w:val="00C818C9"/>
    <w:rsid w:val="00C838A7"/>
    <w:rsid w:val="00C86426"/>
    <w:rsid w:val="00C9649C"/>
    <w:rsid w:val="00C96950"/>
    <w:rsid w:val="00CA2193"/>
    <w:rsid w:val="00CA6F9E"/>
    <w:rsid w:val="00CA731E"/>
    <w:rsid w:val="00CB28EC"/>
    <w:rsid w:val="00CC3A62"/>
    <w:rsid w:val="00CE2405"/>
    <w:rsid w:val="00CE4A9B"/>
    <w:rsid w:val="00D03253"/>
    <w:rsid w:val="00D13A47"/>
    <w:rsid w:val="00D277BF"/>
    <w:rsid w:val="00D30CF8"/>
    <w:rsid w:val="00D45A6A"/>
    <w:rsid w:val="00D631B3"/>
    <w:rsid w:val="00D64DC3"/>
    <w:rsid w:val="00D7773B"/>
    <w:rsid w:val="00D81A84"/>
    <w:rsid w:val="00D8236B"/>
    <w:rsid w:val="00D826CA"/>
    <w:rsid w:val="00DA1A2F"/>
    <w:rsid w:val="00DA2545"/>
    <w:rsid w:val="00DA7133"/>
    <w:rsid w:val="00DB397E"/>
    <w:rsid w:val="00DC63BF"/>
    <w:rsid w:val="00DD18D4"/>
    <w:rsid w:val="00DF0A1E"/>
    <w:rsid w:val="00DF3A7D"/>
    <w:rsid w:val="00E030BC"/>
    <w:rsid w:val="00E06686"/>
    <w:rsid w:val="00E15F47"/>
    <w:rsid w:val="00E21EF6"/>
    <w:rsid w:val="00E2586F"/>
    <w:rsid w:val="00E2713B"/>
    <w:rsid w:val="00E2722D"/>
    <w:rsid w:val="00E27ABC"/>
    <w:rsid w:val="00E300AB"/>
    <w:rsid w:val="00E566CD"/>
    <w:rsid w:val="00E5740F"/>
    <w:rsid w:val="00E60BE0"/>
    <w:rsid w:val="00E63E7D"/>
    <w:rsid w:val="00E670D3"/>
    <w:rsid w:val="00E8344E"/>
    <w:rsid w:val="00E87622"/>
    <w:rsid w:val="00E915C1"/>
    <w:rsid w:val="00E97456"/>
    <w:rsid w:val="00EB4B6A"/>
    <w:rsid w:val="00EB5595"/>
    <w:rsid w:val="00EC6F7C"/>
    <w:rsid w:val="00ED030B"/>
    <w:rsid w:val="00ED4360"/>
    <w:rsid w:val="00EE09D2"/>
    <w:rsid w:val="00EF035C"/>
    <w:rsid w:val="00EF712B"/>
    <w:rsid w:val="00F044AE"/>
    <w:rsid w:val="00F07F8F"/>
    <w:rsid w:val="00F111A0"/>
    <w:rsid w:val="00F12BEC"/>
    <w:rsid w:val="00F14782"/>
    <w:rsid w:val="00F17892"/>
    <w:rsid w:val="00F2293B"/>
    <w:rsid w:val="00F2583E"/>
    <w:rsid w:val="00F27E05"/>
    <w:rsid w:val="00F305B7"/>
    <w:rsid w:val="00F34F50"/>
    <w:rsid w:val="00F37BD6"/>
    <w:rsid w:val="00F42B19"/>
    <w:rsid w:val="00F43901"/>
    <w:rsid w:val="00F52232"/>
    <w:rsid w:val="00F54D5C"/>
    <w:rsid w:val="00F556CD"/>
    <w:rsid w:val="00F57298"/>
    <w:rsid w:val="00F618A6"/>
    <w:rsid w:val="00F61C86"/>
    <w:rsid w:val="00F70A16"/>
    <w:rsid w:val="00F941E2"/>
    <w:rsid w:val="00FA4FC7"/>
    <w:rsid w:val="00FB098E"/>
    <w:rsid w:val="00FB0A01"/>
    <w:rsid w:val="00FB4E81"/>
    <w:rsid w:val="00FB6823"/>
    <w:rsid w:val="00FC5021"/>
    <w:rsid w:val="00FC7798"/>
    <w:rsid w:val="00FD3A05"/>
    <w:rsid w:val="00FD6EE6"/>
    <w:rsid w:val="00FF11D2"/>
    <w:rsid w:val="00FF38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2E4C0"/>
  <w15:chartTrackingRefBased/>
  <w15:docId w15:val="{57959895-5FCC-4312-BBE0-2BD6ABD0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6">
    <w:name w:val="Table Grid6"/>
    <w:basedOn w:val="TableNormal"/>
    <w:next w:val="TableGrid"/>
    <w:uiPriority w:val="59"/>
    <w:rsid w:val="00541FF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9E1C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D13A47"/>
    <w:pPr>
      <w:numPr>
        <w:ilvl w:val="2"/>
        <w:numId w:val="31"/>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D13A47"/>
    <w:pPr>
      <w:numPr>
        <w:ilvl w:val="3"/>
      </w:numPr>
    </w:pPr>
  </w:style>
  <w:style w:type="paragraph" w:customStyle="1" w:styleId="Level5">
    <w:name w:val="Level5"/>
    <w:basedOn w:val="Level4"/>
    <w:rsid w:val="00D13A47"/>
    <w:pPr>
      <w:numPr>
        <w:ilvl w:val="4"/>
      </w:numPr>
      <w:ind w:hanging="2552"/>
    </w:pPr>
  </w:style>
  <w:style w:type="table" w:customStyle="1" w:styleId="TableGrid3">
    <w:name w:val="Table Grid3"/>
    <w:basedOn w:val="TableNormal"/>
    <w:next w:val="TableGrid"/>
    <w:rsid w:val="00D1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B73F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qFormat/>
    <w:rsid w:val="00172AB3"/>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5411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lroyt\Documents\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B1127A8C34611A378F6C569F017BC"/>
        <w:category>
          <w:name w:val="General"/>
          <w:gallery w:val="placeholder"/>
        </w:category>
        <w:types>
          <w:type w:val="bbPlcHdr"/>
        </w:types>
        <w:behaviors>
          <w:behavior w:val="content"/>
        </w:behaviors>
        <w:guid w:val="{015200B9-AABD-4BE2-AED6-2527E19A924A}"/>
      </w:docPartPr>
      <w:docPartBody>
        <w:p w:rsidR="00B27E48" w:rsidRDefault="00303DBB">
          <w:pPr>
            <w:pStyle w:val="E1BB1127A8C34611A378F6C569F017B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BB"/>
    <w:rsid w:val="00003AC5"/>
    <w:rsid w:val="000E5883"/>
    <w:rsid w:val="00162DF8"/>
    <w:rsid w:val="001F4A55"/>
    <w:rsid w:val="00250710"/>
    <w:rsid w:val="002C2DF8"/>
    <w:rsid w:val="002E7E5B"/>
    <w:rsid w:val="00303DBB"/>
    <w:rsid w:val="0031097C"/>
    <w:rsid w:val="0046074D"/>
    <w:rsid w:val="004C4012"/>
    <w:rsid w:val="00511511"/>
    <w:rsid w:val="006505C0"/>
    <w:rsid w:val="006B7B98"/>
    <w:rsid w:val="00713E63"/>
    <w:rsid w:val="007A6DA6"/>
    <w:rsid w:val="0081691C"/>
    <w:rsid w:val="008462EF"/>
    <w:rsid w:val="00865313"/>
    <w:rsid w:val="008E21E0"/>
    <w:rsid w:val="00931627"/>
    <w:rsid w:val="009A47D5"/>
    <w:rsid w:val="009B0F32"/>
    <w:rsid w:val="009E38DE"/>
    <w:rsid w:val="009F2ABA"/>
    <w:rsid w:val="00A3769F"/>
    <w:rsid w:val="00B27E48"/>
    <w:rsid w:val="00B527AA"/>
    <w:rsid w:val="00B77952"/>
    <w:rsid w:val="00B80520"/>
    <w:rsid w:val="00B81AE6"/>
    <w:rsid w:val="00C91BD9"/>
    <w:rsid w:val="00C937E9"/>
    <w:rsid w:val="00D45A6A"/>
    <w:rsid w:val="00D47999"/>
    <w:rsid w:val="00DF5B69"/>
    <w:rsid w:val="00E2586F"/>
    <w:rsid w:val="00E566CD"/>
    <w:rsid w:val="00E670BF"/>
    <w:rsid w:val="00EA69EE"/>
    <w:rsid w:val="00F42B19"/>
    <w:rsid w:val="00F54FA9"/>
    <w:rsid w:val="00FB3236"/>
    <w:rsid w:val="00FB3B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BB1127A8C34611A378F6C569F017BC">
    <w:name w:val="E1BB1127A8C34611A378F6C569F01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14DD-91FB-4881-BCA4-5D9CDB95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22</Pages>
  <Words>6540</Words>
  <Characters>37281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Elroy Tomlinson</dc:creator>
  <cp:keywords/>
  <dc:description/>
  <cp:lastModifiedBy>Brian Matemane</cp:lastModifiedBy>
  <cp:revision>2</cp:revision>
  <cp:lastPrinted>2017-11-22T15:08:00Z</cp:lastPrinted>
  <dcterms:created xsi:type="dcterms:W3CDTF">2025-10-23T10:03:00Z</dcterms:created>
  <dcterms:modified xsi:type="dcterms:W3CDTF">2025-10-23T10:03:00Z</dcterms:modified>
</cp:coreProperties>
</file>